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D8645" w14:textId="5B798A61" w:rsidR="00F70764" w:rsidRPr="00F70764" w:rsidRDefault="00F70764" w:rsidP="00B020C4">
      <w:pPr>
        <w:pStyle w:val="BodyText5Indent"/>
        <w:rPr>
          <w:rFonts w:asciiTheme="minorHAnsi" w:hAnsiTheme="minorHAnsi" w:cstheme="minorHAnsi"/>
          <w:b/>
          <w:u w:val="single"/>
        </w:rPr>
      </w:pPr>
      <w:r w:rsidRPr="00F70764">
        <w:rPr>
          <w:rFonts w:asciiTheme="minorHAnsi" w:hAnsiTheme="minorHAnsi" w:cstheme="minorHAnsi"/>
          <w:b/>
          <w:u w:val="single"/>
        </w:rPr>
        <w:t xml:space="preserve">Centre for Addiction and Mental Health (“CAMH”) Safety Terms/Conditions </w:t>
      </w:r>
    </w:p>
    <w:p w14:paraId="2FC65F8A" w14:textId="11C8149E" w:rsidR="00403344" w:rsidRDefault="00403344" w:rsidP="00B020C4">
      <w:pPr>
        <w:pStyle w:val="BodyText5Indent"/>
        <w:rPr>
          <w:rFonts w:asciiTheme="minorHAnsi" w:hAnsiTheme="minorHAnsi" w:cstheme="minorHAnsi"/>
        </w:rPr>
      </w:pPr>
      <w:r>
        <w:rPr>
          <w:rFonts w:asciiTheme="minorHAnsi" w:hAnsiTheme="minorHAnsi" w:cstheme="minorHAnsi"/>
        </w:rPr>
        <w:t xml:space="preserve">Contractor acknowledges that these Safety Terms/Conditions form part of </w:t>
      </w:r>
      <w:r w:rsidRPr="00403344">
        <w:rPr>
          <w:rFonts w:asciiTheme="minorHAnsi" w:hAnsiTheme="minorHAnsi" w:cstheme="minorHAnsi"/>
        </w:rPr>
        <w:t xml:space="preserve">Division 1 of the </w:t>
      </w:r>
      <w:r w:rsidR="001421ED" w:rsidRPr="00403344">
        <w:rPr>
          <w:rFonts w:asciiTheme="minorHAnsi" w:hAnsiTheme="minorHAnsi" w:cstheme="minorHAnsi"/>
        </w:rPr>
        <w:t>Specifications</w:t>
      </w:r>
      <w:r w:rsidR="001421ED">
        <w:rPr>
          <w:rFonts w:asciiTheme="minorHAnsi" w:hAnsiTheme="minorHAnsi" w:cstheme="minorHAnsi"/>
        </w:rPr>
        <w:t>, which</w:t>
      </w:r>
      <w:r>
        <w:rPr>
          <w:rFonts w:asciiTheme="minorHAnsi" w:hAnsiTheme="minorHAnsi" w:cstheme="minorHAnsi"/>
        </w:rPr>
        <w:t xml:space="preserve"> </w:t>
      </w:r>
      <w:r w:rsidR="00E57FE9">
        <w:rPr>
          <w:rFonts w:asciiTheme="minorHAnsi" w:hAnsiTheme="minorHAnsi" w:cstheme="minorHAnsi"/>
        </w:rPr>
        <w:t>form part of the</w:t>
      </w:r>
      <w:r>
        <w:rPr>
          <w:rFonts w:asciiTheme="minorHAnsi" w:hAnsiTheme="minorHAnsi" w:cstheme="minorHAnsi"/>
        </w:rPr>
        <w:t xml:space="preserve"> </w:t>
      </w:r>
      <w:r w:rsidRPr="00403344">
        <w:rPr>
          <w:rFonts w:asciiTheme="minorHAnsi" w:hAnsiTheme="minorHAnsi" w:cstheme="minorHAnsi"/>
        </w:rPr>
        <w:t>Canadian standard constructi</w:t>
      </w:r>
      <w:r>
        <w:rPr>
          <w:rFonts w:asciiTheme="minorHAnsi" w:hAnsiTheme="minorHAnsi" w:cstheme="minorHAnsi"/>
        </w:rPr>
        <w:t>on document, CCDC 2 – 2020, as well as the CAMH Supplementary Conditions to CCDC2-2020.</w:t>
      </w:r>
    </w:p>
    <w:p w14:paraId="09B1D635" w14:textId="0C3030A2" w:rsidR="00F70764" w:rsidRPr="00F70764" w:rsidRDefault="00F70764" w:rsidP="00B020C4">
      <w:pPr>
        <w:pStyle w:val="BodyText5Indent"/>
        <w:rPr>
          <w:rFonts w:asciiTheme="minorHAnsi" w:hAnsiTheme="minorHAnsi" w:cstheme="minorHAnsi"/>
        </w:rPr>
      </w:pPr>
      <w:r w:rsidRPr="00F70764">
        <w:rPr>
          <w:rFonts w:asciiTheme="minorHAnsi" w:hAnsiTheme="minorHAnsi" w:cstheme="minorHAnsi"/>
        </w:rPr>
        <w:t xml:space="preserve">Contractor hereby acknowledges and agrees to the following: </w:t>
      </w:r>
    </w:p>
    <w:p w14:paraId="64336E93" w14:textId="6D90C91D" w:rsidR="00AE2A75" w:rsidRPr="00F70764" w:rsidRDefault="00AE2A75" w:rsidP="00AE2A75">
      <w:pPr>
        <w:pStyle w:val="Schedule1L2"/>
        <w:outlineLvl w:val="9"/>
        <w:rPr>
          <w:rFonts w:asciiTheme="minorHAnsi" w:hAnsiTheme="minorHAnsi" w:cstheme="minorHAnsi"/>
          <w:b/>
        </w:rPr>
      </w:pPr>
      <w:r w:rsidRPr="00F70764">
        <w:rPr>
          <w:rFonts w:asciiTheme="minorHAnsi" w:hAnsiTheme="minorHAnsi" w:cstheme="minorHAnsi"/>
          <w:b/>
        </w:rPr>
        <w:t>General Conditions</w:t>
      </w:r>
    </w:p>
    <w:p w14:paraId="69DF08F7" w14:textId="4FEAEA05" w:rsidR="009D74E5" w:rsidRPr="00F70764" w:rsidRDefault="00AE2A75" w:rsidP="00281B13">
      <w:pPr>
        <w:pStyle w:val="BodyText5Indent"/>
        <w:rPr>
          <w:rFonts w:asciiTheme="minorHAnsi" w:hAnsiTheme="minorHAnsi" w:cstheme="minorHAnsi"/>
        </w:rPr>
      </w:pPr>
      <w:r w:rsidRPr="00F70764">
        <w:rPr>
          <w:rFonts w:asciiTheme="minorHAnsi" w:hAnsiTheme="minorHAnsi" w:cstheme="minorHAnsi"/>
        </w:rPr>
        <w:t xml:space="preserve">Service providers working at the Centre for Addiction and Mental Health </w:t>
      </w:r>
      <w:r w:rsidR="0077369F" w:rsidRPr="00F70764">
        <w:rPr>
          <w:rFonts w:asciiTheme="minorHAnsi" w:hAnsiTheme="minorHAnsi" w:cstheme="minorHAnsi"/>
        </w:rPr>
        <w:t>(including</w:t>
      </w:r>
      <w:r w:rsidRPr="00F70764">
        <w:rPr>
          <w:rFonts w:asciiTheme="minorHAnsi" w:hAnsiTheme="minorHAnsi" w:cstheme="minorHAnsi"/>
        </w:rPr>
        <w:t xml:space="preserve"> any of its satellite offices</w:t>
      </w:r>
      <w:r w:rsidR="0077369F" w:rsidRPr="00F70764">
        <w:rPr>
          <w:rFonts w:asciiTheme="minorHAnsi" w:hAnsiTheme="minorHAnsi" w:cstheme="minorHAnsi"/>
        </w:rPr>
        <w:t>)</w:t>
      </w:r>
      <w:r w:rsidRPr="00F70764">
        <w:rPr>
          <w:rFonts w:asciiTheme="minorHAnsi" w:hAnsiTheme="minorHAnsi" w:cstheme="minorHAnsi"/>
        </w:rPr>
        <w:t xml:space="preserve"> are obligated to perform their work in compliance with all applicable </w:t>
      </w:r>
      <w:r w:rsidR="000A3DD1">
        <w:rPr>
          <w:rFonts w:asciiTheme="minorHAnsi" w:hAnsiTheme="minorHAnsi" w:cstheme="minorHAnsi"/>
        </w:rPr>
        <w:t>human h</w:t>
      </w:r>
      <w:r w:rsidR="000A3DD1" w:rsidRPr="00F70764">
        <w:rPr>
          <w:rFonts w:asciiTheme="minorHAnsi" w:hAnsiTheme="minorHAnsi" w:cstheme="minorHAnsi"/>
        </w:rPr>
        <w:t>ealth</w:t>
      </w:r>
      <w:r w:rsidR="000A3DD1">
        <w:rPr>
          <w:rFonts w:asciiTheme="minorHAnsi" w:hAnsiTheme="minorHAnsi" w:cstheme="minorHAnsi"/>
        </w:rPr>
        <w:t xml:space="preserve"> and s</w:t>
      </w:r>
      <w:r w:rsidRPr="00F70764">
        <w:rPr>
          <w:rFonts w:asciiTheme="minorHAnsi" w:hAnsiTheme="minorHAnsi" w:cstheme="minorHAnsi"/>
        </w:rPr>
        <w:t xml:space="preserve">afety and </w:t>
      </w:r>
      <w:r w:rsidR="000A3DD1">
        <w:rPr>
          <w:rFonts w:asciiTheme="minorHAnsi" w:hAnsiTheme="minorHAnsi" w:cstheme="minorHAnsi"/>
        </w:rPr>
        <w:t>e</w:t>
      </w:r>
      <w:r w:rsidR="000A3DD1" w:rsidRPr="00F70764">
        <w:rPr>
          <w:rFonts w:asciiTheme="minorHAnsi" w:hAnsiTheme="minorHAnsi" w:cstheme="minorHAnsi"/>
        </w:rPr>
        <w:t xml:space="preserve">nvironmental </w:t>
      </w:r>
      <w:r w:rsidRPr="00F70764">
        <w:rPr>
          <w:rFonts w:asciiTheme="minorHAnsi" w:hAnsiTheme="minorHAnsi" w:cstheme="minorHAnsi"/>
        </w:rPr>
        <w:t xml:space="preserve">legislative requirements.  Service providers include not only </w:t>
      </w:r>
      <w:r w:rsidR="00B020C4" w:rsidRPr="00F70764">
        <w:rPr>
          <w:rFonts w:asciiTheme="minorHAnsi" w:hAnsiTheme="minorHAnsi" w:cstheme="minorHAnsi"/>
        </w:rPr>
        <w:t xml:space="preserve">those </w:t>
      </w:r>
      <w:r w:rsidR="006917A2">
        <w:rPr>
          <w:rFonts w:asciiTheme="minorHAnsi" w:hAnsiTheme="minorHAnsi" w:cstheme="minorHAnsi"/>
        </w:rPr>
        <w:t xml:space="preserve">providing </w:t>
      </w:r>
      <w:r w:rsidRPr="00F70764">
        <w:rPr>
          <w:rFonts w:asciiTheme="minorHAnsi" w:hAnsiTheme="minorHAnsi" w:cstheme="minorHAnsi"/>
        </w:rPr>
        <w:t xml:space="preserve">construction services but all service providers entering and/or providing services to </w:t>
      </w:r>
      <w:r w:rsidR="0077369F" w:rsidRPr="00F70764">
        <w:rPr>
          <w:rFonts w:asciiTheme="minorHAnsi" w:hAnsiTheme="minorHAnsi" w:cstheme="minorHAnsi"/>
        </w:rPr>
        <w:t>CAMH</w:t>
      </w:r>
      <w:r w:rsidR="005608A6" w:rsidRPr="00F70764">
        <w:rPr>
          <w:rFonts w:asciiTheme="minorHAnsi" w:hAnsiTheme="minorHAnsi" w:cstheme="minorHAnsi"/>
        </w:rPr>
        <w:t xml:space="preserve">, including the </w:t>
      </w:r>
      <w:r w:rsidR="00F70764" w:rsidRPr="00F70764">
        <w:rPr>
          <w:rFonts w:asciiTheme="minorHAnsi" w:hAnsiTheme="minorHAnsi" w:cstheme="minorHAnsi"/>
        </w:rPr>
        <w:t>Contractor</w:t>
      </w:r>
      <w:r w:rsidR="009D74E5">
        <w:rPr>
          <w:rFonts w:asciiTheme="minorHAnsi" w:hAnsiTheme="minorHAnsi" w:cstheme="minorHAnsi"/>
        </w:rPr>
        <w:t>.</w:t>
      </w:r>
      <w:r w:rsidR="009D74E5" w:rsidRPr="009D74E5">
        <w:rPr>
          <w:rFonts w:asciiTheme="minorHAnsi" w:hAnsiTheme="minorHAnsi" w:cstheme="minorHAnsi"/>
        </w:rPr>
        <w:t xml:space="preserve"> </w:t>
      </w:r>
    </w:p>
    <w:p w14:paraId="7511D06B" w14:textId="6CF8A93B" w:rsidR="00AE2A75" w:rsidRPr="00F70764" w:rsidRDefault="00F70764" w:rsidP="00AE2A75">
      <w:pPr>
        <w:pStyle w:val="Schedule1L2"/>
        <w:outlineLvl w:val="9"/>
        <w:rPr>
          <w:rFonts w:asciiTheme="minorHAnsi" w:hAnsiTheme="minorHAnsi" w:cstheme="minorHAnsi"/>
        </w:rPr>
      </w:pPr>
      <w:r w:rsidRPr="00F70764">
        <w:rPr>
          <w:rFonts w:asciiTheme="minorHAnsi" w:hAnsiTheme="minorHAnsi" w:cstheme="minorHAnsi"/>
        </w:rPr>
        <w:t>Contractor</w:t>
      </w:r>
      <w:r w:rsidR="00AE2A75" w:rsidRPr="00F70764">
        <w:rPr>
          <w:rFonts w:asciiTheme="minorHAnsi" w:hAnsiTheme="minorHAnsi" w:cstheme="minorHAnsi"/>
        </w:rPr>
        <w:t xml:space="preserve"> shall ensure that their </w:t>
      </w:r>
      <w:r w:rsidR="00403344">
        <w:rPr>
          <w:rFonts w:asciiTheme="minorHAnsi" w:hAnsiTheme="minorHAnsi" w:cstheme="minorHAnsi"/>
        </w:rPr>
        <w:t xml:space="preserve">internal </w:t>
      </w:r>
      <w:r w:rsidR="00041B1E">
        <w:rPr>
          <w:rFonts w:asciiTheme="minorHAnsi" w:hAnsiTheme="minorHAnsi" w:cstheme="minorHAnsi"/>
        </w:rPr>
        <w:t>human h</w:t>
      </w:r>
      <w:r w:rsidR="00AE2A75" w:rsidRPr="00F70764">
        <w:rPr>
          <w:rFonts w:asciiTheme="minorHAnsi" w:hAnsiTheme="minorHAnsi" w:cstheme="minorHAnsi"/>
        </w:rPr>
        <w:t>ealth</w:t>
      </w:r>
      <w:r w:rsidR="00403344">
        <w:rPr>
          <w:rFonts w:asciiTheme="minorHAnsi" w:hAnsiTheme="minorHAnsi" w:cstheme="minorHAnsi"/>
        </w:rPr>
        <w:t xml:space="preserve"> and </w:t>
      </w:r>
      <w:r w:rsidR="00041B1E">
        <w:rPr>
          <w:rFonts w:asciiTheme="minorHAnsi" w:hAnsiTheme="minorHAnsi" w:cstheme="minorHAnsi"/>
        </w:rPr>
        <w:t>s</w:t>
      </w:r>
      <w:r w:rsidR="00AE2A75" w:rsidRPr="00F70764">
        <w:rPr>
          <w:rFonts w:asciiTheme="minorHAnsi" w:hAnsiTheme="minorHAnsi" w:cstheme="minorHAnsi"/>
        </w:rPr>
        <w:t xml:space="preserve">afety </w:t>
      </w:r>
      <w:r w:rsidR="000A3DD1">
        <w:rPr>
          <w:rFonts w:asciiTheme="minorHAnsi" w:hAnsiTheme="minorHAnsi" w:cstheme="minorHAnsi"/>
        </w:rPr>
        <w:t>and environmental related</w:t>
      </w:r>
      <w:r w:rsidR="00041B1E">
        <w:rPr>
          <w:rFonts w:asciiTheme="minorHAnsi" w:hAnsiTheme="minorHAnsi" w:cstheme="minorHAnsi"/>
        </w:rPr>
        <w:t xml:space="preserve"> </w:t>
      </w:r>
      <w:r w:rsidR="00AE2A75" w:rsidRPr="00F70764">
        <w:rPr>
          <w:rFonts w:asciiTheme="minorHAnsi" w:hAnsiTheme="minorHAnsi" w:cstheme="minorHAnsi"/>
        </w:rPr>
        <w:t>policies comply with the requirements and regulations of the Occupational Health and Safety Act, as may be amended from time to time, with particular focus on Regulation 67/93 and other Provincial legislation governing worker’s safety.</w:t>
      </w:r>
    </w:p>
    <w:p w14:paraId="0E1F64FB" w14:textId="1798DC2E" w:rsidR="005608A6" w:rsidRPr="001421ED" w:rsidRDefault="00F70764" w:rsidP="001421ED">
      <w:pPr>
        <w:pStyle w:val="Schedule1L2"/>
        <w:rPr>
          <w:rFonts w:asciiTheme="minorHAnsi" w:hAnsiTheme="minorHAnsi" w:cstheme="minorHAnsi"/>
        </w:rPr>
      </w:pPr>
      <w:r w:rsidRPr="001421ED">
        <w:rPr>
          <w:rFonts w:asciiTheme="minorHAnsi" w:hAnsiTheme="minorHAnsi" w:cstheme="minorHAnsi"/>
        </w:rPr>
        <w:t>Contractor</w:t>
      </w:r>
      <w:r w:rsidR="00AE2A75" w:rsidRPr="001421ED">
        <w:rPr>
          <w:rFonts w:asciiTheme="minorHAnsi" w:hAnsiTheme="minorHAnsi" w:cstheme="minorHAnsi"/>
        </w:rPr>
        <w:t xml:space="preserve"> hereby acknowledges receipt of the CAMH’s internal </w:t>
      </w:r>
      <w:r w:rsidR="000A3DD1">
        <w:rPr>
          <w:rFonts w:asciiTheme="minorHAnsi" w:hAnsiTheme="minorHAnsi" w:cstheme="minorHAnsi"/>
        </w:rPr>
        <w:t>h</w:t>
      </w:r>
      <w:r w:rsidR="000A3DD1" w:rsidRPr="001421ED">
        <w:rPr>
          <w:rFonts w:asciiTheme="minorHAnsi" w:hAnsiTheme="minorHAnsi" w:cstheme="minorHAnsi"/>
        </w:rPr>
        <w:t>ealth</w:t>
      </w:r>
      <w:r w:rsidR="00AE2A75" w:rsidRPr="001421ED">
        <w:rPr>
          <w:rFonts w:asciiTheme="minorHAnsi" w:hAnsiTheme="minorHAnsi" w:cstheme="minorHAnsi"/>
        </w:rPr>
        <w:t xml:space="preserve">, </w:t>
      </w:r>
      <w:r w:rsidR="000A3DD1">
        <w:rPr>
          <w:rFonts w:asciiTheme="minorHAnsi" w:hAnsiTheme="minorHAnsi" w:cstheme="minorHAnsi"/>
        </w:rPr>
        <w:t>s</w:t>
      </w:r>
      <w:r w:rsidR="000A3DD1" w:rsidRPr="001421ED">
        <w:rPr>
          <w:rFonts w:asciiTheme="minorHAnsi" w:hAnsiTheme="minorHAnsi" w:cstheme="minorHAnsi"/>
        </w:rPr>
        <w:t xml:space="preserve">afety </w:t>
      </w:r>
      <w:r w:rsidR="00AE2A75" w:rsidRPr="001421ED">
        <w:rPr>
          <w:rFonts w:asciiTheme="minorHAnsi" w:hAnsiTheme="minorHAnsi" w:cstheme="minorHAnsi"/>
        </w:rPr>
        <w:t xml:space="preserve">and </w:t>
      </w:r>
      <w:r w:rsidR="000A3DD1">
        <w:rPr>
          <w:rFonts w:asciiTheme="minorHAnsi" w:hAnsiTheme="minorHAnsi" w:cstheme="minorHAnsi"/>
        </w:rPr>
        <w:t>e</w:t>
      </w:r>
      <w:r w:rsidR="000A3DD1" w:rsidRPr="001421ED">
        <w:rPr>
          <w:rFonts w:asciiTheme="minorHAnsi" w:hAnsiTheme="minorHAnsi" w:cstheme="minorHAnsi"/>
        </w:rPr>
        <w:t xml:space="preserve">nvironmental </w:t>
      </w:r>
      <w:r w:rsidR="00AE2A75" w:rsidRPr="001421ED">
        <w:rPr>
          <w:rFonts w:asciiTheme="minorHAnsi" w:hAnsiTheme="minorHAnsi" w:cstheme="minorHAnsi"/>
        </w:rPr>
        <w:t xml:space="preserve">policies, and agrees to comply with such policies. Employees, agents, subcontractors, and those for whom </w:t>
      </w:r>
      <w:r w:rsidRPr="001421ED">
        <w:rPr>
          <w:rFonts w:asciiTheme="minorHAnsi" w:hAnsiTheme="minorHAnsi" w:cstheme="minorHAnsi"/>
        </w:rPr>
        <w:t>Contractor</w:t>
      </w:r>
      <w:r w:rsidR="00AE2A75" w:rsidRPr="001421ED">
        <w:rPr>
          <w:rFonts w:asciiTheme="minorHAnsi" w:hAnsiTheme="minorHAnsi" w:cstheme="minorHAnsi"/>
        </w:rPr>
        <w:t xml:space="preserve"> is in law responsible</w:t>
      </w:r>
      <w:r w:rsidR="000E0E25" w:rsidRPr="001421ED">
        <w:rPr>
          <w:rFonts w:asciiTheme="minorHAnsi" w:hAnsiTheme="minorHAnsi" w:cstheme="minorHAnsi"/>
        </w:rPr>
        <w:t xml:space="preserve"> (“Personnel”)</w:t>
      </w:r>
      <w:r w:rsidR="00AE2A75" w:rsidRPr="001421ED">
        <w:rPr>
          <w:rFonts w:asciiTheme="minorHAnsi" w:hAnsiTheme="minorHAnsi" w:cstheme="minorHAnsi"/>
        </w:rPr>
        <w:t xml:space="preserve">, who refuse to comply with such policies, rules and regulations of CAMH shall, at the request of CAMH, be removed from CAMH’s premises, and replaced by </w:t>
      </w:r>
      <w:r w:rsidRPr="001421ED">
        <w:rPr>
          <w:rFonts w:asciiTheme="minorHAnsi" w:hAnsiTheme="minorHAnsi" w:cstheme="minorHAnsi"/>
        </w:rPr>
        <w:t>Contractor</w:t>
      </w:r>
      <w:r w:rsidR="00AE2A75" w:rsidRPr="001421ED">
        <w:rPr>
          <w:rFonts w:asciiTheme="minorHAnsi" w:hAnsiTheme="minorHAnsi" w:cstheme="minorHAnsi"/>
        </w:rPr>
        <w:t xml:space="preserve">.  Should such replacement not be carried out within a reasonable time, </w:t>
      </w:r>
      <w:r w:rsidRPr="001421ED">
        <w:rPr>
          <w:rFonts w:asciiTheme="minorHAnsi" w:hAnsiTheme="minorHAnsi" w:cstheme="minorHAnsi"/>
        </w:rPr>
        <w:t>Contractor</w:t>
      </w:r>
      <w:r w:rsidR="00AE2A75" w:rsidRPr="001421ED">
        <w:rPr>
          <w:rFonts w:asciiTheme="minorHAnsi" w:hAnsiTheme="minorHAnsi" w:cstheme="minorHAnsi"/>
        </w:rPr>
        <w:t xml:space="preserve"> shall be deemed to be in breach of its contract with CAMH.</w:t>
      </w:r>
      <w:r w:rsidR="000E0E25" w:rsidRPr="001421ED">
        <w:rPr>
          <w:rFonts w:asciiTheme="minorHAnsi" w:hAnsiTheme="minorHAnsi" w:cstheme="minorHAnsi"/>
        </w:rPr>
        <w:t xml:space="preserve"> For greater certainty, the </w:t>
      </w:r>
      <w:r w:rsidRPr="001421ED">
        <w:rPr>
          <w:rFonts w:asciiTheme="minorHAnsi" w:hAnsiTheme="minorHAnsi" w:cstheme="minorHAnsi"/>
        </w:rPr>
        <w:t>Contractor</w:t>
      </w:r>
      <w:r w:rsidR="000E0E25" w:rsidRPr="001421ED">
        <w:rPr>
          <w:rFonts w:asciiTheme="minorHAnsi" w:hAnsiTheme="minorHAnsi" w:cstheme="minorHAnsi"/>
        </w:rPr>
        <w:t xml:space="preserve"> </w:t>
      </w:r>
      <w:proofErr w:type="gramStart"/>
      <w:r w:rsidR="000E0E25" w:rsidRPr="001421ED">
        <w:rPr>
          <w:rFonts w:asciiTheme="minorHAnsi" w:hAnsiTheme="minorHAnsi" w:cstheme="minorHAnsi"/>
        </w:rPr>
        <w:t>acknowledges</w:t>
      </w:r>
      <w:proofErr w:type="gramEnd"/>
      <w:r w:rsidR="000E0E25" w:rsidRPr="001421ED">
        <w:rPr>
          <w:rFonts w:asciiTheme="minorHAnsi" w:hAnsiTheme="minorHAnsi" w:cstheme="minorHAnsi"/>
        </w:rPr>
        <w:t xml:space="preserve"> that a global pandemic is in effect requiring certain additional policies, protocols and processes to be followed within the CAMH buildings with a view to infection prevention and control.  The </w:t>
      </w:r>
      <w:r w:rsidRPr="001421ED">
        <w:rPr>
          <w:rFonts w:asciiTheme="minorHAnsi" w:hAnsiTheme="minorHAnsi" w:cstheme="minorHAnsi"/>
        </w:rPr>
        <w:t>Contractor</w:t>
      </w:r>
      <w:r w:rsidR="000E0E25" w:rsidRPr="001421ED">
        <w:rPr>
          <w:rFonts w:asciiTheme="minorHAnsi" w:hAnsiTheme="minorHAnsi" w:cstheme="minorHAnsi"/>
        </w:rPr>
        <w:t xml:space="preserve"> shall ensure that its Personnel comply with CAMH’s COVID-19 Vaccination Policy. Under this policy, all Personnel must be either fully vaccinated or have been granted a medical exemption and are completing rapid testing</w:t>
      </w:r>
      <w:r w:rsidR="009F5481">
        <w:rPr>
          <w:rFonts w:asciiTheme="minorHAnsi" w:hAnsiTheme="minorHAnsi" w:cstheme="minorHAnsi"/>
        </w:rPr>
        <w:t>, in accordance with the process as set out therein</w:t>
      </w:r>
      <w:r w:rsidR="000E0E25" w:rsidRPr="001421ED">
        <w:rPr>
          <w:rFonts w:asciiTheme="minorHAnsi" w:hAnsiTheme="minorHAnsi" w:cstheme="minorHAnsi"/>
        </w:rPr>
        <w:t>.</w:t>
      </w:r>
      <w:r w:rsidR="001421ED" w:rsidRPr="001421ED">
        <w:rPr>
          <w:rFonts w:asciiTheme="minorHAnsi" w:hAnsiTheme="minorHAnsi" w:cstheme="minorHAnsi"/>
        </w:rPr>
        <w:t xml:space="preserve"> </w:t>
      </w:r>
      <w:r w:rsidR="000E0E25" w:rsidRPr="001421ED">
        <w:rPr>
          <w:rFonts w:asciiTheme="minorHAnsi" w:hAnsiTheme="minorHAnsi" w:cstheme="minorHAnsi"/>
        </w:rPr>
        <w:t xml:space="preserve">The </w:t>
      </w:r>
      <w:r w:rsidRPr="001421ED">
        <w:rPr>
          <w:rFonts w:asciiTheme="minorHAnsi" w:hAnsiTheme="minorHAnsi" w:cstheme="minorHAnsi"/>
        </w:rPr>
        <w:t>Contractor</w:t>
      </w:r>
      <w:r w:rsidR="000E0E25" w:rsidRPr="001421ED">
        <w:rPr>
          <w:rFonts w:asciiTheme="minorHAnsi" w:hAnsiTheme="minorHAnsi" w:cstheme="minorHAnsi"/>
        </w:rPr>
        <w:t xml:space="preserve"> will be required to complete an attestation verifying that all Personnel providing services or attending on site at CAMH comply with this requirement.  In addition, all Personnel entering a CAMH building must go through screening in accordance with the CAMH’s COVID protocols</w:t>
      </w:r>
      <w:r w:rsidR="001421ED">
        <w:rPr>
          <w:rFonts w:asciiTheme="minorHAnsi" w:hAnsiTheme="minorHAnsi" w:cstheme="minorHAnsi"/>
        </w:rPr>
        <w:t xml:space="preserve"> and comply with all </w:t>
      </w:r>
      <w:r w:rsidR="00C05782">
        <w:rPr>
          <w:rFonts w:asciiTheme="minorHAnsi" w:hAnsiTheme="minorHAnsi" w:cstheme="minorHAnsi"/>
        </w:rPr>
        <w:t>masking</w:t>
      </w:r>
      <w:r w:rsidR="001421ED">
        <w:rPr>
          <w:rFonts w:asciiTheme="minorHAnsi" w:hAnsiTheme="minorHAnsi" w:cstheme="minorHAnsi"/>
        </w:rPr>
        <w:t xml:space="preserve"> protocols at CAMH</w:t>
      </w:r>
      <w:r w:rsidR="00C05782">
        <w:rPr>
          <w:rFonts w:asciiTheme="minorHAnsi" w:hAnsiTheme="minorHAnsi" w:cstheme="minorHAnsi"/>
        </w:rPr>
        <w:t xml:space="preserve"> as set out in the applicable CAMH policy.</w:t>
      </w:r>
      <w:r w:rsidR="000E0E25" w:rsidRPr="001421ED">
        <w:rPr>
          <w:rFonts w:asciiTheme="minorHAnsi" w:hAnsiTheme="minorHAnsi" w:cstheme="minorHAnsi"/>
        </w:rPr>
        <w:t xml:space="preserve"> </w:t>
      </w:r>
    </w:p>
    <w:p w14:paraId="6571AA5A" w14:textId="5F2C24E4" w:rsidR="00AE2A75" w:rsidRPr="00F70764" w:rsidRDefault="00AE2A75" w:rsidP="00AE2A75">
      <w:pPr>
        <w:pStyle w:val="Schedule1L2"/>
        <w:outlineLvl w:val="9"/>
        <w:rPr>
          <w:rFonts w:asciiTheme="minorHAnsi" w:hAnsiTheme="minorHAnsi" w:cstheme="minorHAnsi"/>
        </w:rPr>
      </w:pPr>
      <w:r w:rsidRPr="00F70764">
        <w:rPr>
          <w:rFonts w:asciiTheme="minorHAnsi" w:hAnsiTheme="minorHAnsi" w:cstheme="minorHAnsi"/>
        </w:rPr>
        <w:t xml:space="preserve">Before any work is initiated, CAMH shall provide, as may be applicable, to </w:t>
      </w:r>
      <w:r w:rsidR="00F70764" w:rsidRPr="00F70764">
        <w:rPr>
          <w:rFonts w:asciiTheme="minorHAnsi" w:hAnsiTheme="minorHAnsi" w:cstheme="minorHAnsi"/>
        </w:rPr>
        <w:t>Contractor</w:t>
      </w:r>
      <w:r w:rsidRPr="00F70764">
        <w:rPr>
          <w:rFonts w:asciiTheme="minorHAnsi" w:hAnsiTheme="minorHAnsi" w:cstheme="minorHAnsi"/>
        </w:rPr>
        <w:t xml:space="preserve"> the following information:</w:t>
      </w:r>
    </w:p>
    <w:p w14:paraId="54A12F3D" w14:textId="7D0228FC" w:rsidR="00AE2A75" w:rsidRPr="00F70764" w:rsidRDefault="00AE2A75" w:rsidP="00AE2A75">
      <w:pPr>
        <w:pStyle w:val="Schedule1L3"/>
        <w:outlineLvl w:val="9"/>
        <w:rPr>
          <w:rFonts w:asciiTheme="minorHAnsi" w:hAnsiTheme="minorHAnsi" w:cstheme="minorHAnsi"/>
        </w:rPr>
      </w:pPr>
      <w:r w:rsidRPr="00F70764">
        <w:rPr>
          <w:rFonts w:asciiTheme="minorHAnsi" w:hAnsiTheme="minorHAnsi" w:cstheme="minorHAnsi"/>
        </w:rPr>
        <w:t>information, including MSDS</w:t>
      </w:r>
      <w:r w:rsidR="00441C32" w:rsidRPr="00F70764">
        <w:rPr>
          <w:rFonts w:asciiTheme="minorHAnsi" w:hAnsiTheme="minorHAnsi" w:cstheme="minorHAnsi"/>
        </w:rPr>
        <w:t>/SDS</w:t>
      </w:r>
      <w:r w:rsidRPr="00F70764">
        <w:rPr>
          <w:rFonts w:asciiTheme="minorHAnsi" w:hAnsiTheme="minorHAnsi" w:cstheme="minorHAnsi"/>
        </w:rPr>
        <w:t xml:space="preserve"> (Material Safety Data Sheet</w:t>
      </w:r>
      <w:r w:rsidR="00441C32" w:rsidRPr="00F70764">
        <w:rPr>
          <w:rFonts w:asciiTheme="minorHAnsi" w:hAnsiTheme="minorHAnsi" w:cstheme="minorHAnsi"/>
        </w:rPr>
        <w:t>/Safety Data Sheet</w:t>
      </w:r>
      <w:r w:rsidRPr="00F70764">
        <w:rPr>
          <w:rFonts w:asciiTheme="minorHAnsi" w:hAnsiTheme="minorHAnsi" w:cstheme="minorHAnsi"/>
        </w:rPr>
        <w:t xml:space="preserve">) of known existing work site hazards, and precautionary measures for which </w:t>
      </w:r>
      <w:r w:rsidR="00F70764" w:rsidRPr="00F70764">
        <w:rPr>
          <w:rFonts w:asciiTheme="minorHAnsi" w:hAnsiTheme="minorHAnsi" w:cstheme="minorHAnsi"/>
        </w:rPr>
        <w:t>Contractor</w:t>
      </w:r>
      <w:r w:rsidRPr="00F70764">
        <w:rPr>
          <w:rFonts w:asciiTheme="minorHAnsi" w:hAnsiTheme="minorHAnsi" w:cstheme="minorHAnsi"/>
        </w:rPr>
        <w:t xml:space="preserve">, </w:t>
      </w:r>
      <w:r w:rsidR="008A5DBC" w:rsidRPr="00F70764">
        <w:rPr>
          <w:rFonts w:asciiTheme="minorHAnsi" w:hAnsiTheme="minorHAnsi" w:cstheme="minorHAnsi"/>
        </w:rPr>
        <w:t>or its Personnel</w:t>
      </w:r>
      <w:r w:rsidRPr="00F70764">
        <w:rPr>
          <w:rFonts w:asciiTheme="minorHAnsi" w:hAnsiTheme="minorHAnsi" w:cstheme="minorHAnsi"/>
        </w:rPr>
        <w:t xml:space="preserve"> should be aware;</w:t>
      </w:r>
    </w:p>
    <w:p w14:paraId="469E0A41" w14:textId="3A47A43D" w:rsidR="00AE2A75" w:rsidRPr="00F70764" w:rsidRDefault="00AE2A75" w:rsidP="00AE2A75">
      <w:pPr>
        <w:pStyle w:val="Schedule1L3"/>
        <w:outlineLvl w:val="9"/>
        <w:rPr>
          <w:rFonts w:asciiTheme="minorHAnsi" w:hAnsiTheme="minorHAnsi" w:cstheme="minorHAnsi"/>
        </w:rPr>
      </w:pPr>
      <w:r w:rsidRPr="00F70764">
        <w:rPr>
          <w:rFonts w:asciiTheme="minorHAnsi" w:hAnsiTheme="minorHAnsi" w:cstheme="minorHAnsi"/>
        </w:rPr>
        <w:lastRenderedPageBreak/>
        <w:t xml:space="preserve">CAMH’s applicable </w:t>
      </w:r>
      <w:r w:rsidR="00041B1E">
        <w:rPr>
          <w:rFonts w:asciiTheme="minorHAnsi" w:hAnsiTheme="minorHAnsi" w:cstheme="minorHAnsi"/>
        </w:rPr>
        <w:t>h</w:t>
      </w:r>
      <w:r w:rsidRPr="00F70764">
        <w:rPr>
          <w:rFonts w:asciiTheme="minorHAnsi" w:hAnsiTheme="minorHAnsi" w:cstheme="minorHAnsi"/>
        </w:rPr>
        <w:t>e</w:t>
      </w:r>
      <w:r w:rsidR="00041B1E">
        <w:rPr>
          <w:rFonts w:asciiTheme="minorHAnsi" w:hAnsiTheme="minorHAnsi" w:cstheme="minorHAnsi"/>
        </w:rPr>
        <w:t>alth, safety and e</w:t>
      </w:r>
      <w:r w:rsidRPr="00F70764">
        <w:rPr>
          <w:rFonts w:asciiTheme="minorHAnsi" w:hAnsiTheme="minorHAnsi" w:cstheme="minorHAnsi"/>
        </w:rPr>
        <w:t>nvironmental requirements, including emergency response codes and applicable procedures;</w:t>
      </w:r>
    </w:p>
    <w:p w14:paraId="37FC4A50" w14:textId="50ABEB19" w:rsidR="00AE2A75" w:rsidRPr="00CC0165" w:rsidRDefault="00AE2A75" w:rsidP="00F555E1">
      <w:pPr>
        <w:pStyle w:val="Schedule1L3"/>
        <w:rPr>
          <w:rFonts w:asciiTheme="minorHAnsi" w:hAnsiTheme="minorHAnsi" w:cstheme="minorHAnsi"/>
        </w:rPr>
      </w:pPr>
      <w:r w:rsidRPr="00CC0165">
        <w:rPr>
          <w:rFonts w:asciiTheme="minorHAnsi" w:hAnsiTheme="minorHAnsi" w:cstheme="minorHAnsi"/>
        </w:rPr>
        <w:t xml:space="preserve">CAMH’s </w:t>
      </w:r>
      <w:r w:rsidR="00B61933">
        <w:rPr>
          <w:rFonts w:asciiTheme="minorHAnsi" w:hAnsiTheme="minorHAnsi" w:cstheme="minorHAnsi"/>
        </w:rPr>
        <w:t xml:space="preserve">applicable </w:t>
      </w:r>
      <w:r w:rsidR="00041B1E">
        <w:rPr>
          <w:rFonts w:asciiTheme="minorHAnsi" w:hAnsiTheme="minorHAnsi" w:cstheme="minorHAnsi"/>
        </w:rPr>
        <w:t>policies and procedures.</w:t>
      </w:r>
    </w:p>
    <w:p w14:paraId="6C3A2C6C" w14:textId="11024A86" w:rsidR="00AE2A75" w:rsidRPr="00F70764" w:rsidRDefault="00F70764" w:rsidP="00AE2A75">
      <w:pPr>
        <w:pStyle w:val="Schedule1L2"/>
        <w:outlineLvl w:val="9"/>
        <w:rPr>
          <w:rFonts w:asciiTheme="minorHAnsi" w:hAnsiTheme="minorHAnsi" w:cstheme="minorHAnsi"/>
        </w:rPr>
      </w:pPr>
      <w:r w:rsidRPr="00F70764">
        <w:rPr>
          <w:rFonts w:asciiTheme="minorHAnsi" w:hAnsiTheme="minorHAnsi" w:cstheme="minorHAnsi"/>
        </w:rPr>
        <w:t>Contractor</w:t>
      </w:r>
      <w:r w:rsidR="00AE2A75" w:rsidRPr="00F70764">
        <w:rPr>
          <w:rFonts w:asciiTheme="minorHAnsi" w:hAnsiTheme="minorHAnsi" w:cstheme="minorHAnsi"/>
        </w:rPr>
        <w:t xml:space="preserve"> agrees to attend meetings at the request of CAMH to review any incident reports with respect to </w:t>
      </w:r>
      <w:r w:rsidRPr="00F70764">
        <w:rPr>
          <w:rFonts w:asciiTheme="minorHAnsi" w:hAnsiTheme="minorHAnsi" w:cstheme="minorHAnsi"/>
        </w:rPr>
        <w:t>Contractor</w:t>
      </w:r>
      <w:r w:rsidR="00AE2A75" w:rsidRPr="00F70764">
        <w:rPr>
          <w:rFonts w:asciiTheme="minorHAnsi" w:hAnsiTheme="minorHAnsi" w:cstheme="minorHAnsi"/>
        </w:rPr>
        <w:t xml:space="preserve"> activities, and to ensure that all the requirements of the Occupational Health and Safety Act and its Regulations, along with CAMH’s policy requirements are being met by </w:t>
      </w:r>
      <w:r w:rsidRPr="00F70764">
        <w:rPr>
          <w:rFonts w:asciiTheme="minorHAnsi" w:hAnsiTheme="minorHAnsi" w:cstheme="minorHAnsi"/>
        </w:rPr>
        <w:t>Contractor</w:t>
      </w:r>
      <w:r w:rsidR="00AE2A75" w:rsidRPr="00F70764">
        <w:rPr>
          <w:rFonts w:asciiTheme="minorHAnsi" w:hAnsiTheme="minorHAnsi" w:cstheme="minorHAnsi"/>
        </w:rPr>
        <w:t xml:space="preserve">. </w:t>
      </w:r>
      <w:r w:rsidRPr="00F70764">
        <w:rPr>
          <w:rFonts w:asciiTheme="minorHAnsi" w:hAnsiTheme="minorHAnsi" w:cstheme="minorHAnsi"/>
        </w:rPr>
        <w:t>Contractor</w:t>
      </w:r>
      <w:r w:rsidR="00AE2A75" w:rsidRPr="00F70764">
        <w:rPr>
          <w:rFonts w:asciiTheme="minorHAnsi" w:hAnsiTheme="minorHAnsi" w:cstheme="minorHAnsi"/>
        </w:rPr>
        <w:t xml:space="preserve">’s performance on these matters will be reviewed periodically by </w:t>
      </w:r>
      <w:r w:rsidR="00187C33">
        <w:rPr>
          <w:rFonts w:asciiTheme="minorHAnsi" w:hAnsiTheme="minorHAnsi" w:cstheme="minorHAnsi"/>
        </w:rPr>
        <w:t xml:space="preserve">an authorized </w:t>
      </w:r>
      <w:r w:rsidR="00AE2A75" w:rsidRPr="00F70764">
        <w:rPr>
          <w:rFonts w:asciiTheme="minorHAnsi" w:hAnsiTheme="minorHAnsi" w:cstheme="minorHAnsi"/>
        </w:rPr>
        <w:t>representative of CAMH.</w:t>
      </w:r>
    </w:p>
    <w:p w14:paraId="0EC72359" w14:textId="019F0AC0" w:rsidR="00AE2A75" w:rsidRPr="00F70764" w:rsidRDefault="00F70764" w:rsidP="00AE2A75">
      <w:pPr>
        <w:pStyle w:val="Schedule1L2"/>
        <w:outlineLvl w:val="9"/>
        <w:rPr>
          <w:rFonts w:asciiTheme="minorHAnsi" w:hAnsiTheme="minorHAnsi" w:cstheme="minorHAnsi"/>
        </w:rPr>
      </w:pPr>
      <w:r w:rsidRPr="00F70764">
        <w:rPr>
          <w:rFonts w:asciiTheme="minorHAnsi" w:hAnsiTheme="minorHAnsi" w:cstheme="minorHAnsi"/>
        </w:rPr>
        <w:t>Contractor</w:t>
      </w:r>
      <w:r w:rsidR="00AE2A75" w:rsidRPr="00F70764">
        <w:rPr>
          <w:rFonts w:asciiTheme="minorHAnsi" w:hAnsiTheme="minorHAnsi" w:cstheme="minorHAnsi"/>
        </w:rPr>
        <w:t xml:space="preserve">  acknowledges and agrees that:</w:t>
      </w:r>
    </w:p>
    <w:p w14:paraId="08A3C768" w14:textId="2CF883A9" w:rsidR="00AE2A75" w:rsidRPr="00F70764" w:rsidRDefault="00AE2A75" w:rsidP="00AE2A75">
      <w:pPr>
        <w:pStyle w:val="Schedule1L3"/>
        <w:outlineLvl w:val="9"/>
        <w:rPr>
          <w:rFonts w:asciiTheme="minorHAnsi" w:hAnsiTheme="minorHAnsi" w:cstheme="minorHAnsi"/>
        </w:rPr>
      </w:pPr>
      <w:r w:rsidRPr="00F70764">
        <w:rPr>
          <w:rFonts w:asciiTheme="minorHAnsi" w:hAnsiTheme="minorHAnsi" w:cstheme="minorHAnsi"/>
        </w:rPr>
        <w:t xml:space="preserve">CAMH is not required to provide direct supervision, instructions or management of </w:t>
      </w:r>
      <w:r w:rsidR="00F70764" w:rsidRPr="00F70764">
        <w:rPr>
          <w:rFonts w:asciiTheme="minorHAnsi" w:hAnsiTheme="minorHAnsi" w:cstheme="minorHAnsi"/>
        </w:rPr>
        <w:t>Contractor</w:t>
      </w:r>
      <w:r w:rsidRPr="00F70764">
        <w:rPr>
          <w:rFonts w:asciiTheme="minorHAnsi" w:hAnsiTheme="minorHAnsi" w:cstheme="minorHAnsi"/>
        </w:rPr>
        <w:t xml:space="preserve"> personnel unless unusual circumstances require such involvement,</w:t>
      </w:r>
    </w:p>
    <w:p w14:paraId="0E258B7E" w14:textId="774B5526" w:rsidR="00AE2A75" w:rsidRPr="00F70764" w:rsidRDefault="00F70764" w:rsidP="00AE2A75">
      <w:pPr>
        <w:pStyle w:val="Schedule1L3"/>
        <w:outlineLvl w:val="9"/>
        <w:rPr>
          <w:rFonts w:asciiTheme="minorHAnsi" w:hAnsiTheme="minorHAnsi" w:cstheme="minorHAnsi"/>
        </w:rPr>
      </w:pPr>
      <w:r w:rsidRPr="00F70764">
        <w:rPr>
          <w:rFonts w:asciiTheme="minorHAnsi" w:hAnsiTheme="minorHAnsi" w:cstheme="minorHAnsi"/>
        </w:rPr>
        <w:t>Contractor</w:t>
      </w:r>
      <w:r w:rsidR="00AE2A75" w:rsidRPr="00F70764">
        <w:rPr>
          <w:rFonts w:asciiTheme="minorHAnsi" w:hAnsiTheme="minorHAnsi" w:cstheme="minorHAnsi"/>
        </w:rPr>
        <w:t xml:space="preserve"> is acting as an independent </w:t>
      </w:r>
      <w:r w:rsidR="00441C32" w:rsidRPr="00F70764">
        <w:rPr>
          <w:rFonts w:asciiTheme="minorHAnsi" w:hAnsiTheme="minorHAnsi" w:cstheme="minorHAnsi"/>
        </w:rPr>
        <w:t xml:space="preserve">service </w:t>
      </w:r>
      <w:r w:rsidR="00AE2A75" w:rsidRPr="00F70764">
        <w:rPr>
          <w:rFonts w:asciiTheme="minorHAnsi" w:hAnsiTheme="minorHAnsi" w:cstheme="minorHAnsi"/>
        </w:rPr>
        <w:t xml:space="preserve">provider in the performance of its work, and </w:t>
      </w:r>
      <w:r w:rsidRPr="00F70764">
        <w:rPr>
          <w:rFonts w:asciiTheme="minorHAnsi" w:hAnsiTheme="minorHAnsi" w:cstheme="minorHAnsi"/>
        </w:rPr>
        <w:t>Contractor</w:t>
      </w:r>
      <w:r w:rsidR="00AE2A75" w:rsidRPr="00F70764">
        <w:rPr>
          <w:rFonts w:asciiTheme="minorHAnsi" w:hAnsiTheme="minorHAnsi" w:cstheme="minorHAnsi"/>
        </w:rPr>
        <w:t xml:space="preserve">, </w:t>
      </w:r>
      <w:r w:rsidR="00CC0165">
        <w:rPr>
          <w:rFonts w:asciiTheme="minorHAnsi" w:hAnsiTheme="minorHAnsi" w:cstheme="minorHAnsi"/>
        </w:rPr>
        <w:t xml:space="preserve">and </w:t>
      </w:r>
      <w:r w:rsidR="00AE2A75" w:rsidRPr="00F70764">
        <w:rPr>
          <w:rFonts w:asciiTheme="minorHAnsi" w:hAnsiTheme="minorHAnsi" w:cstheme="minorHAnsi"/>
        </w:rPr>
        <w:t xml:space="preserve">its </w:t>
      </w:r>
      <w:r w:rsidR="00CC0165">
        <w:rPr>
          <w:rFonts w:asciiTheme="minorHAnsi" w:hAnsiTheme="minorHAnsi" w:cstheme="minorHAnsi"/>
        </w:rPr>
        <w:t>P</w:t>
      </w:r>
      <w:r w:rsidR="00AE2A75" w:rsidRPr="00F70764">
        <w:rPr>
          <w:rFonts w:asciiTheme="minorHAnsi" w:hAnsiTheme="minorHAnsi" w:cstheme="minorHAnsi"/>
        </w:rPr>
        <w:t xml:space="preserve">ersonnel shall not be deemed to be the employee, </w:t>
      </w:r>
      <w:bookmarkStart w:id="0" w:name="_GoBack"/>
      <w:bookmarkEnd w:id="0"/>
      <w:r w:rsidR="00AE2A75" w:rsidRPr="00F70764">
        <w:rPr>
          <w:rFonts w:asciiTheme="minorHAnsi" w:hAnsiTheme="minorHAnsi" w:cstheme="minorHAnsi"/>
        </w:rPr>
        <w:t>agent, partner or, or in a joint venture with CAMH.</w:t>
      </w:r>
    </w:p>
    <w:p w14:paraId="516528C7" w14:textId="62D734C3" w:rsidR="00AE2A75" w:rsidRPr="00041B1E" w:rsidRDefault="00AE2A75" w:rsidP="00AE2A75">
      <w:pPr>
        <w:pStyle w:val="Schedule1L2"/>
        <w:outlineLvl w:val="9"/>
        <w:rPr>
          <w:rFonts w:asciiTheme="minorHAnsi" w:hAnsiTheme="minorHAnsi" w:cstheme="minorHAnsi"/>
        </w:rPr>
      </w:pPr>
      <w:r w:rsidRPr="00041B1E">
        <w:rPr>
          <w:rFonts w:asciiTheme="minorHAnsi" w:hAnsiTheme="minorHAnsi" w:cstheme="minorHAnsi"/>
        </w:rPr>
        <w:t xml:space="preserve">In order to comply with Regulation 965 of the Public Hospitals Act, </w:t>
      </w:r>
      <w:r w:rsidR="00F70764" w:rsidRPr="00041B1E">
        <w:rPr>
          <w:rFonts w:asciiTheme="minorHAnsi" w:hAnsiTheme="minorHAnsi" w:cstheme="minorHAnsi"/>
        </w:rPr>
        <w:t>Contractor</w:t>
      </w:r>
      <w:r w:rsidRPr="00041B1E">
        <w:rPr>
          <w:rFonts w:asciiTheme="minorHAnsi" w:hAnsiTheme="minorHAnsi" w:cstheme="minorHAnsi"/>
        </w:rPr>
        <w:t xml:space="preserve"> agrees that if </w:t>
      </w:r>
      <w:r w:rsidR="00F70764" w:rsidRPr="00041B1E">
        <w:rPr>
          <w:rFonts w:asciiTheme="minorHAnsi" w:hAnsiTheme="minorHAnsi" w:cstheme="minorHAnsi"/>
        </w:rPr>
        <w:t>Contractor</w:t>
      </w:r>
      <w:r w:rsidRPr="00041B1E">
        <w:rPr>
          <w:rFonts w:asciiTheme="minorHAnsi" w:hAnsiTheme="minorHAnsi" w:cstheme="minorHAnsi"/>
        </w:rPr>
        <w:t xml:space="preserve"> is on CAMH’s premises for 30 consecutive days or more and is working in close proximity to patients, </w:t>
      </w:r>
      <w:r w:rsidR="00F70764" w:rsidRPr="00041B1E">
        <w:rPr>
          <w:rFonts w:asciiTheme="minorHAnsi" w:hAnsiTheme="minorHAnsi" w:cstheme="minorHAnsi"/>
        </w:rPr>
        <w:t>Contractor</w:t>
      </w:r>
      <w:r w:rsidRPr="00041B1E">
        <w:rPr>
          <w:rFonts w:asciiTheme="minorHAnsi" w:hAnsiTheme="minorHAnsi" w:cstheme="minorHAnsi"/>
        </w:rPr>
        <w:t xml:space="preserve"> shall submit a completed “Record of Immunity” for all its </w:t>
      </w:r>
      <w:r w:rsidR="008A5DBC" w:rsidRPr="00041B1E">
        <w:rPr>
          <w:rFonts w:asciiTheme="minorHAnsi" w:hAnsiTheme="minorHAnsi" w:cstheme="minorHAnsi"/>
        </w:rPr>
        <w:t>Personnel</w:t>
      </w:r>
      <w:r w:rsidRPr="00041B1E">
        <w:rPr>
          <w:rFonts w:asciiTheme="minorHAnsi" w:hAnsiTheme="minorHAnsi" w:cstheme="minorHAnsi"/>
        </w:rPr>
        <w:t xml:space="preserve"> working at the CAMH’s premises. (Communicable Disease Surveillance).</w:t>
      </w:r>
    </w:p>
    <w:p w14:paraId="30DA497D" w14:textId="7C7B5EF4" w:rsidR="00AE2A75" w:rsidRPr="00F70764" w:rsidRDefault="00F70764" w:rsidP="00AE2A75">
      <w:pPr>
        <w:pStyle w:val="Schedule1L2"/>
        <w:outlineLvl w:val="9"/>
        <w:rPr>
          <w:rFonts w:asciiTheme="minorHAnsi" w:hAnsiTheme="minorHAnsi" w:cstheme="minorHAnsi"/>
        </w:rPr>
      </w:pPr>
      <w:r w:rsidRPr="00F70764">
        <w:rPr>
          <w:rFonts w:asciiTheme="minorHAnsi" w:hAnsiTheme="minorHAnsi" w:cstheme="minorHAnsi"/>
        </w:rPr>
        <w:t>Contractor</w:t>
      </w:r>
      <w:r w:rsidR="00AE2A75" w:rsidRPr="00F70764">
        <w:rPr>
          <w:rFonts w:asciiTheme="minorHAnsi" w:hAnsiTheme="minorHAnsi" w:cstheme="minorHAnsi"/>
        </w:rPr>
        <w:t xml:space="preserve"> shall ensure that the removal and disposal of any and all debris, waste material/rubbish meets the requirements of the Environmental Protection Act, and the regulations </w:t>
      </w:r>
      <w:r w:rsidR="00372685" w:rsidRPr="00F70764">
        <w:rPr>
          <w:rFonts w:asciiTheme="minorHAnsi" w:hAnsiTheme="minorHAnsi" w:cstheme="minorHAnsi"/>
        </w:rPr>
        <w:t>regarding waste management as set out by the City of Toronto and the Province of Ontario.</w:t>
      </w:r>
    </w:p>
    <w:p w14:paraId="4142092A" w14:textId="77777777" w:rsidR="00AE2A75" w:rsidRPr="00F70764" w:rsidRDefault="00AE2A75" w:rsidP="00AE2A75">
      <w:pPr>
        <w:pStyle w:val="Schedule1L2"/>
        <w:outlineLvl w:val="9"/>
        <w:rPr>
          <w:rFonts w:asciiTheme="minorHAnsi" w:hAnsiTheme="minorHAnsi" w:cstheme="minorHAnsi"/>
          <w:b/>
        </w:rPr>
      </w:pPr>
      <w:r w:rsidRPr="00F70764">
        <w:rPr>
          <w:rFonts w:asciiTheme="minorHAnsi" w:hAnsiTheme="minorHAnsi" w:cstheme="minorHAnsi"/>
          <w:b/>
        </w:rPr>
        <w:t>Security and Safety Conditions</w:t>
      </w:r>
    </w:p>
    <w:p w14:paraId="1D667869" w14:textId="6584C357" w:rsidR="00AE2A75" w:rsidRPr="00F70764" w:rsidRDefault="00F70764" w:rsidP="00AE2A75">
      <w:pPr>
        <w:pStyle w:val="BodyText5Indent"/>
        <w:rPr>
          <w:rFonts w:asciiTheme="minorHAnsi" w:hAnsiTheme="minorHAnsi" w:cstheme="minorHAnsi"/>
        </w:rPr>
      </w:pPr>
      <w:r w:rsidRPr="00F70764">
        <w:rPr>
          <w:rFonts w:asciiTheme="minorHAnsi" w:hAnsiTheme="minorHAnsi" w:cstheme="minorHAnsi"/>
        </w:rPr>
        <w:t>Contractor</w:t>
      </w:r>
      <w:r w:rsidR="00AE2A75" w:rsidRPr="00F70764">
        <w:rPr>
          <w:rFonts w:asciiTheme="minorHAnsi" w:hAnsiTheme="minorHAnsi" w:cstheme="minorHAnsi"/>
        </w:rPr>
        <w:t xml:space="preserve">, </w:t>
      </w:r>
      <w:r w:rsidR="008A5DBC" w:rsidRPr="00F70764">
        <w:rPr>
          <w:rFonts w:asciiTheme="minorHAnsi" w:hAnsiTheme="minorHAnsi" w:cstheme="minorHAnsi"/>
        </w:rPr>
        <w:t xml:space="preserve">and </w:t>
      </w:r>
      <w:r w:rsidR="00AE2A75" w:rsidRPr="00F70764">
        <w:rPr>
          <w:rFonts w:asciiTheme="minorHAnsi" w:hAnsiTheme="minorHAnsi" w:cstheme="minorHAnsi"/>
        </w:rPr>
        <w:t xml:space="preserve">its </w:t>
      </w:r>
      <w:r w:rsidR="008A5DBC" w:rsidRPr="00F70764">
        <w:rPr>
          <w:rFonts w:asciiTheme="minorHAnsi" w:hAnsiTheme="minorHAnsi" w:cstheme="minorHAnsi"/>
        </w:rPr>
        <w:t>Personnel</w:t>
      </w:r>
      <w:r w:rsidR="00AE2A75" w:rsidRPr="00F70764">
        <w:rPr>
          <w:rFonts w:asciiTheme="minorHAnsi" w:hAnsiTheme="minorHAnsi" w:cstheme="minorHAnsi"/>
        </w:rPr>
        <w:t xml:space="preserve"> agree that, during the performance of their duties and activities at the CAMH’s premises, they will comply with all municipal, provincial and federal laws and regulations as well as CAMH’s safety and security policies and procedures</w:t>
      </w:r>
      <w:r w:rsidR="00E71953" w:rsidRPr="00F70764">
        <w:rPr>
          <w:rFonts w:asciiTheme="minorHAnsi" w:hAnsiTheme="minorHAnsi" w:cstheme="minorHAnsi"/>
        </w:rPr>
        <w:t xml:space="preserve"> including those contained herein.</w:t>
      </w:r>
      <w:r w:rsidR="00CC75F6" w:rsidRPr="00F70764">
        <w:rPr>
          <w:rFonts w:asciiTheme="minorHAnsi" w:hAnsiTheme="minorHAnsi" w:cstheme="minorHAnsi"/>
        </w:rPr>
        <w:t xml:space="preserve"> Specifically, the </w:t>
      </w:r>
      <w:r w:rsidRPr="00F70764">
        <w:rPr>
          <w:rFonts w:asciiTheme="minorHAnsi" w:hAnsiTheme="minorHAnsi" w:cstheme="minorHAnsi"/>
        </w:rPr>
        <w:t>Contractor</w:t>
      </w:r>
      <w:r w:rsidR="00CC75F6" w:rsidRPr="00F70764">
        <w:rPr>
          <w:rFonts w:asciiTheme="minorHAnsi" w:hAnsiTheme="minorHAnsi" w:cstheme="minorHAnsi"/>
        </w:rPr>
        <w:t xml:space="preserve"> </w:t>
      </w:r>
      <w:r w:rsidR="00F555E1" w:rsidRPr="00F70764">
        <w:rPr>
          <w:rFonts w:asciiTheme="minorHAnsi" w:hAnsiTheme="minorHAnsi" w:cstheme="minorHAnsi"/>
        </w:rPr>
        <w:t>understands</w:t>
      </w:r>
      <w:r w:rsidR="00CC75F6" w:rsidRPr="00F70764">
        <w:rPr>
          <w:rFonts w:asciiTheme="minorHAnsi" w:hAnsiTheme="minorHAnsi" w:cstheme="minorHAnsi"/>
        </w:rPr>
        <w:t xml:space="preserve"> that: </w:t>
      </w:r>
    </w:p>
    <w:p w14:paraId="7F261A0D" w14:textId="77777777" w:rsidR="00E71953" w:rsidRPr="00F70764" w:rsidRDefault="00E71953" w:rsidP="00F555E1">
      <w:pPr>
        <w:pStyle w:val="Schedule1L3"/>
        <w:rPr>
          <w:rFonts w:asciiTheme="minorHAnsi" w:hAnsiTheme="minorHAnsi" w:cstheme="minorHAnsi"/>
        </w:rPr>
      </w:pPr>
      <w:r w:rsidRPr="00F70764">
        <w:rPr>
          <w:rFonts w:asciiTheme="minorHAnsi" w:hAnsiTheme="minorHAnsi" w:cstheme="minorHAnsi"/>
        </w:rPr>
        <w:t>CAMH is a Tobacco-Free organization</w:t>
      </w:r>
      <w:r w:rsidR="00CC75F6" w:rsidRPr="00F70764">
        <w:rPr>
          <w:rFonts w:asciiTheme="minorHAnsi" w:hAnsiTheme="minorHAnsi" w:cstheme="minorHAnsi"/>
        </w:rPr>
        <w:t xml:space="preserve"> and tobacco use is prohibited within the buildings on CAMH’s premises</w:t>
      </w:r>
      <w:r w:rsidRPr="00F70764">
        <w:rPr>
          <w:rFonts w:asciiTheme="minorHAnsi" w:hAnsiTheme="minorHAnsi" w:cstheme="minorHAnsi"/>
        </w:rPr>
        <w:t>.  Proponents will observe this organizational policy by refraining from smoking (or using other tobacco products and e-cigarettes) on CAMH property including personal vehicles parked on CAMH property.</w:t>
      </w:r>
    </w:p>
    <w:p w14:paraId="73C2509E" w14:textId="54FB12A0" w:rsidR="00AE2A75" w:rsidRPr="00F70764" w:rsidRDefault="00AE2A75" w:rsidP="00F555E1">
      <w:pPr>
        <w:pStyle w:val="Schedule1L3"/>
        <w:rPr>
          <w:rFonts w:asciiTheme="minorHAnsi" w:hAnsiTheme="minorHAnsi" w:cstheme="minorHAnsi"/>
        </w:rPr>
      </w:pPr>
      <w:r w:rsidRPr="00F70764">
        <w:rPr>
          <w:rFonts w:asciiTheme="minorHAnsi" w:hAnsiTheme="minorHAnsi" w:cstheme="minorHAnsi"/>
        </w:rPr>
        <w:t>Alcoholic beverages are prohibited on CAMH’s property.</w:t>
      </w:r>
    </w:p>
    <w:p w14:paraId="009BACD2" w14:textId="648219A3" w:rsidR="00AE2A75" w:rsidRPr="00F70764" w:rsidRDefault="00AE2A75" w:rsidP="00F555E1">
      <w:pPr>
        <w:pStyle w:val="Schedule1L3"/>
        <w:rPr>
          <w:rFonts w:asciiTheme="minorHAnsi" w:hAnsiTheme="minorHAnsi" w:cstheme="minorHAnsi"/>
        </w:rPr>
      </w:pPr>
      <w:r w:rsidRPr="00F70764">
        <w:rPr>
          <w:rFonts w:asciiTheme="minorHAnsi" w:hAnsiTheme="minorHAnsi" w:cstheme="minorHAnsi"/>
        </w:rPr>
        <w:lastRenderedPageBreak/>
        <w:t>No cameras or photographic equipment are allowed on CAMH’s premises without the express permission of CAMH.</w:t>
      </w:r>
    </w:p>
    <w:p w14:paraId="6F41ABA9" w14:textId="27B96F0E" w:rsidR="00AE2A75" w:rsidRPr="00F70764" w:rsidRDefault="00AE2A75" w:rsidP="00F555E1">
      <w:pPr>
        <w:pStyle w:val="Schedule1L3"/>
        <w:rPr>
          <w:rFonts w:asciiTheme="minorHAnsi" w:hAnsiTheme="minorHAnsi" w:cstheme="minorHAnsi"/>
        </w:rPr>
      </w:pPr>
      <w:r w:rsidRPr="00F70764">
        <w:rPr>
          <w:rFonts w:asciiTheme="minorHAnsi" w:hAnsiTheme="minorHAnsi" w:cstheme="minorHAnsi"/>
        </w:rPr>
        <w:t xml:space="preserve">All persons working at CAMH’s premises shall wear a visible Identification Badge at all times; such Identification Badges shall be issued by CAMH’s Security department.  All badges issued to </w:t>
      </w:r>
      <w:r w:rsidR="00F70764" w:rsidRPr="00F70764">
        <w:rPr>
          <w:rFonts w:asciiTheme="minorHAnsi" w:hAnsiTheme="minorHAnsi" w:cstheme="minorHAnsi"/>
        </w:rPr>
        <w:t>Contractor</w:t>
      </w:r>
      <w:r w:rsidRPr="00F70764">
        <w:rPr>
          <w:rFonts w:asciiTheme="minorHAnsi" w:hAnsiTheme="minorHAnsi" w:cstheme="minorHAnsi"/>
        </w:rPr>
        <w:t xml:space="preserve"> staff, agents or representatives shall be surrendered to the Security department when leaving CAMH’s premises.</w:t>
      </w:r>
    </w:p>
    <w:p w14:paraId="45635527" w14:textId="5A692E85" w:rsidR="00AE2A75" w:rsidRPr="00F70764" w:rsidRDefault="00AE2A75" w:rsidP="00F555E1">
      <w:pPr>
        <w:pStyle w:val="Schedule1L3"/>
        <w:rPr>
          <w:rFonts w:asciiTheme="minorHAnsi" w:hAnsiTheme="minorHAnsi" w:cstheme="minorHAnsi"/>
        </w:rPr>
      </w:pPr>
      <w:r w:rsidRPr="00F70764">
        <w:rPr>
          <w:rFonts w:asciiTheme="minorHAnsi" w:hAnsiTheme="minorHAnsi" w:cstheme="minorHAnsi"/>
        </w:rPr>
        <w:t xml:space="preserve">All electrical tools and equipment used by </w:t>
      </w:r>
      <w:r w:rsidR="00F70764" w:rsidRPr="00F70764">
        <w:rPr>
          <w:rFonts w:asciiTheme="minorHAnsi" w:hAnsiTheme="minorHAnsi" w:cstheme="minorHAnsi"/>
        </w:rPr>
        <w:t>Contractor</w:t>
      </w:r>
      <w:r w:rsidRPr="00F70764">
        <w:rPr>
          <w:rFonts w:asciiTheme="minorHAnsi" w:hAnsiTheme="minorHAnsi" w:cstheme="minorHAnsi"/>
        </w:rPr>
        <w:t xml:space="preserve"> in the performance of its duties shall meet CSA /Ontario Hydro standards, be in good repair and used in a safe manner.</w:t>
      </w:r>
    </w:p>
    <w:p w14:paraId="0EC6879F" w14:textId="5C638671" w:rsidR="00AE2A75" w:rsidRPr="00F70764" w:rsidRDefault="00AE2A75" w:rsidP="00F555E1">
      <w:pPr>
        <w:pStyle w:val="Schedule1L3"/>
        <w:rPr>
          <w:rFonts w:asciiTheme="minorHAnsi" w:hAnsiTheme="minorHAnsi" w:cstheme="minorHAnsi"/>
        </w:rPr>
      </w:pPr>
      <w:r w:rsidRPr="00F70764">
        <w:rPr>
          <w:rFonts w:asciiTheme="minorHAnsi" w:hAnsiTheme="minorHAnsi" w:cstheme="minorHAnsi"/>
        </w:rPr>
        <w:t>Utilize the following Emergency Response Code procedures while on CAMH’s premises:</w:t>
      </w:r>
    </w:p>
    <w:p w14:paraId="714D990E" w14:textId="77777777" w:rsidR="00AE2A75" w:rsidRPr="00F70764" w:rsidRDefault="00AE2A75" w:rsidP="00AE2A75">
      <w:pPr>
        <w:pStyle w:val="BodyText5Indent"/>
        <w:rPr>
          <w:rFonts w:asciiTheme="minorHAnsi" w:hAnsiTheme="minorHAnsi" w:cstheme="minorHAnsi"/>
          <w:b/>
        </w:rPr>
      </w:pPr>
      <w:r w:rsidRPr="00F70764">
        <w:rPr>
          <w:rFonts w:asciiTheme="minorHAnsi" w:hAnsiTheme="minorHAnsi" w:cstheme="minorHAnsi"/>
          <w:b/>
        </w:rPr>
        <w:t>Code Red – Fire</w:t>
      </w:r>
    </w:p>
    <w:p w14:paraId="48F59410" w14:textId="77777777" w:rsidR="00AE2A75" w:rsidRPr="00F70764" w:rsidRDefault="00AE2A75" w:rsidP="00AE2A75">
      <w:pPr>
        <w:pStyle w:val="BodyText5Indent"/>
        <w:rPr>
          <w:rFonts w:asciiTheme="minorHAnsi" w:hAnsiTheme="minorHAnsi" w:cstheme="minorHAnsi"/>
        </w:rPr>
      </w:pPr>
      <w:r w:rsidRPr="00F70764">
        <w:rPr>
          <w:rFonts w:asciiTheme="minorHAnsi" w:hAnsiTheme="minorHAnsi" w:cstheme="minorHAnsi"/>
        </w:rPr>
        <w:t>In case of explosion or fire:</w:t>
      </w:r>
    </w:p>
    <w:p w14:paraId="103E0BE6" w14:textId="77777777" w:rsidR="00AE2A75" w:rsidRPr="00F70764" w:rsidRDefault="00AE2A75" w:rsidP="00AE2A75">
      <w:pPr>
        <w:pStyle w:val="BodyTextFirstLineIndent5"/>
        <w:rPr>
          <w:rFonts w:asciiTheme="minorHAnsi" w:hAnsiTheme="minorHAnsi" w:cstheme="minorHAnsi"/>
        </w:rPr>
      </w:pPr>
      <w:r w:rsidRPr="00F70764">
        <w:rPr>
          <w:rFonts w:asciiTheme="minorHAnsi" w:hAnsiTheme="minorHAnsi" w:cstheme="minorHAnsi"/>
        </w:rPr>
        <w:t>- activate a fire pull station or key panel</w:t>
      </w:r>
    </w:p>
    <w:p w14:paraId="375B211D" w14:textId="77777777" w:rsidR="00AE2A75" w:rsidRPr="00F70764" w:rsidRDefault="00AE2A75" w:rsidP="00AE2A75">
      <w:pPr>
        <w:pStyle w:val="BodyTextFirstLineIndent5"/>
        <w:rPr>
          <w:rFonts w:asciiTheme="minorHAnsi" w:hAnsiTheme="minorHAnsi" w:cstheme="minorHAnsi"/>
        </w:rPr>
      </w:pPr>
      <w:r w:rsidRPr="00F70764">
        <w:rPr>
          <w:rFonts w:asciiTheme="minorHAnsi" w:hAnsiTheme="minorHAnsi" w:cstheme="minorHAnsi"/>
        </w:rPr>
        <w:t>- report the fire immediately by dialling 5555 and advising of the fire location</w:t>
      </w:r>
    </w:p>
    <w:p w14:paraId="3E1235F8" w14:textId="77777777" w:rsidR="00AE2A75" w:rsidRPr="00F70764" w:rsidRDefault="00AE2A75" w:rsidP="00CC75F6">
      <w:pPr>
        <w:pStyle w:val="BodyTextFirstLineIndent5"/>
        <w:rPr>
          <w:rFonts w:asciiTheme="minorHAnsi" w:hAnsiTheme="minorHAnsi" w:cstheme="minorHAnsi"/>
        </w:rPr>
      </w:pPr>
      <w:r w:rsidRPr="00F70764">
        <w:rPr>
          <w:rFonts w:asciiTheme="minorHAnsi" w:hAnsiTheme="minorHAnsi" w:cstheme="minorHAnsi"/>
        </w:rPr>
        <w:t>- evacuate the area and await the “all clear”</w:t>
      </w:r>
    </w:p>
    <w:p w14:paraId="5BAD3C2A" w14:textId="77777777" w:rsidR="00AE2A75" w:rsidRPr="00F70764" w:rsidRDefault="00AE2A75" w:rsidP="00AE2A75">
      <w:pPr>
        <w:pStyle w:val="BodyTextFirstLineIndent5"/>
        <w:rPr>
          <w:rFonts w:asciiTheme="minorHAnsi" w:hAnsiTheme="minorHAnsi" w:cstheme="minorHAnsi"/>
          <w:b/>
        </w:rPr>
      </w:pPr>
      <w:r w:rsidRPr="00F70764">
        <w:rPr>
          <w:rFonts w:asciiTheme="minorHAnsi" w:hAnsiTheme="minorHAnsi" w:cstheme="minorHAnsi"/>
          <w:b/>
        </w:rPr>
        <w:t>Code Green – Evacuation</w:t>
      </w:r>
    </w:p>
    <w:p w14:paraId="1FEA05A1" w14:textId="77777777" w:rsidR="00AE2A75" w:rsidRPr="00F70764" w:rsidRDefault="00AE2A75" w:rsidP="00AE2A75">
      <w:pPr>
        <w:pStyle w:val="BodyTextFirstLineIndent5"/>
        <w:rPr>
          <w:rFonts w:asciiTheme="minorHAnsi" w:hAnsiTheme="minorHAnsi" w:cstheme="minorHAnsi"/>
        </w:rPr>
      </w:pPr>
      <w:r w:rsidRPr="00F70764">
        <w:rPr>
          <w:rFonts w:asciiTheme="minorHAnsi" w:hAnsiTheme="minorHAnsi" w:cstheme="minorHAnsi"/>
        </w:rPr>
        <w:t>- report to the nearest department/office and await instructions</w:t>
      </w:r>
    </w:p>
    <w:p w14:paraId="6FE6BA51" w14:textId="77777777" w:rsidR="00AE2A75" w:rsidRPr="00F70764" w:rsidRDefault="00AE2A75" w:rsidP="00AE2A75">
      <w:pPr>
        <w:pStyle w:val="BodyTextFirstLineIndent5"/>
        <w:rPr>
          <w:rFonts w:asciiTheme="minorHAnsi" w:hAnsiTheme="minorHAnsi" w:cstheme="minorHAnsi"/>
          <w:b/>
        </w:rPr>
      </w:pPr>
      <w:r w:rsidRPr="00F70764">
        <w:rPr>
          <w:rFonts w:asciiTheme="minorHAnsi" w:hAnsiTheme="minorHAnsi" w:cstheme="minorHAnsi"/>
          <w:b/>
        </w:rPr>
        <w:t>Code Black – Bomb Threat</w:t>
      </w:r>
    </w:p>
    <w:p w14:paraId="0186A48C" w14:textId="77777777" w:rsidR="00AE2A75" w:rsidRPr="00F70764" w:rsidRDefault="00AE2A75" w:rsidP="00AE2A75">
      <w:pPr>
        <w:pStyle w:val="BodyText1Indent"/>
        <w:ind w:left="0" w:firstLine="720"/>
        <w:rPr>
          <w:rFonts w:asciiTheme="minorHAnsi" w:hAnsiTheme="minorHAnsi" w:cstheme="minorHAnsi"/>
        </w:rPr>
      </w:pPr>
      <w:r w:rsidRPr="00F70764">
        <w:rPr>
          <w:rFonts w:asciiTheme="minorHAnsi" w:hAnsiTheme="minorHAnsi" w:cstheme="minorHAnsi"/>
        </w:rPr>
        <w:t xml:space="preserve">- report to the nearest department/office and await instructions </w:t>
      </w:r>
    </w:p>
    <w:p w14:paraId="14E8C051" w14:textId="77777777" w:rsidR="002263BC" w:rsidRPr="00F70764" w:rsidRDefault="00CC75F6" w:rsidP="002263BC">
      <w:pPr>
        <w:rPr>
          <w:rFonts w:asciiTheme="minorHAnsi" w:eastAsia="Times New Roman" w:hAnsiTheme="minorHAnsi" w:cstheme="minorHAnsi"/>
          <w:b/>
          <w:kern w:val="0"/>
          <w:sz w:val="24"/>
          <w:szCs w:val="24"/>
          <w:lang w:val="en-GB"/>
        </w:rPr>
      </w:pPr>
      <w:r w:rsidRPr="00F70764">
        <w:rPr>
          <w:rFonts w:asciiTheme="minorHAnsi" w:eastAsia="Times New Roman" w:hAnsiTheme="minorHAnsi" w:cstheme="minorHAnsi"/>
          <w:kern w:val="0"/>
          <w:sz w:val="24"/>
          <w:szCs w:val="24"/>
          <w:lang w:val="en-GB"/>
        </w:rPr>
        <w:tab/>
      </w:r>
      <w:r w:rsidR="002263BC" w:rsidRPr="00F70764">
        <w:rPr>
          <w:rFonts w:asciiTheme="minorHAnsi" w:eastAsia="Times New Roman" w:hAnsiTheme="minorHAnsi" w:cstheme="minorHAnsi"/>
          <w:b/>
          <w:kern w:val="0"/>
          <w:sz w:val="24"/>
          <w:szCs w:val="24"/>
          <w:lang w:val="en-GB"/>
        </w:rPr>
        <w:t xml:space="preserve">Code Grey – Critical Systems Failure </w:t>
      </w:r>
    </w:p>
    <w:p w14:paraId="4026AFEE" w14:textId="4F7655CB" w:rsidR="002263BC" w:rsidRPr="00F70764" w:rsidRDefault="002263BC" w:rsidP="002263BC">
      <w:pPr>
        <w:pStyle w:val="ListParagraph"/>
        <w:numPr>
          <w:ilvl w:val="0"/>
          <w:numId w:val="6"/>
        </w:numPr>
        <w:ind w:left="1080"/>
        <w:rPr>
          <w:rFonts w:asciiTheme="minorHAnsi" w:hAnsiTheme="minorHAnsi" w:cstheme="minorHAnsi"/>
          <w:sz w:val="24"/>
          <w:lang w:val="en-GB"/>
        </w:rPr>
      </w:pPr>
      <w:r w:rsidRPr="00F70764">
        <w:rPr>
          <w:rFonts w:asciiTheme="minorHAnsi" w:hAnsiTheme="minorHAnsi" w:cstheme="minorHAnsi"/>
          <w:sz w:val="24"/>
          <w:lang w:val="en-GB"/>
        </w:rPr>
        <w:t xml:space="preserve">If </w:t>
      </w:r>
      <w:r w:rsidR="00F70764" w:rsidRPr="00F70764">
        <w:rPr>
          <w:rFonts w:asciiTheme="minorHAnsi" w:hAnsiTheme="minorHAnsi" w:cstheme="minorHAnsi"/>
          <w:sz w:val="24"/>
          <w:lang w:val="en-GB"/>
        </w:rPr>
        <w:t>Contractor</w:t>
      </w:r>
      <w:r w:rsidRPr="00F70764">
        <w:rPr>
          <w:rFonts w:asciiTheme="minorHAnsi" w:hAnsiTheme="minorHAnsi" w:cstheme="minorHAnsi"/>
          <w:sz w:val="24"/>
          <w:lang w:val="en-GB"/>
        </w:rPr>
        <w:t xml:space="preserve"> witnesses elevator failure or catastrophic flood, report immediately by dialling 5555.</w:t>
      </w:r>
    </w:p>
    <w:p w14:paraId="2AC0BABA" w14:textId="5D62FB05" w:rsidR="002263BC" w:rsidRPr="00F70764" w:rsidRDefault="002263BC" w:rsidP="002263BC">
      <w:pPr>
        <w:tabs>
          <w:tab w:val="left" w:pos="1080"/>
        </w:tabs>
        <w:ind w:left="1080" w:hanging="360"/>
        <w:rPr>
          <w:rFonts w:asciiTheme="minorHAnsi" w:eastAsia="Times New Roman" w:hAnsiTheme="minorHAnsi" w:cstheme="minorHAnsi"/>
          <w:kern w:val="0"/>
          <w:sz w:val="24"/>
          <w:szCs w:val="24"/>
          <w:lang w:val="en-GB"/>
        </w:rPr>
      </w:pPr>
      <w:r w:rsidRPr="00F70764">
        <w:rPr>
          <w:rFonts w:asciiTheme="minorHAnsi" w:eastAsia="Times New Roman" w:hAnsiTheme="minorHAnsi" w:cstheme="minorHAnsi"/>
          <w:kern w:val="0"/>
          <w:sz w:val="24"/>
          <w:szCs w:val="24"/>
          <w:lang w:val="en-GB"/>
        </w:rPr>
        <w:t xml:space="preserve">- </w:t>
      </w:r>
      <w:r w:rsidRPr="00F70764">
        <w:rPr>
          <w:rFonts w:asciiTheme="minorHAnsi" w:eastAsia="Times New Roman" w:hAnsiTheme="minorHAnsi" w:cstheme="minorHAnsi"/>
          <w:kern w:val="0"/>
          <w:sz w:val="24"/>
          <w:szCs w:val="24"/>
          <w:lang w:val="en-GB"/>
        </w:rPr>
        <w:tab/>
        <w:t xml:space="preserve">If </w:t>
      </w:r>
      <w:r w:rsidR="00F70764" w:rsidRPr="00F70764">
        <w:rPr>
          <w:rFonts w:asciiTheme="minorHAnsi" w:eastAsia="Times New Roman" w:hAnsiTheme="minorHAnsi" w:cstheme="minorHAnsi"/>
          <w:kern w:val="0"/>
          <w:sz w:val="24"/>
          <w:szCs w:val="24"/>
          <w:lang w:val="en-GB"/>
        </w:rPr>
        <w:t>Contractor</w:t>
      </w:r>
      <w:r w:rsidRPr="00F70764">
        <w:rPr>
          <w:rFonts w:asciiTheme="minorHAnsi" w:eastAsia="Times New Roman" w:hAnsiTheme="minorHAnsi" w:cstheme="minorHAnsi"/>
          <w:kern w:val="0"/>
          <w:sz w:val="24"/>
          <w:szCs w:val="24"/>
          <w:lang w:val="en-GB"/>
        </w:rPr>
        <w:t xml:space="preserve"> witnesses a release of hazardous material or gas in the immediate area of any of the CAMH sites (buildings): </w:t>
      </w:r>
    </w:p>
    <w:p w14:paraId="24C56F89" w14:textId="029D0829" w:rsidR="002263BC" w:rsidRPr="00F70764" w:rsidRDefault="002263BC" w:rsidP="002263BC">
      <w:pPr>
        <w:pStyle w:val="ListParagraph"/>
        <w:numPr>
          <w:ilvl w:val="0"/>
          <w:numId w:val="10"/>
        </w:numPr>
        <w:rPr>
          <w:rFonts w:asciiTheme="minorHAnsi" w:hAnsiTheme="minorHAnsi" w:cstheme="minorHAnsi"/>
          <w:sz w:val="24"/>
          <w:lang w:val="en-GB"/>
        </w:rPr>
      </w:pPr>
      <w:r w:rsidRPr="00F70764">
        <w:rPr>
          <w:rFonts w:asciiTheme="minorHAnsi" w:hAnsiTheme="minorHAnsi" w:cstheme="minorHAnsi"/>
          <w:sz w:val="24"/>
          <w:lang w:val="en-GB"/>
        </w:rPr>
        <w:t xml:space="preserve">report immediately by </w:t>
      </w:r>
      <w:proofErr w:type="spellStart"/>
      <w:r w:rsidRPr="00F70764">
        <w:rPr>
          <w:rFonts w:asciiTheme="minorHAnsi" w:hAnsiTheme="minorHAnsi" w:cstheme="minorHAnsi"/>
          <w:sz w:val="24"/>
          <w:lang w:val="en-GB"/>
        </w:rPr>
        <w:t>dialing</w:t>
      </w:r>
      <w:proofErr w:type="spellEnd"/>
      <w:r w:rsidRPr="00F70764">
        <w:rPr>
          <w:rFonts w:asciiTheme="minorHAnsi" w:hAnsiTheme="minorHAnsi" w:cstheme="minorHAnsi"/>
          <w:sz w:val="24"/>
          <w:lang w:val="en-GB"/>
        </w:rPr>
        <w:t xml:space="preserve"> 5555 and provide all necessary information, including the location of gas released and the type of gas or material (if known)</w:t>
      </w:r>
    </w:p>
    <w:p w14:paraId="213E1B0E" w14:textId="77777777" w:rsidR="002263BC" w:rsidRPr="00F70764" w:rsidRDefault="002263BC" w:rsidP="002263BC">
      <w:pPr>
        <w:pStyle w:val="ListParagraph"/>
        <w:numPr>
          <w:ilvl w:val="0"/>
          <w:numId w:val="10"/>
        </w:numPr>
        <w:rPr>
          <w:rFonts w:asciiTheme="minorHAnsi" w:hAnsiTheme="minorHAnsi" w:cstheme="minorHAnsi"/>
          <w:sz w:val="24"/>
          <w:lang w:val="en-GB"/>
        </w:rPr>
      </w:pPr>
      <w:r w:rsidRPr="00F70764">
        <w:rPr>
          <w:rFonts w:asciiTheme="minorHAnsi" w:hAnsiTheme="minorHAnsi" w:cstheme="minorHAnsi"/>
          <w:sz w:val="24"/>
          <w:lang w:val="en-GB"/>
        </w:rPr>
        <w:t>close all windows and exterior doors</w:t>
      </w:r>
    </w:p>
    <w:p w14:paraId="59492864" w14:textId="5E8E227E" w:rsidR="002263BC" w:rsidRPr="00F70764" w:rsidRDefault="002263BC" w:rsidP="002263BC">
      <w:pPr>
        <w:pStyle w:val="ListParagraph"/>
        <w:numPr>
          <w:ilvl w:val="0"/>
          <w:numId w:val="10"/>
        </w:numPr>
        <w:rPr>
          <w:rFonts w:asciiTheme="minorHAnsi" w:hAnsiTheme="minorHAnsi" w:cstheme="minorHAnsi"/>
          <w:sz w:val="24"/>
          <w:lang w:val="en-GB"/>
        </w:rPr>
      </w:pPr>
      <w:r w:rsidRPr="00F70764">
        <w:rPr>
          <w:rFonts w:asciiTheme="minorHAnsi" w:hAnsiTheme="minorHAnsi" w:cstheme="minorHAnsi"/>
          <w:sz w:val="24"/>
          <w:lang w:val="en-GB"/>
        </w:rPr>
        <w:t>DO NOT LEAVE the building</w:t>
      </w:r>
    </w:p>
    <w:p w14:paraId="0DCE17DD" w14:textId="77777777" w:rsidR="002263BC" w:rsidRPr="00F70764" w:rsidRDefault="002263BC" w:rsidP="002263BC">
      <w:pPr>
        <w:rPr>
          <w:rFonts w:asciiTheme="minorHAnsi" w:eastAsia="Times New Roman" w:hAnsiTheme="minorHAnsi" w:cstheme="minorHAnsi"/>
          <w:kern w:val="0"/>
          <w:sz w:val="24"/>
          <w:szCs w:val="24"/>
          <w:lang w:val="en-GB"/>
        </w:rPr>
      </w:pPr>
    </w:p>
    <w:p w14:paraId="0E25642E" w14:textId="77777777" w:rsidR="002263BC" w:rsidRPr="00F70764" w:rsidRDefault="002263BC" w:rsidP="002263BC">
      <w:pPr>
        <w:rPr>
          <w:rFonts w:asciiTheme="minorHAnsi" w:eastAsia="Times New Roman" w:hAnsiTheme="minorHAnsi" w:cstheme="minorHAnsi"/>
          <w:b/>
          <w:kern w:val="0"/>
          <w:sz w:val="24"/>
          <w:szCs w:val="24"/>
          <w:lang w:val="en-GB"/>
        </w:rPr>
      </w:pPr>
      <w:r w:rsidRPr="00F70764">
        <w:rPr>
          <w:rFonts w:asciiTheme="minorHAnsi" w:eastAsia="Times New Roman" w:hAnsiTheme="minorHAnsi" w:cstheme="minorHAnsi"/>
          <w:kern w:val="0"/>
          <w:sz w:val="24"/>
          <w:szCs w:val="24"/>
          <w:lang w:val="en-GB"/>
        </w:rPr>
        <w:tab/>
      </w:r>
      <w:r w:rsidRPr="00F70764">
        <w:rPr>
          <w:rFonts w:asciiTheme="minorHAnsi" w:eastAsia="Times New Roman" w:hAnsiTheme="minorHAnsi" w:cstheme="minorHAnsi"/>
          <w:b/>
          <w:kern w:val="0"/>
          <w:sz w:val="24"/>
          <w:szCs w:val="24"/>
          <w:lang w:val="en-GB"/>
        </w:rPr>
        <w:t xml:space="preserve">Code Purple – Hostage Taking </w:t>
      </w:r>
    </w:p>
    <w:p w14:paraId="4B80F241" w14:textId="05005C23" w:rsidR="002263BC" w:rsidRPr="00F70764" w:rsidRDefault="002263BC" w:rsidP="000B1FF7">
      <w:pPr>
        <w:ind w:firstLine="630"/>
        <w:rPr>
          <w:rFonts w:asciiTheme="minorHAnsi" w:eastAsia="Times New Roman" w:hAnsiTheme="minorHAnsi" w:cstheme="minorHAnsi"/>
          <w:kern w:val="0"/>
          <w:sz w:val="24"/>
          <w:szCs w:val="24"/>
          <w:lang w:val="en-GB"/>
        </w:rPr>
      </w:pPr>
      <w:r w:rsidRPr="00F70764">
        <w:rPr>
          <w:rFonts w:asciiTheme="minorHAnsi" w:eastAsia="Times New Roman" w:hAnsiTheme="minorHAnsi" w:cstheme="minorHAnsi"/>
          <w:kern w:val="0"/>
          <w:sz w:val="24"/>
          <w:szCs w:val="24"/>
          <w:lang w:val="en-GB"/>
        </w:rPr>
        <w:t xml:space="preserve">If </w:t>
      </w:r>
      <w:r w:rsidR="00F70764" w:rsidRPr="00F70764">
        <w:rPr>
          <w:rFonts w:asciiTheme="minorHAnsi" w:eastAsia="Times New Roman" w:hAnsiTheme="minorHAnsi" w:cstheme="minorHAnsi"/>
          <w:kern w:val="0"/>
          <w:sz w:val="24"/>
          <w:szCs w:val="24"/>
          <w:lang w:val="en-GB"/>
        </w:rPr>
        <w:t>Contractor</w:t>
      </w:r>
      <w:r w:rsidRPr="00F70764">
        <w:rPr>
          <w:rFonts w:asciiTheme="minorHAnsi" w:eastAsia="Times New Roman" w:hAnsiTheme="minorHAnsi" w:cstheme="minorHAnsi"/>
          <w:kern w:val="0"/>
          <w:sz w:val="24"/>
          <w:szCs w:val="24"/>
          <w:lang w:val="en-GB"/>
        </w:rPr>
        <w:t xml:space="preserve"> is first on the scene/witness of a hostage taking situation: </w:t>
      </w:r>
    </w:p>
    <w:p w14:paraId="2CDA94A3" w14:textId="5BF7314E" w:rsidR="002263BC" w:rsidRPr="00F70764" w:rsidRDefault="002263BC" w:rsidP="000B1FF7">
      <w:pPr>
        <w:pStyle w:val="ListParagraph"/>
        <w:numPr>
          <w:ilvl w:val="0"/>
          <w:numId w:val="6"/>
        </w:numPr>
        <w:tabs>
          <w:tab w:val="left" w:pos="1080"/>
          <w:tab w:val="left" w:pos="1170"/>
        </w:tabs>
        <w:ind w:left="1080"/>
        <w:rPr>
          <w:rFonts w:asciiTheme="minorHAnsi" w:hAnsiTheme="minorHAnsi" w:cstheme="minorHAnsi"/>
          <w:sz w:val="24"/>
          <w:lang w:val="en-GB"/>
        </w:rPr>
      </w:pPr>
      <w:r w:rsidRPr="00F70764">
        <w:rPr>
          <w:rFonts w:asciiTheme="minorHAnsi" w:hAnsiTheme="minorHAnsi" w:cstheme="minorHAnsi"/>
          <w:sz w:val="24"/>
          <w:lang w:val="en-GB"/>
        </w:rPr>
        <w:lastRenderedPageBreak/>
        <w:t>Attempt to isolate the hostage taking situation by evacuating all people not involved in</w:t>
      </w:r>
      <w:r w:rsidRPr="00F70764">
        <w:rPr>
          <w:rFonts w:asciiTheme="minorHAnsi" w:hAnsiTheme="minorHAnsi" w:cstheme="minorHAnsi"/>
          <w:sz w:val="24"/>
          <w:lang w:val="en-GB"/>
        </w:rPr>
        <w:tab/>
        <w:t>the situation from the immediate vicinity of the hostage taking to a place of safety. If</w:t>
      </w:r>
      <w:r w:rsidRPr="00F70764">
        <w:rPr>
          <w:rFonts w:asciiTheme="minorHAnsi" w:hAnsiTheme="minorHAnsi" w:cstheme="minorHAnsi"/>
          <w:sz w:val="24"/>
          <w:lang w:val="en-GB"/>
        </w:rPr>
        <w:tab/>
        <w:t>possible, people should be directed out of the building.</w:t>
      </w:r>
    </w:p>
    <w:p w14:paraId="5884EFB4" w14:textId="178C2AD7" w:rsidR="002263BC" w:rsidRPr="00F70764" w:rsidRDefault="002263BC" w:rsidP="000B1FF7">
      <w:pPr>
        <w:pStyle w:val="ListParagraph"/>
        <w:numPr>
          <w:ilvl w:val="0"/>
          <w:numId w:val="6"/>
        </w:numPr>
        <w:tabs>
          <w:tab w:val="left" w:pos="1080"/>
        </w:tabs>
        <w:ind w:left="1080"/>
        <w:rPr>
          <w:rFonts w:asciiTheme="minorHAnsi" w:hAnsiTheme="minorHAnsi" w:cstheme="minorHAnsi"/>
          <w:sz w:val="24"/>
          <w:lang w:val="en-GB"/>
        </w:rPr>
      </w:pPr>
      <w:r w:rsidRPr="00F70764">
        <w:rPr>
          <w:rFonts w:asciiTheme="minorHAnsi" w:hAnsiTheme="minorHAnsi" w:cstheme="minorHAnsi"/>
          <w:sz w:val="24"/>
          <w:lang w:val="en-GB"/>
        </w:rPr>
        <w:t>Attempt to obtain the following information:</w:t>
      </w:r>
    </w:p>
    <w:p w14:paraId="7EECB8F5" w14:textId="53C9FD36" w:rsidR="002263BC" w:rsidRPr="00F70764" w:rsidRDefault="002263BC" w:rsidP="000B1FF7">
      <w:pPr>
        <w:pStyle w:val="ListParagraph"/>
        <w:numPr>
          <w:ilvl w:val="0"/>
          <w:numId w:val="10"/>
        </w:numPr>
        <w:rPr>
          <w:rFonts w:asciiTheme="minorHAnsi" w:hAnsiTheme="minorHAnsi" w:cstheme="minorHAnsi"/>
          <w:sz w:val="24"/>
          <w:lang w:val="en-GB"/>
        </w:rPr>
      </w:pPr>
      <w:r w:rsidRPr="00F70764">
        <w:rPr>
          <w:rFonts w:asciiTheme="minorHAnsi" w:hAnsiTheme="minorHAnsi" w:cstheme="minorHAnsi"/>
          <w:sz w:val="24"/>
          <w:lang w:val="en-GB"/>
        </w:rPr>
        <w:t>Location of hostage taker(s) and hostage(s)</w:t>
      </w:r>
    </w:p>
    <w:p w14:paraId="5A8096C6" w14:textId="3CE2F69E" w:rsidR="002263BC" w:rsidRPr="00F70764" w:rsidRDefault="002263BC" w:rsidP="000B1FF7">
      <w:pPr>
        <w:pStyle w:val="ListParagraph"/>
        <w:numPr>
          <w:ilvl w:val="0"/>
          <w:numId w:val="10"/>
        </w:numPr>
        <w:rPr>
          <w:rFonts w:asciiTheme="minorHAnsi" w:hAnsiTheme="minorHAnsi" w:cstheme="minorHAnsi"/>
          <w:sz w:val="24"/>
          <w:lang w:val="en-GB"/>
        </w:rPr>
      </w:pPr>
      <w:r w:rsidRPr="00F70764">
        <w:rPr>
          <w:rFonts w:asciiTheme="minorHAnsi" w:hAnsiTheme="minorHAnsi" w:cstheme="minorHAnsi"/>
          <w:sz w:val="24"/>
          <w:lang w:val="en-GB"/>
        </w:rPr>
        <w:t>Injury to any individual(s)</w:t>
      </w:r>
    </w:p>
    <w:p w14:paraId="122508DE" w14:textId="39387F4F" w:rsidR="002263BC" w:rsidRPr="00F70764" w:rsidRDefault="002263BC" w:rsidP="000B1FF7">
      <w:pPr>
        <w:pStyle w:val="ListParagraph"/>
        <w:numPr>
          <w:ilvl w:val="0"/>
          <w:numId w:val="10"/>
        </w:numPr>
        <w:rPr>
          <w:rFonts w:asciiTheme="minorHAnsi" w:hAnsiTheme="minorHAnsi" w:cstheme="minorHAnsi"/>
          <w:sz w:val="24"/>
          <w:lang w:val="en-GB"/>
        </w:rPr>
      </w:pPr>
      <w:r w:rsidRPr="00F70764">
        <w:rPr>
          <w:rFonts w:asciiTheme="minorHAnsi" w:hAnsiTheme="minorHAnsi" w:cstheme="minorHAnsi"/>
          <w:sz w:val="24"/>
          <w:lang w:val="en-GB"/>
        </w:rPr>
        <w:t>Emotional state of hostage taker(s) and hostage(s)</w:t>
      </w:r>
    </w:p>
    <w:p w14:paraId="31D1E572" w14:textId="3A694B9B" w:rsidR="002263BC" w:rsidRPr="00F70764" w:rsidRDefault="002263BC" w:rsidP="000B1FF7">
      <w:pPr>
        <w:pStyle w:val="ListParagraph"/>
        <w:numPr>
          <w:ilvl w:val="0"/>
          <w:numId w:val="10"/>
        </w:numPr>
        <w:rPr>
          <w:rFonts w:asciiTheme="minorHAnsi" w:hAnsiTheme="minorHAnsi" w:cstheme="minorHAnsi"/>
          <w:sz w:val="24"/>
          <w:lang w:val="en-GB"/>
        </w:rPr>
      </w:pPr>
      <w:r w:rsidRPr="00F70764">
        <w:rPr>
          <w:rFonts w:asciiTheme="minorHAnsi" w:hAnsiTheme="minorHAnsi" w:cstheme="minorHAnsi"/>
          <w:sz w:val="24"/>
          <w:lang w:val="en-GB"/>
        </w:rPr>
        <w:t>Demand(s) made by the hostage taker(s)</w:t>
      </w:r>
    </w:p>
    <w:p w14:paraId="5C5C141D" w14:textId="35E9A0DB" w:rsidR="002263BC" w:rsidRPr="00F70764" w:rsidRDefault="002263BC" w:rsidP="000B1FF7">
      <w:pPr>
        <w:pStyle w:val="ListParagraph"/>
        <w:numPr>
          <w:ilvl w:val="0"/>
          <w:numId w:val="10"/>
        </w:numPr>
        <w:rPr>
          <w:rFonts w:asciiTheme="minorHAnsi" w:hAnsiTheme="minorHAnsi" w:cstheme="minorHAnsi"/>
          <w:sz w:val="24"/>
          <w:lang w:val="en-GB"/>
        </w:rPr>
      </w:pPr>
      <w:r w:rsidRPr="00F70764">
        <w:rPr>
          <w:rFonts w:asciiTheme="minorHAnsi" w:hAnsiTheme="minorHAnsi" w:cstheme="minorHAnsi"/>
          <w:sz w:val="24"/>
          <w:lang w:val="en-GB"/>
        </w:rPr>
        <w:t>If weapon(s) are involved and type of weapon(s) if known</w:t>
      </w:r>
    </w:p>
    <w:p w14:paraId="537C843C" w14:textId="498CD05D" w:rsidR="002263BC" w:rsidRPr="00F70764" w:rsidRDefault="002263BC" w:rsidP="000B1FF7">
      <w:pPr>
        <w:pStyle w:val="ListParagraph"/>
        <w:numPr>
          <w:ilvl w:val="0"/>
          <w:numId w:val="6"/>
        </w:numPr>
        <w:tabs>
          <w:tab w:val="left" w:pos="1080"/>
          <w:tab w:val="left" w:pos="1170"/>
        </w:tabs>
        <w:ind w:left="1080"/>
        <w:rPr>
          <w:rFonts w:asciiTheme="minorHAnsi" w:hAnsiTheme="minorHAnsi" w:cstheme="minorHAnsi"/>
          <w:sz w:val="24"/>
          <w:lang w:val="en-GB"/>
        </w:rPr>
      </w:pPr>
      <w:r w:rsidRPr="00F70764">
        <w:rPr>
          <w:rFonts w:asciiTheme="minorHAnsi" w:hAnsiTheme="minorHAnsi" w:cstheme="minorHAnsi"/>
          <w:sz w:val="24"/>
          <w:lang w:val="en-GB"/>
        </w:rPr>
        <w:t>DO NOT ATTEMPT TO DISARM OR THREATEN THE HOSTAGE TAKER</w:t>
      </w:r>
    </w:p>
    <w:p w14:paraId="6AE9DA9F" w14:textId="4883C438" w:rsidR="002263BC" w:rsidRPr="00F70764" w:rsidRDefault="002263BC" w:rsidP="000B1FF7">
      <w:pPr>
        <w:pStyle w:val="ListParagraph"/>
        <w:numPr>
          <w:ilvl w:val="0"/>
          <w:numId w:val="6"/>
        </w:numPr>
        <w:tabs>
          <w:tab w:val="left" w:pos="1080"/>
          <w:tab w:val="left" w:pos="1170"/>
        </w:tabs>
        <w:ind w:left="1080"/>
        <w:rPr>
          <w:rFonts w:asciiTheme="minorHAnsi" w:hAnsiTheme="minorHAnsi" w:cstheme="minorHAnsi"/>
          <w:sz w:val="24"/>
          <w:lang w:val="en-GB"/>
        </w:rPr>
      </w:pPr>
      <w:r w:rsidRPr="00F70764">
        <w:rPr>
          <w:rFonts w:asciiTheme="minorHAnsi" w:hAnsiTheme="minorHAnsi" w:cstheme="minorHAnsi"/>
          <w:sz w:val="24"/>
          <w:lang w:val="en-GB"/>
        </w:rPr>
        <w:t xml:space="preserve">Delegate </w:t>
      </w:r>
      <w:proofErr w:type="gramStart"/>
      <w:r w:rsidRPr="00F70764">
        <w:rPr>
          <w:rFonts w:asciiTheme="minorHAnsi" w:hAnsiTheme="minorHAnsi" w:cstheme="minorHAnsi"/>
          <w:sz w:val="24"/>
          <w:lang w:val="en-GB"/>
        </w:rPr>
        <w:t>another</w:t>
      </w:r>
      <w:proofErr w:type="gramEnd"/>
      <w:r w:rsidRPr="00F70764">
        <w:rPr>
          <w:rFonts w:asciiTheme="minorHAnsi" w:hAnsiTheme="minorHAnsi" w:cstheme="minorHAnsi"/>
          <w:sz w:val="24"/>
          <w:lang w:val="en-GB"/>
        </w:rPr>
        <w:t xml:space="preserve"> CAMH personnel (if possible) to contact Central Registration or</w:t>
      </w:r>
      <w:r w:rsidRPr="00F70764">
        <w:rPr>
          <w:rFonts w:asciiTheme="minorHAnsi" w:hAnsiTheme="minorHAnsi" w:cstheme="minorHAnsi"/>
          <w:sz w:val="24"/>
          <w:lang w:val="en-GB"/>
        </w:rPr>
        <w:tab/>
        <w:t>Locating Services (x5555) to call 911. Provide Police with the information obtained</w:t>
      </w:r>
      <w:r w:rsidRPr="00F70764">
        <w:rPr>
          <w:rFonts w:asciiTheme="minorHAnsi" w:hAnsiTheme="minorHAnsi" w:cstheme="minorHAnsi"/>
          <w:sz w:val="24"/>
          <w:lang w:val="en-GB"/>
        </w:rPr>
        <w:tab/>
        <w:t>above.</w:t>
      </w:r>
    </w:p>
    <w:p w14:paraId="020B6154" w14:textId="77777777" w:rsidR="000B1FF7" w:rsidRPr="00F70764" w:rsidRDefault="000B1FF7" w:rsidP="000B1FF7">
      <w:pPr>
        <w:pStyle w:val="ListParagraph"/>
        <w:ind w:left="630"/>
        <w:rPr>
          <w:rFonts w:asciiTheme="minorHAnsi" w:hAnsiTheme="minorHAnsi" w:cstheme="minorHAnsi"/>
          <w:sz w:val="24"/>
          <w:lang w:val="en-GB"/>
        </w:rPr>
      </w:pPr>
    </w:p>
    <w:p w14:paraId="79A155D1" w14:textId="77777777" w:rsidR="000B1FF7" w:rsidRPr="00F70764" w:rsidRDefault="002263BC" w:rsidP="000B1FF7">
      <w:pPr>
        <w:pStyle w:val="BodyText1Indent"/>
        <w:spacing w:after="0"/>
        <w:ind w:left="0" w:firstLine="720"/>
        <w:rPr>
          <w:rFonts w:asciiTheme="minorHAnsi" w:hAnsiTheme="minorHAnsi" w:cstheme="minorHAnsi"/>
          <w:b/>
          <w:lang w:val="en-GB" w:eastAsia="en-US"/>
        </w:rPr>
      </w:pPr>
      <w:r w:rsidRPr="00F70764">
        <w:rPr>
          <w:rFonts w:asciiTheme="minorHAnsi" w:hAnsiTheme="minorHAnsi" w:cstheme="minorHAnsi"/>
          <w:b/>
          <w:lang w:val="en-GB" w:eastAsia="en-US"/>
        </w:rPr>
        <w:t>Code Silver – Active Attacker</w:t>
      </w:r>
    </w:p>
    <w:p w14:paraId="275C8123" w14:textId="08B6CAF8" w:rsidR="002263BC" w:rsidRPr="00F70764" w:rsidRDefault="002263BC" w:rsidP="000B1FF7">
      <w:pPr>
        <w:pStyle w:val="BodyText1Indent"/>
        <w:ind w:left="720"/>
        <w:rPr>
          <w:rFonts w:asciiTheme="minorHAnsi" w:hAnsiTheme="minorHAnsi" w:cstheme="minorHAnsi"/>
          <w:b/>
        </w:rPr>
      </w:pPr>
      <w:r w:rsidRPr="00F70764">
        <w:rPr>
          <w:rFonts w:asciiTheme="minorHAnsi" w:hAnsiTheme="minorHAnsi" w:cstheme="minorHAnsi"/>
          <w:lang w:val="en-GB" w:eastAsia="en-US"/>
        </w:rPr>
        <w:t xml:space="preserve">If </w:t>
      </w:r>
      <w:r w:rsidR="00F70764" w:rsidRPr="00F70764">
        <w:rPr>
          <w:rFonts w:asciiTheme="minorHAnsi" w:hAnsiTheme="minorHAnsi" w:cstheme="minorHAnsi"/>
          <w:lang w:val="en-GB" w:eastAsia="en-US"/>
        </w:rPr>
        <w:t>Contractor</w:t>
      </w:r>
      <w:r w:rsidRPr="00F70764">
        <w:rPr>
          <w:rFonts w:asciiTheme="minorHAnsi" w:hAnsiTheme="minorHAnsi" w:cstheme="minorHAnsi"/>
          <w:lang w:val="en-GB" w:eastAsia="en-US"/>
        </w:rPr>
        <w:t xml:space="preserve"> witnesses an active attacker on site, seek cover and warn others as soon as it is safe to do so by calling Locating Services (416-535-8501 ext.5555) and instructing them to call 911.  </w:t>
      </w:r>
    </w:p>
    <w:p w14:paraId="22D2F615" w14:textId="77777777" w:rsidR="002263BC" w:rsidRPr="00F70764" w:rsidRDefault="002263BC" w:rsidP="000B1FF7">
      <w:pPr>
        <w:pStyle w:val="ListParagraph"/>
        <w:numPr>
          <w:ilvl w:val="0"/>
          <w:numId w:val="6"/>
        </w:numPr>
        <w:tabs>
          <w:tab w:val="left" w:pos="1080"/>
          <w:tab w:val="left" w:pos="1170"/>
        </w:tabs>
        <w:ind w:left="1080"/>
        <w:rPr>
          <w:rFonts w:asciiTheme="minorHAnsi" w:hAnsiTheme="minorHAnsi" w:cstheme="minorHAnsi"/>
          <w:sz w:val="24"/>
          <w:lang w:val="en-GB"/>
        </w:rPr>
      </w:pPr>
      <w:r w:rsidRPr="00F70764">
        <w:rPr>
          <w:rFonts w:asciiTheme="minorHAnsi" w:hAnsiTheme="minorHAnsi" w:cstheme="minorHAnsi"/>
          <w:sz w:val="24"/>
          <w:lang w:val="en-GB"/>
        </w:rPr>
        <w:t>If you hear a code silver announcement:</w:t>
      </w:r>
    </w:p>
    <w:p w14:paraId="1237395B" w14:textId="77777777" w:rsidR="002263BC" w:rsidRPr="00F70764" w:rsidRDefault="002263BC" w:rsidP="000B1FF7">
      <w:pPr>
        <w:pStyle w:val="ListParagraph"/>
        <w:numPr>
          <w:ilvl w:val="0"/>
          <w:numId w:val="10"/>
        </w:numPr>
        <w:rPr>
          <w:rFonts w:asciiTheme="minorHAnsi" w:hAnsiTheme="minorHAnsi" w:cstheme="minorHAnsi"/>
          <w:sz w:val="24"/>
          <w:lang w:val="en-GB"/>
        </w:rPr>
      </w:pPr>
      <w:r w:rsidRPr="00F70764">
        <w:rPr>
          <w:rFonts w:asciiTheme="minorHAnsi" w:hAnsiTheme="minorHAnsi" w:cstheme="minorHAnsi"/>
          <w:sz w:val="24"/>
          <w:lang w:val="en-GB"/>
        </w:rPr>
        <w:t>Run - Evacuate the area if it is safe to do so.</w:t>
      </w:r>
    </w:p>
    <w:p w14:paraId="6BA01499" w14:textId="77777777" w:rsidR="002263BC" w:rsidRPr="00F70764" w:rsidRDefault="002263BC" w:rsidP="000B1FF7">
      <w:pPr>
        <w:pStyle w:val="ListParagraph"/>
        <w:numPr>
          <w:ilvl w:val="0"/>
          <w:numId w:val="10"/>
        </w:numPr>
        <w:rPr>
          <w:rFonts w:asciiTheme="minorHAnsi" w:hAnsiTheme="minorHAnsi" w:cstheme="minorHAnsi"/>
          <w:sz w:val="24"/>
          <w:lang w:val="en-GB"/>
        </w:rPr>
      </w:pPr>
      <w:r w:rsidRPr="00F70764">
        <w:rPr>
          <w:rFonts w:asciiTheme="minorHAnsi" w:hAnsiTheme="minorHAnsi" w:cstheme="minorHAnsi"/>
          <w:sz w:val="24"/>
          <w:lang w:val="en-GB"/>
        </w:rPr>
        <w:t xml:space="preserve">Hide - If you can find a safe place, silence all cell phones and pagers and avoid windows where possible.  Barricade yourself in the area with whatever furniture you can use. </w:t>
      </w:r>
    </w:p>
    <w:p w14:paraId="774328CA" w14:textId="16F41F4A" w:rsidR="002263BC" w:rsidRPr="00F70764" w:rsidRDefault="002263BC" w:rsidP="000B1FF7">
      <w:pPr>
        <w:pStyle w:val="ListParagraph"/>
        <w:numPr>
          <w:ilvl w:val="0"/>
          <w:numId w:val="10"/>
        </w:numPr>
        <w:rPr>
          <w:rFonts w:asciiTheme="minorHAnsi" w:hAnsiTheme="minorHAnsi" w:cstheme="minorHAnsi"/>
          <w:sz w:val="24"/>
          <w:lang w:val="en-GB"/>
        </w:rPr>
      </w:pPr>
      <w:r w:rsidRPr="00F70764">
        <w:rPr>
          <w:rFonts w:asciiTheme="minorHAnsi" w:hAnsiTheme="minorHAnsi" w:cstheme="minorHAnsi"/>
          <w:sz w:val="24"/>
          <w:lang w:val="en-GB"/>
        </w:rPr>
        <w:t>Fight- a last resort only and only when your life is in imminent danger.</w:t>
      </w:r>
    </w:p>
    <w:p w14:paraId="2E6118E6" w14:textId="77777777" w:rsidR="000B1FF7" w:rsidRPr="00F70764" w:rsidRDefault="000B1FF7" w:rsidP="000B1FF7">
      <w:pPr>
        <w:pStyle w:val="ListParagraph"/>
        <w:ind w:left="1440"/>
        <w:rPr>
          <w:rFonts w:asciiTheme="minorHAnsi" w:hAnsiTheme="minorHAnsi" w:cstheme="minorHAnsi"/>
          <w:sz w:val="24"/>
          <w:lang w:val="en-GB"/>
        </w:rPr>
      </w:pPr>
    </w:p>
    <w:p w14:paraId="73DB88DE" w14:textId="0A01B0A5" w:rsidR="00AE2A75" w:rsidRPr="00F70764" w:rsidRDefault="00AE2A75" w:rsidP="00AE2A75">
      <w:pPr>
        <w:pStyle w:val="Schedule1L2"/>
        <w:outlineLvl w:val="9"/>
        <w:rPr>
          <w:rFonts w:asciiTheme="minorHAnsi" w:hAnsiTheme="minorHAnsi" w:cstheme="minorHAnsi"/>
        </w:rPr>
      </w:pPr>
      <w:r w:rsidRPr="00F70764">
        <w:rPr>
          <w:rFonts w:asciiTheme="minorHAnsi" w:hAnsiTheme="minorHAnsi" w:cstheme="minorHAnsi"/>
        </w:rPr>
        <w:t xml:space="preserve">Where applicable, </w:t>
      </w:r>
      <w:r w:rsidR="00F70764" w:rsidRPr="00F70764">
        <w:rPr>
          <w:rFonts w:asciiTheme="minorHAnsi" w:hAnsiTheme="minorHAnsi" w:cstheme="minorHAnsi"/>
        </w:rPr>
        <w:t>Contractor</w:t>
      </w:r>
      <w:r w:rsidRPr="00F70764">
        <w:rPr>
          <w:rFonts w:asciiTheme="minorHAnsi" w:hAnsiTheme="minorHAnsi" w:cstheme="minorHAnsi"/>
        </w:rPr>
        <w:t xml:space="preserve">, </w:t>
      </w:r>
      <w:r w:rsidR="000E0E25" w:rsidRPr="00F70764">
        <w:rPr>
          <w:rFonts w:asciiTheme="minorHAnsi" w:hAnsiTheme="minorHAnsi" w:cstheme="minorHAnsi"/>
        </w:rPr>
        <w:t xml:space="preserve">and its Personnel </w:t>
      </w:r>
      <w:r w:rsidRPr="00F70764">
        <w:rPr>
          <w:rFonts w:asciiTheme="minorHAnsi" w:hAnsiTheme="minorHAnsi" w:cstheme="minorHAnsi"/>
        </w:rPr>
        <w:t>must wear personal protective equipment suitable (or deemed appropriate by CAMH) for the work being done, including but not limited to eye, foot, head, noise, and respiratory protection equipment.</w:t>
      </w:r>
    </w:p>
    <w:p w14:paraId="481E8FA1" w14:textId="238D19A5" w:rsidR="00AE2A75" w:rsidRPr="00F70764" w:rsidRDefault="00AE2A75" w:rsidP="00AE2A75">
      <w:pPr>
        <w:pStyle w:val="Schedule1L2"/>
        <w:outlineLvl w:val="9"/>
        <w:rPr>
          <w:rFonts w:asciiTheme="minorHAnsi" w:hAnsiTheme="minorHAnsi" w:cstheme="minorHAnsi"/>
        </w:rPr>
      </w:pPr>
      <w:r w:rsidRPr="00F70764">
        <w:rPr>
          <w:rFonts w:asciiTheme="minorHAnsi" w:hAnsiTheme="minorHAnsi" w:cstheme="minorHAnsi"/>
        </w:rPr>
        <w:t xml:space="preserve">All scaffolds used or erected by </w:t>
      </w:r>
      <w:r w:rsidR="00F70764" w:rsidRPr="00F70764">
        <w:rPr>
          <w:rFonts w:asciiTheme="minorHAnsi" w:hAnsiTheme="minorHAnsi" w:cstheme="minorHAnsi"/>
        </w:rPr>
        <w:t>Contractor</w:t>
      </w:r>
      <w:r w:rsidRPr="00F70764">
        <w:rPr>
          <w:rFonts w:asciiTheme="minorHAnsi" w:hAnsiTheme="minorHAnsi" w:cstheme="minorHAnsi"/>
        </w:rPr>
        <w:t xml:space="preserve"> must comply with all municipal, provincial and federal regulations.</w:t>
      </w:r>
    </w:p>
    <w:p w14:paraId="5778EB61" w14:textId="1EC2F24D" w:rsidR="00AE2A75" w:rsidRPr="00F70764" w:rsidRDefault="00F70764" w:rsidP="00AE2A75">
      <w:pPr>
        <w:pStyle w:val="Schedule1L2"/>
        <w:outlineLvl w:val="9"/>
        <w:rPr>
          <w:rFonts w:asciiTheme="minorHAnsi" w:hAnsiTheme="minorHAnsi" w:cstheme="minorHAnsi"/>
        </w:rPr>
      </w:pPr>
      <w:r w:rsidRPr="00F70764">
        <w:rPr>
          <w:rFonts w:asciiTheme="minorHAnsi" w:hAnsiTheme="minorHAnsi" w:cstheme="minorHAnsi"/>
        </w:rPr>
        <w:t>Contractor</w:t>
      </w:r>
      <w:r w:rsidR="00AE2A75" w:rsidRPr="00F70764">
        <w:rPr>
          <w:rFonts w:asciiTheme="minorHAnsi" w:hAnsiTheme="minorHAnsi" w:cstheme="minorHAnsi"/>
        </w:rPr>
        <w:t xml:space="preserve"> shall obtain authorization from CAMH’s Fire Marshall/Emergency Response Manager for the use and storage of any flammable liquids in excess of their daily requirements used by </w:t>
      </w:r>
      <w:r w:rsidRPr="00F70764">
        <w:rPr>
          <w:rFonts w:asciiTheme="minorHAnsi" w:hAnsiTheme="minorHAnsi" w:cstheme="minorHAnsi"/>
        </w:rPr>
        <w:t>Contractor</w:t>
      </w:r>
      <w:r w:rsidR="00AE2A75" w:rsidRPr="00F70764">
        <w:rPr>
          <w:rFonts w:asciiTheme="minorHAnsi" w:hAnsiTheme="minorHAnsi" w:cstheme="minorHAnsi"/>
        </w:rPr>
        <w:t xml:space="preserve"> on CAMH’s premises.</w:t>
      </w:r>
    </w:p>
    <w:p w14:paraId="4D8326AB" w14:textId="4AD633BD" w:rsidR="00AE2A75" w:rsidRPr="00F70764" w:rsidRDefault="00AE2A75" w:rsidP="00AE2A75">
      <w:pPr>
        <w:pStyle w:val="Schedule1L2"/>
        <w:outlineLvl w:val="9"/>
        <w:rPr>
          <w:rFonts w:asciiTheme="minorHAnsi" w:hAnsiTheme="minorHAnsi" w:cstheme="minorHAnsi"/>
        </w:rPr>
      </w:pPr>
      <w:r w:rsidRPr="00F70764">
        <w:rPr>
          <w:rFonts w:asciiTheme="minorHAnsi" w:hAnsiTheme="minorHAnsi" w:cstheme="minorHAnsi"/>
        </w:rPr>
        <w:t xml:space="preserve">Where applicable, </w:t>
      </w:r>
      <w:r w:rsidR="00F70764" w:rsidRPr="00F70764">
        <w:rPr>
          <w:rFonts w:asciiTheme="minorHAnsi" w:hAnsiTheme="minorHAnsi" w:cstheme="minorHAnsi"/>
        </w:rPr>
        <w:t>Contractor</w:t>
      </w:r>
      <w:r w:rsidRPr="00F70764">
        <w:rPr>
          <w:rFonts w:asciiTheme="minorHAnsi" w:hAnsiTheme="minorHAnsi" w:cstheme="minorHAnsi"/>
        </w:rPr>
        <w:t xml:space="preserve"> shall have on site copies of the Material Safety Data Sheets</w:t>
      </w:r>
      <w:r w:rsidR="00A67FC8" w:rsidRPr="00F70764">
        <w:rPr>
          <w:rFonts w:asciiTheme="minorHAnsi" w:hAnsiTheme="minorHAnsi" w:cstheme="minorHAnsi"/>
        </w:rPr>
        <w:t>/Safety Data Sheets</w:t>
      </w:r>
      <w:r w:rsidRPr="00F70764">
        <w:rPr>
          <w:rFonts w:asciiTheme="minorHAnsi" w:hAnsiTheme="minorHAnsi" w:cstheme="minorHAnsi"/>
        </w:rPr>
        <w:t xml:space="preserve"> (MSDS</w:t>
      </w:r>
      <w:r w:rsidR="00A67FC8" w:rsidRPr="00F70764">
        <w:rPr>
          <w:rFonts w:asciiTheme="minorHAnsi" w:hAnsiTheme="minorHAnsi" w:cstheme="minorHAnsi"/>
        </w:rPr>
        <w:t>/SDS</w:t>
      </w:r>
      <w:r w:rsidRPr="00F70764">
        <w:rPr>
          <w:rFonts w:asciiTheme="minorHAnsi" w:hAnsiTheme="minorHAnsi" w:cstheme="minorHAnsi"/>
        </w:rPr>
        <w:t xml:space="preserve">) for all hazardous materials used on the work site, and shall produce them for review by CAMH’s </w:t>
      </w:r>
      <w:r w:rsidR="00187C33">
        <w:rPr>
          <w:rFonts w:asciiTheme="minorHAnsi" w:hAnsiTheme="minorHAnsi" w:cstheme="minorHAnsi"/>
        </w:rPr>
        <w:t xml:space="preserve">authorized </w:t>
      </w:r>
      <w:r w:rsidRPr="00F70764">
        <w:rPr>
          <w:rFonts w:asciiTheme="minorHAnsi" w:hAnsiTheme="minorHAnsi" w:cstheme="minorHAnsi"/>
        </w:rPr>
        <w:t xml:space="preserve">representative as required.  All such materials by </w:t>
      </w:r>
      <w:r w:rsidR="00F70764" w:rsidRPr="00F70764">
        <w:rPr>
          <w:rFonts w:asciiTheme="minorHAnsi" w:hAnsiTheme="minorHAnsi" w:cstheme="minorHAnsi"/>
        </w:rPr>
        <w:t>Contractor</w:t>
      </w:r>
      <w:r w:rsidRPr="00F70764">
        <w:rPr>
          <w:rFonts w:asciiTheme="minorHAnsi" w:hAnsiTheme="minorHAnsi" w:cstheme="minorHAnsi"/>
        </w:rPr>
        <w:t xml:space="preserve"> are to be used in accordance with the instructions specified in the MSDS</w:t>
      </w:r>
      <w:r w:rsidR="00A67FC8" w:rsidRPr="00F70764">
        <w:rPr>
          <w:rFonts w:asciiTheme="minorHAnsi" w:hAnsiTheme="minorHAnsi" w:cstheme="minorHAnsi"/>
        </w:rPr>
        <w:t>/SDS</w:t>
      </w:r>
      <w:r w:rsidRPr="00F70764">
        <w:rPr>
          <w:rFonts w:asciiTheme="minorHAnsi" w:hAnsiTheme="minorHAnsi" w:cstheme="minorHAnsi"/>
        </w:rPr>
        <w:t>.</w:t>
      </w:r>
    </w:p>
    <w:p w14:paraId="3B6F58F8" w14:textId="12710456" w:rsidR="00AE2A75" w:rsidRPr="00F70764" w:rsidRDefault="00AE2A75" w:rsidP="00AE2A75">
      <w:pPr>
        <w:pStyle w:val="Schedule1L2"/>
        <w:outlineLvl w:val="9"/>
        <w:rPr>
          <w:rFonts w:asciiTheme="minorHAnsi" w:hAnsiTheme="minorHAnsi" w:cstheme="minorHAnsi"/>
        </w:rPr>
      </w:pPr>
      <w:r w:rsidRPr="00F70764">
        <w:rPr>
          <w:rFonts w:asciiTheme="minorHAnsi" w:hAnsiTheme="minorHAnsi" w:cstheme="minorHAnsi"/>
        </w:rPr>
        <w:lastRenderedPageBreak/>
        <w:t xml:space="preserve">Where applicable, </w:t>
      </w:r>
      <w:r w:rsidR="00F70764" w:rsidRPr="00F70764">
        <w:rPr>
          <w:rFonts w:asciiTheme="minorHAnsi" w:hAnsiTheme="minorHAnsi" w:cstheme="minorHAnsi"/>
        </w:rPr>
        <w:t>Contractor</w:t>
      </w:r>
      <w:r w:rsidRPr="00F70764">
        <w:rPr>
          <w:rFonts w:asciiTheme="minorHAnsi" w:hAnsiTheme="minorHAnsi" w:cstheme="minorHAnsi"/>
        </w:rPr>
        <w:t xml:space="preserve"> shall post in visible locations, signs indicating that work is in progress and the area is “Closed to the Public”.  </w:t>
      </w:r>
      <w:r w:rsidR="00F70764" w:rsidRPr="00F70764">
        <w:rPr>
          <w:rFonts w:asciiTheme="minorHAnsi" w:hAnsiTheme="minorHAnsi" w:cstheme="minorHAnsi"/>
        </w:rPr>
        <w:t>Contractor</w:t>
      </w:r>
      <w:r w:rsidRPr="00F70764">
        <w:rPr>
          <w:rFonts w:asciiTheme="minorHAnsi" w:hAnsiTheme="minorHAnsi" w:cstheme="minorHAnsi"/>
        </w:rPr>
        <w:t xml:space="preserve"> shall barricade the work area to prevent any other persons from entering the area at any time of the day or night.</w:t>
      </w:r>
    </w:p>
    <w:p w14:paraId="39B4FCAF" w14:textId="51386903" w:rsidR="00AE2A75" w:rsidRPr="00F70764" w:rsidRDefault="00EF6EF4" w:rsidP="00AE2A75">
      <w:pPr>
        <w:pStyle w:val="Schedule1L2"/>
        <w:outlineLvl w:val="9"/>
        <w:rPr>
          <w:rFonts w:asciiTheme="minorHAnsi" w:hAnsiTheme="minorHAnsi" w:cstheme="minorHAnsi"/>
        </w:rPr>
      </w:pPr>
      <w:r w:rsidRPr="00F70764">
        <w:rPr>
          <w:rFonts w:asciiTheme="minorHAnsi" w:hAnsiTheme="minorHAnsi" w:cstheme="minorHAnsi"/>
        </w:rPr>
        <w:t xml:space="preserve">An authorized representative of CAMH </w:t>
      </w:r>
      <w:r w:rsidR="00AE2A75" w:rsidRPr="00F70764">
        <w:rPr>
          <w:rFonts w:asciiTheme="minorHAnsi" w:hAnsiTheme="minorHAnsi" w:cstheme="minorHAnsi"/>
        </w:rPr>
        <w:t>shall approve the working hours of all building contractors and sub-contractors working on CAMH’s premises.</w:t>
      </w:r>
    </w:p>
    <w:p w14:paraId="6F4E9033" w14:textId="6BF48B70" w:rsidR="00AE2A75" w:rsidRDefault="00F70764" w:rsidP="00AE2A75">
      <w:pPr>
        <w:pStyle w:val="Schedule1L2"/>
        <w:outlineLvl w:val="9"/>
        <w:rPr>
          <w:rFonts w:asciiTheme="minorHAnsi" w:hAnsiTheme="minorHAnsi" w:cstheme="minorHAnsi"/>
        </w:rPr>
      </w:pPr>
      <w:r w:rsidRPr="00F70764">
        <w:rPr>
          <w:rFonts w:asciiTheme="minorHAnsi" w:hAnsiTheme="minorHAnsi" w:cstheme="minorHAnsi"/>
        </w:rPr>
        <w:t>Contractor</w:t>
      </w:r>
      <w:r w:rsidR="00AE2A75" w:rsidRPr="00F70764">
        <w:rPr>
          <w:rFonts w:asciiTheme="minorHAnsi" w:hAnsiTheme="minorHAnsi" w:cstheme="minorHAnsi"/>
        </w:rPr>
        <w:t xml:space="preserve"> warrants that its </w:t>
      </w:r>
      <w:r w:rsidR="000E0E25" w:rsidRPr="00F70764">
        <w:rPr>
          <w:rFonts w:asciiTheme="minorHAnsi" w:hAnsiTheme="minorHAnsi" w:cstheme="minorHAnsi"/>
        </w:rPr>
        <w:t>Personnel</w:t>
      </w:r>
      <w:r w:rsidR="00AE2A75" w:rsidRPr="00F70764">
        <w:rPr>
          <w:rFonts w:asciiTheme="minorHAnsi" w:hAnsiTheme="minorHAnsi" w:cstheme="minorHAnsi"/>
        </w:rPr>
        <w:t xml:space="preserve"> assigned to work on CAMH’s premises shall maintain strict confidentiality of any information obtained by whatever means, and not allow it to be disclosed to anyone.  Should any confidential information be disclosed by </w:t>
      </w:r>
      <w:r w:rsidRPr="00F70764">
        <w:rPr>
          <w:rFonts w:asciiTheme="minorHAnsi" w:hAnsiTheme="minorHAnsi" w:cstheme="minorHAnsi"/>
        </w:rPr>
        <w:t>Contractor</w:t>
      </w:r>
      <w:r w:rsidR="00AE2A75" w:rsidRPr="00F70764">
        <w:rPr>
          <w:rFonts w:asciiTheme="minorHAnsi" w:hAnsiTheme="minorHAnsi" w:cstheme="minorHAnsi"/>
        </w:rPr>
        <w:t xml:space="preserve">, </w:t>
      </w:r>
      <w:r w:rsidR="000E0E25" w:rsidRPr="00F70764">
        <w:rPr>
          <w:rFonts w:asciiTheme="minorHAnsi" w:hAnsiTheme="minorHAnsi" w:cstheme="minorHAnsi"/>
        </w:rPr>
        <w:t xml:space="preserve">and </w:t>
      </w:r>
      <w:r w:rsidR="00AE2A75" w:rsidRPr="00F70764">
        <w:rPr>
          <w:rFonts w:asciiTheme="minorHAnsi" w:hAnsiTheme="minorHAnsi" w:cstheme="minorHAnsi"/>
        </w:rPr>
        <w:t xml:space="preserve">its </w:t>
      </w:r>
      <w:r w:rsidR="000E0E25" w:rsidRPr="00F70764">
        <w:rPr>
          <w:rFonts w:asciiTheme="minorHAnsi" w:hAnsiTheme="minorHAnsi" w:cstheme="minorHAnsi"/>
        </w:rPr>
        <w:t xml:space="preserve">Personnel </w:t>
      </w:r>
      <w:r w:rsidRPr="00F70764">
        <w:rPr>
          <w:rFonts w:asciiTheme="minorHAnsi" w:hAnsiTheme="minorHAnsi" w:cstheme="minorHAnsi"/>
        </w:rPr>
        <w:t>Contractor</w:t>
      </w:r>
      <w:r w:rsidR="00AE2A75" w:rsidRPr="00F70764">
        <w:rPr>
          <w:rFonts w:asciiTheme="minorHAnsi" w:hAnsiTheme="minorHAnsi" w:cstheme="minorHAnsi"/>
        </w:rPr>
        <w:t xml:space="preserve"> shall be liable for any and all loss or damages or claims arising from such disclosure.</w:t>
      </w:r>
    </w:p>
    <w:p w14:paraId="1CADB993" w14:textId="1AFE3A71" w:rsidR="009D74E5" w:rsidRPr="00F70764" w:rsidRDefault="009D74E5" w:rsidP="009D74E5">
      <w:pPr>
        <w:pStyle w:val="Schedule1L2"/>
        <w:rPr>
          <w:rFonts w:asciiTheme="minorHAnsi" w:hAnsiTheme="minorHAnsi" w:cstheme="minorHAnsi"/>
        </w:rPr>
      </w:pPr>
      <w:r>
        <w:rPr>
          <w:rFonts w:asciiTheme="minorHAnsi" w:hAnsiTheme="minorHAnsi" w:cstheme="minorHAnsi"/>
        </w:rPr>
        <w:t xml:space="preserve">Notwithstanding the provisions contained herein, </w:t>
      </w:r>
      <w:r w:rsidRPr="009D74E5">
        <w:rPr>
          <w:rFonts w:asciiTheme="minorHAnsi" w:hAnsiTheme="minorHAnsi" w:cstheme="minorHAnsi"/>
        </w:rPr>
        <w:t>Contractor shall be solely responsible and assumes overall responsibility for construction safety at CAMH</w:t>
      </w:r>
      <w:r>
        <w:rPr>
          <w:rFonts w:asciiTheme="minorHAnsi" w:hAnsiTheme="minorHAnsi" w:cstheme="minorHAnsi"/>
        </w:rPr>
        <w:t xml:space="preserve"> </w:t>
      </w:r>
      <w:r w:rsidR="00641DA2">
        <w:rPr>
          <w:rFonts w:asciiTheme="minorHAnsi" w:hAnsiTheme="minorHAnsi" w:cstheme="minorHAnsi"/>
        </w:rPr>
        <w:t xml:space="preserve">and any </w:t>
      </w:r>
      <w:r w:rsidRPr="009D74E5">
        <w:rPr>
          <w:rFonts w:asciiTheme="minorHAnsi" w:hAnsiTheme="minorHAnsi" w:cstheme="minorHAnsi"/>
        </w:rPr>
        <w:t xml:space="preserve">compliance with the rules, regulations and practices required by the applicable construction health and safety legislation </w:t>
      </w:r>
      <w:r>
        <w:rPr>
          <w:rFonts w:asciiTheme="minorHAnsi" w:hAnsiTheme="minorHAnsi" w:cstheme="minorHAnsi"/>
        </w:rPr>
        <w:t xml:space="preserve">as the designated “constructor” </w:t>
      </w:r>
      <w:r w:rsidRPr="009D74E5">
        <w:rPr>
          <w:rFonts w:asciiTheme="minorHAnsi" w:hAnsiTheme="minorHAnsi" w:cstheme="minorHAnsi"/>
        </w:rPr>
        <w:t>as defined under the Occupational Health and Safety Act</w:t>
      </w:r>
      <w:r>
        <w:rPr>
          <w:rFonts w:asciiTheme="minorHAnsi" w:hAnsiTheme="minorHAnsi" w:cstheme="minorHAnsi"/>
        </w:rPr>
        <w:t xml:space="preserve"> with respect to the work performed at CAMH. </w:t>
      </w:r>
    </w:p>
    <w:p w14:paraId="33FEF16F" w14:textId="77777777" w:rsidR="00AE2A75" w:rsidRPr="00F70764" w:rsidRDefault="00AE2A75" w:rsidP="00AE2A75">
      <w:pPr>
        <w:spacing w:after="480"/>
        <w:rPr>
          <w:rFonts w:asciiTheme="minorHAnsi" w:hAnsiTheme="minorHAnsi" w:cstheme="minorHAnsi"/>
          <w:sz w:val="24"/>
          <w:szCs w:val="24"/>
        </w:rPr>
      </w:pPr>
    </w:p>
    <w:p w14:paraId="5681015F" w14:textId="77777777" w:rsidR="00AE2A75" w:rsidRPr="00F70764" w:rsidRDefault="00AE2A75" w:rsidP="00AE2A75">
      <w:pPr>
        <w:spacing w:after="480"/>
        <w:rPr>
          <w:rFonts w:asciiTheme="minorHAnsi" w:hAnsiTheme="minorHAnsi" w:cstheme="minorHAnsi"/>
          <w:sz w:val="24"/>
          <w:szCs w:val="24"/>
        </w:rPr>
      </w:pPr>
    </w:p>
    <w:p w14:paraId="5BF0778B" w14:textId="7FC881E7" w:rsidR="00AE2A75" w:rsidRPr="00F70764" w:rsidRDefault="00AE2A75" w:rsidP="00AE2A75">
      <w:pPr>
        <w:spacing w:after="240"/>
        <w:rPr>
          <w:rFonts w:asciiTheme="minorHAnsi" w:hAnsiTheme="minorHAnsi" w:cstheme="minorHAnsi"/>
          <w:sz w:val="24"/>
          <w:szCs w:val="24"/>
        </w:rPr>
      </w:pPr>
      <w:r w:rsidRPr="00F70764">
        <w:rPr>
          <w:rFonts w:asciiTheme="minorHAnsi" w:hAnsiTheme="minorHAnsi" w:cstheme="minorHAnsi"/>
          <w:sz w:val="24"/>
          <w:szCs w:val="24"/>
        </w:rPr>
        <w:t>Documentation provided by CAMH:</w:t>
      </w:r>
      <w:r w:rsidRPr="00F70764">
        <w:rPr>
          <w:rFonts w:asciiTheme="minorHAnsi" w:hAnsiTheme="minorHAnsi" w:cstheme="minorHAnsi"/>
          <w:sz w:val="24"/>
          <w:szCs w:val="24"/>
        </w:rPr>
        <w:tab/>
      </w:r>
      <w:r w:rsidRPr="00F70764">
        <w:rPr>
          <w:rFonts w:asciiTheme="minorHAnsi" w:hAnsiTheme="minorHAnsi" w:cstheme="minorHAnsi"/>
          <w:sz w:val="24"/>
          <w:szCs w:val="24"/>
        </w:rPr>
        <w:tab/>
      </w:r>
    </w:p>
    <w:p w14:paraId="3326EC42" w14:textId="77777777" w:rsidR="00AE2A75" w:rsidRPr="00F70764" w:rsidRDefault="00AE2A75" w:rsidP="00AE2A75">
      <w:pPr>
        <w:spacing w:after="240"/>
        <w:ind w:firstLine="720"/>
        <w:rPr>
          <w:rFonts w:asciiTheme="minorHAnsi" w:hAnsiTheme="minorHAnsi" w:cstheme="minorHAnsi"/>
          <w:sz w:val="24"/>
          <w:szCs w:val="24"/>
        </w:rPr>
      </w:pPr>
      <w:r w:rsidRPr="00F70764">
        <w:rPr>
          <w:rFonts w:asciiTheme="minorHAnsi" w:hAnsiTheme="minorHAnsi" w:cstheme="minorHAnsi"/>
          <w:sz w:val="24"/>
          <w:szCs w:val="24"/>
        </w:rPr>
        <w:t>(  )</w:t>
      </w:r>
      <w:r w:rsidRPr="00F70764">
        <w:rPr>
          <w:rFonts w:asciiTheme="minorHAnsi" w:hAnsiTheme="minorHAnsi" w:cstheme="minorHAnsi"/>
          <w:sz w:val="24"/>
          <w:szCs w:val="24"/>
        </w:rPr>
        <w:tab/>
        <w:t>Report on Asbestos</w:t>
      </w:r>
    </w:p>
    <w:p w14:paraId="774274DE" w14:textId="77777777" w:rsidR="00AE2A75" w:rsidRPr="00F70764" w:rsidRDefault="00AE2A75" w:rsidP="00AE2A75">
      <w:pPr>
        <w:spacing w:after="240"/>
        <w:ind w:firstLine="720"/>
        <w:rPr>
          <w:rFonts w:asciiTheme="minorHAnsi" w:hAnsiTheme="minorHAnsi" w:cstheme="minorHAnsi"/>
          <w:sz w:val="24"/>
          <w:szCs w:val="24"/>
        </w:rPr>
      </w:pPr>
      <w:r w:rsidRPr="00F70764">
        <w:rPr>
          <w:rFonts w:asciiTheme="minorHAnsi" w:hAnsiTheme="minorHAnsi" w:cstheme="minorHAnsi"/>
          <w:sz w:val="24"/>
          <w:szCs w:val="24"/>
        </w:rPr>
        <w:t>(  )</w:t>
      </w:r>
      <w:r w:rsidRPr="00F70764">
        <w:rPr>
          <w:rFonts w:asciiTheme="minorHAnsi" w:hAnsiTheme="minorHAnsi" w:cstheme="minorHAnsi"/>
          <w:sz w:val="24"/>
          <w:szCs w:val="24"/>
        </w:rPr>
        <w:tab/>
        <w:t>Emergency Response Codes</w:t>
      </w:r>
    </w:p>
    <w:p w14:paraId="4B8A6122" w14:textId="77777777" w:rsidR="00AE2A75" w:rsidRPr="00F70764" w:rsidRDefault="00AE2A75" w:rsidP="00AE2A75">
      <w:pPr>
        <w:spacing w:after="240"/>
        <w:ind w:firstLine="720"/>
        <w:rPr>
          <w:rFonts w:asciiTheme="minorHAnsi" w:hAnsiTheme="minorHAnsi" w:cstheme="minorHAnsi"/>
          <w:sz w:val="24"/>
          <w:szCs w:val="24"/>
        </w:rPr>
      </w:pPr>
      <w:r w:rsidRPr="00F70764">
        <w:rPr>
          <w:rFonts w:asciiTheme="minorHAnsi" w:hAnsiTheme="minorHAnsi" w:cstheme="minorHAnsi"/>
          <w:sz w:val="24"/>
          <w:szCs w:val="24"/>
        </w:rPr>
        <w:t>(  )</w:t>
      </w:r>
      <w:r w:rsidRPr="00F70764">
        <w:rPr>
          <w:rFonts w:asciiTheme="minorHAnsi" w:hAnsiTheme="minorHAnsi" w:cstheme="minorHAnsi"/>
          <w:sz w:val="24"/>
          <w:szCs w:val="24"/>
        </w:rPr>
        <w:tab/>
        <w:t>MSDS Sheets</w:t>
      </w:r>
    </w:p>
    <w:p w14:paraId="16BD3231" w14:textId="77777777" w:rsidR="00AE2A75" w:rsidRPr="00F70764" w:rsidRDefault="00AE2A75" w:rsidP="00AE2A75">
      <w:pPr>
        <w:spacing w:after="240"/>
        <w:ind w:firstLine="720"/>
        <w:rPr>
          <w:rFonts w:asciiTheme="minorHAnsi" w:hAnsiTheme="minorHAnsi" w:cstheme="minorHAnsi"/>
          <w:sz w:val="24"/>
          <w:szCs w:val="24"/>
        </w:rPr>
      </w:pPr>
      <w:r w:rsidRPr="00F70764">
        <w:rPr>
          <w:rFonts w:asciiTheme="minorHAnsi" w:hAnsiTheme="minorHAnsi" w:cstheme="minorHAnsi"/>
          <w:sz w:val="24"/>
          <w:szCs w:val="24"/>
        </w:rPr>
        <w:t xml:space="preserve">(  ) </w:t>
      </w:r>
      <w:r w:rsidRPr="00F70764">
        <w:rPr>
          <w:rFonts w:asciiTheme="minorHAnsi" w:hAnsiTheme="minorHAnsi" w:cstheme="minorHAnsi"/>
          <w:sz w:val="24"/>
          <w:szCs w:val="24"/>
        </w:rPr>
        <w:tab/>
        <w:t>Other:  Please specify ____________________________________</w:t>
      </w:r>
    </w:p>
    <w:p w14:paraId="733B374C" w14:textId="77777777" w:rsidR="00AE2A75" w:rsidRPr="00F70764" w:rsidRDefault="00AE2A75" w:rsidP="00AE2A75">
      <w:pPr>
        <w:pStyle w:val="Duane20"/>
        <w:ind w:left="540"/>
        <w:jc w:val="both"/>
        <w:rPr>
          <w:rFonts w:asciiTheme="minorHAnsi" w:hAnsiTheme="minorHAnsi" w:cstheme="minorHAnsi"/>
          <w:highlight w:val="yellow"/>
        </w:rPr>
      </w:pPr>
    </w:p>
    <w:p w14:paraId="41C552F9" w14:textId="77777777" w:rsidR="00AE2A75" w:rsidRPr="00F70764" w:rsidRDefault="00AE2A75" w:rsidP="00AE2A75">
      <w:pPr>
        <w:pStyle w:val="Contract1-InTOC"/>
        <w:numPr>
          <w:ilvl w:val="0"/>
          <w:numId w:val="0"/>
        </w:numPr>
        <w:rPr>
          <w:rFonts w:asciiTheme="minorHAnsi" w:hAnsiTheme="minorHAnsi" w:cstheme="minorHAnsi"/>
          <w:sz w:val="24"/>
          <w:szCs w:val="24"/>
        </w:rPr>
      </w:pPr>
    </w:p>
    <w:p w14:paraId="4A0CF7BE" w14:textId="77777777" w:rsidR="00187C33" w:rsidRPr="00F70764" w:rsidRDefault="00187C33">
      <w:pPr>
        <w:rPr>
          <w:rFonts w:asciiTheme="minorHAnsi" w:hAnsiTheme="minorHAnsi" w:cstheme="minorHAnsi"/>
          <w:sz w:val="24"/>
          <w:szCs w:val="24"/>
        </w:rPr>
      </w:pPr>
    </w:p>
    <w:sectPr w:rsidR="00187C33" w:rsidRPr="00F70764" w:rsidSect="00187C3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BCE53" w14:textId="77777777" w:rsidR="00187C33" w:rsidRDefault="00187C33">
      <w:r>
        <w:separator/>
      </w:r>
    </w:p>
  </w:endnote>
  <w:endnote w:type="continuationSeparator" w:id="0">
    <w:p w14:paraId="4C22EAC8" w14:textId="77777777" w:rsidR="00187C33" w:rsidRDefault="0018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FC02B" w14:textId="238B97E4" w:rsidR="00187C33" w:rsidRPr="00626E84" w:rsidRDefault="00187C33" w:rsidP="00187C33">
    <w:pPr>
      <w:pStyle w:val="Footer"/>
      <w:jc w:val="center"/>
      <w:rPr>
        <w:rFonts w:asciiTheme="minorHAnsi" w:hAnsiTheme="minorHAnsi" w:cstheme="minorHAnsi"/>
        <w:sz w:val="16"/>
        <w:szCs w:val="16"/>
      </w:rPr>
    </w:pPr>
    <w:r w:rsidRPr="00873EDD">
      <w:rPr>
        <w:rFonts w:asciiTheme="minorHAnsi" w:hAnsiTheme="minorHAnsi" w:cstheme="minorHAnsi"/>
        <w:sz w:val="16"/>
        <w:szCs w:val="16"/>
        <w:highlight w:val="green"/>
      </w:rPr>
      <w:t>RFP</w:t>
    </w:r>
    <w:r>
      <w:rPr>
        <w:rFonts w:asciiTheme="minorHAnsi" w:hAnsiTheme="minorHAnsi" w:cstheme="minorHAnsi"/>
        <w:sz w:val="16"/>
        <w:szCs w:val="16"/>
      </w:rPr>
      <w:t xml:space="preserve"> No. __________</w:t>
    </w:r>
    <w:r>
      <w:rPr>
        <w:rFonts w:asciiTheme="minorHAnsi" w:hAnsiTheme="minorHAnsi" w:cstheme="minorHAnsi"/>
        <w:sz w:val="16"/>
        <w:szCs w:val="16"/>
      </w:rPr>
      <w:tab/>
    </w:r>
    <w:r>
      <w:rPr>
        <w:rFonts w:asciiTheme="minorHAnsi" w:hAnsiTheme="minorHAnsi" w:cstheme="minorHAnsi"/>
        <w:sz w:val="16"/>
        <w:szCs w:val="16"/>
      </w:rPr>
      <w:tab/>
    </w:r>
    <w:r w:rsidRPr="00626E84">
      <w:rPr>
        <w:rFonts w:asciiTheme="minorHAnsi" w:hAnsiTheme="minorHAnsi" w:cstheme="minorHAnsi"/>
        <w:sz w:val="16"/>
        <w:szCs w:val="16"/>
      </w:rPr>
      <w:t xml:space="preserve">Page </w:t>
    </w:r>
    <w:r w:rsidRPr="00626E84">
      <w:rPr>
        <w:rFonts w:asciiTheme="minorHAnsi" w:hAnsiTheme="minorHAnsi" w:cstheme="minorHAnsi"/>
        <w:sz w:val="16"/>
        <w:szCs w:val="16"/>
      </w:rPr>
      <w:fldChar w:fldCharType="begin"/>
    </w:r>
    <w:r w:rsidRPr="00626E84">
      <w:rPr>
        <w:rFonts w:asciiTheme="minorHAnsi" w:hAnsiTheme="minorHAnsi" w:cstheme="minorHAnsi"/>
        <w:sz w:val="16"/>
        <w:szCs w:val="16"/>
      </w:rPr>
      <w:instrText xml:space="preserve"> PAGE  \* Arabic  \* MERGEFORMAT </w:instrText>
    </w:r>
    <w:r w:rsidRPr="00626E84">
      <w:rPr>
        <w:rFonts w:asciiTheme="minorHAnsi" w:hAnsiTheme="minorHAnsi" w:cstheme="minorHAnsi"/>
        <w:sz w:val="16"/>
        <w:szCs w:val="16"/>
      </w:rPr>
      <w:fldChar w:fldCharType="separate"/>
    </w:r>
    <w:r w:rsidR="004F1467">
      <w:rPr>
        <w:rFonts w:asciiTheme="minorHAnsi" w:hAnsiTheme="minorHAnsi" w:cstheme="minorHAnsi"/>
        <w:noProof/>
        <w:sz w:val="16"/>
        <w:szCs w:val="16"/>
      </w:rPr>
      <w:t>3</w:t>
    </w:r>
    <w:r w:rsidRPr="00626E84">
      <w:rPr>
        <w:rFonts w:asciiTheme="minorHAnsi" w:hAnsiTheme="minorHAnsi" w:cstheme="minorHAnsi"/>
        <w:sz w:val="16"/>
        <w:szCs w:val="16"/>
      </w:rPr>
      <w:fldChar w:fldCharType="end"/>
    </w:r>
    <w:r w:rsidRPr="00626E84">
      <w:rPr>
        <w:rFonts w:asciiTheme="minorHAnsi" w:hAnsiTheme="minorHAnsi" w:cstheme="minorHAnsi"/>
        <w:sz w:val="16"/>
        <w:szCs w:val="16"/>
      </w:rPr>
      <w:t xml:space="preserve"> of </w:t>
    </w:r>
    <w:r w:rsidRPr="00626E84">
      <w:rPr>
        <w:rFonts w:asciiTheme="minorHAnsi" w:hAnsiTheme="minorHAnsi" w:cstheme="minorHAnsi"/>
        <w:sz w:val="16"/>
        <w:szCs w:val="16"/>
      </w:rPr>
      <w:fldChar w:fldCharType="begin"/>
    </w:r>
    <w:r w:rsidRPr="00626E84">
      <w:rPr>
        <w:rFonts w:asciiTheme="minorHAnsi" w:hAnsiTheme="minorHAnsi" w:cstheme="minorHAnsi"/>
        <w:sz w:val="16"/>
        <w:szCs w:val="16"/>
      </w:rPr>
      <w:instrText xml:space="preserve"> NUMPAGES  \* Arabic  \* MERGEFORMAT </w:instrText>
    </w:r>
    <w:r w:rsidRPr="00626E84">
      <w:rPr>
        <w:rFonts w:asciiTheme="minorHAnsi" w:hAnsiTheme="minorHAnsi" w:cstheme="minorHAnsi"/>
        <w:sz w:val="16"/>
        <w:szCs w:val="16"/>
      </w:rPr>
      <w:fldChar w:fldCharType="separate"/>
    </w:r>
    <w:r w:rsidR="004F1467">
      <w:rPr>
        <w:rFonts w:asciiTheme="minorHAnsi" w:hAnsiTheme="minorHAnsi" w:cstheme="minorHAnsi"/>
        <w:noProof/>
        <w:sz w:val="16"/>
        <w:szCs w:val="16"/>
      </w:rPr>
      <w:t>5</w:t>
    </w:r>
    <w:r w:rsidRPr="00626E84">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E9E4A" w14:textId="77777777" w:rsidR="00187C33" w:rsidRDefault="00187C33">
      <w:r>
        <w:separator/>
      </w:r>
    </w:p>
  </w:footnote>
  <w:footnote w:type="continuationSeparator" w:id="0">
    <w:p w14:paraId="7F7CB624" w14:textId="77777777" w:rsidR="00187C33" w:rsidRDefault="00187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14360" w14:textId="6D47EEB8" w:rsidR="00187C33" w:rsidRDefault="00187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0EF5"/>
    <w:multiLevelType w:val="hybridMultilevel"/>
    <w:tmpl w:val="F42E24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A276D2"/>
    <w:multiLevelType w:val="hybridMultilevel"/>
    <w:tmpl w:val="2A2657CC"/>
    <w:lvl w:ilvl="0" w:tplc="F6E8D53E">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A32672"/>
    <w:multiLevelType w:val="multilevel"/>
    <w:tmpl w:val="A11072FC"/>
    <w:lvl w:ilvl="0">
      <w:start w:val="1"/>
      <w:numFmt w:val="decimal"/>
      <w:pStyle w:val="Contract1-InTOC"/>
      <w:lvlText w:val="%1.0"/>
      <w:lvlJc w:val="left"/>
      <w:pPr>
        <w:ind w:left="576" w:hanging="576"/>
      </w:pPr>
      <w:rPr>
        <w:rFonts w:ascii="Arial Bold" w:hAnsi="Arial Bold" w:cs="Times New Roman" w:hint="default"/>
        <w:b/>
        <w:i w:val="0"/>
        <w:caps/>
        <w:strike w:val="0"/>
        <w:dstrike w:val="0"/>
        <w:vanish w:val="0"/>
        <w:color w:val="000000"/>
        <w:sz w:val="18"/>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uane2"/>
      <w:isLgl/>
      <w:lvlText w:val="%1.%2"/>
      <w:lvlJc w:val="left"/>
      <w:pPr>
        <w:ind w:left="576" w:hanging="576"/>
      </w:pPr>
      <w:rPr>
        <w:rFonts w:ascii="Arial" w:hAnsi="Arial" w:cs="Times New Roman" w:hint="default"/>
        <w:b w:val="0"/>
        <w:bCs w:val="0"/>
        <w:i w:val="0"/>
        <w:iCs w:val="0"/>
        <w:caps w:val="0"/>
        <w:smallCaps w:val="0"/>
        <w:strike w:val="0"/>
        <w:dstrike w:val="0"/>
        <w:vanish w:val="0"/>
        <w:color w:val="auto"/>
        <w:spacing w:val="0"/>
        <w:kern w:val="0"/>
        <w:position w:val="0"/>
        <w:sz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Letter"/>
      <w:pStyle w:val="Duane3"/>
      <w:lvlText w:val="%3)"/>
      <w:lvlJc w:val="left"/>
      <w:pPr>
        <w:ind w:left="1764" w:hanging="864"/>
      </w:pPr>
      <w:rPr>
        <w:rFonts w:ascii="Arial" w:hAnsi="Arial" w:cs="Times New Roman" w:hint="default"/>
        <w:b w:val="0"/>
        <w:i w:val="0"/>
        <w:caps w:val="0"/>
        <w:strike w:val="0"/>
        <w:dstrike w:val="0"/>
        <w:vanish w:val="0"/>
        <w:color w:val="auto"/>
        <w:sz w:val="18"/>
        <w:vertAlign w:val="baseline"/>
      </w:rPr>
    </w:lvl>
    <w:lvl w:ilvl="3">
      <w:start w:val="1"/>
      <w:numFmt w:val="lowerRoman"/>
      <w:lvlText w:val="%4."/>
      <w:lvlJc w:val="left"/>
      <w:pPr>
        <w:ind w:left="2016" w:hanging="216"/>
      </w:pPr>
      <w:rPr>
        <w:rFonts w:ascii="Arial" w:hAnsi="Arial" w:cs="Times New Roman" w:hint="default"/>
        <w:sz w:val="20"/>
      </w:rPr>
    </w:lvl>
    <w:lvl w:ilvl="4">
      <w:start w:val="1"/>
      <w:numFmt w:val="decimal"/>
      <w:lvlText w:val="%1.%2.%3.%4.%5."/>
      <w:lvlJc w:val="left"/>
      <w:pPr>
        <w:ind w:left="3540" w:hanging="708"/>
      </w:pPr>
      <w:rPr>
        <w:rFonts w:cs="Times New Roman" w:hint="default"/>
      </w:rPr>
    </w:lvl>
    <w:lvl w:ilvl="5">
      <w:start w:val="1"/>
      <w:numFmt w:val="decimal"/>
      <w:lvlText w:val="%1.%2.%3.%4.%5.%6."/>
      <w:lvlJc w:val="left"/>
      <w:pPr>
        <w:ind w:left="4248" w:hanging="708"/>
      </w:pPr>
      <w:rPr>
        <w:rFonts w:cs="Times New Roman" w:hint="default"/>
      </w:rPr>
    </w:lvl>
    <w:lvl w:ilvl="6">
      <w:start w:val="1"/>
      <w:numFmt w:val="decimal"/>
      <w:lvlText w:val="%1.%2.%3.%4.%5.%6.%7."/>
      <w:lvlJc w:val="left"/>
      <w:pPr>
        <w:ind w:left="4956" w:hanging="708"/>
      </w:pPr>
      <w:rPr>
        <w:rFonts w:cs="Times New Roman" w:hint="default"/>
      </w:rPr>
    </w:lvl>
    <w:lvl w:ilvl="7">
      <w:start w:val="1"/>
      <w:numFmt w:val="decimal"/>
      <w:lvlText w:val="%1.%2.%3.%4.%5.%6.%7.%8."/>
      <w:lvlJc w:val="left"/>
      <w:pPr>
        <w:ind w:left="5664" w:hanging="708"/>
      </w:pPr>
      <w:rPr>
        <w:rFonts w:cs="Times New Roman" w:hint="default"/>
      </w:rPr>
    </w:lvl>
    <w:lvl w:ilvl="8">
      <w:start w:val="1"/>
      <w:numFmt w:val="decimal"/>
      <w:lvlText w:val="%1.%2.%3.%4.%5.%6.%7.%8.%9."/>
      <w:lvlJc w:val="left"/>
      <w:pPr>
        <w:ind w:left="6372" w:hanging="708"/>
      </w:pPr>
      <w:rPr>
        <w:rFonts w:cs="Times New Roman" w:hint="default"/>
      </w:rPr>
    </w:lvl>
  </w:abstractNum>
  <w:abstractNum w:abstractNumId="3" w15:restartNumberingAfterBreak="0">
    <w:nsid w:val="35136AA6"/>
    <w:multiLevelType w:val="multilevel"/>
    <w:tmpl w:val="850EDE56"/>
    <w:lvl w:ilvl="0">
      <w:start w:val="1"/>
      <w:numFmt w:val="decimal"/>
      <w:pStyle w:val="BY1"/>
      <w:lvlText w:val="ARTICLE %1."/>
      <w:lvlJc w:val="left"/>
      <w:pPr>
        <w:tabs>
          <w:tab w:val="num" w:pos="2808"/>
        </w:tabs>
        <w:ind w:left="2808" w:hanging="288"/>
      </w:pPr>
      <w:rPr>
        <w:rFonts w:ascii="Arial" w:hAnsi="Arial" w:cs="Arial"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BY2"/>
      <w:isLgl/>
      <w:lvlText w:val="%1.%2"/>
      <w:lvlJc w:val="left"/>
      <w:pPr>
        <w:tabs>
          <w:tab w:val="num" w:pos="990"/>
        </w:tabs>
        <w:ind w:left="990" w:hanging="720"/>
      </w:pPr>
      <w:rPr>
        <w:b/>
        <w:strike w:val="0"/>
        <w:dstrike w:val="0"/>
        <w:u w:val="none"/>
        <w:effect w:val="none"/>
      </w:rPr>
    </w:lvl>
    <w:lvl w:ilvl="2">
      <w:start w:val="1"/>
      <w:numFmt w:val="lowerLetter"/>
      <w:pStyle w:val="BY3"/>
      <w:lvlText w:val="(%3)"/>
      <w:lvlJc w:val="left"/>
      <w:pPr>
        <w:tabs>
          <w:tab w:val="num" w:pos="900"/>
        </w:tabs>
        <w:ind w:left="900" w:hanging="720"/>
      </w:pPr>
    </w:lvl>
    <w:lvl w:ilvl="3">
      <w:start w:val="1"/>
      <w:numFmt w:val="lowerLetter"/>
      <w:pStyle w:val="by4"/>
      <w:lvlText w:val="(%4)"/>
      <w:lvlJc w:val="left"/>
      <w:pPr>
        <w:tabs>
          <w:tab w:val="num" w:pos="2340"/>
        </w:tabs>
        <w:ind w:left="2340" w:hanging="720"/>
      </w:pPr>
      <w:rPr>
        <w:rFonts w:ascii="Arial" w:eastAsia="Times New Roman" w:hAnsi="Arial" w:cs="Times New Roman"/>
      </w:rPr>
    </w:lvl>
    <w:lvl w:ilvl="4">
      <w:start w:val="1"/>
      <w:numFmt w:val="lowerRoman"/>
      <w:pStyle w:val="by5"/>
      <w:lvlText w:val="%5)"/>
      <w:lvlJc w:val="left"/>
      <w:pPr>
        <w:tabs>
          <w:tab w:val="num" w:pos="3060"/>
        </w:tabs>
        <w:ind w:left="3060" w:hanging="720"/>
      </w:pPr>
      <w:rPr>
        <w:rFonts w:ascii="Arial" w:eastAsia="Times New Roman" w:hAnsi="Arial" w:cs="Times New Roman"/>
      </w:rPr>
    </w:lvl>
    <w:lvl w:ilvl="5">
      <w:start w:val="1"/>
      <w:numFmt w:val="lowerLetter"/>
      <w:lvlText w:val="%6)"/>
      <w:lvlJc w:val="left"/>
      <w:pPr>
        <w:tabs>
          <w:tab w:val="num" w:pos="1332"/>
        </w:tabs>
        <w:ind w:left="1332" w:hanging="432"/>
      </w:pPr>
    </w:lvl>
    <w:lvl w:ilvl="6">
      <w:start w:val="1"/>
      <w:numFmt w:val="lowerRoman"/>
      <w:lvlText w:val="%7)"/>
      <w:lvlJc w:val="right"/>
      <w:pPr>
        <w:tabs>
          <w:tab w:val="num" w:pos="1476"/>
        </w:tabs>
        <w:ind w:left="1476" w:hanging="288"/>
      </w:pPr>
    </w:lvl>
    <w:lvl w:ilvl="7">
      <w:start w:val="1"/>
      <w:numFmt w:val="lowerLetter"/>
      <w:lvlText w:val="%8."/>
      <w:lvlJc w:val="left"/>
      <w:pPr>
        <w:tabs>
          <w:tab w:val="num" w:pos="1620"/>
        </w:tabs>
        <w:ind w:left="1620" w:hanging="432"/>
      </w:pPr>
    </w:lvl>
    <w:lvl w:ilvl="8">
      <w:start w:val="1"/>
      <w:numFmt w:val="lowerRoman"/>
      <w:lvlText w:val="%9."/>
      <w:lvlJc w:val="right"/>
      <w:pPr>
        <w:tabs>
          <w:tab w:val="num" w:pos="1764"/>
        </w:tabs>
        <w:ind w:left="1764" w:hanging="144"/>
      </w:pPr>
    </w:lvl>
  </w:abstractNum>
  <w:abstractNum w:abstractNumId="4" w15:restartNumberingAfterBreak="0">
    <w:nsid w:val="36E413DC"/>
    <w:multiLevelType w:val="multilevel"/>
    <w:tmpl w:val="3594BD08"/>
    <w:lvl w:ilvl="0">
      <w:start w:val="1"/>
      <w:numFmt w:val="upperLetter"/>
      <w:pStyle w:val="Schedule1L1"/>
      <w:suff w:val="nothing"/>
      <w:lvlText w:val="SCHEDULE %1"/>
      <w:lvlJc w:val="left"/>
      <w:pPr>
        <w:tabs>
          <w:tab w:val="num" w:pos="720"/>
        </w:tabs>
        <w:ind w:left="0" w:firstLine="0"/>
      </w:pPr>
      <w:rPr>
        <w:b/>
        <w:i w:val="0"/>
        <w:caps/>
        <w:smallCaps w:val="0"/>
        <w:u w:val="none"/>
      </w:rPr>
    </w:lvl>
    <w:lvl w:ilvl="1">
      <w:start w:val="1"/>
      <w:numFmt w:val="decimal"/>
      <w:pStyle w:val="Schedule1L2"/>
      <w:lvlText w:val="%2."/>
      <w:lvlJc w:val="left"/>
      <w:pPr>
        <w:tabs>
          <w:tab w:val="num" w:pos="720"/>
        </w:tabs>
        <w:ind w:left="720" w:hanging="720"/>
      </w:pPr>
      <w:rPr>
        <w:b w:val="0"/>
        <w:i w:val="0"/>
        <w:caps w:val="0"/>
        <w:u w:val="none"/>
      </w:rPr>
    </w:lvl>
    <w:lvl w:ilvl="2">
      <w:start w:val="1"/>
      <w:numFmt w:val="lowerLetter"/>
      <w:pStyle w:val="Schedule1L3"/>
      <w:lvlText w:val="(%3)"/>
      <w:lvlJc w:val="left"/>
      <w:pPr>
        <w:tabs>
          <w:tab w:val="num" w:pos="1440"/>
        </w:tabs>
        <w:ind w:left="1440" w:hanging="720"/>
      </w:pPr>
      <w:rPr>
        <w:b w:val="0"/>
        <w:i w:val="0"/>
        <w:caps w:val="0"/>
        <w:u w:val="none"/>
      </w:rPr>
    </w:lvl>
    <w:lvl w:ilvl="3">
      <w:start w:val="1"/>
      <w:numFmt w:val="lowerRoman"/>
      <w:pStyle w:val="Schedule1L4"/>
      <w:lvlText w:val="(%4)"/>
      <w:lvlJc w:val="left"/>
      <w:pPr>
        <w:tabs>
          <w:tab w:val="num" w:pos="2160"/>
        </w:tabs>
        <w:ind w:left="2160" w:hanging="720"/>
      </w:pPr>
      <w:rPr>
        <w:b w:val="0"/>
        <w:i w:val="0"/>
        <w:caps w:val="0"/>
        <w:u w:val="none"/>
      </w:rPr>
    </w:lvl>
    <w:lvl w:ilvl="4">
      <w:start w:val="1"/>
      <w:numFmt w:val="upperLetter"/>
      <w:pStyle w:val="Schedule1L5"/>
      <w:lvlText w:val="(%5)"/>
      <w:lvlJc w:val="left"/>
      <w:pPr>
        <w:tabs>
          <w:tab w:val="num" w:pos="2880"/>
        </w:tabs>
        <w:ind w:left="2880" w:hanging="720"/>
      </w:pPr>
      <w:rPr>
        <w:b w:val="0"/>
        <w:i w:val="0"/>
        <w:caps w:val="0"/>
        <w:u w:val="none"/>
      </w:rPr>
    </w:lvl>
    <w:lvl w:ilvl="5">
      <w:start w:val="1"/>
      <w:numFmt w:val="upperRoman"/>
      <w:pStyle w:val="Schedule1L6"/>
      <w:lvlText w:val="(%6)"/>
      <w:lvlJc w:val="left"/>
      <w:pPr>
        <w:tabs>
          <w:tab w:val="num" w:pos="3600"/>
        </w:tabs>
        <w:ind w:left="3600" w:hanging="720"/>
      </w:pPr>
      <w:rPr>
        <w:b w:val="0"/>
        <w:i w:val="0"/>
        <w:caps w:val="0"/>
        <w:u w:val="none"/>
      </w:rPr>
    </w:lvl>
    <w:lvl w:ilvl="6">
      <w:start w:val="1"/>
      <w:numFmt w:val="decimal"/>
      <w:pStyle w:val="Schedule1L7"/>
      <w:lvlText w:val="(%7)"/>
      <w:lvlJc w:val="left"/>
      <w:pPr>
        <w:tabs>
          <w:tab w:val="num" w:pos="4320"/>
        </w:tabs>
        <w:ind w:left="4320" w:hanging="720"/>
      </w:pPr>
      <w:rPr>
        <w:b w:val="0"/>
        <w:i w:val="0"/>
        <w:caps w:val="0"/>
        <w:u w:val="none"/>
      </w:rPr>
    </w:lvl>
    <w:lvl w:ilvl="7">
      <w:start w:val="1"/>
      <w:numFmt w:val="lowerLetter"/>
      <w:pStyle w:val="Schedule1L8"/>
      <w:lvlText w:val="%8."/>
      <w:lvlJc w:val="left"/>
      <w:pPr>
        <w:tabs>
          <w:tab w:val="num" w:pos="5040"/>
        </w:tabs>
        <w:ind w:left="5040" w:hanging="720"/>
      </w:pPr>
      <w:rPr>
        <w:b w:val="0"/>
        <w:i w:val="0"/>
        <w:caps w:val="0"/>
        <w:u w:val="none"/>
      </w:rPr>
    </w:lvl>
    <w:lvl w:ilvl="8">
      <w:start w:val="1"/>
      <w:numFmt w:val="lowerRoman"/>
      <w:pStyle w:val="Schedule1L9"/>
      <w:lvlText w:val="%9."/>
      <w:lvlJc w:val="left"/>
      <w:pPr>
        <w:tabs>
          <w:tab w:val="num" w:pos="5760"/>
        </w:tabs>
        <w:ind w:left="5760" w:hanging="720"/>
      </w:pPr>
      <w:rPr>
        <w:b w:val="0"/>
        <w:i w:val="0"/>
        <w:caps w:val="0"/>
        <w:u w:val="none"/>
      </w:rPr>
    </w:lvl>
  </w:abstractNum>
  <w:abstractNum w:abstractNumId="5" w15:restartNumberingAfterBreak="0">
    <w:nsid w:val="46C534B9"/>
    <w:multiLevelType w:val="hybridMultilevel"/>
    <w:tmpl w:val="25CC5678"/>
    <w:lvl w:ilvl="0" w:tplc="F6E8D53E">
      <w:start w:val="1"/>
      <w:numFmt w:val="bullet"/>
      <w:lvlText w:val="-"/>
      <w:lvlJc w:val="left"/>
      <w:pPr>
        <w:ind w:left="1980" w:hanging="360"/>
      </w:pPr>
      <w:rPr>
        <w:rFonts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51A0300B"/>
    <w:multiLevelType w:val="multilevel"/>
    <w:tmpl w:val="A7E69DE4"/>
    <w:name w:val="zzmpWFNumSty1||WF - NumSty 1|2|3|1|1|0|41||1|2|41||1|0|0||1|0|0||1|0|0||1|0|0||mpNA||mpNA||mpNA||"/>
    <w:lvl w:ilvl="0">
      <w:start w:val="1"/>
      <w:numFmt w:val="decimal"/>
      <w:pStyle w:val="WFNumSty1L1"/>
      <w:lvlText w:val="%1."/>
      <w:lvlJc w:val="left"/>
      <w:pPr>
        <w:tabs>
          <w:tab w:val="num" w:pos="720"/>
        </w:tabs>
        <w:ind w:left="720" w:hanging="720"/>
      </w:pPr>
      <w:rPr>
        <w:rFonts w:ascii="Times New Roman" w:hAnsi="Times New Roman" w:cs="Times New Roman"/>
        <w:b/>
        <w:i w:val="0"/>
        <w:caps w:val="0"/>
        <w:sz w:val="24"/>
        <w:u w:val="none"/>
      </w:rPr>
    </w:lvl>
    <w:lvl w:ilvl="1">
      <w:start w:val="1"/>
      <w:numFmt w:val="decimal"/>
      <w:pStyle w:val="WFNumSty1L2"/>
      <w:isLgl/>
      <w:lvlText w:val="%1.%2"/>
      <w:lvlJc w:val="left"/>
      <w:pPr>
        <w:tabs>
          <w:tab w:val="num" w:pos="720"/>
        </w:tabs>
        <w:ind w:left="720" w:hanging="720"/>
      </w:pPr>
      <w:rPr>
        <w:rFonts w:ascii="Times New Roman" w:hAnsi="Times New Roman" w:cs="Times New Roman"/>
        <w:b/>
        <w:i w:val="0"/>
        <w:caps w:val="0"/>
        <w:sz w:val="22"/>
        <w:szCs w:val="22"/>
        <w:u w:val="none"/>
      </w:rPr>
    </w:lvl>
    <w:lvl w:ilvl="2">
      <w:start w:val="1"/>
      <w:numFmt w:val="decimal"/>
      <w:pStyle w:val="WFNumSty1L3"/>
      <w:isLgl/>
      <w:lvlText w:val="%1.%2.%3"/>
      <w:lvlJc w:val="left"/>
      <w:pPr>
        <w:tabs>
          <w:tab w:val="num" w:pos="720"/>
        </w:tabs>
        <w:ind w:left="720" w:hanging="720"/>
      </w:pPr>
      <w:rPr>
        <w:rFonts w:ascii="Times New Roman" w:hAnsi="Times New Roman" w:cs="Times New Roman"/>
        <w:b w:val="0"/>
        <w:i w:val="0"/>
        <w:caps w:val="0"/>
        <w:sz w:val="22"/>
        <w:szCs w:val="22"/>
        <w:u w:val="none"/>
      </w:rPr>
    </w:lvl>
    <w:lvl w:ilvl="3">
      <w:start w:val="1"/>
      <w:numFmt w:val="decimal"/>
      <w:pStyle w:val="WFNumSty1L4"/>
      <w:isLgl/>
      <w:lvlText w:val="%1.%2.%3.%4"/>
      <w:lvlJc w:val="left"/>
      <w:pPr>
        <w:tabs>
          <w:tab w:val="num" w:pos="2880"/>
        </w:tabs>
        <w:ind w:left="2160" w:hanging="720"/>
      </w:pPr>
      <w:rPr>
        <w:rFonts w:ascii="Times New Roman" w:hAnsi="Times New Roman" w:cs="Times New Roman"/>
        <w:b w:val="0"/>
        <w:i w:val="0"/>
        <w:caps w:val="0"/>
        <w:sz w:val="20"/>
        <w:u w:val="none"/>
      </w:rPr>
    </w:lvl>
    <w:lvl w:ilvl="4">
      <w:start w:val="1"/>
      <w:numFmt w:val="decimal"/>
      <w:pStyle w:val="WFNumSty1L5"/>
      <w:lvlText w:val="%5"/>
      <w:lvlJc w:val="left"/>
      <w:pPr>
        <w:tabs>
          <w:tab w:val="num" w:pos="3600"/>
        </w:tabs>
        <w:ind w:left="2880" w:hanging="720"/>
      </w:pPr>
      <w:rPr>
        <w:rFonts w:ascii="Times New Roman" w:hAnsi="Times New Roman" w:cs="Times New Roman"/>
        <w:b w:val="0"/>
        <w:i w:val="0"/>
        <w:caps w:val="0"/>
        <w:sz w:val="20"/>
        <w:u w:val="none"/>
      </w:rPr>
    </w:lvl>
    <w:lvl w:ilvl="5">
      <w:start w:val="1"/>
      <w:numFmt w:val="decimal"/>
      <w:pStyle w:val="WFNumSty1L6"/>
      <w:lvlText w:val="(%6)"/>
      <w:lvlJc w:val="left"/>
      <w:pPr>
        <w:tabs>
          <w:tab w:val="num" w:pos="4320"/>
        </w:tabs>
        <w:ind w:left="2880" w:hanging="720"/>
      </w:pPr>
      <w:rPr>
        <w:rFonts w:ascii="Times New Roman" w:hAnsi="Times New Roman" w:cs="Times New Roman"/>
        <w:b w:val="0"/>
        <w:i w:val="0"/>
        <w:caps w:val="0"/>
        <w:sz w:val="20"/>
        <w:u w:val="none"/>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 w15:restartNumberingAfterBreak="0">
    <w:nsid w:val="6D2568F3"/>
    <w:multiLevelType w:val="singleLevel"/>
    <w:tmpl w:val="A180371E"/>
    <w:lvl w:ilvl="0">
      <w:start w:val="1"/>
      <w:numFmt w:val="decimal"/>
      <w:pStyle w:val="Contract2"/>
      <w:lvlText w:val="%1.1"/>
      <w:lvlJc w:val="left"/>
      <w:pPr>
        <w:ind w:left="45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color="000000"/>
        <w:effect w:val="none"/>
        <w:vertAlign w:val="baseline"/>
      </w:rPr>
    </w:lvl>
  </w:abstractNum>
  <w:abstractNum w:abstractNumId="8" w15:restartNumberingAfterBreak="0">
    <w:nsid w:val="7FB348AB"/>
    <w:multiLevelType w:val="hybridMultilevel"/>
    <w:tmpl w:val="BE0C6EC6"/>
    <w:lvl w:ilvl="0" w:tplc="7F9C0FE2">
      <w:start w:val="2"/>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4"/>
  </w:num>
  <w:num w:numId="4">
    <w:abstractNumId w:val="4"/>
  </w:num>
  <w:num w:numId="5">
    <w:abstractNumId w:val="4"/>
  </w:num>
  <w:num w:numId="6">
    <w:abstractNumId w:val="5"/>
  </w:num>
  <w:num w:numId="7">
    <w:abstractNumId w:val="4"/>
  </w:num>
  <w:num w:numId="8">
    <w:abstractNumId w:val="7"/>
  </w:num>
  <w:num w:numId="9">
    <w:abstractNumId w:val="1"/>
  </w:num>
  <w:num w:numId="10">
    <w:abstractNumId w:val="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A75"/>
    <w:rsid w:val="0003526D"/>
    <w:rsid w:val="00041B1E"/>
    <w:rsid w:val="000A3DD1"/>
    <w:rsid w:val="000B1FF7"/>
    <w:rsid w:val="000C392D"/>
    <w:rsid w:val="000D1496"/>
    <w:rsid w:val="000E0E25"/>
    <w:rsid w:val="00126B84"/>
    <w:rsid w:val="001421ED"/>
    <w:rsid w:val="0016640D"/>
    <w:rsid w:val="00187C33"/>
    <w:rsid w:val="001F4F87"/>
    <w:rsid w:val="00200AE6"/>
    <w:rsid w:val="002263BC"/>
    <w:rsid w:val="00281B13"/>
    <w:rsid w:val="002865E4"/>
    <w:rsid w:val="002E3B1F"/>
    <w:rsid w:val="002F3117"/>
    <w:rsid w:val="00357706"/>
    <w:rsid w:val="0036123B"/>
    <w:rsid w:val="00366486"/>
    <w:rsid w:val="00372685"/>
    <w:rsid w:val="00386E9E"/>
    <w:rsid w:val="003A7D4C"/>
    <w:rsid w:val="003B1167"/>
    <w:rsid w:val="003E316F"/>
    <w:rsid w:val="003E3947"/>
    <w:rsid w:val="003E6339"/>
    <w:rsid w:val="00403344"/>
    <w:rsid w:val="00430356"/>
    <w:rsid w:val="00430EC9"/>
    <w:rsid w:val="00441C32"/>
    <w:rsid w:val="00463EA4"/>
    <w:rsid w:val="004B7C5E"/>
    <w:rsid w:val="004E150A"/>
    <w:rsid w:val="004F1467"/>
    <w:rsid w:val="005451D3"/>
    <w:rsid w:val="005608A6"/>
    <w:rsid w:val="00574412"/>
    <w:rsid w:val="00585E4C"/>
    <w:rsid w:val="00640D97"/>
    <w:rsid w:val="00641DA2"/>
    <w:rsid w:val="00644C66"/>
    <w:rsid w:val="006917A2"/>
    <w:rsid w:val="006A5B39"/>
    <w:rsid w:val="006F3B46"/>
    <w:rsid w:val="00725038"/>
    <w:rsid w:val="00726D88"/>
    <w:rsid w:val="0077369F"/>
    <w:rsid w:val="00855B36"/>
    <w:rsid w:val="008A5DBC"/>
    <w:rsid w:val="008B076F"/>
    <w:rsid w:val="008B4975"/>
    <w:rsid w:val="008D0340"/>
    <w:rsid w:val="008E0555"/>
    <w:rsid w:val="008E10B0"/>
    <w:rsid w:val="00950D47"/>
    <w:rsid w:val="009831B4"/>
    <w:rsid w:val="009D74E5"/>
    <w:rsid w:val="009F5481"/>
    <w:rsid w:val="00A04B32"/>
    <w:rsid w:val="00A31FB7"/>
    <w:rsid w:val="00A67FC8"/>
    <w:rsid w:val="00A9305A"/>
    <w:rsid w:val="00AE2A75"/>
    <w:rsid w:val="00B020C4"/>
    <w:rsid w:val="00B45F8F"/>
    <w:rsid w:val="00B61933"/>
    <w:rsid w:val="00BB17DB"/>
    <w:rsid w:val="00C0518C"/>
    <w:rsid w:val="00C05782"/>
    <w:rsid w:val="00C24BFC"/>
    <w:rsid w:val="00C35550"/>
    <w:rsid w:val="00CA097B"/>
    <w:rsid w:val="00CB376B"/>
    <w:rsid w:val="00CC0165"/>
    <w:rsid w:val="00CC75F6"/>
    <w:rsid w:val="00D36A09"/>
    <w:rsid w:val="00D51C0C"/>
    <w:rsid w:val="00D83342"/>
    <w:rsid w:val="00DF69CA"/>
    <w:rsid w:val="00E23726"/>
    <w:rsid w:val="00E57FE9"/>
    <w:rsid w:val="00E71953"/>
    <w:rsid w:val="00EE16EF"/>
    <w:rsid w:val="00EF6EF4"/>
    <w:rsid w:val="00F11532"/>
    <w:rsid w:val="00F1355F"/>
    <w:rsid w:val="00F5149C"/>
    <w:rsid w:val="00F53A9E"/>
    <w:rsid w:val="00F555E1"/>
    <w:rsid w:val="00F7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29DCC2"/>
  <w15:docId w15:val="{2E6CC01C-4820-43E1-9471-66CDC221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A75"/>
    <w:pPr>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uane3">
    <w:name w:val="Duane_3"/>
    <w:basedOn w:val="Normal"/>
    <w:qFormat/>
    <w:rsid w:val="00AE2A75"/>
    <w:pPr>
      <w:keepNext/>
      <w:numPr>
        <w:ilvl w:val="2"/>
        <w:numId w:val="1"/>
      </w:numPr>
      <w:spacing w:before="120" w:after="120"/>
    </w:pPr>
    <w:rPr>
      <w:rFonts w:asciiTheme="minorHAnsi" w:hAnsiTheme="minorHAnsi" w:cstheme="minorHAnsi"/>
      <w:sz w:val="22"/>
      <w:szCs w:val="22"/>
      <w:lang w:val="en-GB"/>
    </w:rPr>
  </w:style>
  <w:style w:type="paragraph" w:styleId="Header">
    <w:name w:val="header"/>
    <w:basedOn w:val="Normal"/>
    <w:link w:val="HeaderChar"/>
    <w:rsid w:val="00AE2A75"/>
    <w:pPr>
      <w:tabs>
        <w:tab w:val="center" w:pos="4320"/>
        <w:tab w:val="right" w:pos="8640"/>
      </w:tabs>
    </w:pPr>
    <w:rPr>
      <w:rFonts w:ascii="Univers" w:eastAsia="Times New Roman" w:hAnsi="Univers"/>
      <w:bCs/>
      <w:snapToGrid w:val="0"/>
      <w:color w:val="000000"/>
      <w:sz w:val="24"/>
    </w:rPr>
  </w:style>
  <w:style w:type="character" w:customStyle="1" w:styleId="HeaderChar">
    <w:name w:val="Header Char"/>
    <w:basedOn w:val="DefaultParagraphFont"/>
    <w:link w:val="Header"/>
    <w:rsid w:val="00AE2A75"/>
    <w:rPr>
      <w:rFonts w:ascii="Univers" w:eastAsia="Times New Roman" w:hAnsi="Univers" w:cs="Times New Roman"/>
      <w:bCs/>
      <w:snapToGrid w:val="0"/>
      <w:color w:val="000000"/>
      <w:kern w:val="28"/>
      <w:sz w:val="24"/>
      <w:szCs w:val="20"/>
    </w:rPr>
  </w:style>
  <w:style w:type="paragraph" w:styleId="Footer">
    <w:name w:val="footer"/>
    <w:basedOn w:val="Normal"/>
    <w:link w:val="FooterChar"/>
    <w:uiPriority w:val="99"/>
    <w:rsid w:val="00AE2A75"/>
    <w:pPr>
      <w:tabs>
        <w:tab w:val="center" w:pos="4320"/>
        <w:tab w:val="right" w:pos="8640"/>
      </w:tabs>
    </w:pPr>
    <w:rPr>
      <w:rFonts w:eastAsia="Times New Roman"/>
      <w:bCs/>
      <w:snapToGrid w:val="0"/>
      <w:color w:val="000000"/>
      <w:sz w:val="24"/>
      <w:szCs w:val="19"/>
    </w:rPr>
  </w:style>
  <w:style w:type="character" w:customStyle="1" w:styleId="FooterChar">
    <w:name w:val="Footer Char"/>
    <w:basedOn w:val="DefaultParagraphFont"/>
    <w:link w:val="Footer"/>
    <w:uiPriority w:val="99"/>
    <w:rsid w:val="00AE2A75"/>
    <w:rPr>
      <w:rFonts w:ascii="Times New Roman" w:eastAsia="Times New Roman" w:hAnsi="Times New Roman" w:cs="Times New Roman"/>
      <w:bCs/>
      <w:snapToGrid w:val="0"/>
      <w:color w:val="000000"/>
      <w:kern w:val="28"/>
      <w:sz w:val="24"/>
      <w:szCs w:val="19"/>
    </w:rPr>
  </w:style>
  <w:style w:type="paragraph" w:customStyle="1" w:styleId="Contract1-InTOC">
    <w:name w:val="Contract 1-In TOC"/>
    <w:basedOn w:val="Normal"/>
    <w:link w:val="Contract1-InTOCChar"/>
    <w:qFormat/>
    <w:rsid w:val="00AE2A75"/>
    <w:pPr>
      <w:numPr>
        <w:numId w:val="1"/>
      </w:numPr>
      <w:spacing w:before="120"/>
    </w:pPr>
    <w:rPr>
      <w:rFonts w:ascii="Arial Bold" w:hAnsi="Arial Bold" w:cs="Arial"/>
      <w:b/>
      <w:caps/>
      <w:sz w:val="18"/>
      <w:lang w:val="en-GB"/>
    </w:rPr>
  </w:style>
  <w:style w:type="character" w:customStyle="1" w:styleId="Contract1-InTOCChar">
    <w:name w:val="Contract 1-In TOC Char"/>
    <w:link w:val="Contract1-InTOC"/>
    <w:rsid w:val="00AE2A75"/>
    <w:rPr>
      <w:rFonts w:ascii="Arial Bold" w:hAnsi="Arial Bold" w:cs="Arial"/>
      <w:b/>
      <w:caps/>
      <w:kern w:val="28"/>
      <w:sz w:val="18"/>
      <w:szCs w:val="20"/>
      <w:lang w:val="en-GB"/>
    </w:rPr>
  </w:style>
  <w:style w:type="paragraph" w:customStyle="1" w:styleId="Duane2">
    <w:name w:val="Duane_2"/>
    <w:basedOn w:val="Contract1-InTOC"/>
    <w:qFormat/>
    <w:rsid w:val="00AE2A75"/>
    <w:pPr>
      <w:numPr>
        <w:ilvl w:val="1"/>
      </w:numPr>
      <w:tabs>
        <w:tab w:val="num" w:pos="360"/>
      </w:tabs>
    </w:pPr>
    <w:rPr>
      <w:rFonts w:asciiTheme="minorHAnsi" w:hAnsiTheme="minorHAnsi" w:cstheme="minorHAnsi"/>
      <w:b w:val="0"/>
      <w:caps w:val="0"/>
      <w:sz w:val="22"/>
      <w:szCs w:val="22"/>
    </w:rPr>
  </w:style>
  <w:style w:type="paragraph" w:customStyle="1" w:styleId="Duane20">
    <w:name w:val="Duane2"/>
    <w:basedOn w:val="Normal"/>
    <w:link w:val="Duane2Char"/>
    <w:qFormat/>
    <w:rsid w:val="00AE2A75"/>
    <w:pPr>
      <w:spacing w:before="240"/>
      <w:ind w:left="576" w:hanging="576"/>
    </w:pPr>
    <w:rPr>
      <w:rFonts w:ascii="Calibri" w:eastAsia="Calibri" w:hAnsi="Calibri" w:cs="Calibri"/>
      <w:sz w:val="24"/>
      <w:szCs w:val="24"/>
      <w:lang w:val="en-GB"/>
    </w:rPr>
  </w:style>
  <w:style w:type="character" w:customStyle="1" w:styleId="Duane2Char">
    <w:name w:val="Duane2 Char"/>
    <w:link w:val="Duane20"/>
    <w:rsid w:val="00AE2A75"/>
    <w:rPr>
      <w:rFonts w:ascii="Calibri" w:eastAsia="Calibri" w:hAnsi="Calibri" w:cs="Calibri"/>
      <w:kern w:val="28"/>
      <w:sz w:val="24"/>
      <w:szCs w:val="24"/>
      <w:lang w:val="en-GB"/>
    </w:rPr>
  </w:style>
  <w:style w:type="paragraph" w:customStyle="1" w:styleId="BodyText">
    <w:name w:val="#BodyText"/>
    <w:basedOn w:val="Normal"/>
    <w:rsid w:val="00AE2A75"/>
    <w:pPr>
      <w:spacing w:after="240"/>
      <w:jc w:val="both"/>
    </w:pPr>
    <w:rPr>
      <w:rFonts w:eastAsia="Times New Roman"/>
      <w:kern w:val="0"/>
      <w:sz w:val="24"/>
      <w:szCs w:val="24"/>
      <w:lang w:val="en-CA" w:eastAsia="en-CA"/>
    </w:rPr>
  </w:style>
  <w:style w:type="paragraph" w:customStyle="1" w:styleId="BodyText5Indent">
    <w:name w:val="#BodyText= .5&quot; Indent"/>
    <w:basedOn w:val="Normal"/>
    <w:rsid w:val="00AE2A75"/>
    <w:pPr>
      <w:spacing w:after="240"/>
      <w:ind w:left="720"/>
      <w:jc w:val="both"/>
    </w:pPr>
    <w:rPr>
      <w:rFonts w:eastAsia="Times New Roman"/>
      <w:kern w:val="0"/>
      <w:sz w:val="24"/>
      <w:szCs w:val="24"/>
      <w:lang w:val="en-CA" w:eastAsia="en-CA"/>
    </w:rPr>
  </w:style>
  <w:style w:type="paragraph" w:customStyle="1" w:styleId="BodyText1Indent">
    <w:name w:val="#BodyText= 1&quot; Indent"/>
    <w:basedOn w:val="Normal"/>
    <w:rsid w:val="00AE2A75"/>
    <w:pPr>
      <w:spacing w:after="240"/>
      <w:ind w:left="1440"/>
      <w:jc w:val="both"/>
    </w:pPr>
    <w:rPr>
      <w:rFonts w:eastAsia="Times New Roman"/>
      <w:kern w:val="0"/>
      <w:sz w:val="24"/>
      <w:szCs w:val="24"/>
      <w:lang w:val="en-CA" w:eastAsia="en-CA"/>
    </w:rPr>
  </w:style>
  <w:style w:type="paragraph" w:customStyle="1" w:styleId="BodyTextFirstLineIndent5">
    <w:name w:val="#BodyText= First Line Indent .5&quot;"/>
    <w:basedOn w:val="Normal"/>
    <w:rsid w:val="00AE2A75"/>
    <w:pPr>
      <w:spacing w:after="240"/>
      <w:ind w:firstLine="720"/>
      <w:jc w:val="both"/>
    </w:pPr>
    <w:rPr>
      <w:rFonts w:eastAsia="Times New Roman"/>
      <w:kern w:val="0"/>
      <w:sz w:val="24"/>
      <w:szCs w:val="24"/>
      <w:lang w:val="en-CA" w:eastAsia="en-CA"/>
    </w:rPr>
  </w:style>
  <w:style w:type="paragraph" w:customStyle="1" w:styleId="HeadingCentre">
    <w:name w:val="%Heading=Centre"/>
    <w:basedOn w:val="Normal"/>
    <w:next w:val="BodyText"/>
    <w:rsid w:val="00AE2A75"/>
    <w:pPr>
      <w:keepNext/>
      <w:keepLines/>
      <w:spacing w:after="240"/>
      <w:jc w:val="center"/>
    </w:pPr>
    <w:rPr>
      <w:rFonts w:eastAsia="Times New Roman"/>
      <w:kern w:val="0"/>
      <w:sz w:val="24"/>
      <w:szCs w:val="24"/>
      <w:lang w:val="en-CA" w:eastAsia="en-CA"/>
    </w:rPr>
  </w:style>
  <w:style w:type="paragraph" w:customStyle="1" w:styleId="HeadingCentreBold">
    <w:name w:val="%Heading=Centre+Bold"/>
    <w:basedOn w:val="Normal"/>
    <w:next w:val="BodyText"/>
    <w:rsid w:val="00AE2A75"/>
    <w:pPr>
      <w:keepNext/>
      <w:keepLines/>
      <w:spacing w:after="240"/>
      <w:jc w:val="center"/>
    </w:pPr>
    <w:rPr>
      <w:rFonts w:eastAsia="Times New Roman"/>
      <w:b/>
      <w:kern w:val="0"/>
      <w:sz w:val="24"/>
      <w:szCs w:val="24"/>
      <w:lang w:val="en-CA" w:eastAsia="en-CA"/>
    </w:rPr>
  </w:style>
  <w:style w:type="paragraph" w:customStyle="1" w:styleId="Schedule1L1">
    <w:name w:val="Schedule1_L1"/>
    <w:basedOn w:val="Normal"/>
    <w:next w:val="Schedule1L2"/>
    <w:rsid w:val="00AE2A75"/>
    <w:pPr>
      <w:keepNext/>
      <w:numPr>
        <w:numId w:val="2"/>
      </w:numPr>
      <w:spacing w:after="240"/>
      <w:jc w:val="center"/>
      <w:outlineLvl w:val="0"/>
    </w:pPr>
    <w:rPr>
      <w:rFonts w:eastAsia="Times New Roman"/>
      <w:b/>
      <w:caps/>
      <w:kern w:val="0"/>
      <w:sz w:val="24"/>
      <w:szCs w:val="24"/>
      <w:lang w:val="en-CA" w:eastAsia="en-CA"/>
    </w:rPr>
  </w:style>
  <w:style w:type="paragraph" w:customStyle="1" w:styleId="Schedule1L2">
    <w:name w:val="Schedule1_L2"/>
    <w:basedOn w:val="Schedule1L1"/>
    <w:rsid w:val="00AE2A75"/>
    <w:pPr>
      <w:keepNext w:val="0"/>
      <w:numPr>
        <w:ilvl w:val="1"/>
      </w:numPr>
      <w:jc w:val="both"/>
      <w:outlineLvl w:val="1"/>
    </w:pPr>
    <w:rPr>
      <w:b w:val="0"/>
      <w:caps w:val="0"/>
    </w:rPr>
  </w:style>
  <w:style w:type="paragraph" w:customStyle="1" w:styleId="Schedule1L3">
    <w:name w:val="Schedule1_L3"/>
    <w:basedOn w:val="Schedule1L2"/>
    <w:rsid w:val="00AE2A75"/>
    <w:pPr>
      <w:numPr>
        <w:ilvl w:val="2"/>
      </w:numPr>
      <w:outlineLvl w:val="2"/>
    </w:pPr>
  </w:style>
  <w:style w:type="paragraph" w:customStyle="1" w:styleId="Schedule1L4">
    <w:name w:val="Schedule1_L4"/>
    <w:basedOn w:val="Schedule1L3"/>
    <w:rsid w:val="00AE2A75"/>
    <w:pPr>
      <w:numPr>
        <w:ilvl w:val="3"/>
      </w:numPr>
      <w:jc w:val="left"/>
      <w:outlineLvl w:val="3"/>
    </w:pPr>
  </w:style>
  <w:style w:type="paragraph" w:customStyle="1" w:styleId="Schedule1L5">
    <w:name w:val="Schedule1_L5"/>
    <w:basedOn w:val="Schedule1L4"/>
    <w:rsid w:val="00AE2A75"/>
    <w:pPr>
      <w:numPr>
        <w:ilvl w:val="4"/>
      </w:numPr>
      <w:jc w:val="both"/>
      <w:outlineLvl w:val="4"/>
    </w:pPr>
  </w:style>
  <w:style w:type="paragraph" w:customStyle="1" w:styleId="Schedule1L6">
    <w:name w:val="Schedule1_L6"/>
    <w:basedOn w:val="Schedule1L5"/>
    <w:rsid w:val="00AE2A75"/>
    <w:pPr>
      <w:numPr>
        <w:ilvl w:val="5"/>
      </w:numPr>
      <w:outlineLvl w:val="5"/>
    </w:pPr>
  </w:style>
  <w:style w:type="paragraph" w:customStyle="1" w:styleId="Schedule1L7">
    <w:name w:val="Schedule1_L7"/>
    <w:basedOn w:val="Schedule1L6"/>
    <w:rsid w:val="00AE2A75"/>
    <w:pPr>
      <w:numPr>
        <w:ilvl w:val="6"/>
      </w:numPr>
      <w:outlineLvl w:val="6"/>
    </w:pPr>
  </w:style>
  <w:style w:type="paragraph" w:customStyle="1" w:styleId="Schedule1L8">
    <w:name w:val="Schedule1_L8"/>
    <w:basedOn w:val="Schedule1L7"/>
    <w:rsid w:val="00AE2A75"/>
    <w:pPr>
      <w:numPr>
        <w:ilvl w:val="7"/>
      </w:numPr>
      <w:outlineLvl w:val="7"/>
    </w:pPr>
  </w:style>
  <w:style w:type="paragraph" w:customStyle="1" w:styleId="Schedule1L9">
    <w:name w:val="Schedule1_L9"/>
    <w:basedOn w:val="Schedule1L8"/>
    <w:rsid w:val="00AE2A75"/>
    <w:pPr>
      <w:numPr>
        <w:ilvl w:val="8"/>
      </w:numPr>
      <w:outlineLvl w:val="8"/>
    </w:pPr>
  </w:style>
  <w:style w:type="paragraph" w:styleId="BalloonText">
    <w:name w:val="Balloon Text"/>
    <w:basedOn w:val="Normal"/>
    <w:link w:val="BalloonTextChar"/>
    <w:uiPriority w:val="99"/>
    <w:semiHidden/>
    <w:unhideWhenUsed/>
    <w:rsid w:val="005608A6"/>
    <w:rPr>
      <w:rFonts w:ascii="Tahoma" w:hAnsi="Tahoma" w:cs="Tahoma"/>
      <w:sz w:val="16"/>
      <w:szCs w:val="16"/>
    </w:rPr>
  </w:style>
  <w:style w:type="character" w:customStyle="1" w:styleId="BalloonTextChar">
    <w:name w:val="Balloon Text Char"/>
    <w:basedOn w:val="DefaultParagraphFont"/>
    <w:link w:val="BalloonText"/>
    <w:uiPriority w:val="99"/>
    <w:semiHidden/>
    <w:rsid w:val="005608A6"/>
    <w:rPr>
      <w:rFonts w:ascii="Tahoma" w:hAnsi="Tahoma" w:cs="Tahoma"/>
      <w:kern w:val="28"/>
      <w:sz w:val="16"/>
      <w:szCs w:val="16"/>
    </w:rPr>
  </w:style>
  <w:style w:type="paragraph" w:styleId="ListParagraph">
    <w:name w:val="List Paragraph"/>
    <w:basedOn w:val="Normal"/>
    <w:uiPriority w:val="34"/>
    <w:qFormat/>
    <w:rsid w:val="005608A6"/>
    <w:pPr>
      <w:ind w:left="720"/>
      <w:contextualSpacing/>
    </w:pPr>
    <w:rPr>
      <w:rFonts w:ascii="Arial" w:eastAsia="Times New Roman" w:hAnsi="Arial"/>
      <w:kern w:val="0"/>
      <w:sz w:val="22"/>
      <w:szCs w:val="24"/>
      <w:lang w:val="en-CA"/>
    </w:rPr>
  </w:style>
  <w:style w:type="character" w:styleId="CommentReference">
    <w:name w:val="annotation reference"/>
    <w:basedOn w:val="DefaultParagraphFont"/>
    <w:uiPriority w:val="99"/>
    <w:semiHidden/>
    <w:unhideWhenUsed/>
    <w:rsid w:val="005608A6"/>
    <w:rPr>
      <w:sz w:val="16"/>
      <w:szCs w:val="16"/>
    </w:rPr>
  </w:style>
  <w:style w:type="paragraph" w:styleId="CommentText">
    <w:name w:val="annotation text"/>
    <w:basedOn w:val="Normal"/>
    <w:link w:val="CommentTextChar"/>
    <w:uiPriority w:val="99"/>
    <w:semiHidden/>
    <w:unhideWhenUsed/>
    <w:rsid w:val="005608A6"/>
  </w:style>
  <w:style w:type="character" w:customStyle="1" w:styleId="CommentTextChar">
    <w:name w:val="Comment Text Char"/>
    <w:basedOn w:val="DefaultParagraphFont"/>
    <w:link w:val="CommentText"/>
    <w:uiPriority w:val="99"/>
    <w:semiHidden/>
    <w:rsid w:val="005608A6"/>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5608A6"/>
    <w:rPr>
      <w:b/>
      <w:bCs/>
    </w:rPr>
  </w:style>
  <w:style w:type="character" w:customStyle="1" w:styleId="CommentSubjectChar">
    <w:name w:val="Comment Subject Char"/>
    <w:basedOn w:val="CommentTextChar"/>
    <w:link w:val="CommentSubject"/>
    <w:uiPriority w:val="99"/>
    <w:semiHidden/>
    <w:rsid w:val="005608A6"/>
    <w:rPr>
      <w:rFonts w:ascii="Times New Roman" w:hAnsi="Times New Roman" w:cs="Times New Roman"/>
      <w:b/>
      <w:bCs/>
      <w:kern w:val="28"/>
      <w:sz w:val="20"/>
      <w:szCs w:val="20"/>
    </w:rPr>
  </w:style>
  <w:style w:type="paragraph" w:customStyle="1" w:styleId="Contract2">
    <w:name w:val="Contract 2"/>
    <w:basedOn w:val="Normal"/>
    <w:link w:val="Contract2Char"/>
    <w:uiPriority w:val="99"/>
    <w:rsid w:val="009831B4"/>
    <w:pPr>
      <w:keepNext/>
      <w:numPr>
        <w:numId w:val="8"/>
      </w:numPr>
      <w:spacing w:before="120" w:after="120"/>
      <w:ind w:left="360"/>
    </w:pPr>
    <w:rPr>
      <w:rFonts w:ascii="Arial" w:eastAsia="Calibri" w:hAnsi="Arial"/>
      <w:kern w:val="0"/>
      <w:sz w:val="18"/>
      <w:lang w:val="en-GB"/>
    </w:rPr>
  </w:style>
  <w:style w:type="character" w:customStyle="1" w:styleId="Contract2Char">
    <w:name w:val="Contract 2 Char"/>
    <w:link w:val="Contract2"/>
    <w:uiPriority w:val="99"/>
    <w:locked/>
    <w:rsid w:val="009831B4"/>
    <w:rPr>
      <w:rFonts w:ascii="Arial" w:eastAsia="Calibri" w:hAnsi="Arial" w:cs="Times New Roman"/>
      <w:sz w:val="18"/>
      <w:szCs w:val="20"/>
      <w:lang w:val="en-GB"/>
    </w:rPr>
  </w:style>
  <w:style w:type="paragraph" w:customStyle="1" w:styleId="BY1">
    <w:name w:val="BY1"/>
    <w:basedOn w:val="Normal"/>
    <w:rsid w:val="000E0E25"/>
    <w:pPr>
      <w:keepNext/>
      <w:numPr>
        <w:numId w:val="11"/>
      </w:numPr>
      <w:spacing w:before="120" w:after="120"/>
      <w:ind w:left="2988" w:firstLine="0"/>
      <w:jc w:val="both"/>
    </w:pPr>
    <w:rPr>
      <w:rFonts w:ascii="Arial" w:hAnsi="Arial" w:cs="Arial"/>
      <w:b/>
      <w:bCs/>
      <w:caps/>
      <w:kern w:val="0"/>
      <w:sz w:val="24"/>
      <w:szCs w:val="24"/>
      <w:u w:val="single"/>
    </w:rPr>
  </w:style>
  <w:style w:type="paragraph" w:customStyle="1" w:styleId="BY2">
    <w:name w:val="BY2"/>
    <w:basedOn w:val="Normal"/>
    <w:rsid w:val="000E0E25"/>
    <w:pPr>
      <w:keepNext/>
      <w:numPr>
        <w:ilvl w:val="1"/>
        <w:numId w:val="11"/>
      </w:numPr>
      <w:spacing w:before="120" w:after="120"/>
      <w:ind w:left="720" w:firstLine="0"/>
      <w:jc w:val="both"/>
    </w:pPr>
    <w:rPr>
      <w:rFonts w:ascii="Arial" w:hAnsi="Arial" w:cs="Arial"/>
      <w:b/>
      <w:bCs/>
      <w:kern w:val="0"/>
      <w:sz w:val="24"/>
      <w:szCs w:val="24"/>
      <w:u w:val="single"/>
    </w:rPr>
  </w:style>
  <w:style w:type="character" w:customStyle="1" w:styleId="BY3Char">
    <w:name w:val="BY3 Char"/>
    <w:basedOn w:val="DefaultParagraphFont"/>
    <w:link w:val="BY3"/>
    <w:locked/>
    <w:rsid w:val="000E0E25"/>
    <w:rPr>
      <w:rFonts w:ascii="Arial" w:hAnsi="Arial" w:cs="Arial"/>
    </w:rPr>
  </w:style>
  <w:style w:type="paragraph" w:customStyle="1" w:styleId="BY3">
    <w:name w:val="BY3"/>
    <w:basedOn w:val="Normal"/>
    <w:link w:val="BY3Char"/>
    <w:rsid w:val="000E0E25"/>
    <w:pPr>
      <w:numPr>
        <w:ilvl w:val="2"/>
        <w:numId w:val="11"/>
      </w:numPr>
      <w:spacing w:before="120" w:after="120"/>
      <w:jc w:val="both"/>
    </w:pPr>
    <w:rPr>
      <w:rFonts w:ascii="Arial" w:hAnsi="Arial" w:cs="Arial"/>
      <w:kern w:val="0"/>
      <w:sz w:val="22"/>
      <w:szCs w:val="22"/>
    </w:rPr>
  </w:style>
  <w:style w:type="paragraph" w:customStyle="1" w:styleId="by4">
    <w:name w:val="by4"/>
    <w:basedOn w:val="Normal"/>
    <w:rsid w:val="000E0E25"/>
    <w:pPr>
      <w:numPr>
        <w:ilvl w:val="3"/>
        <w:numId w:val="11"/>
      </w:numPr>
      <w:spacing w:before="120" w:after="120"/>
      <w:ind w:left="0" w:firstLine="0"/>
      <w:jc w:val="both"/>
    </w:pPr>
    <w:rPr>
      <w:rFonts w:ascii="Arial" w:hAnsi="Arial" w:cs="Arial"/>
      <w:kern w:val="0"/>
      <w:sz w:val="24"/>
      <w:szCs w:val="24"/>
    </w:rPr>
  </w:style>
  <w:style w:type="paragraph" w:customStyle="1" w:styleId="by5">
    <w:name w:val="by5"/>
    <w:basedOn w:val="Normal"/>
    <w:rsid w:val="000E0E25"/>
    <w:pPr>
      <w:numPr>
        <w:ilvl w:val="4"/>
        <w:numId w:val="11"/>
      </w:numPr>
      <w:spacing w:before="120" w:after="120"/>
      <w:ind w:left="0" w:firstLine="0"/>
      <w:jc w:val="both"/>
    </w:pPr>
    <w:rPr>
      <w:rFonts w:ascii="Arial" w:hAnsi="Arial" w:cs="Arial"/>
      <w:kern w:val="0"/>
      <w:sz w:val="24"/>
      <w:szCs w:val="24"/>
    </w:rPr>
  </w:style>
  <w:style w:type="paragraph" w:customStyle="1" w:styleId="GeneralConditionsSub">
    <w:name w:val="General Conditions Sub"/>
    <w:aliases w:val="gcsub"/>
    <w:basedOn w:val="Normal"/>
    <w:rsid w:val="00357706"/>
    <w:pPr>
      <w:spacing w:after="240"/>
      <w:ind w:left="3600" w:hanging="1440"/>
      <w:jc w:val="both"/>
    </w:pPr>
    <w:rPr>
      <w:rFonts w:eastAsia="Times New Roman"/>
      <w:kern w:val="0"/>
      <w:sz w:val="24"/>
      <w:szCs w:val="24"/>
      <w:lang w:val="en-GB"/>
    </w:rPr>
  </w:style>
  <w:style w:type="paragraph" w:customStyle="1" w:styleId="GCSub2">
    <w:name w:val="GC Sub 2"/>
    <w:aliases w:val="gcsub2"/>
    <w:basedOn w:val="GeneralConditionsSub"/>
    <w:rsid w:val="00357706"/>
    <w:pPr>
      <w:ind w:left="4320" w:hanging="720"/>
    </w:pPr>
  </w:style>
  <w:style w:type="paragraph" w:customStyle="1" w:styleId="WFNumSty1L1">
    <w:name w:val="WFNumSty1_L1"/>
    <w:basedOn w:val="Normal"/>
    <w:rsid w:val="00187C33"/>
    <w:pPr>
      <w:keepNext/>
      <w:numPr>
        <w:numId w:val="12"/>
      </w:numPr>
      <w:spacing w:after="240"/>
      <w:jc w:val="both"/>
      <w:outlineLvl w:val="0"/>
    </w:pPr>
    <w:rPr>
      <w:rFonts w:eastAsia="Times New Roman"/>
      <w:b/>
      <w:caps/>
      <w:kern w:val="0"/>
      <w:sz w:val="24"/>
    </w:rPr>
  </w:style>
  <w:style w:type="paragraph" w:customStyle="1" w:styleId="WFNumSty1L2">
    <w:name w:val="WFNumSty1_L2"/>
    <w:basedOn w:val="WFNumSty1L1"/>
    <w:rsid w:val="00187C33"/>
    <w:pPr>
      <w:numPr>
        <w:ilvl w:val="1"/>
      </w:numPr>
      <w:outlineLvl w:val="1"/>
    </w:pPr>
  </w:style>
  <w:style w:type="paragraph" w:customStyle="1" w:styleId="WFNumSty1L3">
    <w:name w:val="WFNumSty1_L3"/>
    <w:basedOn w:val="WFNumSty1L2"/>
    <w:link w:val="WFNumSty1L3Char"/>
    <w:rsid w:val="00187C33"/>
    <w:pPr>
      <w:keepNext w:val="0"/>
      <w:numPr>
        <w:ilvl w:val="2"/>
      </w:numPr>
      <w:outlineLvl w:val="2"/>
    </w:pPr>
    <w:rPr>
      <w:b w:val="0"/>
      <w:caps w:val="0"/>
    </w:rPr>
  </w:style>
  <w:style w:type="character" w:customStyle="1" w:styleId="WFNumSty1L3Char">
    <w:name w:val="WFNumSty1_L3 Char"/>
    <w:basedOn w:val="DefaultParagraphFont"/>
    <w:link w:val="WFNumSty1L3"/>
    <w:rsid w:val="00187C33"/>
    <w:rPr>
      <w:rFonts w:ascii="Times New Roman" w:eastAsia="Times New Roman" w:hAnsi="Times New Roman" w:cs="Times New Roman"/>
      <w:sz w:val="24"/>
      <w:szCs w:val="20"/>
    </w:rPr>
  </w:style>
  <w:style w:type="paragraph" w:customStyle="1" w:styleId="WFNumSty1L4">
    <w:name w:val="WFNumSty1_L4"/>
    <w:basedOn w:val="WFNumSty1L3"/>
    <w:rsid w:val="00187C33"/>
    <w:pPr>
      <w:numPr>
        <w:ilvl w:val="3"/>
      </w:numPr>
      <w:tabs>
        <w:tab w:val="clear" w:pos="2880"/>
        <w:tab w:val="num" w:pos="360"/>
      </w:tabs>
      <w:ind w:left="2880" w:hanging="360"/>
      <w:outlineLvl w:val="3"/>
    </w:pPr>
  </w:style>
  <w:style w:type="paragraph" w:customStyle="1" w:styleId="WFNumSty1L5">
    <w:name w:val="WFNumSty1_L5"/>
    <w:basedOn w:val="WFNumSty1L4"/>
    <w:rsid w:val="00187C33"/>
    <w:pPr>
      <w:numPr>
        <w:ilvl w:val="4"/>
      </w:numPr>
      <w:tabs>
        <w:tab w:val="clear" w:pos="3600"/>
        <w:tab w:val="num" w:pos="360"/>
      </w:tabs>
      <w:ind w:left="3600" w:hanging="360"/>
      <w:outlineLvl w:val="4"/>
    </w:pPr>
  </w:style>
  <w:style w:type="paragraph" w:customStyle="1" w:styleId="WFNumSty1L6">
    <w:name w:val="WFNumSty1_L6"/>
    <w:basedOn w:val="WFNumSty1L5"/>
    <w:rsid w:val="00187C33"/>
    <w:pPr>
      <w:numPr>
        <w:ilvl w:val="5"/>
      </w:numPr>
      <w:tabs>
        <w:tab w:val="clear" w:pos="4320"/>
        <w:tab w:val="num" w:pos="360"/>
      </w:tabs>
      <w:ind w:left="4320" w:hanging="360"/>
      <w:outlineLvl w:val="5"/>
    </w:pPr>
  </w:style>
  <w:style w:type="paragraph" w:customStyle="1" w:styleId="GeneralConditions1">
    <w:name w:val="General Conditions 1"/>
    <w:aliases w:val="gc1"/>
    <w:basedOn w:val="Normal"/>
    <w:rsid w:val="00187C33"/>
    <w:pPr>
      <w:spacing w:after="240"/>
      <w:ind w:left="2160" w:hanging="720"/>
      <w:jc w:val="both"/>
    </w:pPr>
    <w:rPr>
      <w:rFonts w:eastAsia="Times New Roman"/>
      <w:kern w:val="0"/>
      <w:sz w:val="24"/>
      <w:szCs w:val="24"/>
      <w:lang w:val="en-CA"/>
    </w:rPr>
  </w:style>
  <w:style w:type="character" w:styleId="Hyperlink">
    <w:name w:val="Hyperlink"/>
    <w:basedOn w:val="DefaultParagraphFont"/>
    <w:uiPriority w:val="99"/>
    <w:unhideWhenUsed/>
    <w:rsid w:val="004033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250486">
      <w:bodyDiv w:val="1"/>
      <w:marLeft w:val="0"/>
      <w:marRight w:val="0"/>
      <w:marTop w:val="0"/>
      <w:marBottom w:val="0"/>
      <w:divBdr>
        <w:top w:val="none" w:sz="0" w:space="0" w:color="auto"/>
        <w:left w:val="none" w:sz="0" w:space="0" w:color="auto"/>
        <w:bottom w:val="none" w:sz="0" w:space="0" w:color="auto"/>
        <w:right w:val="none" w:sz="0" w:space="0" w:color="auto"/>
      </w:divBdr>
    </w:div>
    <w:div w:id="1020737326">
      <w:bodyDiv w:val="1"/>
      <w:marLeft w:val="0"/>
      <w:marRight w:val="0"/>
      <w:marTop w:val="0"/>
      <w:marBottom w:val="0"/>
      <w:divBdr>
        <w:top w:val="none" w:sz="0" w:space="0" w:color="auto"/>
        <w:left w:val="none" w:sz="0" w:space="0" w:color="auto"/>
        <w:bottom w:val="none" w:sz="0" w:space="0" w:color="auto"/>
        <w:right w:val="none" w:sz="0" w:space="0" w:color="auto"/>
      </w:divBdr>
    </w:div>
    <w:div w:id="147738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7EE66-7E7F-4B77-916C-9846FDEF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Duane Holmes</dc:creator>
  <cp:lastModifiedBy>Christine Woudenberg</cp:lastModifiedBy>
  <cp:revision>3</cp:revision>
  <dcterms:created xsi:type="dcterms:W3CDTF">2022-02-28T20:54:00Z</dcterms:created>
  <dcterms:modified xsi:type="dcterms:W3CDTF">2022-06-14T20:30:00Z</dcterms:modified>
</cp:coreProperties>
</file>