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21FC" w14:textId="77777777" w:rsidR="0072248F" w:rsidRDefault="0072248F" w:rsidP="00232A94">
      <w:pPr>
        <w:pStyle w:val="BodyText"/>
        <w:spacing w:after="300"/>
        <w:jc w:val="center"/>
        <w:rPr>
          <w:rFonts w:eastAsiaTheme="minorHAnsi" w:cstheme="minorBidi"/>
          <w:b/>
          <w:sz w:val="36"/>
        </w:rPr>
      </w:pPr>
    </w:p>
    <w:p w14:paraId="364A69C2" w14:textId="77777777" w:rsidR="0072248F" w:rsidRDefault="0072248F" w:rsidP="00232A94">
      <w:pPr>
        <w:pStyle w:val="BodyText"/>
        <w:spacing w:after="300"/>
        <w:jc w:val="center"/>
        <w:rPr>
          <w:rFonts w:eastAsiaTheme="minorHAnsi" w:cstheme="minorBidi"/>
          <w:b/>
          <w:sz w:val="36"/>
        </w:rPr>
      </w:pPr>
    </w:p>
    <w:p w14:paraId="5FC80D92" w14:textId="77777777" w:rsidR="00232A94" w:rsidRDefault="00232A94" w:rsidP="00232A94">
      <w:pPr>
        <w:pStyle w:val="BodyText"/>
        <w:spacing w:after="300"/>
        <w:jc w:val="center"/>
        <w:rPr>
          <w:rFonts w:eastAsiaTheme="minorHAnsi" w:cstheme="minorBidi"/>
          <w:b/>
          <w:sz w:val="36"/>
        </w:rPr>
      </w:pPr>
      <w:r>
        <w:rPr>
          <w:rFonts w:eastAsiaTheme="minorHAnsi" w:cstheme="minorBidi"/>
          <w:b/>
          <w:sz w:val="36"/>
        </w:rPr>
        <w:t>Request for Tenders</w:t>
      </w:r>
    </w:p>
    <w:p w14:paraId="18BD76F4" w14:textId="77777777" w:rsidR="0072248F" w:rsidRDefault="0072248F" w:rsidP="00232A94">
      <w:pPr>
        <w:pStyle w:val="BodyText"/>
        <w:spacing w:after="300"/>
        <w:jc w:val="center"/>
        <w:rPr>
          <w:rFonts w:eastAsiaTheme="minorHAnsi" w:cstheme="minorBidi"/>
          <w:b/>
          <w:sz w:val="36"/>
        </w:rPr>
      </w:pPr>
      <w:r>
        <w:rPr>
          <w:rFonts w:eastAsiaTheme="minorHAnsi" w:cstheme="minorBidi"/>
          <w:b/>
          <w:sz w:val="36"/>
        </w:rPr>
        <w:t>for</w:t>
      </w:r>
    </w:p>
    <w:sdt>
      <w:sdtPr>
        <w:rPr>
          <w:rFonts w:eastAsiaTheme="minorHAnsi" w:cstheme="minorBidi"/>
          <w:b/>
          <w:sz w:val="36"/>
          <w:szCs w:val="36"/>
        </w:rPr>
        <w:alias w:val="Project Title"/>
        <w:tag w:val=""/>
        <w:id w:val="-2119904780"/>
        <w:placeholder>
          <w:docPart w:val="09F3FC6CD47D479EA89B71A52D3EA24B"/>
        </w:placeholder>
        <w:dataBinding w:prefixMappings="xmlns:ns0='http://purl.org/dc/elements/1.1/' xmlns:ns1='http://schemas.openxmlformats.org/package/2006/metadata/core-properties' " w:xpath="/ns1:coreProperties[1]/ns0:subject[1]" w:storeItemID="{6C3C8BC8-F283-45AE-878A-BAB7291924A1}"/>
        <w:text/>
      </w:sdtPr>
      <w:sdtEndPr/>
      <w:sdtContent>
        <w:p w14:paraId="37892B1C" w14:textId="01F9A0FD" w:rsidR="0072248F" w:rsidRDefault="00327040" w:rsidP="0072248F">
          <w:pPr>
            <w:pStyle w:val="BodyText"/>
            <w:ind w:left="1440" w:right="1440"/>
            <w:jc w:val="center"/>
            <w:rPr>
              <w:rFonts w:eastAsiaTheme="minorHAnsi"/>
              <w:b/>
              <w:sz w:val="36"/>
              <w:szCs w:val="36"/>
            </w:rPr>
          </w:pPr>
          <w:r w:rsidRPr="00327040">
            <w:rPr>
              <w:rFonts w:eastAsiaTheme="minorHAnsi" w:cstheme="minorBidi"/>
              <w:b/>
              <w:sz w:val="36"/>
              <w:szCs w:val="36"/>
            </w:rPr>
            <w:t xml:space="preserve">General Contracting Services for </w:t>
          </w:r>
          <w:r w:rsidR="00C9174A">
            <w:rPr>
              <w:rFonts w:eastAsiaTheme="minorHAnsi" w:cstheme="minorBidi"/>
              <w:b/>
              <w:sz w:val="36"/>
              <w:szCs w:val="36"/>
            </w:rPr>
            <w:t>HSC419</w:t>
          </w:r>
          <w:r w:rsidR="00632CAE">
            <w:rPr>
              <w:rFonts w:eastAsiaTheme="minorHAnsi" w:cstheme="minorBidi"/>
              <w:b/>
              <w:sz w:val="36"/>
              <w:szCs w:val="36"/>
            </w:rPr>
            <w:t xml:space="preserve"> and HSC</w:t>
          </w:r>
          <w:r w:rsidR="00C9174A">
            <w:rPr>
              <w:rFonts w:eastAsiaTheme="minorHAnsi" w:cstheme="minorBidi"/>
              <w:b/>
              <w:sz w:val="36"/>
              <w:szCs w:val="36"/>
            </w:rPr>
            <w:t xml:space="preserve">421 </w:t>
          </w:r>
          <w:r w:rsidR="00E94626">
            <w:rPr>
              <w:rFonts w:eastAsiaTheme="minorHAnsi" w:cstheme="minorBidi"/>
              <w:b/>
              <w:sz w:val="36"/>
              <w:szCs w:val="36"/>
            </w:rPr>
            <w:t xml:space="preserve">ANT </w:t>
          </w:r>
          <w:r w:rsidR="00C9174A">
            <w:rPr>
              <w:rFonts w:eastAsiaTheme="minorHAnsi" w:cstheme="minorBidi"/>
              <w:b/>
              <w:sz w:val="36"/>
              <w:szCs w:val="36"/>
            </w:rPr>
            <w:t>Lab Reno</w:t>
          </w:r>
        </w:p>
      </w:sdtContent>
    </w:sdt>
    <w:p w14:paraId="24479B0E" w14:textId="15E05EB2" w:rsidR="0072248F" w:rsidRDefault="0072248F" w:rsidP="0072248F">
      <w:pPr>
        <w:pStyle w:val="BodyText"/>
        <w:spacing w:after="300"/>
        <w:jc w:val="center"/>
        <w:rPr>
          <w:rFonts w:eastAsiaTheme="minorHAnsi" w:cstheme="minorBidi"/>
          <w:b/>
          <w:sz w:val="36"/>
        </w:rPr>
      </w:pPr>
      <w:r>
        <w:rPr>
          <w:rFonts w:eastAsiaTheme="minorHAnsi" w:cstheme="minorBidi"/>
          <w:b/>
          <w:sz w:val="36"/>
        </w:rPr>
        <w:t xml:space="preserve"> RFT No. </w:t>
      </w:r>
      <w:sdt>
        <w:sdtPr>
          <w:rPr>
            <w:rFonts w:eastAsiaTheme="minorHAnsi" w:cstheme="minorBidi"/>
            <w:b/>
            <w:sz w:val="36"/>
          </w:rPr>
          <w:alias w:val="Solicitation No."/>
          <w:tag w:val=""/>
          <w:id w:val="328106302"/>
          <w:placeholder>
            <w:docPart w:val="AD37D341E6BB4EF38D1BBC9092CA87A4"/>
          </w:placeholder>
          <w:dataBinding w:prefixMappings="xmlns:ns0='http://schemas.microsoft.com/office/2006/coverPageProps' " w:xpath="/ns0:CoverPageProperties[1]/ns0:Abstract[1]" w:storeItemID="{55AF091B-3C7A-41E3-B477-F2FDAA23CFDA}"/>
          <w:text/>
        </w:sdtPr>
        <w:sdtEndPr/>
        <w:sdtContent>
          <w:r w:rsidR="009600A8">
            <w:rPr>
              <w:rFonts w:eastAsiaTheme="minorHAnsi" w:cstheme="minorBidi"/>
              <w:b/>
              <w:sz w:val="36"/>
            </w:rPr>
            <w:t>UTM2</w:t>
          </w:r>
          <w:r w:rsidR="00327040">
            <w:rPr>
              <w:rFonts w:eastAsiaTheme="minorHAnsi" w:cstheme="minorBidi"/>
              <w:b/>
              <w:sz w:val="36"/>
            </w:rPr>
            <w:t>00</w:t>
          </w:r>
          <w:r w:rsidR="00632CAE">
            <w:rPr>
              <w:rFonts w:eastAsiaTheme="minorHAnsi" w:cstheme="minorBidi"/>
              <w:b/>
              <w:sz w:val="36"/>
            </w:rPr>
            <w:t>228</w:t>
          </w:r>
        </w:sdtContent>
      </w:sdt>
    </w:p>
    <w:p w14:paraId="6A141F4E" w14:textId="77777777" w:rsidR="0072248F" w:rsidRPr="006F1CF2" w:rsidRDefault="0072248F" w:rsidP="0072248F">
      <w:pPr>
        <w:pStyle w:val="BodyText"/>
        <w:rPr>
          <w:rFonts w:eastAsiaTheme="minorHAnsi" w:cstheme="minorBidi"/>
          <w:b/>
        </w:rPr>
      </w:pPr>
    </w:p>
    <w:p w14:paraId="2101EE85" w14:textId="0A7E8469"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 xml:space="preserve">Issue Date: </w:t>
      </w:r>
      <w:r w:rsidR="0010421D">
        <w:rPr>
          <w:rFonts w:eastAsiaTheme="minorHAnsi" w:cstheme="minorBidi"/>
          <w:b/>
          <w:sz w:val="26"/>
          <w:szCs w:val="26"/>
        </w:rPr>
        <w:t>August 30</w:t>
      </w:r>
      <w:r w:rsidR="00327040">
        <w:rPr>
          <w:rFonts w:eastAsiaTheme="minorHAnsi" w:cstheme="minorBidi"/>
          <w:b/>
          <w:sz w:val="26"/>
          <w:szCs w:val="26"/>
        </w:rPr>
        <w:t>, 2024</w:t>
      </w:r>
    </w:p>
    <w:p w14:paraId="62282F78" w14:textId="26E78724" w:rsidR="0072248F" w:rsidRPr="006F1CF2" w:rsidRDefault="0072248F" w:rsidP="0072248F">
      <w:pPr>
        <w:pStyle w:val="BodyText"/>
        <w:jc w:val="center"/>
        <w:rPr>
          <w:rFonts w:eastAsiaTheme="minorHAnsi" w:cstheme="minorBidi"/>
          <w:b/>
          <w:sz w:val="26"/>
          <w:szCs w:val="26"/>
        </w:rPr>
      </w:pPr>
      <w:r w:rsidRPr="006F1CF2">
        <w:rPr>
          <w:rFonts w:eastAsiaTheme="minorHAnsi" w:cstheme="minorBidi"/>
          <w:b/>
          <w:sz w:val="26"/>
          <w:szCs w:val="26"/>
        </w:rPr>
        <w:t xml:space="preserve">Submission Deadline: </w:t>
      </w:r>
      <w:r w:rsidR="00C9174A">
        <w:rPr>
          <w:rFonts w:eastAsiaTheme="minorHAnsi" w:cstheme="minorBidi"/>
          <w:b/>
          <w:sz w:val="26"/>
          <w:szCs w:val="26"/>
        </w:rPr>
        <w:t>October 3</w:t>
      </w:r>
      <w:r w:rsidR="00327040">
        <w:rPr>
          <w:rFonts w:eastAsiaTheme="minorHAnsi" w:cstheme="minorBidi"/>
          <w:b/>
          <w:sz w:val="26"/>
          <w:szCs w:val="26"/>
        </w:rPr>
        <w:t>, 2024</w:t>
      </w:r>
      <w:r w:rsidRPr="006F1CF2">
        <w:rPr>
          <w:rFonts w:eastAsiaTheme="minorHAnsi" w:cstheme="minorBidi"/>
          <w:b/>
          <w:sz w:val="26"/>
          <w:szCs w:val="26"/>
        </w:rPr>
        <w:t xml:space="preserve"> at 2:00</w:t>
      </w:r>
      <w:r w:rsidR="00327040">
        <w:rPr>
          <w:rFonts w:eastAsiaTheme="minorHAnsi" w:cstheme="minorBidi"/>
          <w:b/>
          <w:sz w:val="26"/>
          <w:szCs w:val="26"/>
        </w:rPr>
        <w:t>:00</w:t>
      </w:r>
      <w:r w:rsidRPr="006F1CF2">
        <w:rPr>
          <w:rFonts w:eastAsiaTheme="minorHAnsi" w:cstheme="minorBidi"/>
          <w:b/>
          <w:sz w:val="26"/>
          <w:szCs w:val="26"/>
        </w:rPr>
        <w:t xml:space="preserve"> p.m. (Local Time)</w:t>
      </w:r>
    </w:p>
    <w:p w14:paraId="3AB1EF8D" w14:textId="77777777" w:rsidR="0072248F" w:rsidRDefault="0072248F" w:rsidP="0072248F">
      <w:pPr>
        <w:pStyle w:val="BodyText"/>
        <w:rPr>
          <w:rFonts w:eastAsiaTheme="minorHAnsi" w:cstheme="minorBidi"/>
        </w:rPr>
      </w:pPr>
    </w:p>
    <w:p w14:paraId="573FCFB6" w14:textId="77777777" w:rsidR="0072248F" w:rsidRDefault="0072248F" w:rsidP="0072248F">
      <w:pPr>
        <w:pStyle w:val="BodyText"/>
        <w:rPr>
          <w:rFonts w:eastAsiaTheme="minorHAnsi" w:cstheme="minorBidi"/>
        </w:rPr>
      </w:pPr>
    </w:p>
    <w:p w14:paraId="46104AA4" w14:textId="77777777" w:rsidR="0072248F" w:rsidRDefault="0072248F" w:rsidP="0072248F">
      <w:pPr>
        <w:pStyle w:val="BodyText"/>
        <w:rPr>
          <w:rFonts w:eastAsiaTheme="minorHAnsi" w:cstheme="minorBidi"/>
        </w:rPr>
      </w:pPr>
    </w:p>
    <w:p w14:paraId="4327A660" w14:textId="77777777" w:rsidR="0072248F" w:rsidRDefault="0072248F" w:rsidP="0072248F">
      <w:pPr>
        <w:pStyle w:val="BodyText"/>
        <w:rPr>
          <w:rFonts w:eastAsiaTheme="minorHAnsi" w:cstheme="minorBidi"/>
        </w:rPr>
      </w:pPr>
    </w:p>
    <w:p w14:paraId="63267C07" w14:textId="77777777" w:rsidR="0072248F" w:rsidRDefault="0072248F" w:rsidP="0072248F">
      <w:pPr>
        <w:pStyle w:val="BodyText"/>
        <w:rPr>
          <w:rFonts w:eastAsiaTheme="minorHAnsi" w:cstheme="minorBidi"/>
        </w:rPr>
      </w:pPr>
    </w:p>
    <w:p w14:paraId="5670F980" w14:textId="77777777" w:rsidR="0072248F" w:rsidRDefault="0072248F" w:rsidP="0072248F">
      <w:pPr>
        <w:pStyle w:val="BodyText"/>
        <w:rPr>
          <w:rFonts w:eastAsiaTheme="minorHAnsi" w:cstheme="minorBidi"/>
        </w:rPr>
      </w:pPr>
    </w:p>
    <w:p w14:paraId="47207EFD" w14:textId="77777777" w:rsidR="0072248F" w:rsidRDefault="0072248F" w:rsidP="0072248F">
      <w:pPr>
        <w:pStyle w:val="BodyText"/>
        <w:rPr>
          <w:rFonts w:eastAsiaTheme="minorHAnsi" w:cstheme="minorBidi"/>
        </w:rPr>
      </w:pPr>
    </w:p>
    <w:p w14:paraId="44B4816F" w14:textId="77777777" w:rsidR="0072248F" w:rsidRDefault="0072248F" w:rsidP="0072248F">
      <w:pPr>
        <w:pStyle w:val="BodyText"/>
        <w:rPr>
          <w:rFonts w:eastAsiaTheme="minorHAnsi" w:cstheme="minorBidi"/>
        </w:rPr>
      </w:pPr>
    </w:p>
    <w:p w14:paraId="5BD64AC7" w14:textId="77777777" w:rsidR="00232A94" w:rsidRPr="00E12976" w:rsidRDefault="00232A94" w:rsidP="00232A94">
      <w:pPr>
        <w:pStyle w:val="BodyText"/>
        <w:rPr>
          <w:rFonts w:eastAsiaTheme="minorHAnsi" w:cstheme="minorBidi"/>
        </w:rPr>
      </w:pPr>
    </w:p>
    <w:p w14:paraId="46FF8AC3" w14:textId="77777777" w:rsidR="00232A94" w:rsidRPr="00E12976" w:rsidRDefault="00232A94" w:rsidP="00232A94">
      <w:pPr>
        <w:pStyle w:val="BodyText"/>
        <w:rPr>
          <w:rFonts w:eastAsiaTheme="minorHAnsi" w:cstheme="minorBidi"/>
        </w:rPr>
        <w:sectPr w:rsidR="00232A94" w:rsidRPr="00E12976" w:rsidSect="0072248F">
          <w:headerReference w:type="default" r:id="rId9"/>
          <w:footerReference w:type="default" r:id="rId10"/>
          <w:headerReference w:type="first" r:id="rId11"/>
          <w:footerReference w:type="first" r:id="rId12"/>
          <w:pgSz w:w="12240" w:h="15840" w:code="1"/>
          <w:pgMar w:top="1440" w:right="1440" w:bottom="1440" w:left="1440" w:header="864" w:footer="576" w:gutter="0"/>
          <w:cols w:space="720"/>
          <w:docGrid w:linePitch="360"/>
        </w:sectPr>
      </w:pPr>
    </w:p>
    <w:bookmarkStart w:id="0" w:name="mpTableOfContents"/>
    <w:p w14:paraId="67F3E4FF" w14:textId="1983308E" w:rsidR="009D793C" w:rsidRDefault="00C96FDA">
      <w:pPr>
        <w:pStyle w:val="TOC1"/>
        <w:tabs>
          <w:tab w:val="right" w:leader="dot" w:pos="9350"/>
        </w:tabs>
        <w:rPr>
          <w:rFonts w:asciiTheme="minorHAnsi" w:eastAsiaTheme="minorEastAsia" w:hAnsiTheme="minorHAnsi" w:cstheme="minorBidi"/>
          <w:noProof/>
          <w:sz w:val="22"/>
        </w:rPr>
      </w:pPr>
      <w:r>
        <w:rPr>
          <w:rFonts w:eastAsiaTheme="minorHAnsi"/>
        </w:rPr>
        <w:lastRenderedPageBreak/>
        <w:fldChar w:fldCharType="begin"/>
      </w:r>
      <w:r>
        <w:rPr>
          <w:rFonts w:eastAsiaTheme="minorHAnsi"/>
        </w:rPr>
        <w:instrText xml:space="preserve"> TOC \o "1-1" \h \z \t "Heading 2,2,Article1_2,2,Corporate_Article1_2,2" </w:instrText>
      </w:r>
      <w:r>
        <w:rPr>
          <w:rFonts w:eastAsiaTheme="minorHAnsi"/>
        </w:rPr>
        <w:fldChar w:fldCharType="separate"/>
      </w:r>
      <w:hyperlink w:anchor="_Toc115688757" w:history="1">
        <w:r w:rsidR="009D793C" w:rsidRPr="004566E8">
          <w:rPr>
            <w:rStyle w:val="Hyperlink"/>
            <w:rFonts w:eastAsiaTheme="minorHAnsi" w:cs="Arial"/>
            <w:noProof/>
          </w:rPr>
          <w:t>Section 1</w:t>
        </w:r>
        <w:r w:rsidR="009D793C" w:rsidRPr="004566E8">
          <w:rPr>
            <w:rStyle w:val="Hyperlink"/>
            <w:rFonts w:eastAsiaTheme="minorHAnsi"/>
            <w:noProof/>
          </w:rPr>
          <w:t xml:space="preserve"> - INTRODUCTION</w:t>
        </w:r>
        <w:r w:rsidR="009D793C">
          <w:rPr>
            <w:noProof/>
            <w:webHidden/>
          </w:rPr>
          <w:tab/>
        </w:r>
        <w:r w:rsidR="009D793C">
          <w:rPr>
            <w:noProof/>
            <w:webHidden/>
          </w:rPr>
          <w:fldChar w:fldCharType="begin"/>
        </w:r>
        <w:r w:rsidR="009D793C">
          <w:rPr>
            <w:noProof/>
            <w:webHidden/>
          </w:rPr>
          <w:instrText xml:space="preserve"> PAGEREF _Toc115688757 \h </w:instrText>
        </w:r>
        <w:r w:rsidR="009D793C">
          <w:rPr>
            <w:noProof/>
            <w:webHidden/>
          </w:rPr>
        </w:r>
        <w:r w:rsidR="009D793C">
          <w:rPr>
            <w:noProof/>
            <w:webHidden/>
          </w:rPr>
          <w:fldChar w:fldCharType="separate"/>
        </w:r>
        <w:r w:rsidR="00C81DE3">
          <w:rPr>
            <w:noProof/>
            <w:webHidden/>
          </w:rPr>
          <w:t>3</w:t>
        </w:r>
        <w:r w:rsidR="009D793C">
          <w:rPr>
            <w:noProof/>
            <w:webHidden/>
          </w:rPr>
          <w:fldChar w:fldCharType="end"/>
        </w:r>
      </w:hyperlink>
    </w:p>
    <w:p w14:paraId="12A4E7ED" w14:textId="1BE872F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58" w:history="1">
        <w:r w:rsidR="009D793C" w:rsidRPr="004566E8">
          <w:rPr>
            <w:rStyle w:val="Hyperlink"/>
            <w:rFonts w:eastAsiaTheme="minorHAnsi" w:cs="Arial"/>
            <w:noProof/>
          </w:rPr>
          <w:t>1.1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_Toc115688758 \h </w:instrText>
        </w:r>
        <w:r w:rsidR="009D793C">
          <w:rPr>
            <w:noProof/>
            <w:webHidden/>
          </w:rPr>
        </w:r>
        <w:r w:rsidR="009D793C">
          <w:rPr>
            <w:noProof/>
            <w:webHidden/>
          </w:rPr>
          <w:fldChar w:fldCharType="separate"/>
        </w:r>
        <w:r w:rsidR="00C81DE3">
          <w:rPr>
            <w:noProof/>
            <w:webHidden/>
          </w:rPr>
          <w:t>3</w:t>
        </w:r>
        <w:r w:rsidR="009D793C">
          <w:rPr>
            <w:noProof/>
            <w:webHidden/>
          </w:rPr>
          <w:fldChar w:fldCharType="end"/>
        </w:r>
      </w:hyperlink>
    </w:p>
    <w:p w14:paraId="5B62280B" w14:textId="73D6BEF2"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59" w:history="1">
        <w:r w:rsidR="009D793C" w:rsidRPr="004566E8">
          <w:rPr>
            <w:rStyle w:val="Hyperlink"/>
            <w:rFonts w:eastAsiaTheme="minorHAnsi" w:cs="Arial"/>
            <w:noProof/>
          </w:rPr>
          <w:t>1.2</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 of Toronto</w:t>
        </w:r>
        <w:r w:rsidR="009D793C">
          <w:rPr>
            <w:noProof/>
            <w:webHidden/>
          </w:rPr>
          <w:tab/>
        </w:r>
        <w:r w:rsidR="009D793C">
          <w:rPr>
            <w:noProof/>
            <w:webHidden/>
          </w:rPr>
          <w:fldChar w:fldCharType="begin"/>
        </w:r>
        <w:r w:rsidR="009D793C">
          <w:rPr>
            <w:noProof/>
            <w:webHidden/>
          </w:rPr>
          <w:instrText xml:space="preserve"> PAGEREF _Toc115688759 \h </w:instrText>
        </w:r>
        <w:r w:rsidR="009D793C">
          <w:rPr>
            <w:noProof/>
            <w:webHidden/>
          </w:rPr>
        </w:r>
        <w:r w:rsidR="009D793C">
          <w:rPr>
            <w:noProof/>
            <w:webHidden/>
          </w:rPr>
          <w:fldChar w:fldCharType="separate"/>
        </w:r>
        <w:r w:rsidR="00C81DE3">
          <w:rPr>
            <w:noProof/>
            <w:webHidden/>
          </w:rPr>
          <w:t>3</w:t>
        </w:r>
        <w:r w:rsidR="009D793C">
          <w:rPr>
            <w:noProof/>
            <w:webHidden/>
          </w:rPr>
          <w:fldChar w:fldCharType="end"/>
        </w:r>
      </w:hyperlink>
    </w:p>
    <w:p w14:paraId="5FA709A2" w14:textId="099D2D58"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0" w:history="1">
        <w:r w:rsidR="009D793C" w:rsidRPr="004566E8">
          <w:rPr>
            <w:rStyle w:val="Hyperlink"/>
            <w:rFonts w:eastAsiaTheme="minorHAnsi" w:cs="Arial"/>
            <w:noProof/>
          </w:rPr>
          <w:t>1.3</w:t>
        </w:r>
        <w:r w:rsidR="009D793C">
          <w:rPr>
            <w:rFonts w:asciiTheme="minorHAnsi" w:eastAsiaTheme="minorEastAsia" w:hAnsiTheme="minorHAnsi" w:cstheme="minorBidi"/>
            <w:noProof/>
            <w:sz w:val="22"/>
          </w:rPr>
          <w:tab/>
        </w:r>
        <w:r w:rsidR="009D793C" w:rsidRPr="004566E8">
          <w:rPr>
            <w:rStyle w:val="Hyperlink"/>
            <w:rFonts w:eastAsiaTheme="minorHAnsi"/>
            <w:noProof/>
          </w:rPr>
          <w:t>Contact Person</w:t>
        </w:r>
        <w:r w:rsidR="009D793C">
          <w:rPr>
            <w:noProof/>
            <w:webHidden/>
          </w:rPr>
          <w:tab/>
        </w:r>
        <w:r w:rsidR="009D793C">
          <w:rPr>
            <w:noProof/>
            <w:webHidden/>
          </w:rPr>
          <w:fldChar w:fldCharType="begin"/>
        </w:r>
        <w:r w:rsidR="009D793C">
          <w:rPr>
            <w:noProof/>
            <w:webHidden/>
          </w:rPr>
          <w:instrText xml:space="preserve"> PAGEREF _Toc115688760 \h </w:instrText>
        </w:r>
        <w:r w:rsidR="009D793C">
          <w:rPr>
            <w:noProof/>
            <w:webHidden/>
          </w:rPr>
        </w:r>
        <w:r w:rsidR="009D793C">
          <w:rPr>
            <w:noProof/>
            <w:webHidden/>
          </w:rPr>
          <w:fldChar w:fldCharType="separate"/>
        </w:r>
        <w:r w:rsidR="00C81DE3">
          <w:rPr>
            <w:noProof/>
            <w:webHidden/>
          </w:rPr>
          <w:t>3</w:t>
        </w:r>
        <w:r w:rsidR="009D793C">
          <w:rPr>
            <w:noProof/>
            <w:webHidden/>
          </w:rPr>
          <w:fldChar w:fldCharType="end"/>
        </w:r>
      </w:hyperlink>
    </w:p>
    <w:p w14:paraId="26296B50" w14:textId="7623443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1" w:history="1">
        <w:r w:rsidR="009D793C" w:rsidRPr="004566E8">
          <w:rPr>
            <w:rStyle w:val="Hyperlink"/>
            <w:rFonts w:eastAsiaTheme="minorHAnsi" w:cs="Arial"/>
            <w:noProof/>
          </w:rPr>
          <w:t>1.4</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Representatives</w:t>
        </w:r>
        <w:r w:rsidR="009D793C">
          <w:rPr>
            <w:noProof/>
            <w:webHidden/>
          </w:rPr>
          <w:tab/>
        </w:r>
        <w:r w:rsidR="009D793C">
          <w:rPr>
            <w:noProof/>
            <w:webHidden/>
          </w:rPr>
          <w:fldChar w:fldCharType="begin"/>
        </w:r>
        <w:r w:rsidR="009D793C">
          <w:rPr>
            <w:noProof/>
            <w:webHidden/>
          </w:rPr>
          <w:instrText xml:space="preserve"> PAGEREF _Toc115688761 \h </w:instrText>
        </w:r>
        <w:r w:rsidR="009D793C">
          <w:rPr>
            <w:noProof/>
            <w:webHidden/>
          </w:rPr>
        </w:r>
        <w:r w:rsidR="009D793C">
          <w:rPr>
            <w:noProof/>
            <w:webHidden/>
          </w:rPr>
          <w:fldChar w:fldCharType="separate"/>
        </w:r>
        <w:r w:rsidR="00C81DE3">
          <w:rPr>
            <w:noProof/>
            <w:webHidden/>
          </w:rPr>
          <w:t>3</w:t>
        </w:r>
        <w:r w:rsidR="009D793C">
          <w:rPr>
            <w:noProof/>
            <w:webHidden/>
          </w:rPr>
          <w:fldChar w:fldCharType="end"/>
        </w:r>
      </w:hyperlink>
    </w:p>
    <w:p w14:paraId="1E069F47" w14:textId="180D6118"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2" w:history="1">
        <w:r w:rsidR="009D793C" w:rsidRPr="004566E8">
          <w:rPr>
            <w:rStyle w:val="Hyperlink"/>
            <w:rFonts w:eastAsiaTheme="minorHAnsi" w:cs="Arial"/>
            <w:noProof/>
          </w:rPr>
          <w:t>1.5</w:t>
        </w:r>
        <w:r w:rsidR="009D793C">
          <w:rPr>
            <w:rFonts w:asciiTheme="minorHAnsi" w:eastAsiaTheme="minorEastAsia" w:hAnsiTheme="minorHAnsi" w:cstheme="minorBidi"/>
            <w:noProof/>
            <w:sz w:val="22"/>
          </w:rPr>
          <w:tab/>
        </w:r>
        <w:r w:rsidR="009D793C" w:rsidRPr="004566E8">
          <w:rPr>
            <w:rStyle w:val="Hyperlink"/>
            <w:rFonts w:eastAsiaTheme="minorHAnsi"/>
            <w:noProof/>
          </w:rPr>
          <w:t>Conflict of Interest</w:t>
        </w:r>
        <w:r w:rsidR="009D793C">
          <w:rPr>
            <w:noProof/>
            <w:webHidden/>
          </w:rPr>
          <w:tab/>
        </w:r>
        <w:r w:rsidR="009D793C">
          <w:rPr>
            <w:noProof/>
            <w:webHidden/>
          </w:rPr>
          <w:fldChar w:fldCharType="begin"/>
        </w:r>
        <w:r w:rsidR="009D793C">
          <w:rPr>
            <w:noProof/>
            <w:webHidden/>
          </w:rPr>
          <w:instrText xml:space="preserve"> PAGEREF _Toc115688762 \h </w:instrText>
        </w:r>
        <w:r w:rsidR="009D793C">
          <w:rPr>
            <w:noProof/>
            <w:webHidden/>
          </w:rPr>
        </w:r>
        <w:r w:rsidR="009D793C">
          <w:rPr>
            <w:noProof/>
            <w:webHidden/>
          </w:rPr>
          <w:fldChar w:fldCharType="separate"/>
        </w:r>
        <w:r w:rsidR="00C81DE3">
          <w:rPr>
            <w:noProof/>
            <w:webHidden/>
          </w:rPr>
          <w:t>4</w:t>
        </w:r>
        <w:r w:rsidR="009D793C">
          <w:rPr>
            <w:noProof/>
            <w:webHidden/>
          </w:rPr>
          <w:fldChar w:fldCharType="end"/>
        </w:r>
      </w:hyperlink>
    </w:p>
    <w:p w14:paraId="7F1917A5" w14:textId="7E436AE0"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3" w:history="1">
        <w:r w:rsidR="009D793C" w:rsidRPr="004566E8">
          <w:rPr>
            <w:rStyle w:val="Hyperlink"/>
            <w:rFonts w:eastAsiaTheme="minorHAnsi" w:cs="Arial"/>
            <w:noProof/>
          </w:rPr>
          <w:t>1.6</w:t>
        </w:r>
        <w:r w:rsidR="009D793C">
          <w:rPr>
            <w:rFonts w:asciiTheme="minorHAnsi" w:eastAsiaTheme="minorEastAsia" w:hAnsiTheme="minorHAnsi" w:cstheme="minorBidi"/>
            <w:noProof/>
            <w:sz w:val="22"/>
          </w:rPr>
          <w:tab/>
        </w:r>
        <w:r w:rsidR="009D793C" w:rsidRPr="004566E8">
          <w:rPr>
            <w:rStyle w:val="Hyperlink"/>
            <w:rFonts w:eastAsiaTheme="minorHAnsi"/>
            <w:noProof/>
          </w:rPr>
          <w:t>University Policies</w:t>
        </w:r>
        <w:r w:rsidR="009D793C">
          <w:rPr>
            <w:noProof/>
            <w:webHidden/>
          </w:rPr>
          <w:tab/>
        </w:r>
        <w:r w:rsidR="009D793C">
          <w:rPr>
            <w:noProof/>
            <w:webHidden/>
          </w:rPr>
          <w:fldChar w:fldCharType="begin"/>
        </w:r>
        <w:r w:rsidR="009D793C">
          <w:rPr>
            <w:noProof/>
            <w:webHidden/>
          </w:rPr>
          <w:instrText xml:space="preserve"> PAGEREF _Toc115688763 \h </w:instrText>
        </w:r>
        <w:r w:rsidR="009D793C">
          <w:rPr>
            <w:noProof/>
            <w:webHidden/>
          </w:rPr>
        </w:r>
        <w:r w:rsidR="009D793C">
          <w:rPr>
            <w:noProof/>
            <w:webHidden/>
          </w:rPr>
          <w:fldChar w:fldCharType="separate"/>
        </w:r>
        <w:r w:rsidR="00C81DE3">
          <w:rPr>
            <w:noProof/>
            <w:webHidden/>
          </w:rPr>
          <w:t>5</w:t>
        </w:r>
        <w:r w:rsidR="009D793C">
          <w:rPr>
            <w:noProof/>
            <w:webHidden/>
          </w:rPr>
          <w:fldChar w:fldCharType="end"/>
        </w:r>
      </w:hyperlink>
    </w:p>
    <w:p w14:paraId="00ACFF45" w14:textId="61231956" w:rsidR="009D793C" w:rsidRDefault="00200179">
      <w:pPr>
        <w:pStyle w:val="TOC1"/>
        <w:tabs>
          <w:tab w:val="right" w:leader="dot" w:pos="9350"/>
        </w:tabs>
        <w:rPr>
          <w:rFonts w:asciiTheme="minorHAnsi" w:eastAsiaTheme="minorEastAsia" w:hAnsiTheme="minorHAnsi" w:cstheme="minorBidi"/>
          <w:noProof/>
          <w:sz w:val="22"/>
        </w:rPr>
      </w:pPr>
      <w:hyperlink w:anchor="_Toc115688764" w:history="1">
        <w:r w:rsidR="009D793C" w:rsidRPr="004566E8">
          <w:rPr>
            <w:rStyle w:val="Hyperlink"/>
            <w:rFonts w:eastAsiaTheme="minorHAnsi" w:cs="Arial"/>
            <w:noProof/>
          </w:rPr>
          <w:t>Section 2</w:t>
        </w:r>
        <w:r w:rsidR="009D793C" w:rsidRPr="004566E8">
          <w:rPr>
            <w:rStyle w:val="Hyperlink"/>
            <w:rFonts w:eastAsiaTheme="minorHAnsi"/>
            <w:noProof/>
          </w:rPr>
          <w:t xml:space="preserve"> - THE RFT DOCUMENTS</w:t>
        </w:r>
        <w:r w:rsidR="009D793C">
          <w:rPr>
            <w:noProof/>
            <w:webHidden/>
          </w:rPr>
          <w:tab/>
        </w:r>
        <w:r w:rsidR="009D793C">
          <w:rPr>
            <w:noProof/>
            <w:webHidden/>
          </w:rPr>
          <w:fldChar w:fldCharType="begin"/>
        </w:r>
        <w:r w:rsidR="009D793C">
          <w:rPr>
            <w:noProof/>
            <w:webHidden/>
          </w:rPr>
          <w:instrText xml:space="preserve"> PAGEREF _Toc115688764 \h </w:instrText>
        </w:r>
        <w:r w:rsidR="009D793C">
          <w:rPr>
            <w:noProof/>
            <w:webHidden/>
          </w:rPr>
        </w:r>
        <w:r w:rsidR="009D793C">
          <w:rPr>
            <w:noProof/>
            <w:webHidden/>
          </w:rPr>
          <w:fldChar w:fldCharType="separate"/>
        </w:r>
        <w:r w:rsidR="00C81DE3">
          <w:rPr>
            <w:noProof/>
            <w:webHidden/>
          </w:rPr>
          <w:t>6</w:t>
        </w:r>
        <w:r w:rsidR="009D793C">
          <w:rPr>
            <w:noProof/>
            <w:webHidden/>
          </w:rPr>
          <w:fldChar w:fldCharType="end"/>
        </w:r>
      </w:hyperlink>
    </w:p>
    <w:p w14:paraId="07C9A3F5" w14:textId="1FD383BE"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5" w:history="1">
        <w:r w:rsidR="009D793C" w:rsidRPr="004566E8">
          <w:rPr>
            <w:rStyle w:val="Hyperlink"/>
            <w:rFonts w:eastAsiaTheme="minorHAnsi" w:cs="Arial"/>
            <w:noProof/>
            <w:lang w:val="fr-FR"/>
          </w:rPr>
          <w:t>2.1</w:t>
        </w:r>
        <w:r w:rsidR="009D793C">
          <w:rPr>
            <w:rFonts w:asciiTheme="minorHAnsi" w:eastAsiaTheme="minorEastAsia" w:hAnsiTheme="minorHAnsi" w:cstheme="minorBidi"/>
            <w:noProof/>
            <w:sz w:val="22"/>
          </w:rPr>
          <w:tab/>
        </w:r>
        <w:r w:rsidR="009D793C" w:rsidRPr="004566E8">
          <w:rPr>
            <w:rStyle w:val="Hyperlink"/>
            <w:rFonts w:eastAsiaTheme="minorHAnsi"/>
            <w:noProof/>
            <w:lang w:val="en-CA"/>
          </w:rPr>
          <w:t>Request</w:t>
        </w:r>
        <w:r w:rsidR="009D793C" w:rsidRPr="004566E8">
          <w:rPr>
            <w:rStyle w:val="Hyperlink"/>
            <w:rFonts w:eastAsiaTheme="minorHAnsi"/>
            <w:noProof/>
            <w:lang w:val="fr-FR"/>
          </w:rPr>
          <w:t xml:space="preserve"> for Tenders Documents</w:t>
        </w:r>
        <w:r w:rsidR="009D793C">
          <w:rPr>
            <w:noProof/>
            <w:webHidden/>
          </w:rPr>
          <w:tab/>
        </w:r>
        <w:r w:rsidR="009D793C">
          <w:rPr>
            <w:noProof/>
            <w:webHidden/>
          </w:rPr>
          <w:fldChar w:fldCharType="begin"/>
        </w:r>
        <w:r w:rsidR="009D793C">
          <w:rPr>
            <w:noProof/>
            <w:webHidden/>
          </w:rPr>
          <w:instrText xml:space="preserve"> PAGEREF _Toc115688765 \h </w:instrText>
        </w:r>
        <w:r w:rsidR="009D793C">
          <w:rPr>
            <w:noProof/>
            <w:webHidden/>
          </w:rPr>
        </w:r>
        <w:r w:rsidR="009D793C">
          <w:rPr>
            <w:noProof/>
            <w:webHidden/>
          </w:rPr>
          <w:fldChar w:fldCharType="separate"/>
        </w:r>
        <w:r w:rsidR="00C81DE3">
          <w:rPr>
            <w:noProof/>
            <w:webHidden/>
          </w:rPr>
          <w:t>6</w:t>
        </w:r>
        <w:r w:rsidR="009D793C">
          <w:rPr>
            <w:noProof/>
            <w:webHidden/>
          </w:rPr>
          <w:fldChar w:fldCharType="end"/>
        </w:r>
      </w:hyperlink>
    </w:p>
    <w:p w14:paraId="5DA38FB9" w14:textId="7C50DE8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6" w:history="1">
        <w:r w:rsidR="009D793C" w:rsidRPr="004566E8">
          <w:rPr>
            <w:rStyle w:val="Hyperlink"/>
            <w:rFonts w:eastAsiaTheme="minorHAnsi" w:cs="Arial"/>
            <w:noProof/>
          </w:rPr>
          <w:t>2.2</w:t>
        </w:r>
        <w:r w:rsidR="009D793C">
          <w:rPr>
            <w:rFonts w:asciiTheme="minorHAnsi" w:eastAsiaTheme="minorEastAsia" w:hAnsiTheme="minorHAnsi" w:cstheme="minorBidi"/>
            <w:noProof/>
            <w:sz w:val="22"/>
          </w:rPr>
          <w:tab/>
        </w:r>
        <w:r w:rsidR="009D793C" w:rsidRPr="004566E8">
          <w:rPr>
            <w:rStyle w:val="Hyperlink"/>
            <w:rFonts w:eastAsiaTheme="minorHAnsi"/>
            <w:noProof/>
          </w:rPr>
          <w:t>Conflicts or Inconsistencies in Documents</w:t>
        </w:r>
        <w:r w:rsidR="009D793C">
          <w:rPr>
            <w:noProof/>
            <w:webHidden/>
          </w:rPr>
          <w:tab/>
        </w:r>
        <w:r w:rsidR="009D793C">
          <w:rPr>
            <w:noProof/>
            <w:webHidden/>
          </w:rPr>
          <w:fldChar w:fldCharType="begin"/>
        </w:r>
        <w:r w:rsidR="009D793C">
          <w:rPr>
            <w:noProof/>
            <w:webHidden/>
          </w:rPr>
          <w:instrText xml:space="preserve"> PAGEREF _Toc115688766 \h </w:instrText>
        </w:r>
        <w:r w:rsidR="009D793C">
          <w:rPr>
            <w:noProof/>
            <w:webHidden/>
          </w:rPr>
        </w:r>
        <w:r w:rsidR="009D793C">
          <w:rPr>
            <w:noProof/>
            <w:webHidden/>
          </w:rPr>
          <w:fldChar w:fldCharType="separate"/>
        </w:r>
        <w:r w:rsidR="00C81DE3">
          <w:rPr>
            <w:noProof/>
            <w:webHidden/>
          </w:rPr>
          <w:t>6</w:t>
        </w:r>
        <w:r w:rsidR="009D793C">
          <w:rPr>
            <w:noProof/>
            <w:webHidden/>
          </w:rPr>
          <w:fldChar w:fldCharType="end"/>
        </w:r>
      </w:hyperlink>
    </w:p>
    <w:p w14:paraId="66CD8781" w14:textId="503345F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7" w:history="1">
        <w:r w:rsidR="009D793C" w:rsidRPr="004566E8">
          <w:rPr>
            <w:rStyle w:val="Hyperlink"/>
            <w:rFonts w:eastAsiaTheme="minorHAnsi" w:cs="Arial"/>
            <w:noProof/>
          </w:rPr>
          <w:t>2.3</w:t>
        </w:r>
        <w:r w:rsidR="009D793C">
          <w:rPr>
            <w:rFonts w:asciiTheme="minorHAnsi" w:eastAsiaTheme="minorEastAsia" w:hAnsiTheme="minorHAnsi" w:cstheme="minorBidi"/>
            <w:noProof/>
            <w:sz w:val="22"/>
          </w:rPr>
          <w:tab/>
        </w:r>
        <w:r w:rsidR="009D793C" w:rsidRPr="004566E8">
          <w:rPr>
            <w:rStyle w:val="Hyperlink"/>
            <w:rFonts w:eastAsiaTheme="minorHAnsi"/>
            <w:noProof/>
          </w:rPr>
          <w:t>Distribution of Documents to Tenderers</w:t>
        </w:r>
        <w:r w:rsidR="009D793C">
          <w:rPr>
            <w:noProof/>
            <w:webHidden/>
          </w:rPr>
          <w:tab/>
        </w:r>
        <w:r w:rsidR="009D793C">
          <w:rPr>
            <w:noProof/>
            <w:webHidden/>
          </w:rPr>
          <w:fldChar w:fldCharType="begin"/>
        </w:r>
        <w:r w:rsidR="009D793C">
          <w:rPr>
            <w:noProof/>
            <w:webHidden/>
          </w:rPr>
          <w:instrText xml:space="preserve"> PAGEREF _Toc115688767 \h </w:instrText>
        </w:r>
        <w:r w:rsidR="009D793C">
          <w:rPr>
            <w:noProof/>
            <w:webHidden/>
          </w:rPr>
        </w:r>
        <w:r w:rsidR="009D793C">
          <w:rPr>
            <w:noProof/>
            <w:webHidden/>
          </w:rPr>
          <w:fldChar w:fldCharType="separate"/>
        </w:r>
        <w:r w:rsidR="00C81DE3">
          <w:rPr>
            <w:noProof/>
            <w:webHidden/>
          </w:rPr>
          <w:t>7</w:t>
        </w:r>
        <w:r w:rsidR="009D793C">
          <w:rPr>
            <w:noProof/>
            <w:webHidden/>
          </w:rPr>
          <w:fldChar w:fldCharType="end"/>
        </w:r>
      </w:hyperlink>
    </w:p>
    <w:p w14:paraId="75D4598B" w14:textId="507CD56A"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8" w:history="1">
        <w:r w:rsidR="009D793C" w:rsidRPr="004566E8">
          <w:rPr>
            <w:rStyle w:val="Hyperlink"/>
            <w:rFonts w:eastAsiaTheme="minorHAnsi" w:cs="Arial"/>
            <w:noProof/>
          </w:rPr>
          <w:t>2.4</w:t>
        </w:r>
        <w:r w:rsidR="009D793C">
          <w:rPr>
            <w:rFonts w:asciiTheme="minorHAnsi" w:eastAsiaTheme="minorEastAsia" w:hAnsiTheme="minorHAnsi" w:cstheme="minorBidi"/>
            <w:noProof/>
            <w:sz w:val="22"/>
          </w:rPr>
          <w:tab/>
        </w:r>
        <w:r w:rsidR="009D793C" w:rsidRPr="004566E8">
          <w:rPr>
            <w:rStyle w:val="Hyperlink"/>
            <w:rFonts w:eastAsiaTheme="minorHAnsi"/>
            <w:noProof/>
          </w:rPr>
          <w:t>MERX and Background Information</w:t>
        </w:r>
        <w:r w:rsidR="009D793C">
          <w:rPr>
            <w:noProof/>
            <w:webHidden/>
          </w:rPr>
          <w:tab/>
        </w:r>
        <w:r w:rsidR="009D793C">
          <w:rPr>
            <w:noProof/>
            <w:webHidden/>
          </w:rPr>
          <w:fldChar w:fldCharType="begin"/>
        </w:r>
        <w:r w:rsidR="009D793C">
          <w:rPr>
            <w:noProof/>
            <w:webHidden/>
          </w:rPr>
          <w:instrText xml:space="preserve"> PAGEREF _Toc115688768 \h </w:instrText>
        </w:r>
        <w:r w:rsidR="009D793C">
          <w:rPr>
            <w:noProof/>
            <w:webHidden/>
          </w:rPr>
        </w:r>
        <w:r w:rsidR="009D793C">
          <w:rPr>
            <w:noProof/>
            <w:webHidden/>
          </w:rPr>
          <w:fldChar w:fldCharType="separate"/>
        </w:r>
        <w:r w:rsidR="00C81DE3">
          <w:rPr>
            <w:noProof/>
            <w:webHidden/>
          </w:rPr>
          <w:t>7</w:t>
        </w:r>
        <w:r w:rsidR="009D793C">
          <w:rPr>
            <w:noProof/>
            <w:webHidden/>
          </w:rPr>
          <w:fldChar w:fldCharType="end"/>
        </w:r>
      </w:hyperlink>
    </w:p>
    <w:p w14:paraId="6E7C2919" w14:textId="020C6A99"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69" w:history="1">
        <w:r w:rsidR="009D793C" w:rsidRPr="004566E8">
          <w:rPr>
            <w:rStyle w:val="Hyperlink"/>
            <w:rFonts w:eastAsiaTheme="minorHAnsi" w:cs="Arial"/>
            <w:noProof/>
          </w:rPr>
          <w:t>2.5</w:t>
        </w:r>
        <w:r w:rsidR="009D793C">
          <w:rPr>
            <w:rFonts w:asciiTheme="minorHAnsi" w:eastAsiaTheme="minorEastAsia" w:hAnsiTheme="minorHAnsi" w:cstheme="minorBidi"/>
            <w:noProof/>
            <w:sz w:val="22"/>
          </w:rPr>
          <w:tab/>
        </w:r>
        <w:r w:rsidR="009D793C" w:rsidRPr="004566E8">
          <w:rPr>
            <w:rStyle w:val="Hyperlink"/>
            <w:rFonts w:eastAsiaTheme="minorHAnsi"/>
            <w:noProof/>
          </w:rPr>
          <w:t>Tenderer Investigations</w:t>
        </w:r>
        <w:r w:rsidR="009D793C">
          <w:rPr>
            <w:noProof/>
            <w:webHidden/>
          </w:rPr>
          <w:tab/>
        </w:r>
        <w:r w:rsidR="009D793C">
          <w:rPr>
            <w:noProof/>
            <w:webHidden/>
          </w:rPr>
          <w:fldChar w:fldCharType="begin"/>
        </w:r>
        <w:r w:rsidR="009D793C">
          <w:rPr>
            <w:noProof/>
            <w:webHidden/>
          </w:rPr>
          <w:instrText xml:space="preserve"> PAGEREF _Toc115688769 \h </w:instrText>
        </w:r>
        <w:r w:rsidR="009D793C">
          <w:rPr>
            <w:noProof/>
            <w:webHidden/>
          </w:rPr>
        </w:r>
        <w:r w:rsidR="009D793C">
          <w:rPr>
            <w:noProof/>
            <w:webHidden/>
          </w:rPr>
          <w:fldChar w:fldCharType="separate"/>
        </w:r>
        <w:r w:rsidR="00C81DE3">
          <w:rPr>
            <w:noProof/>
            <w:webHidden/>
          </w:rPr>
          <w:t>7</w:t>
        </w:r>
        <w:r w:rsidR="009D793C">
          <w:rPr>
            <w:noProof/>
            <w:webHidden/>
          </w:rPr>
          <w:fldChar w:fldCharType="end"/>
        </w:r>
      </w:hyperlink>
    </w:p>
    <w:p w14:paraId="2C418ACF" w14:textId="1D636291" w:rsidR="009D793C" w:rsidRDefault="00200179">
      <w:pPr>
        <w:pStyle w:val="TOC1"/>
        <w:tabs>
          <w:tab w:val="right" w:leader="dot" w:pos="9350"/>
        </w:tabs>
        <w:rPr>
          <w:rFonts w:asciiTheme="minorHAnsi" w:eastAsiaTheme="minorEastAsia" w:hAnsiTheme="minorHAnsi" w:cstheme="minorBidi"/>
          <w:noProof/>
          <w:sz w:val="22"/>
        </w:rPr>
      </w:pPr>
      <w:hyperlink w:anchor="_Toc115688770" w:history="1">
        <w:r w:rsidR="009D793C" w:rsidRPr="004566E8">
          <w:rPr>
            <w:rStyle w:val="Hyperlink"/>
            <w:rFonts w:eastAsiaTheme="minorHAnsi" w:cs="Arial"/>
            <w:noProof/>
          </w:rPr>
          <w:t>Section 3</w:t>
        </w:r>
        <w:r w:rsidR="009D793C" w:rsidRPr="004566E8">
          <w:rPr>
            <w:rStyle w:val="Hyperlink"/>
            <w:rFonts w:eastAsiaTheme="minorHAnsi"/>
            <w:noProof/>
          </w:rPr>
          <w:t xml:space="preserve"> - THE RFT PROCESS</w:t>
        </w:r>
        <w:r w:rsidR="009D793C">
          <w:rPr>
            <w:noProof/>
            <w:webHidden/>
          </w:rPr>
          <w:tab/>
        </w:r>
        <w:r w:rsidR="009D793C">
          <w:rPr>
            <w:noProof/>
            <w:webHidden/>
          </w:rPr>
          <w:fldChar w:fldCharType="begin"/>
        </w:r>
        <w:r w:rsidR="009D793C">
          <w:rPr>
            <w:noProof/>
            <w:webHidden/>
          </w:rPr>
          <w:instrText xml:space="preserve"> PAGEREF _Toc115688770 \h </w:instrText>
        </w:r>
        <w:r w:rsidR="009D793C">
          <w:rPr>
            <w:noProof/>
            <w:webHidden/>
          </w:rPr>
        </w:r>
        <w:r w:rsidR="009D793C">
          <w:rPr>
            <w:noProof/>
            <w:webHidden/>
          </w:rPr>
          <w:fldChar w:fldCharType="separate"/>
        </w:r>
        <w:r w:rsidR="00C81DE3">
          <w:rPr>
            <w:noProof/>
            <w:webHidden/>
          </w:rPr>
          <w:t>8</w:t>
        </w:r>
        <w:r w:rsidR="009D793C">
          <w:rPr>
            <w:noProof/>
            <w:webHidden/>
          </w:rPr>
          <w:fldChar w:fldCharType="end"/>
        </w:r>
      </w:hyperlink>
    </w:p>
    <w:p w14:paraId="6977023C" w14:textId="231C93E9"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1" w:history="1">
        <w:r w:rsidR="009D793C" w:rsidRPr="004566E8">
          <w:rPr>
            <w:rStyle w:val="Hyperlink"/>
            <w:rFonts w:eastAsiaTheme="minorHAnsi" w:cs="Arial"/>
            <w:noProof/>
          </w:rPr>
          <w:t>3.1</w:t>
        </w:r>
        <w:r w:rsidR="009D793C">
          <w:rPr>
            <w:rFonts w:asciiTheme="minorHAnsi" w:eastAsiaTheme="minorEastAsia" w:hAnsiTheme="minorHAnsi" w:cstheme="minorBidi"/>
            <w:noProof/>
            <w:sz w:val="22"/>
          </w:rPr>
          <w:tab/>
        </w:r>
        <w:r w:rsidR="009D793C" w:rsidRPr="004566E8">
          <w:rPr>
            <w:rStyle w:val="Hyperlink"/>
            <w:rFonts w:eastAsiaTheme="minorHAnsi"/>
            <w:noProof/>
          </w:rPr>
          <w:t>RFT Process Timetable</w:t>
        </w:r>
        <w:r w:rsidR="009D793C">
          <w:rPr>
            <w:noProof/>
            <w:webHidden/>
          </w:rPr>
          <w:tab/>
        </w:r>
        <w:r w:rsidR="009D793C">
          <w:rPr>
            <w:noProof/>
            <w:webHidden/>
          </w:rPr>
          <w:fldChar w:fldCharType="begin"/>
        </w:r>
        <w:r w:rsidR="009D793C">
          <w:rPr>
            <w:noProof/>
            <w:webHidden/>
          </w:rPr>
          <w:instrText xml:space="preserve"> PAGEREF _Toc115688771 \h </w:instrText>
        </w:r>
        <w:r w:rsidR="009D793C">
          <w:rPr>
            <w:noProof/>
            <w:webHidden/>
          </w:rPr>
        </w:r>
        <w:r w:rsidR="009D793C">
          <w:rPr>
            <w:noProof/>
            <w:webHidden/>
          </w:rPr>
          <w:fldChar w:fldCharType="separate"/>
        </w:r>
        <w:r w:rsidR="00C81DE3">
          <w:rPr>
            <w:noProof/>
            <w:webHidden/>
          </w:rPr>
          <w:t>8</w:t>
        </w:r>
        <w:r w:rsidR="009D793C">
          <w:rPr>
            <w:noProof/>
            <w:webHidden/>
          </w:rPr>
          <w:fldChar w:fldCharType="end"/>
        </w:r>
      </w:hyperlink>
    </w:p>
    <w:p w14:paraId="159DAC3D" w14:textId="67D8D91E"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2" w:history="1">
        <w:r w:rsidR="009D793C" w:rsidRPr="004566E8">
          <w:rPr>
            <w:rStyle w:val="Hyperlink"/>
            <w:rFonts w:eastAsiaTheme="minorHAnsi" w:cs="Arial"/>
            <w:noProof/>
          </w:rPr>
          <w:t>3.2</w:t>
        </w:r>
        <w:r w:rsidR="009D793C">
          <w:rPr>
            <w:rFonts w:asciiTheme="minorHAnsi" w:eastAsiaTheme="minorEastAsia" w:hAnsiTheme="minorHAnsi" w:cstheme="minorBidi"/>
            <w:noProof/>
            <w:sz w:val="22"/>
          </w:rPr>
          <w:tab/>
        </w:r>
        <w:r w:rsidR="009D793C" w:rsidRPr="004566E8">
          <w:rPr>
            <w:rStyle w:val="Hyperlink"/>
            <w:rFonts w:eastAsiaTheme="minorHAnsi"/>
            <w:noProof/>
          </w:rPr>
          <w:t>Questions and Requests for Clarifications or Information</w:t>
        </w:r>
        <w:r w:rsidR="009D793C">
          <w:rPr>
            <w:noProof/>
            <w:webHidden/>
          </w:rPr>
          <w:tab/>
        </w:r>
        <w:r w:rsidR="009D793C">
          <w:rPr>
            <w:noProof/>
            <w:webHidden/>
          </w:rPr>
          <w:fldChar w:fldCharType="begin"/>
        </w:r>
        <w:r w:rsidR="009D793C">
          <w:rPr>
            <w:noProof/>
            <w:webHidden/>
          </w:rPr>
          <w:instrText xml:space="preserve"> PAGEREF _Toc115688772 \h </w:instrText>
        </w:r>
        <w:r w:rsidR="009D793C">
          <w:rPr>
            <w:noProof/>
            <w:webHidden/>
          </w:rPr>
        </w:r>
        <w:r w:rsidR="009D793C">
          <w:rPr>
            <w:noProof/>
            <w:webHidden/>
          </w:rPr>
          <w:fldChar w:fldCharType="separate"/>
        </w:r>
        <w:r w:rsidR="00C81DE3">
          <w:rPr>
            <w:noProof/>
            <w:webHidden/>
          </w:rPr>
          <w:t>8</w:t>
        </w:r>
        <w:r w:rsidR="009D793C">
          <w:rPr>
            <w:noProof/>
            <w:webHidden/>
          </w:rPr>
          <w:fldChar w:fldCharType="end"/>
        </w:r>
      </w:hyperlink>
    </w:p>
    <w:p w14:paraId="5CE55DF9" w14:textId="0C92F69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3" w:history="1">
        <w:r w:rsidR="009D793C" w:rsidRPr="004566E8">
          <w:rPr>
            <w:rStyle w:val="Hyperlink"/>
            <w:rFonts w:eastAsiaTheme="minorHAnsi" w:cs="Arial"/>
            <w:noProof/>
          </w:rPr>
          <w:t>3.3</w:t>
        </w:r>
        <w:r w:rsidR="009D793C">
          <w:rPr>
            <w:rFonts w:asciiTheme="minorHAnsi" w:eastAsiaTheme="minorEastAsia" w:hAnsiTheme="minorHAnsi" w:cstheme="minorBidi"/>
            <w:noProof/>
            <w:sz w:val="22"/>
          </w:rPr>
          <w:tab/>
        </w:r>
        <w:r w:rsidR="009D793C" w:rsidRPr="004566E8">
          <w:rPr>
            <w:rStyle w:val="Hyperlink"/>
            <w:rFonts w:eastAsiaTheme="minorHAnsi"/>
            <w:noProof/>
          </w:rPr>
          <w:t>Notices</w:t>
        </w:r>
        <w:r w:rsidR="009D793C">
          <w:rPr>
            <w:noProof/>
            <w:webHidden/>
          </w:rPr>
          <w:tab/>
        </w:r>
        <w:r w:rsidR="009D793C">
          <w:rPr>
            <w:noProof/>
            <w:webHidden/>
          </w:rPr>
          <w:fldChar w:fldCharType="begin"/>
        </w:r>
        <w:r w:rsidR="009D793C">
          <w:rPr>
            <w:noProof/>
            <w:webHidden/>
          </w:rPr>
          <w:instrText xml:space="preserve"> PAGEREF _Toc115688773 \h </w:instrText>
        </w:r>
        <w:r w:rsidR="009D793C">
          <w:rPr>
            <w:noProof/>
            <w:webHidden/>
          </w:rPr>
        </w:r>
        <w:r w:rsidR="009D793C">
          <w:rPr>
            <w:noProof/>
            <w:webHidden/>
          </w:rPr>
          <w:fldChar w:fldCharType="separate"/>
        </w:r>
        <w:r w:rsidR="00C81DE3">
          <w:rPr>
            <w:noProof/>
            <w:webHidden/>
          </w:rPr>
          <w:t>9</w:t>
        </w:r>
        <w:r w:rsidR="009D793C">
          <w:rPr>
            <w:noProof/>
            <w:webHidden/>
          </w:rPr>
          <w:fldChar w:fldCharType="end"/>
        </w:r>
      </w:hyperlink>
    </w:p>
    <w:p w14:paraId="6653140A" w14:textId="3D7712D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4" w:history="1">
        <w:r w:rsidR="009D793C" w:rsidRPr="004566E8">
          <w:rPr>
            <w:rStyle w:val="Hyperlink"/>
            <w:rFonts w:eastAsiaTheme="minorHAnsi" w:cs="Arial"/>
            <w:noProof/>
          </w:rPr>
          <w:t>3.4</w:t>
        </w:r>
        <w:r w:rsidR="009D793C">
          <w:rPr>
            <w:rFonts w:asciiTheme="minorHAnsi" w:eastAsiaTheme="minorEastAsia" w:hAnsiTheme="minorHAnsi" w:cstheme="minorBidi"/>
            <w:noProof/>
            <w:sz w:val="22"/>
          </w:rPr>
          <w:tab/>
        </w:r>
        <w:r w:rsidR="009D793C" w:rsidRPr="004566E8">
          <w:rPr>
            <w:rStyle w:val="Hyperlink"/>
            <w:rFonts w:eastAsiaTheme="minorHAnsi"/>
            <w:noProof/>
          </w:rPr>
          <w:t>Addenda/Changes to the RFT Documents</w:t>
        </w:r>
        <w:r w:rsidR="009D793C">
          <w:rPr>
            <w:noProof/>
            <w:webHidden/>
          </w:rPr>
          <w:tab/>
        </w:r>
        <w:r w:rsidR="009D793C">
          <w:rPr>
            <w:noProof/>
            <w:webHidden/>
          </w:rPr>
          <w:fldChar w:fldCharType="begin"/>
        </w:r>
        <w:r w:rsidR="009D793C">
          <w:rPr>
            <w:noProof/>
            <w:webHidden/>
          </w:rPr>
          <w:instrText xml:space="preserve"> PAGEREF _Toc115688774 \h </w:instrText>
        </w:r>
        <w:r w:rsidR="009D793C">
          <w:rPr>
            <w:noProof/>
            <w:webHidden/>
          </w:rPr>
        </w:r>
        <w:r w:rsidR="009D793C">
          <w:rPr>
            <w:noProof/>
            <w:webHidden/>
          </w:rPr>
          <w:fldChar w:fldCharType="separate"/>
        </w:r>
        <w:r w:rsidR="00C81DE3">
          <w:rPr>
            <w:noProof/>
            <w:webHidden/>
          </w:rPr>
          <w:t>9</w:t>
        </w:r>
        <w:r w:rsidR="009D793C">
          <w:rPr>
            <w:noProof/>
            <w:webHidden/>
          </w:rPr>
          <w:fldChar w:fldCharType="end"/>
        </w:r>
      </w:hyperlink>
    </w:p>
    <w:p w14:paraId="1C34A3C5" w14:textId="3D4EB01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5" w:history="1">
        <w:r w:rsidR="009D793C" w:rsidRPr="004566E8">
          <w:rPr>
            <w:rStyle w:val="Hyperlink"/>
            <w:rFonts w:eastAsiaTheme="minorHAnsi" w:cs="Arial"/>
            <w:noProof/>
          </w:rPr>
          <w:t>3.5</w:t>
        </w:r>
        <w:r w:rsidR="009D793C">
          <w:rPr>
            <w:rFonts w:asciiTheme="minorHAnsi" w:eastAsiaTheme="minorEastAsia" w:hAnsiTheme="minorHAnsi" w:cstheme="minorBidi"/>
            <w:noProof/>
            <w:sz w:val="22"/>
          </w:rPr>
          <w:tab/>
        </w:r>
        <w:r w:rsidR="009D793C" w:rsidRPr="004566E8">
          <w:rPr>
            <w:rStyle w:val="Hyperlink"/>
            <w:rFonts w:eastAsiaTheme="minorHAnsi"/>
            <w:noProof/>
          </w:rPr>
          <w:t>Site Visit and Pre-Tender Meeting</w:t>
        </w:r>
        <w:r w:rsidR="009D793C">
          <w:rPr>
            <w:noProof/>
            <w:webHidden/>
          </w:rPr>
          <w:tab/>
        </w:r>
        <w:r w:rsidR="009D793C">
          <w:rPr>
            <w:noProof/>
            <w:webHidden/>
          </w:rPr>
          <w:fldChar w:fldCharType="begin"/>
        </w:r>
        <w:r w:rsidR="009D793C">
          <w:rPr>
            <w:noProof/>
            <w:webHidden/>
          </w:rPr>
          <w:instrText xml:space="preserve"> PAGEREF _Toc115688775 \h </w:instrText>
        </w:r>
        <w:r w:rsidR="009D793C">
          <w:rPr>
            <w:noProof/>
            <w:webHidden/>
          </w:rPr>
        </w:r>
        <w:r w:rsidR="009D793C">
          <w:rPr>
            <w:noProof/>
            <w:webHidden/>
          </w:rPr>
          <w:fldChar w:fldCharType="separate"/>
        </w:r>
        <w:r w:rsidR="00C81DE3">
          <w:rPr>
            <w:noProof/>
            <w:webHidden/>
          </w:rPr>
          <w:t>10</w:t>
        </w:r>
        <w:r w:rsidR="009D793C">
          <w:rPr>
            <w:noProof/>
            <w:webHidden/>
          </w:rPr>
          <w:fldChar w:fldCharType="end"/>
        </w:r>
      </w:hyperlink>
    </w:p>
    <w:p w14:paraId="2A7B71C4" w14:textId="06E660EA"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6" w:history="1">
        <w:r w:rsidR="009D793C" w:rsidRPr="004566E8">
          <w:rPr>
            <w:rStyle w:val="Hyperlink"/>
            <w:rFonts w:eastAsiaTheme="minorHAnsi" w:cs="Arial"/>
            <w:noProof/>
          </w:rPr>
          <w:t>3.6</w:t>
        </w:r>
        <w:r w:rsidR="009D793C">
          <w:rPr>
            <w:rFonts w:asciiTheme="minorHAnsi" w:eastAsiaTheme="minorEastAsia" w:hAnsiTheme="minorHAnsi" w:cstheme="minorBidi"/>
            <w:noProof/>
            <w:sz w:val="22"/>
          </w:rPr>
          <w:tab/>
        </w:r>
        <w:r w:rsidR="009D793C" w:rsidRPr="004566E8">
          <w:rPr>
            <w:rStyle w:val="Hyperlink"/>
            <w:rFonts w:eastAsiaTheme="minorHAnsi"/>
            <w:noProof/>
          </w:rPr>
          <w:t>Prohibited Contacts</w:t>
        </w:r>
        <w:r w:rsidR="009D793C">
          <w:rPr>
            <w:noProof/>
            <w:webHidden/>
          </w:rPr>
          <w:tab/>
        </w:r>
        <w:r w:rsidR="009D793C">
          <w:rPr>
            <w:noProof/>
            <w:webHidden/>
          </w:rPr>
          <w:fldChar w:fldCharType="begin"/>
        </w:r>
        <w:r w:rsidR="009D793C">
          <w:rPr>
            <w:noProof/>
            <w:webHidden/>
          </w:rPr>
          <w:instrText xml:space="preserve"> PAGEREF _Toc115688776 \h </w:instrText>
        </w:r>
        <w:r w:rsidR="009D793C">
          <w:rPr>
            <w:noProof/>
            <w:webHidden/>
          </w:rPr>
        </w:r>
        <w:r w:rsidR="009D793C">
          <w:rPr>
            <w:noProof/>
            <w:webHidden/>
          </w:rPr>
          <w:fldChar w:fldCharType="separate"/>
        </w:r>
        <w:r w:rsidR="00C81DE3">
          <w:rPr>
            <w:noProof/>
            <w:webHidden/>
          </w:rPr>
          <w:t>10</w:t>
        </w:r>
        <w:r w:rsidR="009D793C">
          <w:rPr>
            <w:noProof/>
            <w:webHidden/>
          </w:rPr>
          <w:fldChar w:fldCharType="end"/>
        </w:r>
      </w:hyperlink>
    </w:p>
    <w:p w14:paraId="5CC844B1" w14:textId="33B76AAF"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7" w:history="1">
        <w:r w:rsidR="009D793C" w:rsidRPr="004566E8">
          <w:rPr>
            <w:rStyle w:val="Hyperlink"/>
            <w:rFonts w:eastAsiaTheme="minorHAnsi" w:cs="Arial"/>
            <w:noProof/>
          </w:rPr>
          <w:t>3.7</w:t>
        </w:r>
        <w:r w:rsidR="009D793C">
          <w:rPr>
            <w:rFonts w:asciiTheme="minorHAnsi" w:eastAsiaTheme="minorEastAsia" w:hAnsiTheme="minorHAnsi" w:cstheme="minorBidi"/>
            <w:noProof/>
            <w:sz w:val="22"/>
          </w:rPr>
          <w:tab/>
        </w:r>
        <w:r w:rsidR="009D793C" w:rsidRPr="004566E8">
          <w:rPr>
            <w:rStyle w:val="Hyperlink"/>
            <w:rFonts w:eastAsiaTheme="minorHAnsi"/>
            <w:noProof/>
          </w:rPr>
          <w:t>Ineligible Persons</w:t>
        </w:r>
        <w:r w:rsidR="009D793C">
          <w:rPr>
            <w:noProof/>
            <w:webHidden/>
          </w:rPr>
          <w:tab/>
        </w:r>
        <w:r w:rsidR="009D793C">
          <w:rPr>
            <w:noProof/>
            <w:webHidden/>
          </w:rPr>
          <w:fldChar w:fldCharType="begin"/>
        </w:r>
        <w:r w:rsidR="009D793C">
          <w:rPr>
            <w:noProof/>
            <w:webHidden/>
          </w:rPr>
          <w:instrText xml:space="preserve"> PAGEREF _Toc115688777 \h </w:instrText>
        </w:r>
        <w:r w:rsidR="009D793C">
          <w:rPr>
            <w:noProof/>
            <w:webHidden/>
          </w:rPr>
        </w:r>
        <w:r w:rsidR="009D793C">
          <w:rPr>
            <w:noProof/>
            <w:webHidden/>
          </w:rPr>
          <w:fldChar w:fldCharType="separate"/>
        </w:r>
        <w:r w:rsidR="00C81DE3">
          <w:rPr>
            <w:noProof/>
            <w:webHidden/>
          </w:rPr>
          <w:t>11</w:t>
        </w:r>
        <w:r w:rsidR="009D793C">
          <w:rPr>
            <w:noProof/>
            <w:webHidden/>
          </w:rPr>
          <w:fldChar w:fldCharType="end"/>
        </w:r>
      </w:hyperlink>
    </w:p>
    <w:p w14:paraId="0A002800" w14:textId="5D7C2B2A"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8" w:history="1">
        <w:r w:rsidR="009D793C" w:rsidRPr="004566E8">
          <w:rPr>
            <w:rStyle w:val="Hyperlink"/>
            <w:rFonts w:eastAsiaTheme="minorHAnsi" w:cs="Arial"/>
            <w:noProof/>
          </w:rPr>
          <w:t>3.8</w:t>
        </w:r>
        <w:r w:rsidR="009D793C">
          <w:rPr>
            <w:rFonts w:asciiTheme="minorHAnsi" w:eastAsiaTheme="minorEastAsia" w:hAnsiTheme="minorHAnsi" w:cstheme="minorBidi"/>
            <w:noProof/>
            <w:sz w:val="22"/>
          </w:rPr>
          <w:tab/>
        </w:r>
        <w:r w:rsidR="009D793C" w:rsidRPr="004566E8">
          <w:rPr>
            <w:rStyle w:val="Hyperlink"/>
            <w:rFonts w:eastAsiaTheme="minorHAnsi"/>
            <w:noProof/>
          </w:rPr>
          <w:t>Media Releases, Public Disclosures and Public Announcements</w:t>
        </w:r>
        <w:r w:rsidR="009D793C">
          <w:rPr>
            <w:noProof/>
            <w:webHidden/>
          </w:rPr>
          <w:tab/>
        </w:r>
        <w:r w:rsidR="009D793C">
          <w:rPr>
            <w:noProof/>
            <w:webHidden/>
          </w:rPr>
          <w:fldChar w:fldCharType="begin"/>
        </w:r>
        <w:r w:rsidR="009D793C">
          <w:rPr>
            <w:noProof/>
            <w:webHidden/>
          </w:rPr>
          <w:instrText xml:space="preserve"> PAGEREF _Toc115688778 \h </w:instrText>
        </w:r>
        <w:r w:rsidR="009D793C">
          <w:rPr>
            <w:noProof/>
            <w:webHidden/>
          </w:rPr>
        </w:r>
        <w:r w:rsidR="009D793C">
          <w:rPr>
            <w:noProof/>
            <w:webHidden/>
          </w:rPr>
          <w:fldChar w:fldCharType="separate"/>
        </w:r>
        <w:r w:rsidR="00C81DE3">
          <w:rPr>
            <w:noProof/>
            <w:webHidden/>
          </w:rPr>
          <w:t>11</w:t>
        </w:r>
        <w:r w:rsidR="009D793C">
          <w:rPr>
            <w:noProof/>
            <w:webHidden/>
          </w:rPr>
          <w:fldChar w:fldCharType="end"/>
        </w:r>
      </w:hyperlink>
    </w:p>
    <w:p w14:paraId="430B387B" w14:textId="712FB433"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79" w:history="1">
        <w:r w:rsidR="009D793C" w:rsidRPr="004566E8">
          <w:rPr>
            <w:rStyle w:val="Hyperlink"/>
            <w:rFonts w:eastAsiaTheme="minorHAnsi" w:cs="Arial"/>
            <w:noProof/>
          </w:rPr>
          <w:t>3.9</w:t>
        </w:r>
        <w:r w:rsidR="009D793C">
          <w:rPr>
            <w:rFonts w:asciiTheme="minorHAnsi" w:eastAsiaTheme="minorEastAsia" w:hAnsiTheme="minorHAnsi" w:cstheme="minorBidi"/>
            <w:noProof/>
            <w:sz w:val="22"/>
          </w:rPr>
          <w:tab/>
        </w:r>
        <w:r w:rsidR="009D793C" w:rsidRPr="004566E8">
          <w:rPr>
            <w:rStyle w:val="Hyperlink"/>
            <w:rFonts w:eastAsiaTheme="minorHAnsi"/>
            <w:noProof/>
          </w:rPr>
          <w:t>Restrictions on Communications between Tenderers – No Collusion</w:t>
        </w:r>
        <w:r w:rsidR="009D793C">
          <w:rPr>
            <w:noProof/>
            <w:webHidden/>
          </w:rPr>
          <w:tab/>
        </w:r>
        <w:r w:rsidR="009D793C">
          <w:rPr>
            <w:noProof/>
            <w:webHidden/>
          </w:rPr>
          <w:fldChar w:fldCharType="begin"/>
        </w:r>
        <w:r w:rsidR="009D793C">
          <w:rPr>
            <w:noProof/>
            <w:webHidden/>
          </w:rPr>
          <w:instrText xml:space="preserve"> PAGEREF _Toc115688779 \h </w:instrText>
        </w:r>
        <w:r w:rsidR="009D793C">
          <w:rPr>
            <w:noProof/>
            <w:webHidden/>
          </w:rPr>
        </w:r>
        <w:r w:rsidR="009D793C">
          <w:rPr>
            <w:noProof/>
            <w:webHidden/>
          </w:rPr>
          <w:fldChar w:fldCharType="separate"/>
        </w:r>
        <w:r w:rsidR="00C81DE3">
          <w:rPr>
            <w:noProof/>
            <w:webHidden/>
          </w:rPr>
          <w:t>12</w:t>
        </w:r>
        <w:r w:rsidR="009D793C">
          <w:rPr>
            <w:noProof/>
            <w:webHidden/>
          </w:rPr>
          <w:fldChar w:fldCharType="end"/>
        </w:r>
      </w:hyperlink>
    </w:p>
    <w:p w14:paraId="20828E2B" w14:textId="5FFD71DB"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0" w:history="1">
        <w:r w:rsidR="009D793C" w:rsidRPr="004566E8">
          <w:rPr>
            <w:rStyle w:val="Hyperlink"/>
            <w:rFonts w:eastAsiaTheme="minorHAnsi" w:cs="Arial"/>
            <w:noProof/>
          </w:rPr>
          <w:t>3.10</w:t>
        </w:r>
        <w:r w:rsidR="009D793C">
          <w:rPr>
            <w:rFonts w:asciiTheme="minorHAnsi" w:eastAsiaTheme="minorEastAsia" w:hAnsiTheme="minorHAnsi" w:cstheme="minorBidi"/>
            <w:noProof/>
            <w:sz w:val="22"/>
          </w:rPr>
          <w:tab/>
        </w:r>
        <w:r w:rsidR="009D793C" w:rsidRPr="004566E8">
          <w:rPr>
            <w:rStyle w:val="Hyperlink"/>
            <w:rFonts w:eastAsiaTheme="minorHAnsi"/>
            <w:noProof/>
          </w:rPr>
          <w:t>Disclosure of Tender Information</w:t>
        </w:r>
        <w:r w:rsidR="009D793C">
          <w:rPr>
            <w:noProof/>
            <w:webHidden/>
          </w:rPr>
          <w:tab/>
        </w:r>
        <w:r w:rsidR="009D793C">
          <w:rPr>
            <w:noProof/>
            <w:webHidden/>
          </w:rPr>
          <w:fldChar w:fldCharType="begin"/>
        </w:r>
        <w:r w:rsidR="009D793C">
          <w:rPr>
            <w:noProof/>
            <w:webHidden/>
          </w:rPr>
          <w:instrText xml:space="preserve"> PAGEREF _Toc115688780 \h </w:instrText>
        </w:r>
        <w:r w:rsidR="009D793C">
          <w:rPr>
            <w:noProof/>
            <w:webHidden/>
          </w:rPr>
        </w:r>
        <w:r w:rsidR="009D793C">
          <w:rPr>
            <w:noProof/>
            <w:webHidden/>
          </w:rPr>
          <w:fldChar w:fldCharType="separate"/>
        </w:r>
        <w:r w:rsidR="00C81DE3">
          <w:rPr>
            <w:noProof/>
            <w:webHidden/>
          </w:rPr>
          <w:t>12</w:t>
        </w:r>
        <w:r w:rsidR="009D793C">
          <w:rPr>
            <w:noProof/>
            <w:webHidden/>
          </w:rPr>
          <w:fldChar w:fldCharType="end"/>
        </w:r>
      </w:hyperlink>
    </w:p>
    <w:p w14:paraId="4B94C609" w14:textId="10625A79"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1" w:history="1">
        <w:r w:rsidR="009D793C" w:rsidRPr="004566E8">
          <w:rPr>
            <w:rStyle w:val="Hyperlink"/>
            <w:rFonts w:eastAsiaTheme="minorHAnsi" w:cs="Arial"/>
            <w:noProof/>
          </w:rPr>
          <w:t>3.11</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 Information</w:t>
        </w:r>
        <w:r w:rsidR="009D793C">
          <w:rPr>
            <w:noProof/>
            <w:webHidden/>
          </w:rPr>
          <w:tab/>
        </w:r>
        <w:r w:rsidR="009D793C">
          <w:rPr>
            <w:noProof/>
            <w:webHidden/>
          </w:rPr>
          <w:fldChar w:fldCharType="begin"/>
        </w:r>
        <w:r w:rsidR="009D793C">
          <w:rPr>
            <w:noProof/>
            <w:webHidden/>
          </w:rPr>
          <w:instrText xml:space="preserve"> PAGEREF _Toc115688781 \h </w:instrText>
        </w:r>
        <w:r w:rsidR="009D793C">
          <w:rPr>
            <w:noProof/>
            <w:webHidden/>
          </w:rPr>
        </w:r>
        <w:r w:rsidR="009D793C">
          <w:rPr>
            <w:noProof/>
            <w:webHidden/>
          </w:rPr>
          <w:fldChar w:fldCharType="separate"/>
        </w:r>
        <w:r w:rsidR="00C81DE3">
          <w:rPr>
            <w:noProof/>
            <w:webHidden/>
          </w:rPr>
          <w:t>12</w:t>
        </w:r>
        <w:r w:rsidR="009D793C">
          <w:rPr>
            <w:noProof/>
            <w:webHidden/>
          </w:rPr>
          <w:fldChar w:fldCharType="end"/>
        </w:r>
      </w:hyperlink>
    </w:p>
    <w:p w14:paraId="257E2CE0" w14:textId="2A17CDC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2" w:history="1">
        <w:r w:rsidR="009D793C" w:rsidRPr="004566E8">
          <w:rPr>
            <w:rStyle w:val="Hyperlink"/>
            <w:rFonts w:eastAsiaTheme="minorHAnsi" w:cs="Arial"/>
            <w:noProof/>
          </w:rPr>
          <w:t>3.12</w:t>
        </w:r>
        <w:r w:rsidR="009D793C">
          <w:rPr>
            <w:rFonts w:asciiTheme="minorHAnsi" w:eastAsiaTheme="minorEastAsia" w:hAnsiTheme="minorHAnsi" w:cstheme="minorBidi"/>
            <w:noProof/>
            <w:sz w:val="22"/>
          </w:rPr>
          <w:tab/>
        </w:r>
        <w:r w:rsidR="009D793C" w:rsidRPr="004566E8">
          <w:rPr>
            <w:rStyle w:val="Hyperlink"/>
            <w:rFonts w:eastAsiaTheme="minorHAnsi"/>
            <w:noProof/>
          </w:rPr>
          <w:t>Confidentiality Agreements</w:t>
        </w:r>
        <w:r w:rsidR="009D793C">
          <w:rPr>
            <w:noProof/>
            <w:webHidden/>
          </w:rPr>
          <w:tab/>
        </w:r>
        <w:r w:rsidR="009D793C">
          <w:rPr>
            <w:noProof/>
            <w:webHidden/>
          </w:rPr>
          <w:fldChar w:fldCharType="begin"/>
        </w:r>
        <w:r w:rsidR="009D793C">
          <w:rPr>
            <w:noProof/>
            <w:webHidden/>
          </w:rPr>
          <w:instrText xml:space="preserve"> PAGEREF _Toc115688782 \h </w:instrText>
        </w:r>
        <w:r w:rsidR="009D793C">
          <w:rPr>
            <w:noProof/>
            <w:webHidden/>
          </w:rPr>
        </w:r>
        <w:r w:rsidR="009D793C">
          <w:rPr>
            <w:noProof/>
            <w:webHidden/>
          </w:rPr>
          <w:fldChar w:fldCharType="separate"/>
        </w:r>
        <w:r w:rsidR="00C81DE3">
          <w:rPr>
            <w:noProof/>
            <w:webHidden/>
          </w:rPr>
          <w:t>13</w:t>
        </w:r>
        <w:r w:rsidR="009D793C">
          <w:rPr>
            <w:noProof/>
            <w:webHidden/>
          </w:rPr>
          <w:fldChar w:fldCharType="end"/>
        </w:r>
      </w:hyperlink>
    </w:p>
    <w:p w14:paraId="748C4C89" w14:textId="7C2A43B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3" w:history="1">
        <w:r w:rsidR="009D793C" w:rsidRPr="004566E8">
          <w:rPr>
            <w:rStyle w:val="Hyperlink"/>
            <w:rFonts w:eastAsiaTheme="minorHAnsi" w:cs="Arial"/>
            <w:noProof/>
          </w:rPr>
          <w:t>3.13</w:t>
        </w:r>
        <w:r w:rsidR="009D793C">
          <w:rPr>
            <w:rFonts w:asciiTheme="minorHAnsi" w:eastAsiaTheme="minorEastAsia" w:hAnsiTheme="minorHAnsi" w:cstheme="minorBidi"/>
            <w:noProof/>
            <w:sz w:val="22"/>
          </w:rPr>
          <w:tab/>
        </w:r>
        <w:r w:rsidR="009D793C" w:rsidRPr="004566E8">
          <w:rPr>
            <w:rStyle w:val="Hyperlink"/>
            <w:rFonts w:eastAsiaTheme="minorHAnsi"/>
            <w:noProof/>
          </w:rPr>
          <w:t>Copyright and Use of Information in Tenders</w:t>
        </w:r>
        <w:r w:rsidR="009D793C">
          <w:rPr>
            <w:noProof/>
            <w:webHidden/>
          </w:rPr>
          <w:tab/>
        </w:r>
        <w:r w:rsidR="009D793C">
          <w:rPr>
            <w:noProof/>
            <w:webHidden/>
          </w:rPr>
          <w:fldChar w:fldCharType="begin"/>
        </w:r>
        <w:r w:rsidR="009D793C">
          <w:rPr>
            <w:noProof/>
            <w:webHidden/>
          </w:rPr>
          <w:instrText xml:space="preserve"> PAGEREF _Toc115688783 \h </w:instrText>
        </w:r>
        <w:r w:rsidR="009D793C">
          <w:rPr>
            <w:noProof/>
            <w:webHidden/>
          </w:rPr>
        </w:r>
        <w:r w:rsidR="009D793C">
          <w:rPr>
            <w:noProof/>
            <w:webHidden/>
          </w:rPr>
          <w:fldChar w:fldCharType="separate"/>
        </w:r>
        <w:r w:rsidR="00C81DE3">
          <w:rPr>
            <w:noProof/>
            <w:webHidden/>
          </w:rPr>
          <w:t>14</w:t>
        </w:r>
        <w:r w:rsidR="009D793C">
          <w:rPr>
            <w:noProof/>
            <w:webHidden/>
          </w:rPr>
          <w:fldChar w:fldCharType="end"/>
        </w:r>
      </w:hyperlink>
    </w:p>
    <w:p w14:paraId="456128B1" w14:textId="3FF57D45"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4" w:history="1">
        <w:r w:rsidR="009D793C" w:rsidRPr="004566E8">
          <w:rPr>
            <w:rStyle w:val="Hyperlink"/>
            <w:rFonts w:eastAsiaTheme="minorHAnsi" w:cs="Arial"/>
            <w:noProof/>
          </w:rPr>
          <w:t>3.14</w:t>
        </w:r>
        <w:r w:rsidR="009D793C">
          <w:rPr>
            <w:rFonts w:asciiTheme="minorHAnsi" w:eastAsiaTheme="minorEastAsia" w:hAnsiTheme="minorHAnsi" w:cstheme="minorBidi"/>
            <w:noProof/>
            <w:sz w:val="22"/>
          </w:rPr>
          <w:tab/>
        </w:r>
        <w:r w:rsidR="009D793C" w:rsidRPr="004566E8">
          <w:rPr>
            <w:rStyle w:val="Hyperlink"/>
            <w:rFonts w:eastAsiaTheme="minorHAnsi"/>
            <w:noProof/>
          </w:rPr>
          <w:t>Governing Law and Attornment</w:t>
        </w:r>
        <w:r w:rsidR="009D793C">
          <w:rPr>
            <w:noProof/>
            <w:webHidden/>
          </w:rPr>
          <w:tab/>
        </w:r>
        <w:r w:rsidR="009D793C">
          <w:rPr>
            <w:noProof/>
            <w:webHidden/>
          </w:rPr>
          <w:fldChar w:fldCharType="begin"/>
        </w:r>
        <w:r w:rsidR="009D793C">
          <w:rPr>
            <w:noProof/>
            <w:webHidden/>
          </w:rPr>
          <w:instrText xml:space="preserve"> PAGEREF _Toc115688784 \h </w:instrText>
        </w:r>
        <w:r w:rsidR="009D793C">
          <w:rPr>
            <w:noProof/>
            <w:webHidden/>
          </w:rPr>
        </w:r>
        <w:r w:rsidR="009D793C">
          <w:rPr>
            <w:noProof/>
            <w:webHidden/>
          </w:rPr>
          <w:fldChar w:fldCharType="separate"/>
        </w:r>
        <w:r w:rsidR="00C81DE3">
          <w:rPr>
            <w:noProof/>
            <w:webHidden/>
          </w:rPr>
          <w:t>14</w:t>
        </w:r>
        <w:r w:rsidR="009D793C">
          <w:rPr>
            <w:noProof/>
            <w:webHidden/>
          </w:rPr>
          <w:fldChar w:fldCharType="end"/>
        </w:r>
      </w:hyperlink>
    </w:p>
    <w:p w14:paraId="3B62F122" w14:textId="1A59FB40"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5" w:history="1">
        <w:r w:rsidR="009D793C" w:rsidRPr="004566E8">
          <w:rPr>
            <w:rStyle w:val="Hyperlink"/>
            <w:rFonts w:eastAsiaTheme="minorHAnsi" w:cs="Arial"/>
            <w:noProof/>
          </w:rPr>
          <w:t>3.15</w:t>
        </w:r>
        <w:r w:rsidR="009D793C">
          <w:rPr>
            <w:rFonts w:asciiTheme="minorHAnsi" w:eastAsiaTheme="minorEastAsia" w:hAnsiTheme="minorHAnsi" w:cstheme="minorBidi"/>
            <w:noProof/>
            <w:sz w:val="22"/>
          </w:rPr>
          <w:tab/>
        </w:r>
        <w:r w:rsidR="009D793C" w:rsidRPr="004566E8">
          <w:rPr>
            <w:rStyle w:val="Hyperlink"/>
            <w:rFonts w:eastAsiaTheme="minorHAnsi"/>
            <w:noProof/>
          </w:rPr>
          <w:t>Licences and Permits</w:t>
        </w:r>
        <w:r w:rsidR="009D793C">
          <w:rPr>
            <w:noProof/>
            <w:webHidden/>
          </w:rPr>
          <w:tab/>
        </w:r>
        <w:r w:rsidR="009D793C">
          <w:rPr>
            <w:noProof/>
            <w:webHidden/>
          </w:rPr>
          <w:fldChar w:fldCharType="begin"/>
        </w:r>
        <w:r w:rsidR="009D793C">
          <w:rPr>
            <w:noProof/>
            <w:webHidden/>
          </w:rPr>
          <w:instrText xml:space="preserve"> PAGEREF _Toc115688785 \h </w:instrText>
        </w:r>
        <w:r w:rsidR="009D793C">
          <w:rPr>
            <w:noProof/>
            <w:webHidden/>
          </w:rPr>
        </w:r>
        <w:r w:rsidR="009D793C">
          <w:rPr>
            <w:noProof/>
            <w:webHidden/>
          </w:rPr>
          <w:fldChar w:fldCharType="separate"/>
        </w:r>
        <w:r w:rsidR="00C81DE3">
          <w:rPr>
            <w:noProof/>
            <w:webHidden/>
          </w:rPr>
          <w:t>15</w:t>
        </w:r>
        <w:r w:rsidR="009D793C">
          <w:rPr>
            <w:noProof/>
            <w:webHidden/>
          </w:rPr>
          <w:fldChar w:fldCharType="end"/>
        </w:r>
      </w:hyperlink>
    </w:p>
    <w:p w14:paraId="5DC96F3B" w14:textId="2835039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6" w:history="1">
        <w:r w:rsidR="009D793C" w:rsidRPr="004566E8">
          <w:rPr>
            <w:rStyle w:val="Hyperlink"/>
            <w:rFonts w:eastAsiaTheme="minorHAnsi" w:cs="Arial"/>
            <w:noProof/>
          </w:rPr>
          <w:t>3.16</w:t>
        </w:r>
        <w:r w:rsidR="009D793C">
          <w:rPr>
            <w:rFonts w:asciiTheme="minorHAnsi" w:eastAsiaTheme="minorEastAsia" w:hAnsiTheme="minorHAnsi" w:cstheme="minorBidi"/>
            <w:noProof/>
            <w:sz w:val="22"/>
          </w:rPr>
          <w:tab/>
        </w:r>
        <w:r w:rsidR="009D793C" w:rsidRPr="004566E8">
          <w:rPr>
            <w:rStyle w:val="Hyperlink"/>
            <w:rFonts w:eastAsiaTheme="minorHAnsi"/>
            <w:noProof/>
          </w:rPr>
          <w:t>Entities Permitted to Submit Tenders</w:t>
        </w:r>
        <w:r w:rsidR="009D793C">
          <w:rPr>
            <w:noProof/>
            <w:webHidden/>
          </w:rPr>
          <w:tab/>
        </w:r>
        <w:r w:rsidR="009D793C">
          <w:rPr>
            <w:noProof/>
            <w:webHidden/>
          </w:rPr>
          <w:fldChar w:fldCharType="begin"/>
        </w:r>
        <w:r w:rsidR="009D793C">
          <w:rPr>
            <w:noProof/>
            <w:webHidden/>
          </w:rPr>
          <w:instrText xml:space="preserve"> PAGEREF _Toc115688786 \h </w:instrText>
        </w:r>
        <w:r w:rsidR="009D793C">
          <w:rPr>
            <w:noProof/>
            <w:webHidden/>
          </w:rPr>
        </w:r>
        <w:r w:rsidR="009D793C">
          <w:rPr>
            <w:noProof/>
            <w:webHidden/>
          </w:rPr>
          <w:fldChar w:fldCharType="separate"/>
        </w:r>
        <w:r w:rsidR="00C81DE3">
          <w:rPr>
            <w:noProof/>
            <w:webHidden/>
          </w:rPr>
          <w:t>15</w:t>
        </w:r>
        <w:r w:rsidR="009D793C">
          <w:rPr>
            <w:noProof/>
            <w:webHidden/>
          </w:rPr>
          <w:fldChar w:fldCharType="end"/>
        </w:r>
      </w:hyperlink>
    </w:p>
    <w:p w14:paraId="13BD0806" w14:textId="22A2E294"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7" w:history="1">
        <w:r w:rsidR="009D793C" w:rsidRPr="004566E8">
          <w:rPr>
            <w:rStyle w:val="Hyperlink"/>
            <w:rFonts w:eastAsiaTheme="minorHAnsi" w:cs="Arial"/>
            <w:noProof/>
          </w:rPr>
          <w:t>3.17</w:t>
        </w:r>
        <w:r w:rsidR="009D793C">
          <w:rPr>
            <w:rFonts w:asciiTheme="minorHAnsi" w:eastAsiaTheme="minorEastAsia" w:hAnsiTheme="minorHAnsi" w:cstheme="minorBidi"/>
            <w:noProof/>
            <w:sz w:val="22"/>
          </w:rPr>
          <w:tab/>
        </w:r>
        <w:r w:rsidR="009D793C" w:rsidRPr="004566E8">
          <w:rPr>
            <w:rStyle w:val="Hyperlink"/>
            <w:rFonts w:eastAsiaTheme="minorHAnsi"/>
            <w:noProof/>
          </w:rPr>
          <w:t>Tenderers’ Costs</w:t>
        </w:r>
        <w:r w:rsidR="009D793C">
          <w:rPr>
            <w:noProof/>
            <w:webHidden/>
          </w:rPr>
          <w:tab/>
        </w:r>
        <w:r w:rsidR="009D793C">
          <w:rPr>
            <w:noProof/>
            <w:webHidden/>
          </w:rPr>
          <w:fldChar w:fldCharType="begin"/>
        </w:r>
        <w:r w:rsidR="009D793C">
          <w:rPr>
            <w:noProof/>
            <w:webHidden/>
          </w:rPr>
          <w:instrText xml:space="preserve"> PAGEREF _Toc115688787 \h </w:instrText>
        </w:r>
        <w:r w:rsidR="009D793C">
          <w:rPr>
            <w:noProof/>
            <w:webHidden/>
          </w:rPr>
        </w:r>
        <w:r w:rsidR="009D793C">
          <w:rPr>
            <w:noProof/>
            <w:webHidden/>
          </w:rPr>
          <w:fldChar w:fldCharType="separate"/>
        </w:r>
        <w:r w:rsidR="00C81DE3">
          <w:rPr>
            <w:noProof/>
            <w:webHidden/>
          </w:rPr>
          <w:t>15</w:t>
        </w:r>
        <w:r w:rsidR="009D793C">
          <w:rPr>
            <w:noProof/>
            <w:webHidden/>
          </w:rPr>
          <w:fldChar w:fldCharType="end"/>
        </w:r>
      </w:hyperlink>
    </w:p>
    <w:p w14:paraId="55E97CA2" w14:textId="35134921"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8" w:history="1">
        <w:r w:rsidR="009D793C" w:rsidRPr="004566E8">
          <w:rPr>
            <w:rStyle w:val="Hyperlink"/>
            <w:rFonts w:eastAsiaTheme="minorHAnsi" w:cs="Arial"/>
            <w:noProof/>
          </w:rPr>
          <w:t>3.18</w:t>
        </w:r>
        <w:r w:rsidR="009D793C">
          <w:rPr>
            <w:rFonts w:asciiTheme="minorHAnsi" w:eastAsiaTheme="minorEastAsia" w:hAnsiTheme="minorHAnsi" w:cstheme="minorBidi"/>
            <w:noProof/>
            <w:sz w:val="22"/>
          </w:rPr>
          <w:tab/>
        </w:r>
        <w:r w:rsidR="009D793C" w:rsidRPr="004566E8">
          <w:rPr>
            <w:rStyle w:val="Hyperlink"/>
            <w:rFonts w:eastAsiaTheme="minorHAnsi"/>
            <w:noProof/>
          </w:rPr>
          <w:t>Changes to Tenderers</w:t>
        </w:r>
        <w:r w:rsidR="009D793C">
          <w:rPr>
            <w:noProof/>
            <w:webHidden/>
          </w:rPr>
          <w:tab/>
        </w:r>
        <w:r w:rsidR="009D793C">
          <w:rPr>
            <w:noProof/>
            <w:webHidden/>
          </w:rPr>
          <w:fldChar w:fldCharType="begin"/>
        </w:r>
        <w:r w:rsidR="009D793C">
          <w:rPr>
            <w:noProof/>
            <w:webHidden/>
          </w:rPr>
          <w:instrText xml:space="preserve"> PAGEREF _Toc115688788 \h </w:instrText>
        </w:r>
        <w:r w:rsidR="009D793C">
          <w:rPr>
            <w:noProof/>
            <w:webHidden/>
          </w:rPr>
        </w:r>
        <w:r w:rsidR="009D793C">
          <w:rPr>
            <w:noProof/>
            <w:webHidden/>
          </w:rPr>
          <w:fldChar w:fldCharType="separate"/>
        </w:r>
        <w:r w:rsidR="00C81DE3">
          <w:rPr>
            <w:noProof/>
            <w:webHidden/>
          </w:rPr>
          <w:t>16</w:t>
        </w:r>
        <w:r w:rsidR="009D793C">
          <w:rPr>
            <w:noProof/>
            <w:webHidden/>
          </w:rPr>
          <w:fldChar w:fldCharType="end"/>
        </w:r>
      </w:hyperlink>
    </w:p>
    <w:p w14:paraId="795F445D" w14:textId="709B970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89" w:history="1">
        <w:r w:rsidR="009D793C" w:rsidRPr="004566E8">
          <w:rPr>
            <w:rStyle w:val="Hyperlink"/>
            <w:rFonts w:eastAsiaTheme="minorHAnsi" w:cs="Arial"/>
            <w:noProof/>
          </w:rPr>
          <w:t>3.19</w:t>
        </w:r>
        <w:r w:rsidR="009D793C">
          <w:rPr>
            <w:rFonts w:asciiTheme="minorHAnsi" w:eastAsiaTheme="minorEastAsia" w:hAnsiTheme="minorHAnsi" w:cstheme="minorBidi"/>
            <w:noProof/>
            <w:sz w:val="22"/>
          </w:rPr>
          <w:tab/>
        </w:r>
        <w:r w:rsidR="009D793C" w:rsidRPr="004566E8">
          <w:rPr>
            <w:rStyle w:val="Hyperlink"/>
            <w:rFonts w:eastAsiaTheme="minorHAnsi"/>
            <w:noProof/>
          </w:rPr>
          <w:t>Insurance and Workplace Safety during the RFT Process</w:t>
        </w:r>
        <w:r w:rsidR="009D793C">
          <w:rPr>
            <w:noProof/>
            <w:webHidden/>
          </w:rPr>
          <w:tab/>
        </w:r>
        <w:r w:rsidR="009D793C">
          <w:rPr>
            <w:noProof/>
            <w:webHidden/>
          </w:rPr>
          <w:fldChar w:fldCharType="begin"/>
        </w:r>
        <w:r w:rsidR="009D793C">
          <w:rPr>
            <w:noProof/>
            <w:webHidden/>
          </w:rPr>
          <w:instrText xml:space="preserve"> PAGEREF _Toc115688789 \h </w:instrText>
        </w:r>
        <w:r w:rsidR="009D793C">
          <w:rPr>
            <w:noProof/>
            <w:webHidden/>
          </w:rPr>
        </w:r>
        <w:r w:rsidR="009D793C">
          <w:rPr>
            <w:noProof/>
            <w:webHidden/>
          </w:rPr>
          <w:fldChar w:fldCharType="separate"/>
        </w:r>
        <w:r w:rsidR="00C81DE3">
          <w:rPr>
            <w:noProof/>
            <w:webHidden/>
          </w:rPr>
          <w:t>17</w:t>
        </w:r>
        <w:r w:rsidR="009D793C">
          <w:rPr>
            <w:noProof/>
            <w:webHidden/>
          </w:rPr>
          <w:fldChar w:fldCharType="end"/>
        </w:r>
      </w:hyperlink>
    </w:p>
    <w:p w14:paraId="56CEAB1B" w14:textId="1A2043FC" w:rsidR="009D793C" w:rsidRDefault="00200179">
      <w:pPr>
        <w:pStyle w:val="TOC1"/>
        <w:tabs>
          <w:tab w:val="right" w:leader="dot" w:pos="9350"/>
        </w:tabs>
        <w:rPr>
          <w:rFonts w:asciiTheme="minorHAnsi" w:eastAsiaTheme="minorEastAsia" w:hAnsiTheme="minorHAnsi" w:cstheme="minorBidi"/>
          <w:noProof/>
          <w:sz w:val="22"/>
        </w:rPr>
      </w:pPr>
      <w:hyperlink w:anchor="_Toc115688790" w:history="1">
        <w:r w:rsidR="009D793C" w:rsidRPr="004566E8">
          <w:rPr>
            <w:rStyle w:val="Hyperlink"/>
            <w:rFonts w:eastAsiaTheme="minorHAnsi" w:cs="Arial"/>
            <w:noProof/>
          </w:rPr>
          <w:t>Section 4</w:t>
        </w:r>
        <w:r w:rsidR="009D793C" w:rsidRPr="004566E8">
          <w:rPr>
            <w:rStyle w:val="Hyperlink"/>
            <w:rFonts w:eastAsiaTheme="minorHAnsi"/>
            <w:noProof/>
          </w:rPr>
          <w:t xml:space="preserve"> - TENDER CONTENT AND FORMAT</w:t>
        </w:r>
        <w:r w:rsidR="009D793C">
          <w:rPr>
            <w:noProof/>
            <w:webHidden/>
          </w:rPr>
          <w:tab/>
        </w:r>
        <w:r w:rsidR="009D793C">
          <w:rPr>
            <w:noProof/>
            <w:webHidden/>
          </w:rPr>
          <w:fldChar w:fldCharType="begin"/>
        </w:r>
        <w:r w:rsidR="009D793C">
          <w:rPr>
            <w:noProof/>
            <w:webHidden/>
          </w:rPr>
          <w:instrText xml:space="preserve"> PAGEREF _Toc115688790 \h </w:instrText>
        </w:r>
        <w:r w:rsidR="009D793C">
          <w:rPr>
            <w:noProof/>
            <w:webHidden/>
          </w:rPr>
        </w:r>
        <w:r w:rsidR="009D793C">
          <w:rPr>
            <w:noProof/>
            <w:webHidden/>
          </w:rPr>
          <w:fldChar w:fldCharType="separate"/>
        </w:r>
        <w:r w:rsidR="00C81DE3">
          <w:rPr>
            <w:noProof/>
            <w:webHidden/>
          </w:rPr>
          <w:t>17</w:t>
        </w:r>
        <w:r w:rsidR="009D793C">
          <w:rPr>
            <w:noProof/>
            <w:webHidden/>
          </w:rPr>
          <w:fldChar w:fldCharType="end"/>
        </w:r>
      </w:hyperlink>
    </w:p>
    <w:p w14:paraId="51870672" w14:textId="4CB0242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1" w:history="1">
        <w:r w:rsidR="009D793C" w:rsidRPr="004566E8">
          <w:rPr>
            <w:rStyle w:val="Hyperlink"/>
            <w:rFonts w:eastAsiaTheme="minorHAnsi" w:cs="Arial"/>
            <w:noProof/>
          </w:rPr>
          <w:t>4.1</w:t>
        </w:r>
        <w:r w:rsidR="009D793C">
          <w:rPr>
            <w:rFonts w:asciiTheme="minorHAnsi" w:eastAsiaTheme="minorEastAsia" w:hAnsiTheme="minorHAnsi" w:cstheme="minorBidi"/>
            <w:noProof/>
            <w:sz w:val="22"/>
          </w:rPr>
          <w:tab/>
        </w:r>
        <w:r w:rsidR="009D793C" w:rsidRPr="004566E8">
          <w:rPr>
            <w:rStyle w:val="Hyperlink"/>
            <w:rFonts w:eastAsiaTheme="minorHAnsi"/>
            <w:noProof/>
          </w:rPr>
          <w:t>Format and Content of Tender</w:t>
        </w:r>
        <w:r w:rsidR="009D793C">
          <w:rPr>
            <w:noProof/>
            <w:webHidden/>
          </w:rPr>
          <w:tab/>
        </w:r>
        <w:r w:rsidR="009D793C">
          <w:rPr>
            <w:noProof/>
            <w:webHidden/>
          </w:rPr>
          <w:fldChar w:fldCharType="begin"/>
        </w:r>
        <w:r w:rsidR="009D793C">
          <w:rPr>
            <w:noProof/>
            <w:webHidden/>
          </w:rPr>
          <w:instrText xml:space="preserve"> PAGEREF _Toc115688791 \h </w:instrText>
        </w:r>
        <w:r w:rsidR="009D793C">
          <w:rPr>
            <w:noProof/>
            <w:webHidden/>
          </w:rPr>
        </w:r>
        <w:r w:rsidR="009D793C">
          <w:rPr>
            <w:noProof/>
            <w:webHidden/>
          </w:rPr>
          <w:fldChar w:fldCharType="separate"/>
        </w:r>
        <w:r w:rsidR="00C81DE3">
          <w:rPr>
            <w:noProof/>
            <w:webHidden/>
          </w:rPr>
          <w:t>17</w:t>
        </w:r>
        <w:r w:rsidR="009D793C">
          <w:rPr>
            <w:noProof/>
            <w:webHidden/>
          </w:rPr>
          <w:fldChar w:fldCharType="end"/>
        </w:r>
      </w:hyperlink>
    </w:p>
    <w:p w14:paraId="440F22DF" w14:textId="53BF70E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2" w:history="1">
        <w:r w:rsidR="009D793C" w:rsidRPr="004566E8">
          <w:rPr>
            <w:rStyle w:val="Hyperlink"/>
            <w:rFonts w:eastAsiaTheme="minorHAnsi" w:cs="Arial"/>
            <w:noProof/>
          </w:rPr>
          <w:t>4.2</w:t>
        </w:r>
        <w:r w:rsidR="009D793C">
          <w:rPr>
            <w:rFonts w:asciiTheme="minorHAnsi" w:eastAsiaTheme="minorEastAsia" w:hAnsiTheme="minorHAnsi" w:cstheme="minorBidi"/>
            <w:noProof/>
            <w:sz w:val="22"/>
          </w:rPr>
          <w:tab/>
        </w:r>
        <w:r w:rsidR="009D793C" w:rsidRPr="004566E8">
          <w:rPr>
            <w:rStyle w:val="Hyperlink"/>
            <w:rFonts w:eastAsiaTheme="minorHAnsi"/>
            <w:noProof/>
          </w:rPr>
          <w:t>Tender Submission Form</w:t>
        </w:r>
        <w:r w:rsidR="009D793C">
          <w:rPr>
            <w:noProof/>
            <w:webHidden/>
          </w:rPr>
          <w:tab/>
        </w:r>
        <w:r w:rsidR="009D793C">
          <w:rPr>
            <w:noProof/>
            <w:webHidden/>
          </w:rPr>
          <w:fldChar w:fldCharType="begin"/>
        </w:r>
        <w:r w:rsidR="009D793C">
          <w:rPr>
            <w:noProof/>
            <w:webHidden/>
          </w:rPr>
          <w:instrText xml:space="preserve"> PAGEREF _Toc115688792 \h </w:instrText>
        </w:r>
        <w:r w:rsidR="009D793C">
          <w:rPr>
            <w:noProof/>
            <w:webHidden/>
          </w:rPr>
        </w:r>
        <w:r w:rsidR="009D793C">
          <w:rPr>
            <w:noProof/>
            <w:webHidden/>
          </w:rPr>
          <w:fldChar w:fldCharType="separate"/>
        </w:r>
        <w:r w:rsidR="00C81DE3">
          <w:rPr>
            <w:noProof/>
            <w:webHidden/>
          </w:rPr>
          <w:t>18</w:t>
        </w:r>
        <w:r w:rsidR="009D793C">
          <w:rPr>
            <w:noProof/>
            <w:webHidden/>
          </w:rPr>
          <w:fldChar w:fldCharType="end"/>
        </w:r>
      </w:hyperlink>
    </w:p>
    <w:p w14:paraId="13B9AE97" w14:textId="4F1CB28B"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3" w:history="1">
        <w:r w:rsidR="009D793C" w:rsidRPr="004566E8">
          <w:rPr>
            <w:rStyle w:val="Hyperlink"/>
            <w:rFonts w:eastAsiaTheme="minorHAnsi" w:cs="Arial"/>
            <w:noProof/>
          </w:rPr>
          <w:t>4.3</w:t>
        </w:r>
        <w:r w:rsidR="009D793C">
          <w:rPr>
            <w:rFonts w:asciiTheme="minorHAnsi" w:eastAsiaTheme="minorEastAsia" w:hAnsiTheme="minorHAnsi" w:cstheme="minorBidi"/>
            <w:noProof/>
            <w:sz w:val="22"/>
          </w:rPr>
          <w:tab/>
        </w:r>
        <w:r w:rsidR="009D793C" w:rsidRPr="004566E8">
          <w:rPr>
            <w:rStyle w:val="Hyperlink"/>
            <w:rFonts w:eastAsiaTheme="minorHAnsi"/>
            <w:noProof/>
          </w:rPr>
          <w:t>Bonding</w:t>
        </w:r>
        <w:r w:rsidR="009D793C">
          <w:rPr>
            <w:noProof/>
            <w:webHidden/>
          </w:rPr>
          <w:tab/>
        </w:r>
        <w:r w:rsidR="009D793C">
          <w:rPr>
            <w:noProof/>
            <w:webHidden/>
          </w:rPr>
          <w:fldChar w:fldCharType="begin"/>
        </w:r>
        <w:r w:rsidR="009D793C">
          <w:rPr>
            <w:noProof/>
            <w:webHidden/>
          </w:rPr>
          <w:instrText xml:space="preserve"> PAGEREF _Toc115688793 \h </w:instrText>
        </w:r>
        <w:r w:rsidR="009D793C">
          <w:rPr>
            <w:noProof/>
            <w:webHidden/>
          </w:rPr>
        </w:r>
        <w:r w:rsidR="009D793C">
          <w:rPr>
            <w:noProof/>
            <w:webHidden/>
          </w:rPr>
          <w:fldChar w:fldCharType="separate"/>
        </w:r>
        <w:r w:rsidR="00C81DE3">
          <w:rPr>
            <w:noProof/>
            <w:webHidden/>
          </w:rPr>
          <w:t>18</w:t>
        </w:r>
        <w:r w:rsidR="009D793C">
          <w:rPr>
            <w:noProof/>
            <w:webHidden/>
          </w:rPr>
          <w:fldChar w:fldCharType="end"/>
        </w:r>
      </w:hyperlink>
    </w:p>
    <w:p w14:paraId="556B87B5" w14:textId="103B7701"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4" w:history="1">
        <w:r w:rsidR="009D793C" w:rsidRPr="004566E8">
          <w:rPr>
            <w:rStyle w:val="Hyperlink"/>
            <w:rFonts w:eastAsiaTheme="minorHAnsi" w:cs="Arial"/>
            <w:noProof/>
          </w:rPr>
          <w:t>4.4</w:t>
        </w:r>
        <w:r w:rsidR="009D793C">
          <w:rPr>
            <w:rFonts w:asciiTheme="minorHAnsi" w:eastAsiaTheme="minorEastAsia" w:hAnsiTheme="minorHAnsi" w:cstheme="minorBidi"/>
            <w:noProof/>
            <w:sz w:val="22"/>
          </w:rPr>
          <w:tab/>
        </w:r>
        <w:r w:rsidR="009D793C" w:rsidRPr="004566E8">
          <w:rPr>
            <w:rStyle w:val="Hyperlink"/>
            <w:rFonts w:eastAsiaTheme="minorHAnsi"/>
            <w:noProof/>
          </w:rPr>
          <w:t>Tender Pricing</w:t>
        </w:r>
        <w:r w:rsidR="009D793C">
          <w:rPr>
            <w:noProof/>
            <w:webHidden/>
          </w:rPr>
          <w:tab/>
        </w:r>
        <w:r w:rsidR="009D793C">
          <w:rPr>
            <w:noProof/>
            <w:webHidden/>
          </w:rPr>
          <w:fldChar w:fldCharType="begin"/>
        </w:r>
        <w:r w:rsidR="009D793C">
          <w:rPr>
            <w:noProof/>
            <w:webHidden/>
          </w:rPr>
          <w:instrText xml:space="preserve"> PAGEREF _Toc115688794 \h </w:instrText>
        </w:r>
        <w:r w:rsidR="009D793C">
          <w:rPr>
            <w:noProof/>
            <w:webHidden/>
          </w:rPr>
        </w:r>
        <w:r w:rsidR="009D793C">
          <w:rPr>
            <w:noProof/>
            <w:webHidden/>
          </w:rPr>
          <w:fldChar w:fldCharType="separate"/>
        </w:r>
        <w:r w:rsidR="00C81DE3">
          <w:rPr>
            <w:noProof/>
            <w:webHidden/>
          </w:rPr>
          <w:t>18</w:t>
        </w:r>
        <w:r w:rsidR="009D793C">
          <w:rPr>
            <w:noProof/>
            <w:webHidden/>
          </w:rPr>
          <w:fldChar w:fldCharType="end"/>
        </w:r>
      </w:hyperlink>
    </w:p>
    <w:p w14:paraId="19421514" w14:textId="47B5B57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5" w:history="1">
        <w:r w:rsidR="009D793C" w:rsidRPr="004566E8">
          <w:rPr>
            <w:rStyle w:val="Hyperlink"/>
            <w:rFonts w:eastAsiaTheme="minorHAnsi" w:cs="Arial"/>
            <w:noProof/>
          </w:rPr>
          <w:t>4.5</w:t>
        </w:r>
        <w:r w:rsidR="009D793C">
          <w:rPr>
            <w:rFonts w:asciiTheme="minorHAnsi" w:eastAsiaTheme="minorEastAsia" w:hAnsiTheme="minorHAnsi" w:cstheme="minorBidi"/>
            <w:noProof/>
            <w:sz w:val="22"/>
          </w:rPr>
          <w:tab/>
        </w:r>
        <w:r w:rsidR="009D793C" w:rsidRPr="004566E8">
          <w:rPr>
            <w:rStyle w:val="Hyperlink"/>
            <w:rFonts w:eastAsiaTheme="minorHAnsi"/>
            <w:noProof/>
          </w:rPr>
          <w:t>Joint Ventures and Parental Indemnities</w:t>
        </w:r>
        <w:r w:rsidR="009D793C">
          <w:rPr>
            <w:noProof/>
            <w:webHidden/>
          </w:rPr>
          <w:tab/>
        </w:r>
        <w:r w:rsidR="009D793C">
          <w:rPr>
            <w:noProof/>
            <w:webHidden/>
          </w:rPr>
          <w:fldChar w:fldCharType="begin"/>
        </w:r>
        <w:r w:rsidR="009D793C">
          <w:rPr>
            <w:noProof/>
            <w:webHidden/>
          </w:rPr>
          <w:instrText xml:space="preserve"> PAGEREF _Toc115688795 \h </w:instrText>
        </w:r>
        <w:r w:rsidR="009D793C">
          <w:rPr>
            <w:noProof/>
            <w:webHidden/>
          </w:rPr>
        </w:r>
        <w:r w:rsidR="009D793C">
          <w:rPr>
            <w:noProof/>
            <w:webHidden/>
          </w:rPr>
          <w:fldChar w:fldCharType="separate"/>
        </w:r>
        <w:r w:rsidR="00C81DE3">
          <w:rPr>
            <w:noProof/>
            <w:webHidden/>
          </w:rPr>
          <w:t>19</w:t>
        </w:r>
        <w:r w:rsidR="009D793C">
          <w:rPr>
            <w:noProof/>
            <w:webHidden/>
          </w:rPr>
          <w:fldChar w:fldCharType="end"/>
        </w:r>
      </w:hyperlink>
    </w:p>
    <w:p w14:paraId="172F7071" w14:textId="014A81EC" w:rsidR="009D793C" w:rsidRDefault="00200179">
      <w:pPr>
        <w:pStyle w:val="TOC1"/>
        <w:tabs>
          <w:tab w:val="right" w:leader="dot" w:pos="9350"/>
        </w:tabs>
        <w:rPr>
          <w:rFonts w:asciiTheme="minorHAnsi" w:eastAsiaTheme="minorEastAsia" w:hAnsiTheme="minorHAnsi" w:cstheme="minorBidi"/>
          <w:noProof/>
          <w:sz w:val="22"/>
        </w:rPr>
      </w:pPr>
      <w:hyperlink w:anchor="_Toc115688796" w:history="1">
        <w:r w:rsidR="009D793C" w:rsidRPr="004566E8">
          <w:rPr>
            <w:rStyle w:val="Hyperlink"/>
            <w:rFonts w:eastAsiaTheme="minorHAnsi" w:cs="Arial"/>
            <w:noProof/>
          </w:rPr>
          <w:t>Section 5</w:t>
        </w:r>
        <w:r w:rsidR="009D793C" w:rsidRPr="004566E8">
          <w:rPr>
            <w:rStyle w:val="Hyperlink"/>
            <w:rFonts w:eastAsiaTheme="minorHAnsi"/>
            <w:noProof/>
          </w:rPr>
          <w:t xml:space="preserve"> - TENDER SUBMISSION, WITHDRAWAL, MODIFICATION</w:t>
        </w:r>
        <w:r w:rsidR="009D793C">
          <w:rPr>
            <w:noProof/>
            <w:webHidden/>
          </w:rPr>
          <w:tab/>
        </w:r>
        <w:r w:rsidR="009D793C">
          <w:rPr>
            <w:noProof/>
            <w:webHidden/>
          </w:rPr>
          <w:fldChar w:fldCharType="begin"/>
        </w:r>
        <w:r w:rsidR="009D793C">
          <w:rPr>
            <w:noProof/>
            <w:webHidden/>
          </w:rPr>
          <w:instrText xml:space="preserve"> PAGEREF _Toc115688796 \h </w:instrText>
        </w:r>
        <w:r w:rsidR="009D793C">
          <w:rPr>
            <w:noProof/>
            <w:webHidden/>
          </w:rPr>
        </w:r>
        <w:r w:rsidR="009D793C">
          <w:rPr>
            <w:noProof/>
            <w:webHidden/>
          </w:rPr>
          <w:fldChar w:fldCharType="separate"/>
        </w:r>
        <w:r w:rsidR="00C81DE3">
          <w:rPr>
            <w:noProof/>
            <w:webHidden/>
          </w:rPr>
          <w:t>19</w:t>
        </w:r>
        <w:r w:rsidR="009D793C">
          <w:rPr>
            <w:noProof/>
            <w:webHidden/>
          </w:rPr>
          <w:fldChar w:fldCharType="end"/>
        </w:r>
      </w:hyperlink>
    </w:p>
    <w:p w14:paraId="11F9602B" w14:textId="63F54675"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7" w:history="1">
        <w:r w:rsidR="009D793C" w:rsidRPr="004566E8">
          <w:rPr>
            <w:rStyle w:val="Hyperlink"/>
            <w:rFonts w:eastAsiaTheme="minorHAnsi" w:cs="Arial"/>
            <w:noProof/>
          </w:rPr>
          <w:t>5.1</w:t>
        </w:r>
        <w:r w:rsidR="009D793C">
          <w:rPr>
            <w:rFonts w:asciiTheme="minorHAnsi" w:eastAsiaTheme="minorEastAsia" w:hAnsiTheme="minorHAnsi" w:cstheme="minorBidi"/>
            <w:noProof/>
            <w:sz w:val="22"/>
          </w:rPr>
          <w:tab/>
        </w:r>
        <w:r w:rsidR="009D793C" w:rsidRPr="004566E8">
          <w:rPr>
            <w:rStyle w:val="Hyperlink"/>
            <w:rFonts w:eastAsiaTheme="minorHAnsi"/>
            <w:noProof/>
          </w:rPr>
          <w:t>Submission of Tenders and Late Tenders</w:t>
        </w:r>
        <w:r w:rsidR="009D793C">
          <w:rPr>
            <w:noProof/>
            <w:webHidden/>
          </w:rPr>
          <w:tab/>
        </w:r>
        <w:r w:rsidR="009D793C">
          <w:rPr>
            <w:noProof/>
            <w:webHidden/>
          </w:rPr>
          <w:fldChar w:fldCharType="begin"/>
        </w:r>
        <w:r w:rsidR="009D793C">
          <w:rPr>
            <w:noProof/>
            <w:webHidden/>
          </w:rPr>
          <w:instrText xml:space="preserve"> PAGEREF _Toc115688797 \h </w:instrText>
        </w:r>
        <w:r w:rsidR="009D793C">
          <w:rPr>
            <w:noProof/>
            <w:webHidden/>
          </w:rPr>
        </w:r>
        <w:r w:rsidR="009D793C">
          <w:rPr>
            <w:noProof/>
            <w:webHidden/>
          </w:rPr>
          <w:fldChar w:fldCharType="separate"/>
        </w:r>
        <w:r w:rsidR="00C81DE3">
          <w:rPr>
            <w:noProof/>
            <w:webHidden/>
          </w:rPr>
          <w:t>19</w:t>
        </w:r>
        <w:r w:rsidR="009D793C">
          <w:rPr>
            <w:noProof/>
            <w:webHidden/>
          </w:rPr>
          <w:fldChar w:fldCharType="end"/>
        </w:r>
      </w:hyperlink>
    </w:p>
    <w:p w14:paraId="26EAFF2E" w14:textId="45C175C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8" w:history="1">
        <w:r w:rsidR="009D793C" w:rsidRPr="004566E8">
          <w:rPr>
            <w:rStyle w:val="Hyperlink"/>
            <w:rFonts w:eastAsiaTheme="minorHAnsi" w:cs="Arial"/>
            <w:noProof/>
          </w:rPr>
          <w:t>5.2</w:t>
        </w:r>
        <w:r w:rsidR="009D793C">
          <w:rPr>
            <w:rFonts w:asciiTheme="minorHAnsi" w:eastAsiaTheme="minorEastAsia" w:hAnsiTheme="minorHAnsi" w:cstheme="minorBidi"/>
            <w:noProof/>
            <w:sz w:val="22"/>
          </w:rPr>
          <w:tab/>
        </w:r>
        <w:r w:rsidR="009D793C" w:rsidRPr="004566E8">
          <w:rPr>
            <w:rStyle w:val="Hyperlink"/>
            <w:rFonts w:eastAsiaTheme="minorHAnsi"/>
            <w:noProof/>
          </w:rPr>
          <w:t>Late Tenders</w:t>
        </w:r>
        <w:r w:rsidR="009D793C">
          <w:rPr>
            <w:noProof/>
            <w:webHidden/>
          </w:rPr>
          <w:tab/>
        </w:r>
        <w:r w:rsidR="009D793C">
          <w:rPr>
            <w:noProof/>
            <w:webHidden/>
          </w:rPr>
          <w:fldChar w:fldCharType="begin"/>
        </w:r>
        <w:r w:rsidR="009D793C">
          <w:rPr>
            <w:noProof/>
            <w:webHidden/>
          </w:rPr>
          <w:instrText xml:space="preserve"> PAGEREF _Toc115688798 \h </w:instrText>
        </w:r>
        <w:r w:rsidR="009D793C">
          <w:rPr>
            <w:noProof/>
            <w:webHidden/>
          </w:rPr>
        </w:r>
        <w:r w:rsidR="009D793C">
          <w:rPr>
            <w:noProof/>
            <w:webHidden/>
          </w:rPr>
          <w:fldChar w:fldCharType="separate"/>
        </w:r>
        <w:r w:rsidR="00C81DE3">
          <w:rPr>
            <w:noProof/>
            <w:webHidden/>
          </w:rPr>
          <w:t>20</w:t>
        </w:r>
        <w:r w:rsidR="009D793C">
          <w:rPr>
            <w:noProof/>
            <w:webHidden/>
          </w:rPr>
          <w:fldChar w:fldCharType="end"/>
        </w:r>
      </w:hyperlink>
    </w:p>
    <w:p w14:paraId="204C4BF9" w14:textId="2A619F1B"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799" w:history="1">
        <w:r w:rsidR="009D793C" w:rsidRPr="004566E8">
          <w:rPr>
            <w:rStyle w:val="Hyperlink"/>
            <w:rFonts w:eastAsiaTheme="minorHAnsi" w:cs="Arial"/>
            <w:noProof/>
          </w:rPr>
          <w:t>5.3</w:t>
        </w:r>
        <w:r w:rsidR="009D793C">
          <w:rPr>
            <w:rFonts w:asciiTheme="minorHAnsi" w:eastAsiaTheme="minorEastAsia" w:hAnsiTheme="minorHAnsi" w:cstheme="minorBidi"/>
            <w:noProof/>
            <w:sz w:val="22"/>
          </w:rPr>
          <w:tab/>
        </w:r>
        <w:r w:rsidR="009D793C" w:rsidRPr="004566E8">
          <w:rPr>
            <w:rStyle w:val="Hyperlink"/>
            <w:rFonts w:eastAsiaTheme="minorHAnsi"/>
            <w:noProof/>
          </w:rPr>
          <w:t>Withdrawal of Tenders</w:t>
        </w:r>
        <w:r w:rsidR="009D793C">
          <w:rPr>
            <w:noProof/>
            <w:webHidden/>
          </w:rPr>
          <w:tab/>
        </w:r>
        <w:r w:rsidR="009D793C">
          <w:rPr>
            <w:noProof/>
            <w:webHidden/>
          </w:rPr>
          <w:fldChar w:fldCharType="begin"/>
        </w:r>
        <w:r w:rsidR="009D793C">
          <w:rPr>
            <w:noProof/>
            <w:webHidden/>
          </w:rPr>
          <w:instrText xml:space="preserve"> PAGEREF _Toc115688799 \h </w:instrText>
        </w:r>
        <w:r w:rsidR="009D793C">
          <w:rPr>
            <w:noProof/>
            <w:webHidden/>
          </w:rPr>
        </w:r>
        <w:r w:rsidR="009D793C">
          <w:rPr>
            <w:noProof/>
            <w:webHidden/>
          </w:rPr>
          <w:fldChar w:fldCharType="separate"/>
        </w:r>
        <w:r w:rsidR="00C81DE3">
          <w:rPr>
            <w:noProof/>
            <w:webHidden/>
          </w:rPr>
          <w:t>20</w:t>
        </w:r>
        <w:r w:rsidR="009D793C">
          <w:rPr>
            <w:noProof/>
            <w:webHidden/>
          </w:rPr>
          <w:fldChar w:fldCharType="end"/>
        </w:r>
      </w:hyperlink>
    </w:p>
    <w:p w14:paraId="2A0B5524" w14:textId="69479CE4"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0" w:history="1">
        <w:r w:rsidR="009D793C" w:rsidRPr="004566E8">
          <w:rPr>
            <w:rStyle w:val="Hyperlink"/>
            <w:rFonts w:eastAsiaTheme="minorHAnsi" w:cs="Arial"/>
            <w:noProof/>
          </w:rPr>
          <w:t>5.4</w:t>
        </w:r>
        <w:r w:rsidR="009D793C">
          <w:rPr>
            <w:rFonts w:asciiTheme="minorHAnsi" w:eastAsiaTheme="minorEastAsia" w:hAnsiTheme="minorHAnsi" w:cstheme="minorBidi"/>
            <w:noProof/>
            <w:sz w:val="22"/>
          </w:rPr>
          <w:tab/>
        </w:r>
        <w:r w:rsidR="009D793C" w:rsidRPr="004566E8">
          <w:rPr>
            <w:rStyle w:val="Hyperlink"/>
            <w:rFonts w:eastAsiaTheme="minorHAnsi"/>
            <w:noProof/>
          </w:rPr>
          <w:t>Amendment of Tenders</w:t>
        </w:r>
        <w:r w:rsidR="009D793C">
          <w:rPr>
            <w:noProof/>
            <w:webHidden/>
          </w:rPr>
          <w:tab/>
        </w:r>
        <w:r w:rsidR="009D793C">
          <w:rPr>
            <w:noProof/>
            <w:webHidden/>
          </w:rPr>
          <w:fldChar w:fldCharType="begin"/>
        </w:r>
        <w:r w:rsidR="009D793C">
          <w:rPr>
            <w:noProof/>
            <w:webHidden/>
          </w:rPr>
          <w:instrText xml:space="preserve"> PAGEREF _Toc115688800 \h </w:instrText>
        </w:r>
        <w:r w:rsidR="009D793C">
          <w:rPr>
            <w:noProof/>
            <w:webHidden/>
          </w:rPr>
        </w:r>
        <w:r w:rsidR="009D793C">
          <w:rPr>
            <w:noProof/>
            <w:webHidden/>
          </w:rPr>
          <w:fldChar w:fldCharType="separate"/>
        </w:r>
        <w:r w:rsidR="00C81DE3">
          <w:rPr>
            <w:noProof/>
            <w:webHidden/>
          </w:rPr>
          <w:t>20</w:t>
        </w:r>
        <w:r w:rsidR="009D793C">
          <w:rPr>
            <w:noProof/>
            <w:webHidden/>
          </w:rPr>
          <w:fldChar w:fldCharType="end"/>
        </w:r>
      </w:hyperlink>
    </w:p>
    <w:p w14:paraId="0FCE1D13" w14:textId="66ECA018"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1" w:history="1">
        <w:r w:rsidR="009D793C" w:rsidRPr="004566E8">
          <w:rPr>
            <w:rStyle w:val="Hyperlink"/>
            <w:rFonts w:eastAsiaTheme="minorHAnsi" w:cs="Arial"/>
            <w:noProof/>
          </w:rPr>
          <w:t>5.5</w:t>
        </w:r>
        <w:r w:rsidR="009D793C">
          <w:rPr>
            <w:rFonts w:asciiTheme="minorHAnsi" w:eastAsiaTheme="minorEastAsia" w:hAnsiTheme="minorHAnsi" w:cstheme="minorBidi"/>
            <w:noProof/>
            <w:sz w:val="22"/>
          </w:rPr>
          <w:tab/>
        </w:r>
        <w:r w:rsidR="009D793C" w:rsidRPr="004566E8">
          <w:rPr>
            <w:rStyle w:val="Hyperlink"/>
            <w:rFonts w:eastAsiaTheme="minorHAnsi"/>
            <w:noProof/>
          </w:rPr>
          <w:t>Tender Irrevocability</w:t>
        </w:r>
        <w:r w:rsidR="009D793C">
          <w:rPr>
            <w:noProof/>
            <w:webHidden/>
          </w:rPr>
          <w:tab/>
        </w:r>
        <w:r w:rsidR="009D793C">
          <w:rPr>
            <w:noProof/>
            <w:webHidden/>
          </w:rPr>
          <w:fldChar w:fldCharType="begin"/>
        </w:r>
        <w:r w:rsidR="009D793C">
          <w:rPr>
            <w:noProof/>
            <w:webHidden/>
          </w:rPr>
          <w:instrText xml:space="preserve"> PAGEREF _Toc115688801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713E10F4" w14:textId="455E2DB0"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2" w:history="1">
        <w:r w:rsidR="009D793C" w:rsidRPr="004566E8">
          <w:rPr>
            <w:rStyle w:val="Hyperlink"/>
            <w:rFonts w:eastAsiaTheme="minorHAnsi" w:cs="Arial"/>
            <w:noProof/>
          </w:rPr>
          <w:t>5.6</w:t>
        </w:r>
        <w:r w:rsidR="009D793C">
          <w:rPr>
            <w:rFonts w:asciiTheme="minorHAnsi" w:eastAsiaTheme="minorEastAsia" w:hAnsiTheme="minorHAnsi" w:cstheme="minorBidi"/>
            <w:noProof/>
            <w:sz w:val="22"/>
          </w:rPr>
          <w:tab/>
        </w:r>
        <w:r w:rsidR="009D793C" w:rsidRPr="004566E8">
          <w:rPr>
            <w:rStyle w:val="Hyperlink"/>
            <w:rFonts w:eastAsiaTheme="minorHAnsi"/>
            <w:noProof/>
          </w:rPr>
          <w:t>Tenders to be Retained by University</w:t>
        </w:r>
        <w:r w:rsidR="009D793C">
          <w:rPr>
            <w:noProof/>
            <w:webHidden/>
          </w:rPr>
          <w:tab/>
        </w:r>
        <w:r w:rsidR="009D793C">
          <w:rPr>
            <w:noProof/>
            <w:webHidden/>
          </w:rPr>
          <w:fldChar w:fldCharType="begin"/>
        </w:r>
        <w:r w:rsidR="009D793C">
          <w:rPr>
            <w:noProof/>
            <w:webHidden/>
          </w:rPr>
          <w:instrText xml:space="preserve"> PAGEREF _Toc115688802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751D638A" w14:textId="5ACE7C30" w:rsidR="009D793C" w:rsidRDefault="00200179">
      <w:pPr>
        <w:pStyle w:val="TOC1"/>
        <w:tabs>
          <w:tab w:val="right" w:leader="dot" w:pos="9350"/>
        </w:tabs>
        <w:rPr>
          <w:rFonts w:asciiTheme="minorHAnsi" w:eastAsiaTheme="minorEastAsia" w:hAnsiTheme="minorHAnsi" w:cstheme="minorBidi"/>
          <w:noProof/>
          <w:sz w:val="22"/>
        </w:rPr>
      </w:pPr>
      <w:hyperlink w:anchor="_Toc115688803" w:history="1">
        <w:r w:rsidR="009D793C" w:rsidRPr="004566E8">
          <w:rPr>
            <w:rStyle w:val="Hyperlink"/>
            <w:rFonts w:eastAsiaTheme="minorHAnsi" w:cs="Arial"/>
            <w:noProof/>
          </w:rPr>
          <w:t>Section 6</w:t>
        </w:r>
        <w:r w:rsidR="009D793C" w:rsidRPr="004566E8">
          <w:rPr>
            <w:rStyle w:val="Hyperlink"/>
            <w:rFonts w:eastAsiaTheme="minorHAnsi"/>
            <w:noProof/>
          </w:rPr>
          <w:t xml:space="preserve"> - TENDER EVALUATION</w:t>
        </w:r>
        <w:r w:rsidR="009D793C">
          <w:rPr>
            <w:noProof/>
            <w:webHidden/>
          </w:rPr>
          <w:tab/>
        </w:r>
        <w:r w:rsidR="009D793C">
          <w:rPr>
            <w:noProof/>
            <w:webHidden/>
          </w:rPr>
          <w:fldChar w:fldCharType="begin"/>
        </w:r>
        <w:r w:rsidR="009D793C">
          <w:rPr>
            <w:noProof/>
            <w:webHidden/>
          </w:rPr>
          <w:instrText xml:space="preserve"> PAGEREF _Toc115688803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03808B90" w14:textId="314D1B2F"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4" w:history="1">
        <w:r w:rsidR="009D793C" w:rsidRPr="004566E8">
          <w:rPr>
            <w:rStyle w:val="Hyperlink"/>
            <w:rFonts w:eastAsiaTheme="minorHAnsi" w:cs="Arial"/>
            <w:noProof/>
          </w:rPr>
          <w:t>6.1</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Team</w:t>
        </w:r>
        <w:r w:rsidR="009D793C">
          <w:rPr>
            <w:noProof/>
            <w:webHidden/>
          </w:rPr>
          <w:tab/>
        </w:r>
        <w:r w:rsidR="009D793C">
          <w:rPr>
            <w:noProof/>
            <w:webHidden/>
          </w:rPr>
          <w:fldChar w:fldCharType="begin"/>
        </w:r>
        <w:r w:rsidR="009D793C">
          <w:rPr>
            <w:noProof/>
            <w:webHidden/>
          </w:rPr>
          <w:instrText xml:space="preserve"> PAGEREF _Toc115688804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7576D279" w14:textId="2B2E3B8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5" w:history="1">
        <w:r w:rsidR="009D793C" w:rsidRPr="004566E8">
          <w:rPr>
            <w:rStyle w:val="Hyperlink"/>
            <w:rFonts w:eastAsiaTheme="minorHAnsi" w:cs="Arial"/>
            <w:noProof/>
          </w:rPr>
          <w:t>6.2</w:t>
        </w:r>
        <w:r w:rsidR="009D793C">
          <w:rPr>
            <w:rFonts w:asciiTheme="minorHAnsi" w:eastAsiaTheme="minorEastAsia" w:hAnsiTheme="minorHAnsi" w:cstheme="minorBidi"/>
            <w:noProof/>
            <w:sz w:val="22"/>
          </w:rPr>
          <w:tab/>
        </w:r>
        <w:r w:rsidR="009D793C" w:rsidRPr="004566E8">
          <w:rPr>
            <w:rStyle w:val="Hyperlink"/>
            <w:rFonts w:eastAsiaTheme="minorHAnsi"/>
            <w:noProof/>
          </w:rPr>
          <w:t>Compliance</w:t>
        </w:r>
        <w:r w:rsidR="009D793C">
          <w:rPr>
            <w:noProof/>
            <w:webHidden/>
          </w:rPr>
          <w:tab/>
        </w:r>
        <w:r w:rsidR="009D793C">
          <w:rPr>
            <w:noProof/>
            <w:webHidden/>
          </w:rPr>
          <w:fldChar w:fldCharType="begin"/>
        </w:r>
        <w:r w:rsidR="009D793C">
          <w:rPr>
            <w:noProof/>
            <w:webHidden/>
          </w:rPr>
          <w:instrText xml:space="preserve"> PAGEREF _Toc115688805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6A7570E1" w14:textId="6BF25330"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6" w:history="1">
        <w:r w:rsidR="009D793C" w:rsidRPr="004566E8">
          <w:rPr>
            <w:rStyle w:val="Hyperlink"/>
            <w:rFonts w:eastAsiaTheme="minorHAnsi" w:cs="Arial"/>
            <w:noProof/>
          </w:rPr>
          <w:t>6.3</w:t>
        </w:r>
        <w:r w:rsidR="009D793C">
          <w:rPr>
            <w:rFonts w:asciiTheme="minorHAnsi" w:eastAsiaTheme="minorEastAsia" w:hAnsiTheme="minorHAnsi" w:cstheme="minorBidi"/>
            <w:noProof/>
            <w:sz w:val="22"/>
          </w:rPr>
          <w:tab/>
        </w:r>
        <w:r w:rsidR="009D793C" w:rsidRPr="004566E8">
          <w:rPr>
            <w:rStyle w:val="Hyperlink"/>
            <w:rFonts w:eastAsiaTheme="minorHAnsi"/>
            <w:noProof/>
          </w:rPr>
          <w:t>Evaluation of Tenders</w:t>
        </w:r>
        <w:r w:rsidR="009D793C">
          <w:rPr>
            <w:noProof/>
            <w:webHidden/>
          </w:rPr>
          <w:tab/>
        </w:r>
        <w:r w:rsidR="009D793C">
          <w:rPr>
            <w:noProof/>
            <w:webHidden/>
          </w:rPr>
          <w:fldChar w:fldCharType="begin"/>
        </w:r>
        <w:r w:rsidR="009D793C">
          <w:rPr>
            <w:noProof/>
            <w:webHidden/>
          </w:rPr>
          <w:instrText xml:space="preserve"> PAGEREF _Toc115688806 \h </w:instrText>
        </w:r>
        <w:r w:rsidR="009D793C">
          <w:rPr>
            <w:noProof/>
            <w:webHidden/>
          </w:rPr>
        </w:r>
        <w:r w:rsidR="009D793C">
          <w:rPr>
            <w:noProof/>
            <w:webHidden/>
          </w:rPr>
          <w:fldChar w:fldCharType="separate"/>
        </w:r>
        <w:r w:rsidR="00C81DE3">
          <w:rPr>
            <w:noProof/>
            <w:webHidden/>
          </w:rPr>
          <w:t>21</w:t>
        </w:r>
        <w:r w:rsidR="009D793C">
          <w:rPr>
            <w:noProof/>
            <w:webHidden/>
          </w:rPr>
          <w:fldChar w:fldCharType="end"/>
        </w:r>
      </w:hyperlink>
    </w:p>
    <w:p w14:paraId="36784A92" w14:textId="02464BA1"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7" w:history="1">
        <w:r w:rsidR="009D793C" w:rsidRPr="004566E8">
          <w:rPr>
            <w:rStyle w:val="Hyperlink"/>
            <w:rFonts w:eastAsiaTheme="minorHAnsi" w:cs="Arial"/>
            <w:noProof/>
          </w:rPr>
          <w:t>6.4</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Discretion</w:t>
        </w:r>
        <w:r w:rsidR="009D793C">
          <w:rPr>
            <w:noProof/>
            <w:webHidden/>
          </w:rPr>
          <w:tab/>
        </w:r>
        <w:r w:rsidR="009D793C">
          <w:rPr>
            <w:noProof/>
            <w:webHidden/>
          </w:rPr>
          <w:fldChar w:fldCharType="begin"/>
        </w:r>
        <w:r w:rsidR="009D793C">
          <w:rPr>
            <w:noProof/>
            <w:webHidden/>
          </w:rPr>
          <w:instrText xml:space="preserve"> PAGEREF _Toc115688807 \h </w:instrText>
        </w:r>
        <w:r w:rsidR="009D793C">
          <w:rPr>
            <w:noProof/>
            <w:webHidden/>
          </w:rPr>
        </w:r>
        <w:r w:rsidR="009D793C">
          <w:rPr>
            <w:noProof/>
            <w:webHidden/>
          </w:rPr>
          <w:fldChar w:fldCharType="separate"/>
        </w:r>
        <w:r w:rsidR="00C81DE3">
          <w:rPr>
            <w:noProof/>
            <w:webHidden/>
          </w:rPr>
          <w:t>22</w:t>
        </w:r>
        <w:r w:rsidR="009D793C">
          <w:rPr>
            <w:noProof/>
            <w:webHidden/>
          </w:rPr>
          <w:fldChar w:fldCharType="end"/>
        </w:r>
      </w:hyperlink>
    </w:p>
    <w:p w14:paraId="3FD18CEB" w14:textId="104F581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8" w:history="1">
        <w:r w:rsidR="009D793C" w:rsidRPr="004566E8">
          <w:rPr>
            <w:rStyle w:val="Hyperlink"/>
            <w:rFonts w:eastAsiaTheme="minorHAnsi" w:cs="Arial"/>
            <w:noProof/>
          </w:rPr>
          <w:t>6.5</w:t>
        </w:r>
        <w:r w:rsidR="009D793C">
          <w:rPr>
            <w:rFonts w:asciiTheme="minorHAnsi" w:eastAsiaTheme="minorEastAsia" w:hAnsiTheme="minorHAnsi" w:cstheme="minorBidi"/>
            <w:noProof/>
            <w:sz w:val="22"/>
          </w:rPr>
          <w:tab/>
        </w:r>
        <w:r w:rsidR="009D793C" w:rsidRPr="004566E8">
          <w:rPr>
            <w:rStyle w:val="Hyperlink"/>
            <w:rFonts w:eastAsiaTheme="minorHAnsi"/>
            <w:noProof/>
          </w:rPr>
          <w:t>Disqualification</w:t>
        </w:r>
        <w:r w:rsidR="009D793C">
          <w:rPr>
            <w:noProof/>
            <w:webHidden/>
          </w:rPr>
          <w:tab/>
        </w:r>
        <w:r w:rsidR="009D793C">
          <w:rPr>
            <w:noProof/>
            <w:webHidden/>
          </w:rPr>
          <w:fldChar w:fldCharType="begin"/>
        </w:r>
        <w:r w:rsidR="009D793C">
          <w:rPr>
            <w:noProof/>
            <w:webHidden/>
          </w:rPr>
          <w:instrText xml:space="preserve"> PAGEREF _Toc115688808 \h </w:instrText>
        </w:r>
        <w:r w:rsidR="009D793C">
          <w:rPr>
            <w:noProof/>
            <w:webHidden/>
          </w:rPr>
        </w:r>
        <w:r w:rsidR="009D793C">
          <w:rPr>
            <w:noProof/>
            <w:webHidden/>
          </w:rPr>
          <w:fldChar w:fldCharType="separate"/>
        </w:r>
        <w:r w:rsidR="00C81DE3">
          <w:rPr>
            <w:noProof/>
            <w:webHidden/>
          </w:rPr>
          <w:t>22</w:t>
        </w:r>
        <w:r w:rsidR="009D793C">
          <w:rPr>
            <w:noProof/>
            <w:webHidden/>
          </w:rPr>
          <w:fldChar w:fldCharType="end"/>
        </w:r>
      </w:hyperlink>
    </w:p>
    <w:p w14:paraId="6517F0F4" w14:textId="7D2633F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09" w:history="1">
        <w:r w:rsidR="009D793C" w:rsidRPr="004566E8">
          <w:rPr>
            <w:rStyle w:val="Hyperlink"/>
            <w:rFonts w:eastAsiaTheme="minorHAnsi" w:cs="Arial"/>
            <w:noProof/>
          </w:rPr>
          <w:t>6.6</w:t>
        </w:r>
        <w:r w:rsidR="009D793C">
          <w:rPr>
            <w:rFonts w:asciiTheme="minorHAnsi" w:eastAsiaTheme="minorEastAsia" w:hAnsiTheme="minorHAnsi" w:cstheme="minorBidi"/>
            <w:noProof/>
            <w:sz w:val="22"/>
          </w:rPr>
          <w:tab/>
        </w:r>
        <w:r w:rsidR="009D793C" w:rsidRPr="004566E8">
          <w:rPr>
            <w:rStyle w:val="Hyperlink"/>
            <w:rFonts w:eastAsiaTheme="minorHAnsi"/>
            <w:noProof/>
          </w:rPr>
          <w:t>The University’s Right to Accept, Reject and Cancel</w:t>
        </w:r>
        <w:r w:rsidR="009D793C">
          <w:rPr>
            <w:noProof/>
            <w:webHidden/>
          </w:rPr>
          <w:tab/>
        </w:r>
        <w:r w:rsidR="009D793C">
          <w:rPr>
            <w:noProof/>
            <w:webHidden/>
          </w:rPr>
          <w:fldChar w:fldCharType="begin"/>
        </w:r>
        <w:r w:rsidR="009D793C">
          <w:rPr>
            <w:noProof/>
            <w:webHidden/>
          </w:rPr>
          <w:instrText xml:space="preserve"> PAGEREF _Toc115688809 \h </w:instrText>
        </w:r>
        <w:r w:rsidR="009D793C">
          <w:rPr>
            <w:noProof/>
            <w:webHidden/>
          </w:rPr>
        </w:r>
        <w:r w:rsidR="009D793C">
          <w:rPr>
            <w:noProof/>
            <w:webHidden/>
          </w:rPr>
          <w:fldChar w:fldCharType="separate"/>
        </w:r>
        <w:r w:rsidR="00C81DE3">
          <w:rPr>
            <w:noProof/>
            <w:webHidden/>
          </w:rPr>
          <w:t>24</w:t>
        </w:r>
        <w:r w:rsidR="009D793C">
          <w:rPr>
            <w:noProof/>
            <w:webHidden/>
          </w:rPr>
          <w:fldChar w:fldCharType="end"/>
        </w:r>
      </w:hyperlink>
    </w:p>
    <w:p w14:paraId="6283BBD2" w14:textId="10052ADF" w:rsidR="009D793C" w:rsidRDefault="00200179">
      <w:pPr>
        <w:pStyle w:val="TOC1"/>
        <w:tabs>
          <w:tab w:val="right" w:leader="dot" w:pos="9350"/>
        </w:tabs>
        <w:rPr>
          <w:rFonts w:asciiTheme="minorHAnsi" w:eastAsiaTheme="minorEastAsia" w:hAnsiTheme="minorHAnsi" w:cstheme="minorBidi"/>
          <w:noProof/>
          <w:sz w:val="22"/>
        </w:rPr>
      </w:pPr>
      <w:hyperlink w:anchor="_Toc115688810" w:history="1">
        <w:r w:rsidR="009D793C" w:rsidRPr="004566E8">
          <w:rPr>
            <w:rStyle w:val="Hyperlink"/>
            <w:rFonts w:eastAsiaTheme="minorHAnsi" w:cs="Arial"/>
            <w:noProof/>
          </w:rPr>
          <w:t>Section 7</w:t>
        </w:r>
        <w:r w:rsidR="009D793C" w:rsidRPr="004566E8">
          <w:rPr>
            <w:rStyle w:val="Hyperlink"/>
            <w:rFonts w:eastAsiaTheme="minorHAnsi"/>
            <w:noProof/>
          </w:rPr>
          <w:t xml:space="preserve"> TENDER AWARD AND AGREEMENT SUBMISSION AND EXECUTION</w:t>
        </w:r>
        <w:r w:rsidR="009D793C">
          <w:rPr>
            <w:noProof/>
            <w:webHidden/>
          </w:rPr>
          <w:tab/>
        </w:r>
        <w:r w:rsidR="009D793C">
          <w:rPr>
            <w:noProof/>
            <w:webHidden/>
          </w:rPr>
          <w:fldChar w:fldCharType="begin"/>
        </w:r>
        <w:r w:rsidR="009D793C">
          <w:rPr>
            <w:noProof/>
            <w:webHidden/>
          </w:rPr>
          <w:instrText xml:space="preserve"> PAGEREF _Toc115688810 \h </w:instrText>
        </w:r>
        <w:r w:rsidR="009D793C">
          <w:rPr>
            <w:noProof/>
            <w:webHidden/>
          </w:rPr>
        </w:r>
        <w:r w:rsidR="009D793C">
          <w:rPr>
            <w:noProof/>
            <w:webHidden/>
          </w:rPr>
          <w:fldChar w:fldCharType="separate"/>
        </w:r>
        <w:r w:rsidR="00C81DE3">
          <w:rPr>
            <w:noProof/>
            <w:webHidden/>
          </w:rPr>
          <w:t>25</w:t>
        </w:r>
        <w:r w:rsidR="009D793C">
          <w:rPr>
            <w:noProof/>
            <w:webHidden/>
          </w:rPr>
          <w:fldChar w:fldCharType="end"/>
        </w:r>
      </w:hyperlink>
    </w:p>
    <w:p w14:paraId="72C958CD" w14:textId="0C92968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1" w:history="1">
        <w:r w:rsidR="009D793C" w:rsidRPr="004566E8">
          <w:rPr>
            <w:rStyle w:val="Hyperlink"/>
            <w:rFonts w:eastAsiaTheme="minorHAnsi" w:cs="Arial"/>
            <w:noProof/>
          </w:rPr>
          <w:t>7.1</w:t>
        </w:r>
        <w:r w:rsidR="009D793C">
          <w:rPr>
            <w:rFonts w:asciiTheme="minorHAnsi" w:eastAsiaTheme="minorEastAsia" w:hAnsiTheme="minorHAnsi" w:cstheme="minorBidi"/>
            <w:noProof/>
            <w:sz w:val="22"/>
          </w:rPr>
          <w:tab/>
        </w:r>
        <w:r w:rsidR="009D793C" w:rsidRPr="004566E8">
          <w:rPr>
            <w:rStyle w:val="Hyperlink"/>
            <w:rFonts w:eastAsiaTheme="minorHAnsi"/>
            <w:noProof/>
          </w:rPr>
          <w:t>Tender Award</w:t>
        </w:r>
        <w:r w:rsidR="009D793C">
          <w:rPr>
            <w:noProof/>
            <w:webHidden/>
          </w:rPr>
          <w:tab/>
        </w:r>
        <w:r w:rsidR="009D793C">
          <w:rPr>
            <w:noProof/>
            <w:webHidden/>
          </w:rPr>
          <w:fldChar w:fldCharType="begin"/>
        </w:r>
        <w:r w:rsidR="009D793C">
          <w:rPr>
            <w:noProof/>
            <w:webHidden/>
          </w:rPr>
          <w:instrText xml:space="preserve"> PAGEREF _Toc115688811 \h </w:instrText>
        </w:r>
        <w:r w:rsidR="009D793C">
          <w:rPr>
            <w:noProof/>
            <w:webHidden/>
          </w:rPr>
        </w:r>
        <w:r w:rsidR="009D793C">
          <w:rPr>
            <w:noProof/>
            <w:webHidden/>
          </w:rPr>
          <w:fldChar w:fldCharType="separate"/>
        </w:r>
        <w:r w:rsidR="00C81DE3">
          <w:rPr>
            <w:noProof/>
            <w:webHidden/>
          </w:rPr>
          <w:t>25</w:t>
        </w:r>
        <w:r w:rsidR="009D793C">
          <w:rPr>
            <w:noProof/>
            <w:webHidden/>
          </w:rPr>
          <w:fldChar w:fldCharType="end"/>
        </w:r>
      </w:hyperlink>
    </w:p>
    <w:p w14:paraId="3160B7CB" w14:textId="5A46E73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2" w:history="1">
        <w:r w:rsidR="009D793C" w:rsidRPr="004566E8">
          <w:rPr>
            <w:rStyle w:val="Hyperlink"/>
            <w:rFonts w:eastAsiaTheme="minorHAnsi" w:cs="Arial"/>
            <w:noProof/>
          </w:rPr>
          <w:t>7.2</w:t>
        </w:r>
        <w:r w:rsidR="009D793C">
          <w:rPr>
            <w:rFonts w:asciiTheme="minorHAnsi" w:eastAsiaTheme="minorEastAsia" w:hAnsiTheme="minorHAnsi" w:cstheme="minorBidi"/>
            <w:noProof/>
            <w:sz w:val="22"/>
          </w:rPr>
          <w:tab/>
        </w:r>
        <w:r w:rsidR="009D793C" w:rsidRPr="004566E8">
          <w:rPr>
            <w:rStyle w:val="Hyperlink"/>
            <w:rFonts w:eastAsiaTheme="minorHAnsi"/>
            <w:noProof/>
          </w:rPr>
          <w:t>Execution and Submission of Agreement Documents</w:t>
        </w:r>
        <w:r w:rsidR="009D793C">
          <w:rPr>
            <w:noProof/>
            <w:webHidden/>
          </w:rPr>
          <w:tab/>
        </w:r>
        <w:r w:rsidR="009D793C">
          <w:rPr>
            <w:noProof/>
            <w:webHidden/>
          </w:rPr>
          <w:fldChar w:fldCharType="begin"/>
        </w:r>
        <w:r w:rsidR="009D793C">
          <w:rPr>
            <w:noProof/>
            <w:webHidden/>
          </w:rPr>
          <w:instrText xml:space="preserve"> PAGEREF _Toc115688812 \h </w:instrText>
        </w:r>
        <w:r w:rsidR="009D793C">
          <w:rPr>
            <w:noProof/>
            <w:webHidden/>
          </w:rPr>
        </w:r>
        <w:r w:rsidR="009D793C">
          <w:rPr>
            <w:noProof/>
            <w:webHidden/>
          </w:rPr>
          <w:fldChar w:fldCharType="separate"/>
        </w:r>
        <w:r w:rsidR="00C81DE3">
          <w:rPr>
            <w:noProof/>
            <w:webHidden/>
          </w:rPr>
          <w:t>25</w:t>
        </w:r>
        <w:r w:rsidR="009D793C">
          <w:rPr>
            <w:noProof/>
            <w:webHidden/>
          </w:rPr>
          <w:fldChar w:fldCharType="end"/>
        </w:r>
      </w:hyperlink>
    </w:p>
    <w:p w14:paraId="6677C262" w14:textId="4AE2E06D"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3" w:history="1">
        <w:r w:rsidR="009D793C" w:rsidRPr="004566E8">
          <w:rPr>
            <w:rStyle w:val="Hyperlink"/>
            <w:rFonts w:eastAsiaTheme="minorHAnsi" w:cs="Arial"/>
            <w:noProof/>
          </w:rPr>
          <w:t>7.3</w:t>
        </w:r>
        <w:r w:rsidR="009D793C">
          <w:rPr>
            <w:rFonts w:asciiTheme="minorHAnsi" w:eastAsiaTheme="minorEastAsia" w:hAnsiTheme="minorHAnsi" w:cstheme="minorBidi"/>
            <w:noProof/>
            <w:sz w:val="22"/>
          </w:rPr>
          <w:tab/>
        </w:r>
        <w:r w:rsidR="009D793C" w:rsidRPr="004566E8">
          <w:rPr>
            <w:rStyle w:val="Hyperlink"/>
            <w:rFonts w:eastAsiaTheme="minorHAnsi"/>
            <w:noProof/>
          </w:rPr>
          <w:t>Failure to Execute the Agreement and Provide Documents</w:t>
        </w:r>
        <w:r w:rsidR="009D793C">
          <w:rPr>
            <w:noProof/>
            <w:webHidden/>
          </w:rPr>
          <w:tab/>
        </w:r>
        <w:r w:rsidR="009D793C">
          <w:rPr>
            <w:noProof/>
            <w:webHidden/>
          </w:rPr>
          <w:fldChar w:fldCharType="begin"/>
        </w:r>
        <w:r w:rsidR="009D793C">
          <w:rPr>
            <w:noProof/>
            <w:webHidden/>
          </w:rPr>
          <w:instrText xml:space="preserve"> PAGEREF _Toc115688813 \h </w:instrText>
        </w:r>
        <w:r w:rsidR="009D793C">
          <w:rPr>
            <w:noProof/>
            <w:webHidden/>
          </w:rPr>
        </w:r>
        <w:r w:rsidR="009D793C">
          <w:rPr>
            <w:noProof/>
            <w:webHidden/>
          </w:rPr>
          <w:fldChar w:fldCharType="separate"/>
        </w:r>
        <w:r w:rsidR="00C81DE3">
          <w:rPr>
            <w:noProof/>
            <w:webHidden/>
          </w:rPr>
          <w:t>26</w:t>
        </w:r>
        <w:r w:rsidR="009D793C">
          <w:rPr>
            <w:noProof/>
            <w:webHidden/>
          </w:rPr>
          <w:fldChar w:fldCharType="end"/>
        </w:r>
      </w:hyperlink>
    </w:p>
    <w:p w14:paraId="1B690910" w14:textId="382A6B38" w:rsidR="009D793C" w:rsidRDefault="00200179">
      <w:pPr>
        <w:pStyle w:val="TOC1"/>
        <w:tabs>
          <w:tab w:val="right" w:leader="dot" w:pos="9350"/>
        </w:tabs>
        <w:rPr>
          <w:rFonts w:asciiTheme="minorHAnsi" w:eastAsiaTheme="minorEastAsia" w:hAnsiTheme="minorHAnsi" w:cstheme="minorBidi"/>
          <w:noProof/>
          <w:sz w:val="22"/>
        </w:rPr>
      </w:pPr>
      <w:hyperlink w:anchor="_Toc115688814" w:history="1">
        <w:r w:rsidR="009D793C" w:rsidRPr="004566E8">
          <w:rPr>
            <w:rStyle w:val="Hyperlink"/>
            <w:rFonts w:eastAsiaTheme="minorHAnsi" w:cs="Arial"/>
            <w:noProof/>
          </w:rPr>
          <w:t>Section 8</w:t>
        </w:r>
        <w:r w:rsidR="009D793C" w:rsidRPr="004566E8">
          <w:rPr>
            <w:rStyle w:val="Hyperlink"/>
            <w:rFonts w:eastAsiaTheme="minorHAnsi"/>
            <w:noProof/>
          </w:rPr>
          <w:t xml:space="preserve"> - LEGAL MATTERS AND RIGHTS OF THE UNIVERSITY</w:t>
        </w:r>
        <w:r w:rsidR="009D793C">
          <w:rPr>
            <w:noProof/>
            <w:webHidden/>
          </w:rPr>
          <w:tab/>
        </w:r>
        <w:r w:rsidR="009D793C">
          <w:rPr>
            <w:noProof/>
            <w:webHidden/>
          </w:rPr>
          <w:fldChar w:fldCharType="begin"/>
        </w:r>
        <w:r w:rsidR="009D793C">
          <w:rPr>
            <w:noProof/>
            <w:webHidden/>
          </w:rPr>
          <w:instrText xml:space="preserve"> PAGEREF _Toc115688814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278D6E06" w14:textId="562FFE0F"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5" w:history="1">
        <w:r w:rsidR="009D793C" w:rsidRPr="004566E8">
          <w:rPr>
            <w:rStyle w:val="Hyperlink"/>
            <w:rFonts w:eastAsiaTheme="minorHAnsi" w:cs="Arial"/>
            <w:noProof/>
          </w:rPr>
          <w:t>8.1</w:t>
        </w:r>
        <w:r w:rsidR="009D793C">
          <w:rPr>
            <w:rFonts w:asciiTheme="minorHAnsi" w:eastAsiaTheme="minorEastAsia" w:hAnsiTheme="minorHAnsi" w:cstheme="minorBidi"/>
            <w:noProof/>
            <w:sz w:val="22"/>
          </w:rPr>
          <w:tab/>
        </w:r>
        <w:r w:rsidR="009D793C" w:rsidRPr="004566E8">
          <w:rPr>
            <w:rStyle w:val="Hyperlink"/>
            <w:rFonts w:eastAsiaTheme="minorHAnsi"/>
            <w:noProof/>
          </w:rPr>
          <w:t>Notification If Successful Or Not</w:t>
        </w:r>
        <w:r w:rsidR="009D793C">
          <w:rPr>
            <w:noProof/>
            <w:webHidden/>
          </w:rPr>
          <w:tab/>
        </w:r>
        <w:r w:rsidR="009D793C">
          <w:rPr>
            <w:noProof/>
            <w:webHidden/>
          </w:rPr>
          <w:fldChar w:fldCharType="begin"/>
        </w:r>
        <w:r w:rsidR="009D793C">
          <w:rPr>
            <w:noProof/>
            <w:webHidden/>
          </w:rPr>
          <w:instrText xml:space="preserve"> PAGEREF _Toc115688815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77C2B365" w14:textId="4A8C9F66"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6" w:history="1">
        <w:r w:rsidR="009D793C" w:rsidRPr="004566E8">
          <w:rPr>
            <w:rStyle w:val="Hyperlink"/>
            <w:rFonts w:eastAsiaTheme="minorHAnsi" w:cs="Arial"/>
            <w:noProof/>
          </w:rPr>
          <w:t>8.2</w:t>
        </w:r>
        <w:r w:rsidR="009D793C">
          <w:rPr>
            <w:rFonts w:asciiTheme="minorHAnsi" w:eastAsiaTheme="minorEastAsia" w:hAnsiTheme="minorHAnsi" w:cstheme="minorBidi"/>
            <w:noProof/>
            <w:sz w:val="22"/>
          </w:rPr>
          <w:tab/>
        </w:r>
        <w:r w:rsidR="009D793C" w:rsidRPr="004566E8">
          <w:rPr>
            <w:rStyle w:val="Hyperlink"/>
            <w:rFonts w:eastAsiaTheme="minorHAnsi"/>
            <w:noProof/>
          </w:rPr>
          <w:t>Debriefing</w:t>
        </w:r>
        <w:r w:rsidR="009D793C">
          <w:rPr>
            <w:noProof/>
            <w:webHidden/>
          </w:rPr>
          <w:tab/>
        </w:r>
        <w:r w:rsidR="009D793C">
          <w:rPr>
            <w:noProof/>
            <w:webHidden/>
          </w:rPr>
          <w:fldChar w:fldCharType="begin"/>
        </w:r>
        <w:r w:rsidR="009D793C">
          <w:rPr>
            <w:noProof/>
            <w:webHidden/>
          </w:rPr>
          <w:instrText xml:space="preserve"> PAGEREF _Toc115688816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03691405" w14:textId="1B9E5B1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7" w:history="1">
        <w:r w:rsidR="009D793C" w:rsidRPr="004566E8">
          <w:rPr>
            <w:rStyle w:val="Hyperlink"/>
            <w:rFonts w:cs="Arial"/>
            <w:noProof/>
          </w:rPr>
          <w:t>8.3</w:t>
        </w:r>
        <w:r w:rsidR="009D793C">
          <w:rPr>
            <w:rFonts w:asciiTheme="minorHAnsi" w:eastAsiaTheme="minorEastAsia" w:hAnsiTheme="minorHAnsi" w:cstheme="minorBidi"/>
            <w:noProof/>
            <w:sz w:val="22"/>
          </w:rPr>
          <w:tab/>
        </w:r>
        <w:r w:rsidR="009D793C" w:rsidRPr="004566E8">
          <w:rPr>
            <w:rStyle w:val="Hyperlink"/>
            <w:noProof/>
          </w:rPr>
          <w:t>Dispute Resolution</w:t>
        </w:r>
        <w:r w:rsidR="009D793C">
          <w:rPr>
            <w:noProof/>
            <w:webHidden/>
          </w:rPr>
          <w:tab/>
        </w:r>
        <w:r w:rsidR="009D793C">
          <w:rPr>
            <w:noProof/>
            <w:webHidden/>
          </w:rPr>
          <w:fldChar w:fldCharType="begin"/>
        </w:r>
        <w:r w:rsidR="009D793C">
          <w:rPr>
            <w:noProof/>
            <w:webHidden/>
          </w:rPr>
          <w:instrText xml:space="preserve"> PAGEREF _Toc115688817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7131ADB3" w14:textId="6FD115B7"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18" w:history="1">
        <w:r w:rsidR="009D793C" w:rsidRPr="004566E8">
          <w:rPr>
            <w:rStyle w:val="Hyperlink"/>
            <w:rFonts w:eastAsiaTheme="minorHAnsi" w:cs="Arial"/>
            <w:noProof/>
          </w:rPr>
          <w:t>8.4</w:t>
        </w:r>
        <w:r w:rsidR="009D793C">
          <w:rPr>
            <w:rFonts w:asciiTheme="minorHAnsi" w:eastAsiaTheme="minorEastAsia" w:hAnsiTheme="minorHAnsi" w:cstheme="minorBidi"/>
            <w:noProof/>
            <w:sz w:val="22"/>
          </w:rPr>
          <w:tab/>
        </w:r>
        <w:r w:rsidR="009D793C" w:rsidRPr="004566E8">
          <w:rPr>
            <w:rStyle w:val="Hyperlink"/>
            <w:rFonts w:eastAsiaTheme="minorHAnsi"/>
            <w:noProof/>
          </w:rPr>
          <w:t>Limit on Liability</w:t>
        </w:r>
        <w:r w:rsidR="009D793C">
          <w:rPr>
            <w:noProof/>
            <w:webHidden/>
          </w:rPr>
          <w:tab/>
        </w:r>
        <w:r w:rsidR="009D793C">
          <w:rPr>
            <w:noProof/>
            <w:webHidden/>
          </w:rPr>
          <w:fldChar w:fldCharType="begin"/>
        </w:r>
        <w:r w:rsidR="009D793C">
          <w:rPr>
            <w:noProof/>
            <w:webHidden/>
          </w:rPr>
          <w:instrText xml:space="preserve"> PAGEREF _Toc115688818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19E19A79" w14:textId="4A3B5353" w:rsidR="009D793C" w:rsidRDefault="00200179">
      <w:pPr>
        <w:pStyle w:val="TOC1"/>
        <w:tabs>
          <w:tab w:val="right" w:leader="dot" w:pos="9350"/>
        </w:tabs>
        <w:rPr>
          <w:rFonts w:asciiTheme="minorHAnsi" w:eastAsiaTheme="minorEastAsia" w:hAnsiTheme="minorHAnsi" w:cstheme="minorBidi"/>
          <w:noProof/>
          <w:sz w:val="22"/>
        </w:rPr>
      </w:pPr>
      <w:hyperlink w:anchor="_Toc115688819" w:history="1">
        <w:r w:rsidR="009D793C" w:rsidRPr="004566E8">
          <w:rPr>
            <w:rStyle w:val="Hyperlink"/>
            <w:rFonts w:eastAsiaTheme="minorHAnsi" w:cs="Arial"/>
            <w:noProof/>
          </w:rPr>
          <w:t>Section 9</w:t>
        </w:r>
        <w:r w:rsidR="009D793C" w:rsidRPr="004566E8">
          <w:rPr>
            <w:rStyle w:val="Hyperlink"/>
            <w:rFonts w:eastAsiaTheme="minorHAnsi"/>
            <w:noProof/>
          </w:rPr>
          <w:t xml:space="preserve"> - DEFINITIONS</w:t>
        </w:r>
        <w:r w:rsidR="009D793C">
          <w:rPr>
            <w:noProof/>
            <w:webHidden/>
          </w:rPr>
          <w:tab/>
        </w:r>
        <w:r w:rsidR="009D793C">
          <w:rPr>
            <w:noProof/>
            <w:webHidden/>
          </w:rPr>
          <w:fldChar w:fldCharType="begin"/>
        </w:r>
        <w:r w:rsidR="009D793C">
          <w:rPr>
            <w:noProof/>
            <w:webHidden/>
          </w:rPr>
          <w:instrText xml:space="preserve"> PAGEREF _Toc115688819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7EEFE3E7" w14:textId="33F44A64"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20" w:history="1">
        <w:r w:rsidR="009D793C" w:rsidRPr="004566E8">
          <w:rPr>
            <w:rStyle w:val="Hyperlink"/>
            <w:rFonts w:eastAsiaTheme="minorHAnsi" w:cs="Arial"/>
            <w:noProof/>
          </w:rPr>
          <w:t>9.1</w:t>
        </w:r>
        <w:r w:rsidR="009D793C">
          <w:rPr>
            <w:rFonts w:asciiTheme="minorHAnsi" w:eastAsiaTheme="minorEastAsia" w:hAnsiTheme="minorHAnsi" w:cstheme="minorBidi"/>
            <w:noProof/>
            <w:sz w:val="22"/>
          </w:rPr>
          <w:tab/>
        </w:r>
        <w:r w:rsidR="009D793C" w:rsidRPr="004566E8">
          <w:rPr>
            <w:rStyle w:val="Hyperlink"/>
            <w:rFonts w:eastAsiaTheme="minorHAnsi"/>
            <w:noProof/>
          </w:rPr>
          <w:t>General</w:t>
        </w:r>
        <w:r w:rsidR="009D793C">
          <w:rPr>
            <w:noProof/>
            <w:webHidden/>
          </w:rPr>
          <w:tab/>
        </w:r>
        <w:r w:rsidR="009D793C">
          <w:rPr>
            <w:noProof/>
            <w:webHidden/>
          </w:rPr>
          <w:fldChar w:fldCharType="begin"/>
        </w:r>
        <w:r w:rsidR="009D793C">
          <w:rPr>
            <w:noProof/>
            <w:webHidden/>
          </w:rPr>
          <w:instrText xml:space="preserve"> PAGEREF _Toc115688820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54070DDA" w14:textId="6D50AA3C" w:rsidR="009D793C" w:rsidRDefault="00200179">
      <w:pPr>
        <w:pStyle w:val="TOC2"/>
        <w:tabs>
          <w:tab w:val="left" w:pos="880"/>
          <w:tab w:val="right" w:leader="dot" w:pos="9350"/>
        </w:tabs>
        <w:rPr>
          <w:rFonts w:asciiTheme="minorHAnsi" w:eastAsiaTheme="minorEastAsia" w:hAnsiTheme="minorHAnsi" w:cstheme="minorBidi"/>
          <w:noProof/>
          <w:sz w:val="22"/>
        </w:rPr>
      </w:pPr>
      <w:hyperlink w:anchor="_Toc115688821" w:history="1">
        <w:r w:rsidR="009D793C" w:rsidRPr="004566E8">
          <w:rPr>
            <w:rStyle w:val="Hyperlink"/>
            <w:rFonts w:eastAsiaTheme="minorHAnsi" w:cs="Arial"/>
            <w:noProof/>
          </w:rPr>
          <w:t>9.2</w:t>
        </w:r>
        <w:r w:rsidR="009D793C">
          <w:rPr>
            <w:rFonts w:asciiTheme="minorHAnsi" w:eastAsiaTheme="minorEastAsia" w:hAnsiTheme="minorHAnsi" w:cstheme="minorBidi"/>
            <w:noProof/>
            <w:sz w:val="22"/>
          </w:rPr>
          <w:tab/>
        </w:r>
        <w:r w:rsidR="009D793C" w:rsidRPr="004566E8">
          <w:rPr>
            <w:rStyle w:val="Hyperlink"/>
            <w:rFonts w:eastAsiaTheme="minorHAnsi"/>
            <w:noProof/>
          </w:rPr>
          <w:t>RFT Definitions</w:t>
        </w:r>
        <w:r w:rsidR="009D793C">
          <w:rPr>
            <w:noProof/>
            <w:webHidden/>
          </w:rPr>
          <w:tab/>
        </w:r>
        <w:r w:rsidR="009D793C">
          <w:rPr>
            <w:noProof/>
            <w:webHidden/>
          </w:rPr>
          <w:fldChar w:fldCharType="begin"/>
        </w:r>
        <w:r w:rsidR="009D793C">
          <w:rPr>
            <w:noProof/>
            <w:webHidden/>
          </w:rPr>
          <w:instrText xml:space="preserve"> PAGEREF _Toc115688821 \h </w:instrText>
        </w:r>
        <w:r w:rsidR="009D793C">
          <w:rPr>
            <w:noProof/>
            <w:webHidden/>
          </w:rPr>
        </w:r>
        <w:r w:rsidR="009D793C">
          <w:rPr>
            <w:noProof/>
            <w:webHidden/>
          </w:rPr>
          <w:fldChar w:fldCharType="separate"/>
        </w:r>
        <w:r w:rsidR="00C81DE3">
          <w:rPr>
            <w:noProof/>
            <w:webHidden/>
          </w:rPr>
          <w:t>27</w:t>
        </w:r>
        <w:r w:rsidR="009D793C">
          <w:rPr>
            <w:noProof/>
            <w:webHidden/>
          </w:rPr>
          <w:fldChar w:fldCharType="end"/>
        </w:r>
      </w:hyperlink>
    </w:p>
    <w:p w14:paraId="2DAB44A1" w14:textId="6D7BB2FC" w:rsidR="009D793C" w:rsidRDefault="00200179">
      <w:pPr>
        <w:pStyle w:val="TOC1"/>
        <w:tabs>
          <w:tab w:val="right" w:leader="dot" w:pos="9350"/>
        </w:tabs>
        <w:rPr>
          <w:rFonts w:asciiTheme="minorHAnsi" w:eastAsiaTheme="minorEastAsia" w:hAnsiTheme="minorHAnsi" w:cstheme="minorBidi"/>
          <w:noProof/>
          <w:sz w:val="22"/>
        </w:rPr>
      </w:pPr>
      <w:hyperlink w:anchor="_Toc115688822" w:history="1">
        <w:r w:rsidR="009D793C" w:rsidRPr="004566E8">
          <w:rPr>
            <w:rStyle w:val="Hyperlink"/>
            <w:noProof/>
          </w:rPr>
          <w:t>SCHEDULE A RFT DATA SHEET</w:t>
        </w:r>
        <w:r w:rsidR="009D793C">
          <w:rPr>
            <w:noProof/>
            <w:webHidden/>
          </w:rPr>
          <w:tab/>
        </w:r>
        <w:r w:rsidR="009D793C">
          <w:rPr>
            <w:noProof/>
            <w:webHidden/>
          </w:rPr>
          <w:fldChar w:fldCharType="begin"/>
        </w:r>
        <w:r w:rsidR="009D793C">
          <w:rPr>
            <w:noProof/>
            <w:webHidden/>
          </w:rPr>
          <w:instrText xml:space="preserve"> PAGEREF _Toc115688822 \h </w:instrText>
        </w:r>
        <w:r w:rsidR="009D793C">
          <w:rPr>
            <w:noProof/>
            <w:webHidden/>
          </w:rPr>
        </w:r>
        <w:r w:rsidR="009D793C">
          <w:rPr>
            <w:noProof/>
            <w:webHidden/>
          </w:rPr>
          <w:fldChar w:fldCharType="separate"/>
        </w:r>
        <w:r w:rsidR="00C81DE3">
          <w:rPr>
            <w:noProof/>
            <w:webHidden/>
          </w:rPr>
          <w:t>31</w:t>
        </w:r>
        <w:r w:rsidR="009D793C">
          <w:rPr>
            <w:noProof/>
            <w:webHidden/>
          </w:rPr>
          <w:fldChar w:fldCharType="end"/>
        </w:r>
      </w:hyperlink>
    </w:p>
    <w:p w14:paraId="1E74A590" w14:textId="1829FDB6" w:rsidR="009D793C" w:rsidRDefault="00200179">
      <w:pPr>
        <w:pStyle w:val="TOC2"/>
        <w:tabs>
          <w:tab w:val="right" w:leader="dot" w:pos="9350"/>
        </w:tabs>
        <w:rPr>
          <w:rFonts w:asciiTheme="minorHAnsi" w:eastAsiaTheme="minorEastAsia" w:hAnsiTheme="minorHAnsi" w:cstheme="minorBidi"/>
          <w:noProof/>
          <w:sz w:val="22"/>
        </w:rPr>
      </w:pPr>
      <w:hyperlink w:anchor="_Toc115688823" w:history="1">
        <w:r w:rsidR="009D793C" w:rsidRPr="004566E8">
          <w:rPr>
            <w:rStyle w:val="Hyperlink"/>
            <w:noProof/>
          </w:rPr>
          <w:t>Attachment 1 to Schedule A Joint Venture Requirements</w:t>
        </w:r>
        <w:r w:rsidR="009D793C">
          <w:rPr>
            <w:noProof/>
            <w:webHidden/>
          </w:rPr>
          <w:tab/>
        </w:r>
        <w:r w:rsidR="009D793C">
          <w:rPr>
            <w:noProof/>
            <w:webHidden/>
          </w:rPr>
          <w:fldChar w:fldCharType="begin"/>
        </w:r>
        <w:r w:rsidR="009D793C">
          <w:rPr>
            <w:noProof/>
            <w:webHidden/>
          </w:rPr>
          <w:instrText xml:space="preserve"> PAGEREF _Toc115688823 \h </w:instrText>
        </w:r>
        <w:r w:rsidR="009D793C">
          <w:rPr>
            <w:noProof/>
            <w:webHidden/>
          </w:rPr>
        </w:r>
        <w:r w:rsidR="009D793C">
          <w:rPr>
            <w:noProof/>
            <w:webHidden/>
          </w:rPr>
          <w:fldChar w:fldCharType="separate"/>
        </w:r>
        <w:r w:rsidR="00C81DE3">
          <w:rPr>
            <w:noProof/>
            <w:webHidden/>
          </w:rPr>
          <w:t>37</w:t>
        </w:r>
        <w:r w:rsidR="009D793C">
          <w:rPr>
            <w:noProof/>
            <w:webHidden/>
          </w:rPr>
          <w:fldChar w:fldCharType="end"/>
        </w:r>
      </w:hyperlink>
    </w:p>
    <w:p w14:paraId="7C004D51" w14:textId="2276DD5E" w:rsidR="009D793C" w:rsidRDefault="00200179">
      <w:pPr>
        <w:pStyle w:val="TOC1"/>
        <w:tabs>
          <w:tab w:val="right" w:leader="dot" w:pos="9350"/>
        </w:tabs>
        <w:rPr>
          <w:rFonts w:asciiTheme="minorHAnsi" w:eastAsiaTheme="minorEastAsia" w:hAnsiTheme="minorHAnsi" w:cstheme="minorBidi"/>
          <w:noProof/>
          <w:sz w:val="22"/>
        </w:rPr>
      </w:pPr>
      <w:hyperlink w:anchor="_Toc115688824" w:history="1">
        <w:r w:rsidR="009D793C" w:rsidRPr="004566E8">
          <w:rPr>
            <w:rStyle w:val="Hyperlink"/>
            <w:noProof/>
          </w:rPr>
          <w:t>SCHEDULE B TENDER SUBMISSION FORM</w:t>
        </w:r>
        <w:r w:rsidR="009D793C">
          <w:rPr>
            <w:noProof/>
            <w:webHidden/>
          </w:rPr>
          <w:tab/>
        </w:r>
        <w:r w:rsidR="009D793C">
          <w:rPr>
            <w:noProof/>
            <w:webHidden/>
          </w:rPr>
          <w:fldChar w:fldCharType="begin"/>
        </w:r>
        <w:r w:rsidR="009D793C">
          <w:rPr>
            <w:noProof/>
            <w:webHidden/>
          </w:rPr>
          <w:instrText xml:space="preserve"> PAGEREF _Toc115688824 \h </w:instrText>
        </w:r>
        <w:r w:rsidR="009D793C">
          <w:rPr>
            <w:noProof/>
            <w:webHidden/>
          </w:rPr>
        </w:r>
        <w:r w:rsidR="009D793C">
          <w:rPr>
            <w:noProof/>
            <w:webHidden/>
          </w:rPr>
          <w:fldChar w:fldCharType="separate"/>
        </w:r>
        <w:r w:rsidR="00C81DE3">
          <w:rPr>
            <w:noProof/>
            <w:webHidden/>
          </w:rPr>
          <w:t>39</w:t>
        </w:r>
        <w:r w:rsidR="009D793C">
          <w:rPr>
            <w:noProof/>
            <w:webHidden/>
          </w:rPr>
          <w:fldChar w:fldCharType="end"/>
        </w:r>
      </w:hyperlink>
    </w:p>
    <w:p w14:paraId="32A30B9F" w14:textId="25290826" w:rsidR="009D793C" w:rsidRDefault="00200179">
      <w:pPr>
        <w:pStyle w:val="TOC2"/>
        <w:tabs>
          <w:tab w:val="right" w:leader="dot" w:pos="9350"/>
        </w:tabs>
        <w:rPr>
          <w:rFonts w:asciiTheme="minorHAnsi" w:eastAsiaTheme="minorEastAsia" w:hAnsiTheme="minorHAnsi" w:cstheme="minorBidi"/>
          <w:noProof/>
          <w:sz w:val="22"/>
        </w:rPr>
      </w:pPr>
      <w:hyperlink w:anchor="_Toc115688825" w:history="1">
        <w:r w:rsidR="009D793C" w:rsidRPr="004566E8">
          <w:rPr>
            <w:rStyle w:val="Hyperlink"/>
            <w:noProof/>
          </w:rPr>
          <w:t>Attachment 1 to Schedule B Subcontractors</w:t>
        </w:r>
        <w:r w:rsidR="009D793C">
          <w:rPr>
            <w:noProof/>
            <w:webHidden/>
          </w:rPr>
          <w:tab/>
        </w:r>
        <w:r w:rsidR="009D793C">
          <w:rPr>
            <w:noProof/>
            <w:webHidden/>
          </w:rPr>
          <w:fldChar w:fldCharType="begin"/>
        </w:r>
        <w:r w:rsidR="009D793C">
          <w:rPr>
            <w:noProof/>
            <w:webHidden/>
          </w:rPr>
          <w:instrText xml:space="preserve"> PAGEREF _Toc115688825 \h </w:instrText>
        </w:r>
        <w:r w:rsidR="009D793C">
          <w:rPr>
            <w:noProof/>
            <w:webHidden/>
          </w:rPr>
        </w:r>
        <w:r w:rsidR="009D793C">
          <w:rPr>
            <w:noProof/>
            <w:webHidden/>
          </w:rPr>
          <w:fldChar w:fldCharType="separate"/>
        </w:r>
        <w:r w:rsidR="00C81DE3">
          <w:rPr>
            <w:noProof/>
            <w:webHidden/>
          </w:rPr>
          <w:t>44</w:t>
        </w:r>
        <w:r w:rsidR="009D793C">
          <w:rPr>
            <w:noProof/>
            <w:webHidden/>
          </w:rPr>
          <w:fldChar w:fldCharType="end"/>
        </w:r>
      </w:hyperlink>
    </w:p>
    <w:p w14:paraId="34019B85" w14:textId="1C48304E" w:rsidR="009D793C" w:rsidRDefault="00200179">
      <w:pPr>
        <w:pStyle w:val="TOC1"/>
        <w:tabs>
          <w:tab w:val="right" w:leader="dot" w:pos="9350"/>
        </w:tabs>
        <w:rPr>
          <w:rFonts w:asciiTheme="minorHAnsi" w:eastAsiaTheme="minorEastAsia" w:hAnsiTheme="minorHAnsi" w:cstheme="minorBidi"/>
          <w:noProof/>
          <w:sz w:val="22"/>
        </w:rPr>
      </w:pPr>
      <w:hyperlink w:anchor="_Toc115688826" w:history="1">
        <w:r w:rsidR="009D793C" w:rsidRPr="004566E8">
          <w:rPr>
            <w:rStyle w:val="Hyperlink"/>
            <w:noProof/>
          </w:rPr>
          <w:t>SCHEDULE C CONFLICT OF INTEREST DECLARATION</w:t>
        </w:r>
        <w:r w:rsidR="009D793C">
          <w:rPr>
            <w:noProof/>
            <w:webHidden/>
          </w:rPr>
          <w:tab/>
        </w:r>
        <w:r w:rsidR="009D793C">
          <w:rPr>
            <w:noProof/>
            <w:webHidden/>
          </w:rPr>
          <w:fldChar w:fldCharType="begin"/>
        </w:r>
        <w:r w:rsidR="009D793C">
          <w:rPr>
            <w:noProof/>
            <w:webHidden/>
          </w:rPr>
          <w:instrText xml:space="preserve"> PAGEREF _Toc115688826 \h </w:instrText>
        </w:r>
        <w:r w:rsidR="009D793C">
          <w:rPr>
            <w:noProof/>
            <w:webHidden/>
          </w:rPr>
        </w:r>
        <w:r w:rsidR="009D793C">
          <w:rPr>
            <w:noProof/>
            <w:webHidden/>
          </w:rPr>
          <w:fldChar w:fldCharType="separate"/>
        </w:r>
        <w:r w:rsidR="00C81DE3">
          <w:rPr>
            <w:noProof/>
            <w:webHidden/>
          </w:rPr>
          <w:t>46</w:t>
        </w:r>
        <w:r w:rsidR="009D793C">
          <w:rPr>
            <w:noProof/>
            <w:webHidden/>
          </w:rPr>
          <w:fldChar w:fldCharType="end"/>
        </w:r>
      </w:hyperlink>
    </w:p>
    <w:p w14:paraId="3CB7FF1B" w14:textId="6327F51A" w:rsidR="009D793C" w:rsidRDefault="00200179">
      <w:pPr>
        <w:pStyle w:val="TOC2"/>
        <w:tabs>
          <w:tab w:val="right" w:leader="dot" w:pos="9350"/>
        </w:tabs>
        <w:rPr>
          <w:rFonts w:asciiTheme="minorHAnsi" w:eastAsiaTheme="minorEastAsia" w:hAnsiTheme="minorHAnsi" w:cstheme="minorBidi"/>
          <w:noProof/>
          <w:sz w:val="22"/>
        </w:rPr>
      </w:pPr>
      <w:hyperlink w:anchor="_Toc115688827" w:history="1">
        <w:r w:rsidR="009D793C" w:rsidRPr="004566E8">
          <w:rPr>
            <w:rStyle w:val="Hyperlink"/>
            <w:noProof/>
          </w:rPr>
          <w:t>Attachment 1 to Schedule C Exceptions</w:t>
        </w:r>
        <w:r w:rsidR="009D793C">
          <w:rPr>
            <w:noProof/>
            <w:webHidden/>
          </w:rPr>
          <w:tab/>
        </w:r>
        <w:r w:rsidR="009D793C">
          <w:rPr>
            <w:noProof/>
            <w:webHidden/>
          </w:rPr>
          <w:fldChar w:fldCharType="begin"/>
        </w:r>
        <w:r w:rsidR="009D793C">
          <w:rPr>
            <w:noProof/>
            <w:webHidden/>
          </w:rPr>
          <w:instrText xml:space="preserve"> PAGEREF _Toc115688827 \h </w:instrText>
        </w:r>
        <w:r w:rsidR="009D793C">
          <w:rPr>
            <w:noProof/>
            <w:webHidden/>
          </w:rPr>
        </w:r>
        <w:r w:rsidR="009D793C">
          <w:rPr>
            <w:noProof/>
            <w:webHidden/>
          </w:rPr>
          <w:fldChar w:fldCharType="separate"/>
        </w:r>
        <w:r w:rsidR="00C81DE3">
          <w:rPr>
            <w:noProof/>
            <w:webHidden/>
          </w:rPr>
          <w:t>48</w:t>
        </w:r>
        <w:r w:rsidR="009D793C">
          <w:rPr>
            <w:noProof/>
            <w:webHidden/>
          </w:rPr>
          <w:fldChar w:fldCharType="end"/>
        </w:r>
      </w:hyperlink>
    </w:p>
    <w:p w14:paraId="79C274B7" w14:textId="14318664" w:rsidR="009D793C" w:rsidRDefault="00200179">
      <w:pPr>
        <w:pStyle w:val="TOC1"/>
        <w:tabs>
          <w:tab w:val="right" w:leader="dot" w:pos="9350"/>
        </w:tabs>
        <w:rPr>
          <w:rFonts w:asciiTheme="minorHAnsi" w:eastAsiaTheme="minorEastAsia" w:hAnsiTheme="minorHAnsi" w:cstheme="minorBidi"/>
          <w:noProof/>
          <w:sz w:val="22"/>
        </w:rPr>
      </w:pPr>
      <w:hyperlink w:anchor="_Toc115688828" w:history="1">
        <w:r w:rsidR="009D793C" w:rsidRPr="004566E8">
          <w:rPr>
            <w:rStyle w:val="Hyperlink"/>
            <w:noProof/>
          </w:rPr>
          <w:t>SCHEDULE D PRICE SCHEDULES</w:t>
        </w:r>
        <w:r w:rsidR="009D793C">
          <w:rPr>
            <w:noProof/>
            <w:webHidden/>
          </w:rPr>
          <w:tab/>
        </w:r>
        <w:r w:rsidR="009D793C">
          <w:rPr>
            <w:noProof/>
            <w:webHidden/>
          </w:rPr>
          <w:fldChar w:fldCharType="begin"/>
        </w:r>
        <w:r w:rsidR="009D793C">
          <w:rPr>
            <w:noProof/>
            <w:webHidden/>
          </w:rPr>
          <w:instrText xml:space="preserve"> PAGEREF _Toc115688828 \h </w:instrText>
        </w:r>
        <w:r w:rsidR="009D793C">
          <w:rPr>
            <w:noProof/>
            <w:webHidden/>
          </w:rPr>
        </w:r>
        <w:r w:rsidR="009D793C">
          <w:rPr>
            <w:noProof/>
            <w:webHidden/>
          </w:rPr>
          <w:fldChar w:fldCharType="separate"/>
        </w:r>
        <w:r w:rsidR="00C81DE3">
          <w:rPr>
            <w:noProof/>
            <w:webHidden/>
          </w:rPr>
          <w:t>50</w:t>
        </w:r>
        <w:r w:rsidR="009D793C">
          <w:rPr>
            <w:noProof/>
            <w:webHidden/>
          </w:rPr>
          <w:fldChar w:fldCharType="end"/>
        </w:r>
      </w:hyperlink>
    </w:p>
    <w:p w14:paraId="34047C61" w14:textId="7466609E" w:rsidR="009D793C" w:rsidRDefault="00200179">
      <w:pPr>
        <w:pStyle w:val="TOC1"/>
        <w:tabs>
          <w:tab w:val="right" w:leader="dot" w:pos="9350"/>
        </w:tabs>
        <w:rPr>
          <w:rFonts w:asciiTheme="minorHAnsi" w:eastAsiaTheme="minorEastAsia" w:hAnsiTheme="minorHAnsi" w:cstheme="minorBidi"/>
          <w:noProof/>
          <w:sz w:val="22"/>
        </w:rPr>
      </w:pPr>
      <w:hyperlink w:anchor="_Toc115688829" w:history="1">
        <w:r w:rsidR="009D793C" w:rsidRPr="004566E8">
          <w:rPr>
            <w:rStyle w:val="Hyperlink"/>
            <w:noProof/>
          </w:rPr>
          <w:t>SCHEDULE E DRAFT AGREEMENT AND SCHEDULES TO THE DRAFT AGREEMENT</w:t>
        </w:r>
        <w:r w:rsidR="009D793C">
          <w:rPr>
            <w:noProof/>
            <w:webHidden/>
          </w:rPr>
          <w:tab/>
        </w:r>
        <w:r w:rsidR="009D793C">
          <w:rPr>
            <w:noProof/>
            <w:webHidden/>
          </w:rPr>
          <w:fldChar w:fldCharType="begin"/>
        </w:r>
        <w:r w:rsidR="009D793C">
          <w:rPr>
            <w:noProof/>
            <w:webHidden/>
          </w:rPr>
          <w:instrText xml:space="preserve"> PAGEREF _Toc115688829 \h </w:instrText>
        </w:r>
        <w:r w:rsidR="009D793C">
          <w:rPr>
            <w:noProof/>
            <w:webHidden/>
          </w:rPr>
        </w:r>
        <w:r w:rsidR="009D793C">
          <w:rPr>
            <w:noProof/>
            <w:webHidden/>
          </w:rPr>
          <w:fldChar w:fldCharType="separate"/>
        </w:r>
        <w:r w:rsidR="00C81DE3">
          <w:rPr>
            <w:noProof/>
            <w:webHidden/>
          </w:rPr>
          <w:t>54</w:t>
        </w:r>
        <w:r w:rsidR="009D793C">
          <w:rPr>
            <w:noProof/>
            <w:webHidden/>
          </w:rPr>
          <w:fldChar w:fldCharType="end"/>
        </w:r>
      </w:hyperlink>
    </w:p>
    <w:p w14:paraId="1B2D15B4" w14:textId="7B22250A" w:rsidR="00232A94" w:rsidRDefault="00C96FDA" w:rsidP="00232A94">
      <w:pPr>
        <w:rPr>
          <w:rFonts w:eastAsiaTheme="minorHAnsi"/>
        </w:rPr>
      </w:pPr>
      <w:r>
        <w:rPr>
          <w:rFonts w:eastAsiaTheme="minorHAnsi"/>
        </w:rPr>
        <w:fldChar w:fldCharType="end"/>
      </w:r>
    </w:p>
    <w:p w14:paraId="2BA66911" w14:textId="77777777" w:rsidR="00232A94" w:rsidRDefault="00232A94" w:rsidP="00232A94">
      <w:pPr>
        <w:pStyle w:val="BodyText"/>
        <w:rPr>
          <w:rFonts w:eastAsiaTheme="minorHAnsi" w:cstheme="minorBidi"/>
        </w:rPr>
        <w:sectPr w:rsidR="00232A94" w:rsidSect="0072248F">
          <w:headerReference w:type="default" r:id="rId13"/>
          <w:footerReference w:type="default" r:id="rId14"/>
          <w:headerReference w:type="first" r:id="rId15"/>
          <w:footerReference w:type="first" r:id="rId16"/>
          <w:pgSz w:w="12240" w:h="15840" w:code="1"/>
          <w:pgMar w:top="1440" w:right="1440" w:bottom="1440" w:left="1440" w:header="540" w:footer="720" w:gutter="0"/>
          <w:pgNumType w:start="1"/>
          <w:cols w:space="720"/>
          <w:docGrid w:linePitch="360"/>
        </w:sectPr>
      </w:pPr>
    </w:p>
    <w:bookmarkEnd w:id="0"/>
    <w:p w14:paraId="2A198060" w14:textId="77777777" w:rsidR="00232A94" w:rsidRDefault="00232A94" w:rsidP="00232A94">
      <w:pPr>
        <w:pStyle w:val="BodyText"/>
        <w:keepNext/>
        <w:jc w:val="center"/>
        <w:rPr>
          <w:rFonts w:eastAsiaTheme="minorHAnsi" w:cstheme="minorBidi"/>
          <w:b/>
          <w:bCs/>
          <w:sz w:val="22"/>
        </w:rPr>
      </w:pPr>
      <w:r w:rsidRPr="00C62504">
        <w:rPr>
          <w:rFonts w:eastAsiaTheme="minorHAnsi" w:cstheme="minorBidi"/>
          <w:b/>
          <w:bCs/>
          <w:sz w:val="22"/>
        </w:rPr>
        <w:lastRenderedPageBreak/>
        <w:t xml:space="preserve">REQUEST FOR </w:t>
      </w:r>
      <w:r>
        <w:rPr>
          <w:rFonts w:eastAsiaTheme="minorHAnsi" w:cstheme="minorBidi"/>
          <w:b/>
          <w:bCs/>
          <w:sz w:val="22"/>
        </w:rPr>
        <w:t>TENDERS</w:t>
      </w:r>
    </w:p>
    <w:p w14:paraId="2F5EBC7E" w14:textId="77777777" w:rsidR="00232A94" w:rsidRPr="00E12976" w:rsidRDefault="00232A94" w:rsidP="00232A94">
      <w:pPr>
        <w:pStyle w:val="Article11"/>
        <w:rPr>
          <w:rFonts w:eastAsiaTheme="minorHAnsi" w:cstheme="minorBidi"/>
        </w:rPr>
      </w:pPr>
      <w:bookmarkStart w:id="1" w:name="_Toc319050398"/>
      <w:bookmarkStart w:id="2" w:name="_Toc408483136"/>
      <w:bookmarkStart w:id="3" w:name="_Toc408483169"/>
      <w:bookmarkStart w:id="4" w:name="_Toc115688757"/>
      <w:r w:rsidRPr="00E12976">
        <w:rPr>
          <w:rFonts w:eastAsiaTheme="minorHAnsi"/>
        </w:rPr>
        <w:t xml:space="preserve">- </w:t>
      </w:r>
      <w:r w:rsidRPr="00E12976">
        <w:rPr>
          <w:rFonts w:eastAsiaTheme="minorHAnsi" w:cstheme="minorBidi"/>
        </w:rPr>
        <w:t>INTRODUCTION</w:t>
      </w:r>
      <w:bookmarkEnd w:id="1"/>
      <w:bookmarkEnd w:id="2"/>
      <w:bookmarkEnd w:id="3"/>
      <w:bookmarkEnd w:id="4"/>
    </w:p>
    <w:p w14:paraId="6071EA8A" w14:textId="77777777" w:rsidR="00232A94" w:rsidRPr="00E12976" w:rsidRDefault="00232A94" w:rsidP="00232A94">
      <w:pPr>
        <w:pStyle w:val="Article12"/>
        <w:rPr>
          <w:rFonts w:eastAsiaTheme="minorHAnsi"/>
        </w:rPr>
      </w:pPr>
      <w:bookmarkStart w:id="5" w:name="_Toc319050399"/>
      <w:bookmarkStart w:id="6" w:name="_Toc115688758"/>
      <w:r w:rsidRPr="00E12976">
        <w:rPr>
          <w:rFonts w:eastAsiaTheme="minorHAnsi"/>
        </w:rPr>
        <w:t>General</w:t>
      </w:r>
      <w:bookmarkEnd w:id="5"/>
      <w:bookmarkEnd w:id="6"/>
    </w:p>
    <w:p w14:paraId="0D3F95E4" w14:textId="77777777" w:rsidR="00232A94" w:rsidRDefault="00232A94" w:rsidP="00232A94">
      <w:pPr>
        <w:pStyle w:val="Article13"/>
        <w:rPr>
          <w:rFonts w:eastAsiaTheme="minorHAnsi"/>
        </w:rPr>
      </w:pPr>
      <w:bookmarkStart w:id="7" w:name="_Ref273980902"/>
      <w:bookmarkStart w:id="8"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RFT Documents to retain a supplier to provide the work briefly described in the RFT Data Sheet and set out in the Draft Agreement (the “</w:t>
      </w:r>
      <w:r w:rsidRPr="00CC4C12">
        <w:rPr>
          <w:rFonts w:eastAsiaTheme="minorHAnsi"/>
          <w:b/>
        </w:rPr>
        <w:t>Work</w:t>
      </w:r>
      <w:r>
        <w:rPr>
          <w:rFonts w:eastAsiaTheme="minorHAnsi"/>
        </w:rPr>
        <w:t>”) at the location described in the RFT Data Sheet (the “</w:t>
      </w:r>
      <w:r w:rsidRPr="00D07065">
        <w:rPr>
          <w:rFonts w:eastAsiaTheme="minorHAnsi"/>
          <w:b/>
        </w:rPr>
        <w:t>Site</w:t>
      </w:r>
      <w:r>
        <w:rPr>
          <w:rFonts w:eastAsiaTheme="minorHAnsi"/>
        </w:rPr>
        <w:t>”).  The Tender number is set out in the RFT Data Sheet (the “</w:t>
      </w:r>
      <w:r w:rsidRPr="00CC4C12">
        <w:rPr>
          <w:rFonts w:eastAsiaTheme="minorHAnsi"/>
          <w:b/>
        </w:rPr>
        <w:t>RFT Number</w:t>
      </w:r>
      <w:r>
        <w:rPr>
          <w:rFonts w:eastAsiaTheme="minorHAnsi"/>
        </w:rPr>
        <w:t>”)</w:t>
      </w:r>
    </w:p>
    <w:p w14:paraId="5B65F291" w14:textId="77777777" w:rsidR="00232A94" w:rsidRDefault="00232A94" w:rsidP="00232A94">
      <w:pPr>
        <w:pStyle w:val="Article13"/>
        <w:rPr>
          <w:rFonts w:eastAsiaTheme="minorHAnsi"/>
        </w:rPr>
      </w:pPr>
      <w:bookmarkStart w:id="9" w:name="_Ref509484031"/>
      <w:bookmarkStart w:id="10" w:name="_Ref496017395"/>
      <w:bookmarkStart w:id="11" w:name="_Ref258511465"/>
      <w:bookmarkEnd w:id="7"/>
      <w:bookmarkEnd w:id="8"/>
      <w:r>
        <w:rPr>
          <w:rFonts w:eastAsiaTheme="minorHAnsi"/>
        </w:rPr>
        <w:t>The University intends to award the final agreement that will be entered into pursuant to the RFT Process (the “</w:t>
      </w:r>
      <w:r w:rsidRPr="000950B2">
        <w:rPr>
          <w:rFonts w:eastAsiaTheme="minorHAnsi"/>
          <w:b/>
        </w:rPr>
        <w:t>Final Agreement</w:t>
      </w:r>
      <w:r>
        <w:rPr>
          <w:rFonts w:eastAsiaTheme="minorHAnsi"/>
        </w:rPr>
        <w:t>”) through an open, fair and competitive RFT Process.  The RFT Process is open either to,</w:t>
      </w:r>
      <w:bookmarkEnd w:id="9"/>
    </w:p>
    <w:p w14:paraId="71177AFE" w14:textId="3682CA88" w:rsidR="00232A94" w:rsidRDefault="00232A94" w:rsidP="00232A94">
      <w:pPr>
        <w:pStyle w:val="Article14"/>
        <w:rPr>
          <w:rFonts w:eastAsiaTheme="minorHAnsi"/>
        </w:rPr>
      </w:pPr>
      <w:r>
        <w:rPr>
          <w:rFonts w:eastAsiaTheme="minorHAnsi"/>
        </w:rPr>
        <w:t xml:space="preserve">any entity described in RFT Section </w:t>
      </w:r>
      <w:r>
        <w:rPr>
          <w:rFonts w:eastAsiaTheme="minorHAnsi"/>
        </w:rPr>
        <w:fldChar w:fldCharType="begin"/>
      </w:r>
      <w:r>
        <w:rPr>
          <w:rFonts w:eastAsiaTheme="minorHAnsi"/>
        </w:rPr>
        <w:instrText xml:space="preserve"> REF _Ref516071058 \r \h </w:instrText>
      </w:r>
      <w:r>
        <w:rPr>
          <w:rFonts w:eastAsiaTheme="minorHAnsi"/>
        </w:rPr>
      </w:r>
      <w:r>
        <w:rPr>
          <w:rFonts w:eastAsiaTheme="minorHAnsi"/>
        </w:rPr>
        <w:fldChar w:fldCharType="separate"/>
      </w:r>
      <w:r w:rsidR="00C81DE3">
        <w:rPr>
          <w:rFonts w:eastAsiaTheme="minorHAnsi"/>
        </w:rPr>
        <w:t>3.16(2)</w:t>
      </w:r>
      <w:r>
        <w:rPr>
          <w:rFonts w:eastAsiaTheme="minorHAnsi"/>
        </w:rPr>
        <w:fldChar w:fldCharType="end"/>
      </w:r>
      <w:r>
        <w:rPr>
          <w:rFonts w:eastAsiaTheme="minorHAnsi"/>
        </w:rPr>
        <w:t>;</w:t>
      </w:r>
    </w:p>
    <w:p w14:paraId="2CD645B4" w14:textId="77777777" w:rsidR="00232A94" w:rsidRDefault="00232A94" w:rsidP="00232A94">
      <w:pPr>
        <w:pStyle w:val="Article14"/>
        <w:rPr>
          <w:rFonts w:eastAsiaTheme="minorHAnsi"/>
        </w:rPr>
      </w:pPr>
      <w:bookmarkStart w:id="12" w:name="_Ref509483566"/>
      <w:r w:rsidRPr="002775C3">
        <w:rPr>
          <w:rFonts w:eastAsiaTheme="minorHAnsi"/>
        </w:rPr>
        <w:t>if a prequalification has taken place, only those entities that are prequalified to submit a Tender as specified in the RFT Data Sheet (the “</w:t>
      </w:r>
      <w:r w:rsidRPr="002775C3">
        <w:rPr>
          <w:rFonts w:eastAsiaTheme="minorHAnsi"/>
          <w:b/>
        </w:rPr>
        <w:t>Prequalified Parties</w:t>
      </w:r>
      <w:r w:rsidRPr="002775C3">
        <w:rPr>
          <w:rFonts w:eastAsiaTheme="minorHAnsi"/>
        </w:rPr>
        <w:t>”</w:t>
      </w:r>
      <w:r>
        <w:rPr>
          <w:rFonts w:eastAsiaTheme="minorHAnsi"/>
        </w:rPr>
        <w:t>); or</w:t>
      </w:r>
      <w:bookmarkEnd w:id="12"/>
    </w:p>
    <w:p w14:paraId="333CE5BB" w14:textId="77777777" w:rsidR="00232A94" w:rsidRDefault="00232A94" w:rsidP="00232A94">
      <w:pPr>
        <w:pStyle w:val="Article14"/>
        <w:rPr>
          <w:rFonts w:eastAsiaTheme="minorHAnsi"/>
        </w:rPr>
      </w:pPr>
      <w:r>
        <w:rPr>
          <w:rFonts w:eastAsiaTheme="minorHAnsi"/>
        </w:rPr>
        <w:t>only those entities that have been invited to submit a Tender as specified in the RFT Data Sheet,</w:t>
      </w:r>
    </w:p>
    <w:p w14:paraId="4245FA85" w14:textId="77777777" w:rsidR="00232A94" w:rsidRDefault="00232A94" w:rsidP="00232A94">
      <w:pPr>
        <w:pStyle w:val="Article13"/>
        <w:numPr>
          <w:ilvl w:val="0"/>
          <w:numId w:val="0"/>
        </w:numPr>
        <w:rPr>
          <w:rFonts w:eastAsiaTheme="minorHAnsi"/>
        </w:rPr>
      </w:pPr>
      <w:r>
        <w:rPr>
          <w:rFonts w:eastAsiaTheme="minorHAnsi"/>
        </w:rPr>
        <w:t>as applicable.  In the RFT Documents, individuals or firms that submit a tender (the “</w:t>
      </w:r>
      <w:r w:rsidRPr="00CC4C12">
        <w:rPr>
          <w:rFonts w:eastAsiaTheme="minorHAnsi"/>
          <w:b/>
        </w:rPr>
        <w:t>Tender</w:t>
      </w:r>
      <w:r>
        <w:rPr>
          <w:rFonts w:eastAsiaTheme="minorHAnsi"/>
        </w:rPr>
        <w:t>”) in response to the RFT Process are referred to as “</w:t>
      </w:r>
      <w:r w:rsidRPr="00CC4C12">
        <w:rPr>
          <w:rFonts w:eastAsiaTheme="minorHAnsi"/>
          <w:b/>
        </w:rPr>
        <w:t>Tenderers</w:t>
      </w:r>
      <w:r>
        <w:rPr>
          <w:rFonts w:eastAsiaTheme="minorHAnsi"/>
        </w:rPr>
        <w:t>”.  The entity or entities that are selected to be awarded the Work are referred to as the “</w:t>
      </w:r>
      <w:r w:rsidRPr="00CC4C12">
        <w:rPr>
          <w:rFonts w:eastAsiaTheme="minorHAnsi"/>
          <w:b/>
        </w:rPr>
        <w:t>Successful Tenderer(s)</w:t>
      </w:r>
      <w:r>
        <w:rPr>
          <w:rFonts w:eastAsiaTheme="minorHAnsi"/>
        </w:rPr>
        <w:t>”.  For ease of reference, prospective tenderers, whether or not they submit a response to the RFT Process, are also referred to as “Tenderers”.</w:t>
      </w:r>
    </w:p>
    <w:p w14:paraId="11A89404" w14:textId="771C274A" w:rsidR="00232A94" w:rsidRDefault="00232A94" w:rsidP="00232A94">
      <w:pPr>
        <w:pStyle w:val="Article13"/>
        <w:rPr>
          <w:rFonts w:eastAsiaTheme="minorHAnsi" w:cstheme="minorBidi"/>
        </w:rPr>
      </w:pPr>
      <w:bookmarkStart w:id="13" w:name="_Ref258511857"/>
      <w:bookmarkEnd w:id="10"/>
      <w:bookmarkEnd w:id="11"/>
      <w:r w:rsidRPr="00E12976">
        <w:rPr>
          <w:rFonts w:eastAsiaTheme="minorHAnsi" w:cstheme="minorBidi"/>
        </w:rPr>
        <w:t xml:space="preserve">The process to select the </w:t>
      </w:r>
      <w:r>
        <w:rPr>
          <w:rFonts w:eastAsiaTheme="minorHAnsi" w:cstheme="minorBidi"/>
        </w:rPr>
        <w:t>Successful</w:t>
      </w:r>
      <w:r w:rsidRPr="00E12976">
        <w:rPr>
          <w:rFonts w:eastAsiaTheme="minorHAnsi" w:cstheme="minorBidi"/>
        </w:rPr>
        <w:t xml:space="preserve"> </w:t>
      </w:r>
      <w:r>
        <w:rPr>
          <w:rFonts w:eastAsiaTheme="minorHAnsi" w:cstheme="minorBidi"/>
        </w:rPr>
        <w:t xml:space="preserve">Tenderers to carry out the Work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Documents</w:t>
      </w:r>
      <w:r>
        <w:rPr>
          <w:rFonts w:eastAsiaTheme="minorHAnsi" w:cstheme="minorBidi"/>
        </w:rPr>
        <w:t xml:space="preserve"> (as defined in RFT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C81DE3">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the Successful Tenderer or Successful Tenderers</w:t>
      </w:r>
      <w:r w:rsidRPr="00E12976">
        <w:rPr>
          <w:rFonts w:eastAsiaTheme="minorHAnsi" w:cstheme="minorBidi"/>
        </w:rPr>
        <w:t xml:space="preserve"> (the </w:t>
      </w: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3"/>
    </w:p>
    <w:p w14:paraId="0B430CD0" w14:textId="77777777" w:rsidR="00232A94" w:rsidRPr="00550A85" w:rsidRDefault="00232A94" w:rsidP="00232A94">
      <w:pPr>
        <w:pStyle w:val="Article12"/>
        <w:rPr>
          <w:rFonts w:eastAsiaTheme="minorHAnsi"/>
        </w:rPr>
      </w:pPr>
      <w:bookmarkStart w:id="14" w:name="_Toc115688759"/>
      <w:bookmarkStart w:id="15" w:name="_Ref488168049"/>
      <w:r w:rsidRPr="00550A85">
        <w:rPr>
          <w:rFonts w:eastAsiaTheme="minorHAnsi"/>
        </w:rPr>
        <w:t>The University of Toronto</w:t>
      </w:r>
      <w:bookmarkEnd w:id="14"/>
    </w:p>
    <w:p w14:paraId="264F333F" w14:textId="77777777" w:rsidR="00232A94" w:rsidRPr="00F91394" w:rsidRDefault="00232A94" w:rsidP="00232A94">
      <w:pPr>
        <w:pStyle w:val="Article13"/>
        <w:rPr>
          <w:rFonts w:eastAsiaTheme="minorHAnsi"/>
        </w:rPr>
      </w:pPr>
      <w:r w:rsidRPr="00F91394">
        <w:rPr>
          <w:rFonts w:eastAsiaTheme="minorHAnsi"/>
          <w:lang w:val="en-CA"/>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476DCDC1" w14:textId="77777777" w:rsidR="00232A94" w:rsidRPr="0058551A" w:rsidRDefault="00232A94" w:rsidP="00232A94">
      <w:pPr>
        <w:pStyle w:val="Article12"/>
        <w:rPr>
          <w:rFonts w:eastAsiaTheme="minorHAnsi"/>
        </w:rPr>
      </w:pPr>
      <w:bookmarkStart w:id="16" w:name="_Ref496695730"/>
      <w:bookmarkStart w:id="17" w:name="_Toc115688760"/>
      <w:r w:rsidRPr="0058551A">
        <w:rPr>
          <w:rFonts w:eastAsiaTheme="minorHAnsi" w:cstheme="minorBidi"/>
        </w:rPr>
        <w:t>Contact</w:t>
      </w:r>
      <w:r w:rsidRPr="0058551A">
        <w:rPr>
          <w:rFonts w:eastAsiaTheme="minorHAnsi"/>
        </w:rPr>
        <w:t xml:space="preserve"> Person</w:t>
      </w:r>
      <w:bookmarkEnd w:id="15"/>
      <w:bookmarkEnd w:id="16"/>
      <w:bookmarkEnd w:id="17"/>
    </w:p>
    <w:p w14:paraId="5A7B4518" w14:textId="235E7885" w:rsidR="00232A94" w:rsidRDefault="00232A94" w:rsidP="00232A94">
      <w:pPr>
        <w:pStyle w:val="Article13"/>
        <w:rPr>
          <w:rFonts w:eastAsiaTheme="minorHAnsi"/>
        </w:rPr>
      </w:pPr>
      <w:bookmarkStart w:id="18" w:name="_Ref488248359"/>
      <w:r w:rsidRPr="00026BAE">
        <w:rPr>
          <w:rFonts w:eastAsiaTheme="minorHAnsi"/>
        </w:rPr>
        <w:t xml:space="preserve">Except as set out in </w:t>
      </w:r>
      <w:r>
        <w:rPr>
          <w:rFonts w:eastAsiaTheme="minorHAnsi"/>
        </w:rPr>
        <w:t>RFT</w:t>
      </w:r>
      <w:r w:rsidRPr="00026BAE">
        <w:rPr>
          <w:rFonts w:eastAsiaTheme="minorHAnsi"/>
        </w:rPr>
        <w:t xml:space="preserve"> Section </w:t>
      </w:r>
      <w:r>
        <w:rPr>
          <w:rFonts w:eastAsiaTheme="minorHAnsi"/>
        </w:rPr>
        <w:fldChar w:fldCharType="begin"/>
      </w:r>
      <w:r>
        <w:rPr>
          <w:rFonts w:eastAsiaTheme="minorHAnsi"/>
        </w:rPr>
        <w:instrText xml:space="preserve"> REF _Ref509483699 \w \h </w:instrText>
      </w:r>
      <w:r>
        <w:rPr>
          <w:rFonts w:eastAsiaTheme="minorHAnsi"/>
        </w:rPr>
      </w:r>
      <w:r>
        <w:rPr>
          <w:rFonts w:eastAsiaTheme="minorHAnsi"/>
        </w:rPr>
        <w:fldChar w:fldCharType="separate"/>
      </w:r>
      <w:r w:rsidR="00C81DE3">
        <w:rPr>
          <w:rFonts w:eastAsiaTheme="minorHAnsi"/>
        </w:rPr>
        <w:t>3.5</w:t>
      </w:r>
      <w:r>
        <w:rPr>
          <w:rFonts w:eastAsiaTheme="minorHAnsi"/>
        </w:rPr>
        <w:fldChar w:fldCharType="end"/>
      </w:r>
      <w:r w:rsidRPr="007D0350">
        <w:rPr>
          <w:rFonts w:eastAsiaTheme="minorHAnsi"/>
        </w:rPr>
        <w:t>,</w:t>
      </w:r>
      <w:r w:rsidRPr="007D0350">
        <w:rPr>
          <w:rFonts w:eastAsiaTheme="minorHAnsi"/>
          <w:b/>
        </w:rPr>
        <w:t xml:space="preserve"> </w:t>
      </w:r>
      <w:r w:rsidRPr="0058551A">
        <w:rPr>
          <w:rFonts w:eastAsiaTheme="minorHAnsi"/>
        </w:rPr>
        <w:t xml:space="preserve">the </w:t>
      </w:r>
      <w:r>
        <w:rPr>
          <w:rFonts w:eastAsiaTheme="minorHAnsi"/>
        </w:rPr>
        <w:t>Tenderers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RFT</w:t>
      </w:r>
      <w:r w:rsidRPr="0058551A">
        <w:rPr>
          <w:rFonts w:eastAsiaTheme="minorHAnsi"/>
        </w:rPr>
        <w:t xml:space="preserve"> Documents, the </w:t>
      </w:r>
      <w:r>
        <w:rPr>
          <w:rFonts w:eastAsiaTheme="minorHAnsi"/>
        </w:rPr>
        <w:t>RFT</w:t>
      </w:r>
      <w:r w:rsidRPr="0058551A">
        <w:rPr>
          <w:rFonts w:eastAsiaTheme="minorHAnsi"/>
        </w:rPr>
        <w:t xml:space="preserve"> Process and their </w:t>
      </w:r>
      <w:r>
        <w:rPr>
          <w:rFonts w:eastAsiaTheme="minorHAnsi"/>
        </w:rPr>
        <w:t>Tender</w:t>
      </w:r>
      <w:r w:rsidRPr="0058551A">
        <w:rPr>
          <w:rFonts w:eastAsiaTheme="minorHAnsi"/>
        </w:rPr>
        <w:t xml:space="preserve">s </w:t>
      </w:r>
      <w:r>
        <w:rPr>
          <w:rFonts w:eastAsiaTheme="minorHAnsi"/>
        </w:rPr>
        <w:t xml:space="preserve">by e-mail </w:t>
      </w:r>
      <w:r w:rsidRPr="0058551A">
        <w:rPr>
          <w:rFonts w:eastAsiaTheme="minorHAnsi"/>
        </w:rPr>
        <w:t xml:space="preserve">to the contact person named in the </w:t>
      </w:r>
      <w:r>
        <w:rPr>
          <w:rFonts w:eastAsiaTheme="minorHAnsi"/>
        </w:rPr>
        <w:t>RFT</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RFT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RFT</w:t>
      </w:r>
      <w:r w:rsidRPr="00994B25">
        <w:rPr>
          <w:rFonts w:eastAsiaTheme="minorHAnsi"/>
        </w:rPr>
        <w:t xml:space="preserve"> Process, </w:t>
      </w:r>
      <w:r>
        <w:rPr>
          <w:rFonts w:eastAsiaTheme="minorHAnsi"/>
        </w:rPr>
        <w:t>Tenderer</w:t>
      </w:r>
      <w:r w:rsidRPr="00994B25">
        <w:rPr>
          <w:rFonts w:eastAsiaTheme="minorHAnsi"/>
        </w:rPr>
        <w:t xml:space="preserve">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18"/>
    </w:p>
    <w:p w14:paraId="46169DB5" w14:textId="77777777" w:rsidR="00232A94" w:rsidRPr="00803683" w:rsidRDefault="00232A94" w:rsidP="00232A94">
      <w:pPr>
        <w:pStyle w:val="Article12"/>
        <w:rPr>
          <w:rFonts w:eastAsiaTheme="minorHAnsi"/>
          <w:b w:val="0"/>
        </w:rPr>
      </w:pPr>
      <w:bookmarkStart w:id="19" w:name="_Toc115688761"/>
      <w:r>
        <w:rPr>
          <w:rFonts w:eastAsiaTheme="minorHAnsi"/>
        </w:rPr>
        <w:t>Tenderer</w:t>
      </w:r>
      <w:r w:rsidRPr="00803683">
        <w:rPr>
          <w:rFonts w:eastAsiaTheme="minorHAnsi"/>
        </w:rPr>
        <w:t xml:space="preserve"> Representatives</w:t>
      </w:r>
      <w:bookmarkEnd w:id="19"/>
    </w:p>
    <w:p w14:paraId="6CAD097C" w14:textId="78F8056A" w:rsidR="00232A94" w:rsidRDefault="00232A94" w:rsidP="00232A94">
      <w:pPr>
        <w:pStyle w:val="Article13"/>
        <w:rPr>
          <w:rFonts w:eastAsiaTheme="minorHAnsi"/>
        </w:rPr>
      </w:pPr>
      <w:bookmarkStart w:id="20" w:name="_Ref488320936"/>
      <w:r w:rsidRPr="001A7EB9">
        <w:rPr>
          <w:rFonts w:eastAsiaTheme="minorHAnsi"/>
        </w:rPr>
        <w:t xml:space="preserve">All correspondence from </w:t>
      </w:r>
      <w:r>
        <w:rPr>
          <w:rFonts w:eastAsiaTheme="minorHAnsi"/>
        </w:rPr>
        <w:t>the University</w:t>
      </w:r>
      <w:r w:rsidRPr="001A7EB9">
        <w:rPr>
          <w:rFonts w:eastAsiaTheme="minorHAnsi"/>
        </w:rPr>
        <w:t xml:space="preserve"> to a </w:t>
      </w:r>
      <w:r>
        <w:rPr>
          <w:rFonts w:eastAsiaTheme="minorHAnsi"/>
        </w:rPr>
        <w:t>specific Tenderer</w:t>
      </w:r>
      <w:r w:rsidRPr="001A7EB9">
        <w:rPr>
          <w:rFonts w:eastAsiaTheme="minorHAnsi"/>
        </w:rPr>
        <w:t xml:space="preserve"> will be sent to the person identified by the </w:t>
      </w:r>
      <w:r>
        <w:rPr>
          <w:rFonts w:eastAsiaTheme="minorHAnsi"/>
        </w:rPr>
        <w:t>Tenderer</w:t>
      </w:r>
      <w:r w:rsidRPr="001A7EB9">
        <w:rPr>
          <w:rFonts w:eastAsiaTheme="minorHAnsi"/>
        </w:rPr>
        <w:t xml:space="preserve"> </w:t>
      </w:r>
      <w:r w:rsidRPr="00331967">
        <w:rPr>
          <w:rFonts w:eastAsiaTheme="minorHAnsi"/>
        </w:rPr>
        <w:t xml:space="preserve">to receive information and notices on behalf of the </w:t>
      </w:r>
      <w:r>
        <w:rPr>
          <w:rFonts w:eastAsiaTheme="minorHAnsi"/>
        </w:rPr>
        <w:t>Tenderer</w:t>
      </w:r>
      <w:r w:rsidRPr="00331967">
        <w:rPr>
          <w:rFonts w:eastAsiaTheme="minorHAnsi"/>
        </w:rPr>
        <w:t xml:space="preserve"> (the “</w:t>
      </w:r>
      <w:r>
        <w:rPr>
          <w:rFonts w:eastAsiaTheme="minorHAnsi"/>
          <w:b/>
        </w:rPr>
        <w:t>Tenderer</w:t>
      </w:r>
      <w:r w:rsidRPr="00E8623F">
        <w:rPr>
          <w:rFonts w:eastAsiaTheme="minorHAnsi"/>
          <w:b/>
        </w:rPr>
        <w:t xml:space="preserve"> Representative</w:t>
      </w:r>
      <w:r w:rsidRPr="00331967">
        <w:rPr>
          <w:rFonts w:eastAsiaTheme="minorHAnsi"/>
        </w:rPr>
        <w:t xml:space="preserve">”).  Each </w:t>
      </w:r>
      <w:r>
        <w:rPr>
          <w:rFonts w:eastAsiaTheme="minorHAnsi"/>
        </w:rPr>
        <w:t>Tenderer</w:t>
      </w:r>
      <w:r w:rsidRPr="00331967">
        <w:rPr>
          <w:rFonts w:eastAsiaTheme="minorHAnsi"/>
        </w:rPr>
        <w:t xml:space="preserve"> </w:t>
      </w:r>
      <w:r>
        <w:rPr>
          <w:rFonts w:eastAsiaTheme="minorHAnsi"/>
        </w:rPr>
        <w:t xml:space="preserve">will identify the Tenderer’s Tenderer Representative on the confidentiality </w:t>
      </w:r>
      <w:r>
        <w:rPr>
          <w:rFonts w:eastAsiaTheme="minorHAnsi"/>
        </w:rPr>
        <w:lastRenderedPageBreak/>
        <w:t xml:space="preserve">agreement delivered to the University by the Tenderer in accordance with RFT Section </w:t>
      </w:r>
      <w:r>
        <w:rPr>
          <w:rFonts w:eastAsiaTheme="minorHAnsi"/>
        </w:rPr>
        <w:fldChar w:fldCharType="begin"/>
      </w:r>
      <w:r>
        <w:rPr>
          <w:rFonts w:eastAsiaTheme="minorHAnsi"/>
        </w:rPr>
        <w:instrText xml:space="preserve"> REF _Ref488167382 \w \h </w:instrText>
      </w:r>
      <w:r>
        <w:rPr>
          <w:rFonts w:eastAsiaTheme="minorHAnsi"/>
        </w:rPr>
      </w:r>
      <w:r>
        <w:rPr>
          <w:rFonts w:eastAsiaTheme="minorHAnsi"/>
        </w:rPr>
        <w:fldChar w:fldCharType="separate"/>
      </w:r>
      <w:r w:rsidR="00C81DE3">
        <w:rPr>
          <w:rFonts w:eastAsiaTheme="minorHAnsi"/>
        </w:rPr>
        <w:t>3.12</w:t>
      </w:r>
      <w:r>
        <w:rPr>
          <w:rFonts w:eastAsiaTheme="minorHAnsi"/>
        </w:rPr>
        <w:fldChar w:fldCharType="end"/>
      </w:r>
      <w:r>
        <w:rPr>
          <w:rFonts w:eastAsiaTheme="minorHAnsi"/>
        </w:rPr>
        <w:t xml:space="preserve">, if applicable. Each Tenderer </w:t>
      </w:r>
      <w:r w:rsidRPr="00331967">
        <w:rPr>
          <w:rFonts w:eastAsiaTheme="minorHAnsi"/>
        </w:rPr>
        <w:t xml:space="preserve">is solely responsible to ensure that all contact information of the </w:t>
      </w:r>
      <w:r>
        <w:rPr>
          <w:rFonts w:eastAsiaTheme="minorHAnsi"/>
        </w:rPr>
        <w:t>Tenderer</w:t>
      </w:r>
      <w:r w:rsidRPr="00331967">
        <w:rPr>
          <w:rFonts w:eastAsiaTheme="minorHAnsi"/>
        </w:rPr>
        <w:t xml:space="preserve"> Representative is accurate and updated at all times during the </w:t>
      </w:r>
      <w:r>
        <w:rPr>
          <w:rFonts w:eastAsiaTheme="minorHAnsi"/>
        </w:rPr>
        <w:t>RFT</w:t>
      </w:r>
      <w:r w:rsidRPr="00331967">
        <w:rPr>
          <w:rFonts w:eastAsiaTheme="minorHAnsi"/>
        </w:rPr>
        <w:t xml:space="preserve"> Process.  </w:t>
      </w:r>
      <w:r>
        <w:rPr>
          <w:rFonts w:eastAsiaTheme="minorHAnsi"/>
        </w:rPr>
        <w:t>Tenderer</w:t>
      </w:r>
      <w:r w:rsidRPr="00331967">
        <w:rPr>
          <w:rFonts w:eastAsiaTheme="minorHAnsi"/>
        </w:rPr>
        <w:t xml:space="preserve">s may update or revise their </w:t>
      </w:r>
      <w:r>
        <w:rPr>
          <w:rFonts w:eastAsiaTheme="minorHAnsi"/>
        </w:rPr>
        <w:t>Tenderer</w:t>
      </w:r>
      <w:r w:rsidRPr="00331967">
        <w:rPr>
          <w:rFonts w:eastAsiaTheme="minorHAnsi"/>
        </w:rPr>
        <w:t xml:space="preserve"> Representatives’ information by notifying the Contact Person, in writing</w:t>
      </w:r>
      <w:r>
        <w:rPr>
          <w:rFonts w:eastAsiaTheme="minorHAnsi"/>
        </w:rPr>
        <w:t xml:space="preserve"> by e-mail</w:t>
      </w:r>
      <w:r w:rsidRPr="00994B25">
        <w:rPr>
          <w:rFonts w:eastAsiaTheme="minorHAnsi"/>
        </w:rPr>
        <w:t>.</w:t>
      </w:r>
      <w:bookmarkEnd w:id="20"/>
    </w:p>
    <w:p w14:paraId="4551C6FE" w14:textId="77777777" w:rsidR="00232A94" w:rsidRPr="006A150E" w:rsidRDefault="00232A94" w:rsidP="00232A94">
      <w:pPr>
        <w:pStyle w:val="Article12"/>
        <w:rPr>
          <w:rFonts w:eastAsiaTheme="minorHAnsi" w:cstheme="minorBidi"/>
        </w:rPr>
      </w:pPr>
      <w:bookmarkStart w:id="21" w:name="_Ref173298187"/>
      <w:bookmarkStart w:id="22" w:name="_Toc115688762"/>
      <w:bookmarkStart w:id="23" w:name="_Toc319050427"/>
      <w:r w:rsidRPr="006A150E">
        <w:rPr>
          <w:rFonts w:eastAsiaTheme="minorHAnsi" w:cstheme="minorBidi"/>
        </w:rPr>
        <w:t>Conflict of Interest</w:t>
      </w:r>
      <w:bookmarkEnd w:id="21"/>
      <w:bookmarkEnd w:id="22"/>
      <w:r w:rsidRPr="006A150E">
        <w:rPr>
          <w:rFonts w:eastAsiaTheme="minorHAnsi" w:cstheme="minorBidi"/>
        </w:rPr>
        <w:t xml:space="preserve"> </w:t>
      </w:r>
      <w:bookmarkEnd w:id="23"/>
    </w:p>
    <w:p w14:paraId="6D4BDC4E" w14:textId="77777777" w:rsidR="00232A94" w:rsidRPr="006A150E" w:rsidRDefault="00232A94" w:rsidP="00232A94">
      <w:pPr>
        <w:pStyle w:val="Article13"/>
        <w:rPr>
          <w:rFonts w:eastAsiaTheme="minorHAnsi"/>
        </w:rPr>
      </w:pPr>
      <w:bookmarkStart w:id="24" w:name="_Ref488248345"/>
      <w:r w:rsidRPr="006A150E">
        <w:rPr>
          <w:rFonts w:eastAsiaTheme="minorHAnsi"/>
        </w:rPr>
        <w:t>For the purposes of this RFT Process “</w:t>
      </w:r>
      <w:r w:rsidRPr="006A150E">
        <w:rPr>
          <w:rFonts w:eastAsiaTheme="minorHAnsi"/>
          <w:b/>
        </w:rPr>
        <w:t>Conflict of Interest</w:t>
      </w:r>
      <w:r w:rsidRPr="006A150E">
        <w:rPr>
          <w:rFonts w:eastAsiaTheme="minorHAnsi"/>
        </w:rPr>
        <w:t>” includes any situation or circumstance where a Tenderer or any of its Advisors, or any of the employees of a Tenderer or Tenderer Advisor engaged in the development or oversight of development of the Tenderer’s Tender (including for such employees in their personal capacities):</w:t>
      </w:r>
      <w:bookmarkEnd w:id="24"/>
    </w:p>
    <w:p w14:paraId="124F9AF8" w14:textId="77777777" w:rsidR="00232A94" w:rsidRPr="006A150E" w:rsidRDefault="00232A94" w:rsidP="00232A94">
      <w:pPr>
        <w:pStyle w:val="Article14"/>
        <w:rPr>
          <w:rFonts w:eastAsiaTheme="minorHAnsi"/>
        </w:rPr>
      </w:pPr>
      <w:r w:rsidRPr="006A150E">
        <w:rPr>
          <w:rFonts w:eastAsiaTheme="minorHAnsi"/>
        </w:rPr>
        <w:t>has commitments, relationships or financial interests or involvement in any litigation or proceeding that:</w:t>
      </w:r>
    </w:p>
    <w:p w14:paraId="12F8CEAC" w14:textId="77777777" w:rsidR="00232A94" w:rsidRPr="006A150E" w:rsidRDefault="00232A94" w:rsidP="00232A94">
      <w:pPr>
        <w:pStyle w:val="Article15"/>
        <w:rPr>
          <w:rFonts w:eastAsiaTheme="minorHAnsi"/>
        </w:rPr>
      </w:pPr>
      <w:r w:rsidRPr="006A150E">
        <w:rPr>
          <w:rFonts w:eastAsiaTheme="minorHAnsi"/>
        </w:rPr>
        <w:t>could or could be seen to exercise an improper influence over the objective, unbiased and impartial exercise of the independent judgment by any personnel of the University or its Advisors; or</w:t>
      </w:r>
    </w:p>
    <w:p w14:paraId="6E1D6743" w14:textId="77777777" w:rsidR="00232A94" w:rsidRPr="006A150E" w:rsidRDefault="00232A94" w:rsidP="00232A94">
      <w:pPr>
        <w:pStyle w:val="Article15"/>
        <w:rPr>
          <w:rFonts w:eastAsiaTheme="minorHAnsi"/>
        </w:rPr>
      </w:pPr>
      <w:r w:rsidRPr="006A150E">
        <w:rPr>
          <w:rFonts w:eastAsiaTheme="minorHAnsi"/>
        </w:rPr>
        <w:t>could or could be seen to compromise, impair or be incompatible with the effective performance of a Tenderer’s obligations under the Draft Agreement if that Tenderer was determined to be a Successful Tenderer under the RFT Process;</w:t>
      </w:r>
    </w:p>
    <w:p w14:paraId="790F59D1" w14:textId="77777777" w:rsidR="00232A94" w:rsidRPr="006A150E" w:rsidRDefault="00232A94" w:rsidP="00232A94">
      <w:pPr>
        <w:pStyle w:val="Article14"/>
        <w:rPr>
          <w:rFonts w:eastAsiaTheme="minorHAnsi"/>
        </w:rPr>
      </w:pPr>
      <w:r w:rsidRPr="006A150E">
        <w:rPr>
          <w:rFonts w:eastAsiaTheme="minorHAnsi"/>
        </w:rPr>
        <w:t>has contractual or other obligations to the University that could or could be seen to have been compromised or otherwise impaired as a result of its participation in the RFT Process; or</w:t>
      </w:r>
    </w:p>
    <w:p w14:paraId="5CF59718" w14:textId="77777777" w:rsidR="00232A94" w:rsidRPr="006A150E" w:rsidRDefault="00232A94" w:rsidP="00232A94">
      <w:pPr>
        <w:pStyle w:val="Article14"/>
        <w:rPr>
          <w:rFonts w:eastAsiaTheme="minorHAnsi"/>
        </w:rPr>
      </w:pPr>
      <w:r w:rsidRPr="006A150E">
        <w:rPr>
          <w:rFonts w:eastAsiaTheme="minorHAnsi"/>
        </w:rPr>
        <w:t>has knowledge of confidential information (other than Confidential Information) that,</w:t>
      </w:r>
    </w:p>
    <w:p w14:paraId="54B24A69" w14:textId="77777777" w:rsidR="00232A94" w:rsidRPr="006A150E" w:rsidRDefault="00232A94" w:rsidP="00232A94">
      <w:pPr>
        <w:pStyle w:val="Article15"/>
        <w:rPr>
          <w:rFonts w:eastAsiaTheme="minorHAnsi"/>
        </w:rPr>
      </w:pPr>
      <w:r w:rsidRPr="006A150E">
        <w:rPr>
          <w:rFonts w:eastAsiaTheme="minorHAnsi"/>
        </w:rPr>
        <w:t xml:space="preserve">has been made available to the Tenderer or any of its Advisors; </w:t>
      </w:r>
    </w:p>
    <w:p w14:paraId="56DD7E0D" w14:textId="77777777" w:rsidR="00232A94" w:rsidRPr="006A150E" w:rsidRDefault="00232A94" w:rsidP="00232A94">
      <w:pPr>
        <w:pStyle w:val="Article15"/>
        <w:rPr>
          <w:rFonts w:eastAsiaTheme="minorHAnsi"/>
        </w:rPr>
      </w:pPr>
      <w:r w:rsidRPr="006A150E">
        <w:rPr>
          <w:rFonts w:eastAsiaTheme="minorHAnsi"/>
        </w:rPr>
        <w:t>is of strategic and/or material relevance to the RFT Process or to the Work; and</w:t>
      </w:r>
    </w:p>
    <w:p w14:paraId="0A39A5BF" w14:textId="77777777" w:rsidR="00232A94" w:rsidRPr="006A150E" w:rsidRDefault="00232A94" w:rsidP="00232A94">
      <w:pPr>
        <w:pStyle w:val="Article15"/>
        <w:rPr>
          <w:rFonts w:eastAsiaTheme="minorHAnsi"/>
        </w:rPr>
      </w:pPr>
      <w:r w:rsidRPr="006A150E">
        <w:rPr>
          <w:rFonts w:eastAsiaTheme="minorHAnsi"/>
        </w:rPr>
        <w:t>is not available to other Tenderers and that could or could be seen to give the Tenderer an unfair competitive advantage.</w:t>
      </w:r>
    </w:p>
    <w:p w14:paraId="60984EE0" w14:textId="77777777" w:rsidR="00232A94" w:rsidRPr="006A150E" w:rsidRDefault="00232A94" w:rsidP="00232A94">
      <w:pPr>
        <w:pStyle w:val="Article13"/>
        <w:rPr>
          <w:rFonts w:eastAsiaTheme="minorHAnsi"/>
        </w:rPr>
      </w:pPr>
      <w:r w:rsidRPr="006A150E">
        <w:rPr>
          <w:rFonts w:eastAsiaTheme="minorHAnsi"/>
        </w:rPr>
        <w:t>If a Tenderer believes that a Tenderer or a person who has had or who will have significant involvement in the preparation and/or oversight of the preparation of the Tender</w:t>
      </w:r>
      <w:r>
        <w:rPr>
          <w:rFonts w:eastAsiaTheme="minorHAnsi"/>
        </w:rPr>
        <w:t xml:space="preserve"> may have a</w:t>
      </w:r>
      <w:r w:rsidRPr="006A150E">
        <w:rPr>
          <w:rFonts w:eastAsiaTheme="minorHAnsi"/>
        </w:rPr>
        <w:t xml:space="preserve"> </w:t>
      </w:r>
      <w:r>
        <w:rPr>
          <w:rFonts w:cs="Arial"/>
        </w:rPr>
        <w:t xml:space="preserve">perceived, potential or actual </w:t>
      </w:r>
      <w:r w:rsidRPr="006A150E">
        <w:rPr>
          <w:rFonts w:eastAsiaTheme="minorHAnsi"/>
          <w:szCs w:val="20"/>
        </w:rPr>
        <w:t>Conflict of Interest prior to the submission of a Tender, then that Tenderer is required to deliver to the Contact Person through e-mail and</w:t>
      </w:r>
      <w:r w:rsidRPr="006A150E">
        <w:rPr>
          <w:rFonts w:eastAsiaTheme="minorHAnsi"/>
        </w:rPr>
        <w:t xml:space="preserve"> no later than the deadline set out in the Timetable a completed and executed Schedule C of this RFT – Conflict of Interest Declaration, which </w:t>
      </w:r>
      <w:r w:rsidRPr="006A150E">
        <w:rPr>
          <w:rFonts w:eastAsiaTheme="minorHAnsi" w:cstheme="minorBidi"/>
        </w:rPr>
        <w:t xml:space="preserve">will </w:t>
      </w:r>
      <w:r w:rsidRPr="006A150E">
        <w:rPr>
          <w:rFonts w:eastAsiaTheme="minorHAnsi"/>
        </w:rPr>
        <w:t xml:space="preserve">be used by the University in its assessment of the presence of </w:t>
      </w:r>
      <w:r>
        <w:rPr>
          <w:rFonts w:eastAsiaTheme="minorHAnsi"/>
        </w:rPr>
        <w:t xml:space="preserve">a </w:t>
      </w:r>
      <w:r>
        <w:rPr>
          <w:rFonts w:cs="Arial"/>
        </w:rPr>
        <w:t>perceived, potential or actual</w:t>
      </w:r>
      <w:r w:rsidRPr="006A150E">
        <w:rPr>
          <w:rFonts w:eastAsiaTheme="minorHAnsi"/>
        </w:rPr>
        <w:t xml:space="preserve"> Conflict of Interest involving any Tenderer or any employee or Advisor of the University in respect of the Work. For clarity, all Tenderers are also required to submit updated, completed and executed versions of Schedule C of this RFT – Conflict of Interest Declaration as part of their Tenders.  Following submission of its Tender, if a Tenderer discovers any </w:t>
      </w:r>
      <w:r>
        <w:rPr>
          <w:rFonts w:cs="Arial"/>
        </w:rPr>
        <w:t xml:space="preserve">perceived, potential or actual </w:t>
      </w:r>
      <w:r w:rsidRPr="006A150E">
        <w:rPr>
          <w:rFonts w:eastAsiaTheme="minorHAnsi"/>
          <w:szCs w:val="20"/>
        </w:rPr>
        <w:t>Conflict of Interest, the Tenderer will promptly disclose such Conflict of Interest to the Contact Person.</w:t>
      </w:r>
    </w:p>
    <w:p w14:paraId="4E16D3F2" w14:textId="280B85A2" w:rsidR="00232A94" w:rsidRPr="006A150E" w:rsidRDefault="00232A94" w:rsidP="00232A94">
      <w:pPr>
        <w:pStyle w:val="Article13"/>
        <w:rPr>
          <w:rFonts w:eastAsiaTheme="minorHAnsi"/>
        </w:rPr>
      </w:pPr>
      <w:bookmarkStart w:id="25" w:name="_Ref488247830"/>
      <w:r w:rsidRPr="006A150E">
        <w:rPr>
          <w:rFonts w:eastAsiaTheme="minorHAnsi"/>
        </w:rPr>
        <w:t xml:space="preserve">Tenderers are advised to review the University of Toronto Code of Ethics and to ensure that the Tenderer and its Advisors have complied with these policies and with any instructions from the University arising from the application of these policies.  For clarity, Tenderers have an ongoing obligation to comply with this RFT Section </w:t>
      </w:r>
      <w:r w:rsidRPr="006A150E">
        <w:rPr>
          <w:rFonts w:eastAsiaTheme="minorHAnsi"/>
        </w:rPr>
        <w:fldChar w:fldCharType="begin"/>
      </w:r>
      <w:r w:rsidRPr="006A150E">
        <w:rPr>
          <w:rFonts w:eastAsiaTheme="minorHAnsi"/>
        </w:rPr>
        <w:instrText xml:space="preserve"> REF _Ref488247830 \w \h  \* MERGEFORMAT </w:instrText>
      </w:r>
      <w:r w:rsidRPr="006A150E">
        <w:rPr>
          <w:rFonts w:eastAsiaTheme="minorHAnsi"/>
        </w:rPr>
      </w:r>
      <w:r w:rsidRPr="006A150E">
        <w:rPr>
          <w:rFonts w:eastAsiaTheme="minorHAnsi"/>
        </w:rPr>
        <w:fldChar w:fldCharType="separate"/>
      </w:r>
      <w:r w:rsidR="00C81DE3">
        <w:rPr>
          <w:rFonts w:eastAsiaTheme="minorHAnsi"/>
        </w:rPr>
        <w:t>1.5(3)</w:t>
      </w:r>
      <w:r w:rsidRPr="006A150E">
        <w:rPr>
          <w:rFonts w:eastAsiaTheme="minorHAnsi"/>
        </w:rPr>
        <w:fldChar w:fldCharType="end"/>
      </w:r>
      <w:r w:rsidRPr="006A150E">
        <w:rPr>
          <w:rFonts w:eastAsiaTheme="minorHAnsi"/>
        </w:rPr>
        <w:t xml:space="preserve"> in addition to complying with the foregoing policies.</w:t>
      </w:r>
      <w:bookmarkEnd w:id="25"/>
      <w:r w:rsidRPr="006A150E">
        <w:rPr>
          <w:rFonts w:eastAsiaTheme="minorHAnsi"/>
        </w:rPr>
        <w:t xml:space="preserve"> </w:t>
      </w:r>
    </w:p>
    <w:p w14:paraId="5CCDCC52" w14:textId="77777777" w:rsidR="00232A94" w:rsidRPr="006A150E" w:rsidRDefault="00232A94" w:rsidP="00232A94">
      <w:pPr>
        <w:pStyle w:val="Article13"/>
        <w:rPr>
          <w:rFonts w:eastAsiaTheme="minorHAnsi"/>
        </w:rPr>
      </w:pPr>
      <w:r w:rsidRPr="006A150E">
        <w:rPr>
          <w:rFonts w:eastAsiaTheme="minorHAnsi"/>
        </w:rPr>
        <w:t xml:space="preserve">At the request of the University, the Tenderer will provide the University with the Tenderer’s proposed means to mitigate and minimize to the greatest extent practicable any perceived, potential or </w:t>
      </w:r>
      <w:r w:rsidRPr="006A150E">
        <w:rPr>
          <w:rFonts w:eastAsiaTheme="minorHAnsi"/>
        </w:rPr>
        <w:lastRenderedPageBreak/>
        <w:t>actual Conflict of Interest.  The Tenderer will submit any additional information to the University that the University consider</w:t>
      </w:r>
      <w:r>
        <w:rPr>
          <w:rFonts w:eastAsiaTheme="minorHAnsi"/>
        </w:rPr>
        <w:t>s</w:t>
      </w:r>
      <w:r w:rsidRPr="006A150E">
        <w:rPr>
          <w:rFonts w:eastAsiaTheme="minorHAnsi"/>
        </w:rPr>
        <w:t xml:space="preserve"> necessary to properly assess the perceived, potential or actual Conflict of Interest. </w:t>
      </w:r>
    </w:p>
    <w:p w14:paraId="5E2444B9" w14:textId="77777777" w:rsidR="00232A94" w:rsidRPr="006A150E" w:rsidRDefault="00232A94" w:rsidP="00232A94">
      <w:pPr>
        <w:pStyle w:val="Article13"/>
        <w:rPr>
          <w:rFonts w:eastAsiaTheme="minorHAnsi"/>
        </w:rPr>
      </w:pPr>
      <w:r w:rsidRPr="006A150E">
        <w:rPr>
          <w:rFonts w:eastAsiaTheme="minorHAnsi"/>
        </w:rPr>
        <w:t xml:space="preserve">The final determination of whether a perceived, potential or actual Conflict of Interest exists will be made by the University in its sole discretion.  The University may, in its sole discretion, </w:t>
      </w:r>
    </w:p>
    <w:p w14:paraId="306D4C5E" w14:textId="77777777" w:rsidR="00232A94" w:rsidRPr="006A150E" w:rsidRDefault="00232A94" w:rsidP="00232A94">
      <w:pPr>
        <w:pStyle w:val="Article14"/>
        <w:rPr>
          <w:rFonts w:eastAsiaTheme="minorHAnsi"/>
        </w:rPr>
      </w:pPr>
      <w:r w:rsidRPr="006A150E">
        <w:rPr>
          <w:rFonts w:eastAsiaTheme="minorHAnsi"/>
        </w:rPr>
        <w:t>exclude any Tenderer or Tenderer’s Advisor on the grounds of Conflict of Interest;</w:t>
      </w:r>
    </w:p>
    <w:p w14:paraId="6C177FD9" w14:textId="77777777" w:rsidR="00232A94" w:rsidRPr="006A150E" w:rsidRDefault="00232A94" w:rsidP="00232A94">
      <w:pPr>
        <w:pStyle w:val="Article14"/>
        <w:rPr>
          <w:rFonts w:eastAsiaTheme="minorHAnsi"/>
        </w:rPr>
      </w:pPr>
      <w:bookmarkStart w:id="26" w:name="_Ref488248218"/>
      <w:r w:rsidRPr="006A150E">
        <w:rPr>
          <w:rFonts w:eastAsiaTheme="minorHAnsi"/>
        </w:rPr>
        <w:t>require the Tenderer or a Tenderer’s Advisor to substitute a new person or entity with similar qualifications for the person or entity giving rise to the Conflict of Interest; and/or</w:t>
      </w:r>
      <w:bookmarkEnd w:id="26"/>
    </w:p>
    <w:p w14:paraId="5C908F88" w14:textId="77777777" w:rsidR="00232A94" w:rsidRPr="006A150E" w:rsidRDefault="00232A94" w:rsidP="00232A94">
      <w:pPr>
        <w:pStyle w:val="Article14"/>
        <w:rPr>
          <w:rFonts w:eastAsiaTheme="minorHAnsi"/>
        </w:rPr>
      </w:pPr>
      <w:bookmarkStart w:id="27" w:name="_Ref488248178"/>
      <w:r w:rsidRPr="006A150E">
        <w:rPr>
          <w:rFonts w:eastAsiaTheme="minorHAnsi"/>
        </w:rPr>
        <w:t>waive any and all perceived, potential or actual Conflicts of Interest of Tenderers or any of their respective Advisors, upon such terms and conditions as the University, in its sole discretion, requires to satisfy itself that the Conflict of Interest has been appropriately managed, mitigated and minimized, including requiring the Tenderer to put into place such policies, procedures, measures and other safeguards as may be required by and be acceptable to the University, in its sole discretion, to manage, mitigate and minimize the impact of such Conflict of Interest.</w:t>
      </w:r>
      <w:bookmarkEnd w:id="27"/>
    </w:p>
    <w:p w14:paraId="30DF3D3B" w14:textId="77777777" w:rsidR="00232A94" w:rsidRPr="006A150E" w:rsidRDefault="00232A94" w:rsidP="00232A94">
      <w:pPr>
        <w:pStyle w:val="Article13"/>
        <w:rPr>
          <w:rFonts w:eastAsiaTheme="minorHAnsi"/>
        </w:rPr>
      </w:pPr>
      <w:r w:rsidRPr="006A150E">
        <w:rPr>
          <w:rFonts w:eastAsiaTheme="minorHAnsi"/>
        </w:rPr>
        <w:t>Without limitation to any other rights of the University hereunder, in order to ensure the integrity, openness and transparency of the RFT Process, the University may, in its sole discretion</w:t>
      </w:r>
    </w:p>
    <w:p w14:paraId="7F3CDEB1" w14:textId="77777777" w:rsidR="00232A94" w:rsidRPr="006A150E" w:rsidRDefault="00232A94" w:rsidP="00232A94">
      <w:pPr>
        <w:pStyle w:val="Article14"/>
        <w:rPr>
          <w:rFonts w:eastAsiaTheme="minorHAnsi"/>
        </w:rPr>
      </w:pPr>
      <w:r w:rsidRPr="006A150E">
        <w:rPr>
          <w:rFonts w:eastAsiaTheme="minorHAnsi"/>
        </w:rPr>
        <w:t xml:space="preserve">impose at any time on all Tenderers additional conditions, requirements or measures, with respect to bidding practices or ethical </w:t>
      </w:r>
      <w:r w:rsidRPr="006A150E">
        <w:rPr>
          <w:rFonts w:eastAsiaTheme="minorHAnsi"/>
          <w:lang w:val="en-CA"/>
        </w:rPr>
        <w:t xml:space="preserve">behaviour </w:t>
      </w:r>
      <w:r w:rsidRPr="006A150E">
        <w:rPr>
          <w:rFonts w:eastAsiaTheme="minorHAnsi"/>
        </w:rPr>
        <w:t>of the Tenderers; and</w:t>
      </w:r>
    </w:p>
    <w:p w14:paraId="5D381978" w14:textId="77777777" w:rsidR="00232A94" w:rsidRPr="006A150E" w:rsidRDefault="00232A94" w:rsidP="00232A94">
      <w:pPr>
        <w:pStyle w:val="Article14"/>
        <w:rPr>
          <w:rFonts w:eastAsiaTheme="minorHAnsi"/>
        </w:rPr>
      </w:pPr>
      <w:r w:rsidRPr="006A150E">
        <w:rPr>
          <w:rFonts w:eastAsiaTheme="minorHAnsi"/>
        </w:rPr>
        <w:t>require that any or all Tenderers at any time during the RFT Process provide the University with copies of its internal policies, processes and controls establishing ethical standards for its bidding practices and evidence of compliance by the Tenderer with such policies, processes and controls.</w:t>
      </w:r>
    </w:p>
    <w:p w14:paraId="4C360375" w14:textId="77777777" w:rsidR="00232A94" w:rsidRPr="008052C0" w:rsidRDefault="00232A94" w:rsidP="00232A94">
      <w:pPr>
        <w:pStyle w:val="Article12"/>
        <w:rPr>
          <w:rFonts w:eastAsiaTheme="minorHAnsi"/>
          <w:b w:val="0"/>
        </w:rPr>
      </w:pPr>
      <w:bookmarkStart w:id="28" w:name="_Toc115688763"/>
      <w:r w:rsidRPr="008052C0">
        <w:rPr>
          <w:rFonts w:eastAsiaTheme="minorHAnsi"/>
        </w:rPr>
        <w:t>University Policies</w:t>
      </w:r>
      <w:bookmarkEnd w:id="28"/>
    </w:p>
    <w:p w14:paraId="4F2F8ACD" w14:textId="77777777" w:rsidR="00232A94" w:rsidRPr="00E12E96" w:rsidRDefault="00232A94" w:rsidP="00232A94">
      <w:pPr>
        <w:pStyle w:val="Article13"/>
        <w:rPr>
          <w:lang w:val="en-CA"/>
        </w:rPr>
      </w:pPr>
      <w:r>
        <w:rPr>
          <w:lang w:val="en-CA"/>
        </w:rPr>
        <w:t>Tenderer</w:t>
      </w:r>
      <w:r w:rsidRPr="008052C0">
        <w:rPr>
          <w:lang w:val="en-CA"/>
        </w:rPr>
        <w:t>s are required to adhere to and comply with the commitments set out in all University policies which are available on the University’s website</w:t>
      </w:r>
      <w:r w:rsidRPr="00E12E96">
        <w:rPr>
          <w:lang w:val="en-CA"/>
        </w:rPr>
        <w:t>, including the following and any other policies set out in the RF</w:t>
      </w:r>
      <w:r>
        <w:rPr>
          <w:lang w:val="en-CA"/>
        </w:rPr>
        <w:t>T</w:t>
      </w:r>
      <w:r w:rsidRPr="00E12E96">
        <w:rPr>
          <w:lang w:val="en-CA"/>
        </w:rPr>
        <w:t xml:space="preserve"> Data Sheet:</w:t>
      </w:r>
    </w:p>
    <w:p w14:paraId="6DECB881" w14:textId="77777777" w:rsidR="00232A94" w:rsidRPr="00112020" w:rsidRDefault="00232A94" w:rsidP="00232A94">
      <w:pPr>
        <w:pStyle w:val="Article14"/>
        <w:rPr>
          <w:u w:val="single"/>
          <w:lang w:val="en-CA"/>
        </w:rPr>
      </w:pPr>
      <w:r w:rsidRPr="00112020">
        <w:rPr>
          <w:i/>
          <w:u w:val="single"/>
          <w:lang w:val="en-CA"/>
        </w:rPr>
        <w:t>Accessibility for Ontarians with Disabilities Act</w:t>
      </w:r>
      <w:r w:rsidRPr="00112020">
        <w:rPr>
          <w:u w:val="single"/>
          <w:lang w:val="en-CA"/>
        </w:rPr>
        <w:t>:</w:t>
      </w:r>
    </w:p>
    <w:p w14:paraId="2D6F2B7E" w14:textId="77777777" w:rsidR="00232A94" w:rsidRPr="008052C0" w:rsidRDefault="00232A94" w:rsidP="00232A94">
      <w:pPr>
        <w:pStyle w:val="Article15"/>
        <w:rPr>
          <w:lang w:val="en-CA"/>
        </w:rPr>
      </w:pPr>
      <w:r w:rsidRPr="008052C0">
        <w:rPr>
          <w:lang w:val="en-CA"/>
        </w:rPr>
        <w:t xml:space="preserve">The University is bound by the </w:t>
      </w:r>
      <w:r w:rsidRPr="008052C0">
        <w:rPr>
          <w:i/>
          <w:lang w:val="en-CA"/>
        </w:rPr>
        <w:t>Accessibility for Ontarians with Disabilities Act</w:t>
      </w:r>
      <w:r w:rsidRPr="008052C0">
        <w:rPr>
          <w:lang w:val="en-CA"/>
        </w:rPr>
        <w:t xml:space="preserve"> (the “AODA”) and will require that </w:t>
      </w:r>
      <w:r>
        <w:rPr>
          <w:lang w:val="en-CA"/>
        </w:rPr>
        <w:t>Successful Tenderers</w:t>
      </w:r>
      <w:r w:rsidRPr="008052C0">
        <w:rPr>
          <w:lang w:val="en-CA"/>
        </w:rPr>
        <w:t xml:space="preserve"> comply with all relevant AODA Standards applicable to the </w:t>
      </w:r>
      <w:r>
        <w:rPr>
          <w:lang w:val="en-CA"/>
        </w:rPr>
        <w:t>Work being provided.  Tenderer</w:t>
      </w:r>
      <w:r w:rsidRPr="008052C0">
        <w:rPr>
          <w:lang w:val="en-CA"/>
        </w:rPr>
        <w:t xml:space="preserve">s acknowledge that </w:t>
      </w:r>
      <w:r>
        <w:rPr>
          <w:lang w:val="en-CA"/>
        </w:rPr>
        <w:t>Successful Tenderers</w:t>
      </w:r>
      <w:r w:rsidRPr="008052C0">
        <w:rPr>
          <w:lang w:val="en-CA"/>
        </w:rPr>
        <w:t xml:space="preserve"> will also be required to confirm that they have reviewed the University’s training document for volunteers and other services providers available at the </w:t>
      </w:r>
      <w:r w:rsidRPr="008052C0">
        <w:rPr>
          <w:rFonts w:cs="Arial"/>
          <w:szCs w:val="20"/>
          <w:lang w:val="en-CA"/>
        </w:rPr>
        <w:t>AODA website</w:t>
      </w:r>
      <w:r w:rsidRPr="008052C0">
        <w:rPr>
          <w:lang w:val="en-CA"/>
        </w:rPr>
        <w:t xml:space="preserve"> prior to providing the </w:t>
      </w:r>
      <w:r>
        <w:rPr>
          <w:lang w:val="en-CA"/>
        </w:rPr>
        <w:t>Work</w:t>
      </w:r>
      <w:r w:rsidRPr="008052C0">
        <w:rPr>
          <w:lang w:val="en-CA"/>
        </w:rPr>
        <w:t>.</w:t>
      </w:r>
    </w:p>
    <w:p w14:paraId="1CE459B7" w14:textId="77777777" w:rsidR="00232A94" w:rsidRPr="008052C0" w:rsidRDefault="00232A94" w:rsidP="00232A94">
      <w:pPr>
        <w:pStyle w:val="Article14"/>
        <w:rPr>
          <w:lang w:val="en-CA"/>
        </w:rPr>
      </w:pPr>
      <w:r w:rsidRPr="008052C0">
        <w:rPr>
          <w:u w:val="single"/>
          <w:lang w:val="en-CA"/>
        </w:rPr>
        <w:t>Sexual Violence and Sexual Harassment Training:</w:t>
      </w:r>
    </w:p>
    <w:p w14:paraId="7F528C41" w14:textId="77777777" w:rsidR="00232A94" w:rsidRPr="008052C0" w:rsidRDefault="00232A94" w:rsidP="00232A94">
      <w:pPr>
        <w:pStyle w:val="Article15"/>
        <w:rPr>
          <w:lang w:val="en-CA"/>
        </w:rPr>
      </w:pPr>
      <w:r w:rsidRPr="008052C0">
        <w:rPr>
          <w:lang w:val="en-CA"/>
        </w:rPr>
        <w:t>Provincial legislation mandates that the University make sexual violence and sexual harassment training available to all members of its community. The University strongly encourages</w:t>
      </w:r>
      <w:r>
        <w:rPr>
          <w:lang w:val="en-CA"/>
        </w:rPr>
        <w:t xml:space="preserve"> Successful Tenderers</w:t>
      </w:r>
      <w:r w:rsidRPr="008052C0">
        <w:rPr>
          <w:lang w:val="en-CA"/>
        </w:rPr>
        <w:t xml:space="preserve"> to complete the online training module to help create a campus environment in which all members of the University community can study, live and work free from sexual violence. To learn more about the University’s </w:t>
      </w:r>
      <w:r w:rsidRPr="008052C0">
        <w:rPr>
          <w:rFonts w:cs="Arial"/>
          <w:szCs w:val="20"/>
          <w:lang w:val="en-CA"/>
        </w:rPr>
        <w:t>Policy on Sexual Violence and Harassment</w:t>
      </w:r>
      <w:r w:rsidRPr="008052C0">
        <w:rPr>
          <w:lang w:val="en-CA"/>
        </w:rPr>
        <w:t xml:space="preserve">, including how to gain access to the training, please contact </w:t>
      </w:r>
      <w:hyperlink r:id="rId17" w:history="1">
        <w:r w:rsidRPr="008052C0">
          <w:rPr>
            <w:rStyle w:val="Hyperlink"/>
            <w:rFonts w:cs="Arial"/>
            <w:color w:val="000000"/>
            <w:szCs w:val="20"/>
            <w:lang w:val="en-CA"/>
          </w:rPr>
          <w:t>ed.thesvpcentre@utoronto.ca</w:t>
        </w:r>
      </w:hyperlink>
      <w:r w:rsidRPr="008052C0">
        <w:rPr>
          <w:lang w:val="en-CA"/>
        </w:rPr>
        <w:t>.</w:t>
      </w:r>
    </w:p>
    <w:p w14:paraId="1CDBA475" w14:textId="77777777" w:rsidR="00232A94" w:rsidRPr="00E12976" w:rsidRDefault="00232A94" w:rsidP="00232A94">
      <w:pPr>
        <w:pStyle w:val="Article11"/>
        <w:rPr>
          <w:rFonts w:eastAsiaTheme="minorHAnsi"/>
        </w:rPr>
      </w:pPr>
      <w:bookmarkStart w:id="29" w:name="_Toc319050401"/>
      <w:bookmarkStart w:id="30" w:name="_Toc408483137"/>
      <w:bookmarkStart w:id="31" w:name="_Toc408483170"/>
      <w:bookmarkStart w:id="32" w:name="_Toc115688764"/>
      <w:r w:rsidRPr="00E12976">
        <w:rPr>
          <w:rFonts w:eastAsiaTheme="minorHAnsi"/>
        </w:rPr>
        <w:lastRenderedPageBreak/>
        <w:t xml:space="preserve">- THE </w:t>
      </w:r>
      <w:r>
        <w:rPr>
          <w:rFonts w:eastAsiaTheme="minorHAnsi"/>
        </w:rPr>
        <w:t>RFT</w:t>
      </w:r>
      <w:r w:rsidRPr="00E12976">
        <w:rPr>
          <w:rFonts w:eastAsiaTheme="minorHAnsi"/>
        </w:rPr>
        <w:t xml:space="preserve"> DOCUMENTS</w:t>
      </w:r>
      <w:bookmarkEnd w:id="29"/>
      <w:bookmarkEnd w:id="30"/>
      <w:bookmarkEnd w:id="31"/>
      <w:bookmarkEnd w:id="32"/>
    </w:p>
    <w:p w14:paraId="3140E64F" w14:textId="77777777" w:rsidR="00232A94" w:rsidRPr="00112020" w:rsidRDefault="00232A94" w:rsidP="00232A94">
      <w:pPr>
        <w:pStyle w:val="Article12"/>
        <w:rPr>
          <w:rFonts w:eastAsiaTheme="minorHAnsi" w:cstheme="minorBidi"/>
          <w:lang w:val="fr-FR"/>
        </w:rPr>
      </w:pPr>
      <w:bookmarkStart w:id="33" w:name="_Toc319050402"/>
      <w:bookmarkStart w:id="34" w:name="_Toc115688765"/>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Tenders</w:t>
      </w:r>
      <w:r w:rsidRPr="00112020">
        <w:rPr>
          <w:rFonts w:eastAsiaTheme="minorHAnsi" w:cstheme="minorBidi"/>
          <w:lang w:val="fr-FR"/>
        </w:rPr>
        <w:t xml:space="preserve"> Documents</w:t>
      </w:r>
      <w:bookmarkEnd w:id="33"/>
      <w:bookmarkEnd w:id="34"/>
    </w:p>
    <w:p w14:paraId="21D03B52" w14:textId="77777777" w:rsidR="00232A94" w:rsidRPr="008C0404" w:rsidRDefault="00232A94" w:rsidP="00232A94">
      <w:pPr>
        <w:pStyle w:val="Article13"/>
        <w:rPr>
          <w:rFonts w:eastAsiaTheme="minorHAnsi" w:cstheme="minorBidi"/>
        </w:rPr>
      </w:pPr>
      <w:bookmarkStart w:id="35" w:name="_Ref258511831"/>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documents (the “</w:t>
      </w:r>
      <w:r>
        <w:rPr>
          <w:rFonts w:eastAsiaTheme="minorHAnsi" w:cstheme="minorBidi"/>
          <w:b/>
        </w:rPr>
        <w:t>RFT</w:t>
      </w:r>
      <w:r w:rsidRPr="008C0404">
        <w:rPr>
          <w:rFonts w:eastAsiaTheme="minorHAnsi" w:cstheme="minorBidi"/>
          <w:b/>
        </w:rPr>
        <w:t xml:space="preserve"> Documents</w:t>
      </w:r>
      <w:r w:rsidRPr="008C0404">
        <w:rPr>
          <w:rFonts w:eastAsiaTheme="minorHAnsi" w:cstheme="minorBidi"/>
        </w:rPr>
        <w:t>”) are:</w:t>
      </w:r>
      <w:bookmarkEnd w:id="35"/>
    </w:p>
    <w:p w14:paraId="4C806B5D" w14:textId="77777777" w:rsidR="00232A94" w:rsidRPr="008C0404" w:rsidRDefault="00232A94" w:rsidP="00232A94">
      <w:pPr>
        <w:pStyle w:val="Article14"/>
        <w:rPr>
          <w:rFonts w:eastAsiaTheme="minorHAnsi" w:cstheme="minorBidi"/>
        </w:rPr>
      </w:pPr>
      <w:bookmarkStart w:id="36" w:name="_Ref488327539"/>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(the “</w:t>
      </w:r>
      <w:r>
        <w:rPr>
          <w:rFonts w:eastAsiaTheme="minorHAnsi" w:cstheme="minorBidi"/>
          <w:b/>
        </w:rPr>
        <w:t>RFT</w:t>
      </w:r>
      <w:r w:rsidRPr="008C0404">
        <w:rPr>
          <w:rFonts w:eastAsiaTheme="minorHAnsi" w:cstheme="minorBidi"/>
        </w:rPr>
        <w:t>”);</w:t>
      </w:r>
      <w:bookmarkEnd w:id="36"/>
    </w:p>
    <w:p w14:paraId="75A3BFED"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RFT</w:t>
      </w:r>
      <w:r w:rsidRPr="008C0404">
        <w:rPr>
          <w:rFonts w:eastAsiaTheme="minorHAnsi" w:cstheme="minorBidi"/>
        </w:rPr>
        <w:t xml:space="preserve"> Data Sheet;</w:t>
      </w:r>
    </w:p>
    <w:p w14:paraId="2606CB94"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B – </w:t>
      </w:r>
      <w:r>
        <w:rPr>
          <w:rFonts w:eastAsiaTheme="minorHAnsi" w:cstheme="minorBidi"/>
        </w:rPr>
        <w:t>Tender Submission Form</w:t>
      </w:r>
      <w:r w:rsidRPr="008C0404">
        <w:rPr>
          <w:rFonts w:eastAsiaTheme="minorHAnsi" w:cstheme="minorBidi"/>
        </w:rPr>
        <w:t>;</w:t>
      </w:r>
    </w:p>
    <w:p w14:paraId="6DBCB691" w14:textId="77777777" w:rsidR="00232A94" w:rsidRPr="008C0404" w:rsidRDefault="00232A94" w:rsidP="00232A94">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7BB4D5A7" w14:textId="77777777" w:rsidR="00232A94" w:rsidRPr="00DF6957" w:rsidRDefault="00232A94" w:rsidP="00232A94">
      <w:pPr>
        <w:pStyle w:val="Article14"/>
        <w:rPr>
          <w:rFonts w:eastAsiaTheme="minorHAnsi"/>
        </w:rPr>
      </w:pPr>
      <w:r>
        <w:rPr>
          <w:rFonts w:eastAsiaTheme="minorHAnsi" w:cstheme="minorBidi"/>
        </w:rPr>
        <w:t>Schedule D</w:t>
      </w:r>
      <w:r w:rsidRPr="008C0404">
        <w:rPr>
          <w:rFonts w:eastAsiaTheme="minorHAnsi" w:cstheme="minorBidi"/>
        </w:rPr>
        <w:t xml:space="preserve"> – </w:t>
      </w:r>
      <w:r>
        <w:rPr>
          <w:rFonts w:eastAsiaTheme="minorHAnsi" w:cstheme="minorBidi"/>
        </w:rPr>
        <w:t>Price Schedules; and</w:t>
      </w:r>
    </w:p>
    <w:p w14:paraId="637566F8" w14:textId="77777777" w:rsidR="00232A94" w:rsidRPr="008C0404" w:rsidRDefault="00232A94" w:rsidP="00232A94">
      <w:pPr>
        <w:pStyle w:val="Article14"/>
        <w:rPr>
          <w:rFonts w:eastAsiaTheme="minorHAnsi" w:cstheme="minorBidi"/>
        </w:rPr>
      </w:pPr>
      <w:bookmarkStart w:id="37" w:name="_Ref273980713"/>
      <w:bookmarkStart w:id="38" w:name="_Ref495511811"/>
      <w:r>
        <w:rPr>
          <w:rFonts w:eastAsiaTheme="minorHAnsi" w:cstheme="minorBidi"/>
        </w:rPr>
        <w:t>Schedule E</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Pr>
          <w:rFonts w:eastAsiaTheme="minorHAnsi" w:cstheme="minorBidi"/>
          <w:b/>
        </w:rPr>
        <w:t>Draft Agreement</w:t>
      </w:r>
      <w:r w:rsidRPr="008C0404">
        <w:rPr>
          <w:rFonts w:eastAsiaTheme="minorHAnsi" w:cstheme="minorBidi"/>
        </w:rPr>
        <w:t>”); and</w:t>
      </w:r>
      <w:bookmarkEnd w:id="37"/>
      <w:bookmarkEnd w:id="38"/>
    </w:p>
    <w:p w14:paraId="29FC2950" w14:textId="77777777" w:rsidR="00232A94" w:rsidRDefault="00232A94" w:rsidP="00232A94">
      <w:pPr>
        <w:pStyle w:val="Article14"/>
        <w:rPr>
          <w:rFonts w:eastAsiaTheme="minorHAnsi" w:cstheme="minorBidi"/>
        </w:rPr>
      </w:pPr>
      <w:r w:rsidRPr="008C0404">
        <w:rPr>
          <w:rFonts w:eastAsiaTheme="minorHAnsi" w:cstheme="minorBidi"/>
        </w:rPr>
        <w:t xml:space="preserve">Addenda to the </w:t>
      </w:r>
      <w:r>
        <w:rPr>
          <w:rFonts w:eastAsiaTheme="minorHAnsi" w:cstheme="minorBidi"/>
        </w:rPr>
        <w:t>RFT</w:t>
      </w:r>
      <w:r w:rsidRPr="008C0404">
        <w:rPr>
          <w:rFonts w:eastAsiaTheme="minorHAnsi" w:cstheme="minorBidi"/>
        </w:rPr>
        <w:t xml:space="preserve"> Documents, if any.</w:t>
      </w:r>
    </w:p>
    <w:p w14:paraId="49C9A725" w14:textId="77777777" w:rsidR="00232A94" w:rsidRPr="00E12976" w:rsidRDefault="00232A94" w:rsidP="00232A94">
      <w:pPr>
        <w:pStyle w:val="Article13"/>
        <w:rPr>
          <w:rFonts w:eastAsiaTheme="minorHAnsi" w:cstheme="minorBidi"/>
        </w:rPr>
      </w:pPr>
      <w:r>
        <w:rPr>
          <w:rFonts w:eastAsiaTheme="minorHAnsi" w:cstheme="minorBidi"/>
        </w:rPr>
        <w:t>The Tenderers are instructed to read the RFT</w:t>
      </w:r>
      <w:r w:rsidRPr="00E12976">
        <w:rPr>
          <w:rFonts w:eastAsiaTheme="minorHAnsi" w:cstheme="minorBidi"/>
        </w:rPr>
        <w:t xml:space="preserve"> Documents as a whole.  The Schedules and Addenda, if any, constitute an integral part of </w:t>
      </w:r>
      <w:r>
        <w:rPr>
          <w:rFonts w:eastAsiaTheme="minorHAnsi" w:cstheme="minorBidi"/>
        </w:rPr>
        <w:t>this RFT</w:t>
      </w:r>
      <w:r w:rsidRPr="00E12976">
        <w:rPr>
          <w:rFonts w:eastAsiaTheme="minorHAnsi" w:cstheme="minorBidi"/>
        </w:rPr>
        <w:t xml:space="preserve"> and are incorporated by reference.</w:t>
      </w:r>
    </w:p>
    <w:p w14:paraId="581E2269" w14:textId="77777777" w:rsidR="00232A94" w:rsidRPr="00E12976" w:rsidRDefault="00232A94" w:rsidP="00232A94">
      <w:pPr>
        <w:pStyle w:val="Article13"/>
        <w:rPr>
          <w:rFonts w:eastAsiaTheme="minorHAnsi" w:cstheme="minorBidi"/>
        </w:rPr>
      </w:pPr>
      <w:bookmarkStart w:id="39" w:name="_Ref292978682"/>
      <w:r>
        <w:rPr>
          <w:rFonts w:eastAsiaTheme="minorHAnsi" w:cstheme="minorBidi"/>
        </w:rPr>
        <w:t>The University</w:t>
      </w:r>
      <w:r w:rsidRPr="00E12976">
        <w:rPr>
          <w:rFonts w:eastAsiaTheme="minorHAnsi" w:cstheme="minorBidi"/>
        </w:rPr>
        <w:t xml:space="preserve"> may also provide </w:t>
      </w:r>
      <w:r>
        <w:rPr>
          <w:rFonts w:eastAsiaTheme="minorHAnsi" w:cstheme="minorBidi"/>
        </w:rPr>
        <w:t xml:space="preserve">Tenderers with </w:t>
      </w:r>
      <w:r w:rsidRPr="00E12976">
        <w:rPr>
          <w:rFonts w:eastAsiaTheme="minorHAnsi" w:cstheme="minorBidi"/>
        </w:rPr>
        <w:t xml:space="preserve">background information (the </w:t>
      </w: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Whether or not Ba</w:t>
      </w:r>
      <w:r>
        <w:rPr>
          <w:rFonts w:eastAsiaTheme="minorHAnsi" w:cstheme="minorBidi"/>
        </w:rPr>
        <w:t>ckground Information will be provided to the Tenderers is</w:t>
      </w:r>
      <w:r w:rsidRPr="00E12976">
        <w:rPr>
          <w:rFonts w:eastAsiaTheme="minorHAnsi" w:cstheme="minorBidi"/>
        </w:rPr>
        <w:t xml:space="preserve"> not</w:t>
      </w:r>
      <w:r>
        <w:rPr>
          <w:rFonts w:eastAsiaTheme="minorHAnsi" w:cstheme="minorBidi"/>
        </w:rPr>
        <w:t xml:space="preserve">ed in the RFT Data Sheet.  No document containing </w:t>
      </w:r>
      <w:r w:rsidRPr="00E12976">
        <w:rPr>
          <w:rFonts w:eastAsiaTheme="minorHAnsi" w:cstheme="minorBidi"/>
        </w:rPr>
        <w:t xml:space="preserve">Background Information </w:t>
      </w:r>
      <w:r>
        <w:rPr>
          <w:rFonts w:eastAsiaTheme="minorHAnsi" w:cstheme="minorBidi"/>
        </w:rPr>
        <w:t>shall form part of the RFT</w:t>
      </w:r>
      <w:r w:rsidRPr="00E12976">
        <w:rPr>
          <w:rFonts w:eastAsiaTheme="minorHAnsi" w:cstheme="minorBidi"/>
        </w:rPr>
        <w:t xml:space="preserve"> Document</w:t>
      </w:r>
      <w:r>
        <w:rPr>
          <w:rFonts w:eastAsiaTheme="minorHAnsi" w:cstheme="minorBidi"/>
        </w:rPr>
        <w:t xml:space="preserve">s. Background Information </w:t>
      </w:r>
      <w:r w:rsidRPr="00E12976">
        <w:rPr>
          <w:rFonts w:eastAsiaTheme="minorHAnsi" w:cstheme="minorBidi"/>
        </w:rPr>
        <w:t xml:space="preserve">is provided only for the convenience of </w:t>
      </w:r>
      <w:r>
        <w:rPr>
          <w:rFonts w:eastAsiaTheme="minorHAnsi" w:cstheme="minorBidi"/>
        </w:rPr>
        <w:t>Tenderer</w:t>
      </w:r>
      <w:r w:rsidRPr="00E12976">
        <w:rPr>
          <w:rFonts w:eastAsiaTheme="minorHAnsi" w:cstheme="minorBidi"/>
        </w:rPr>
        <w:t>s.</w:t>
      </w:r>
      <w:bookmarkEnd w:id="39"/>
    </w:p>
    <w:p w14:paraId="171B0C89" w14:textId="77777777" w:rsidR="00232A94" w:rsidRDefault="00232A94" w:rsidP="00232A94">
      <w:pPr>
        <w:pStyle w:val="Article12"/>
        <w:rPr>
          <w:rFonts w:eastAsiaTheme="minorHAnsi"/>
        </w:rPr>
      </w:pPr>
      <w:bookmarkStart w:id="40" w:name="_Toc115688766"/>
      <w:r>
        <w:rPr>
          <w:rFonts w:eastAsiaTheme="minorHAnsi"/>
        </w:rPr>
        <w:t>Conflicts or Inconsistencies in Documents</w:t>
      </w:r>
      <w:bookmarkEnd w:id="40"/>
    </w:p>
    <w:p w14:paraId="03BC96F3" w14:textId="77777777" w:rsidR="00232A94" w:rsidRPr="009A25EB" w:rsidRDefault="00232A94" w:rsidP="00232A94">
      <w:pPr>
        <w:pStyle w:val="Article13"/>
        <w:rPr>
          <w:rFonts w:eastAsiaTheme="minorHAnsi"/>
        </w:rPr>
      </w:pPr>
      <w:bookmarkStart w:id="41" w:name="_Ref487969789"/>
      <w:r w:rsidRPr="009A25EB">
        <w:rPr>
          <w:rFonts w:eastAsiaTheme="minorHAnsi"/>
        </w:rPr>
        <w:t xml:space="preserve">For the </w:t>
      </w:r>
      <w:r w:rsidRPr="009A25EB">
        <w:rPr>
          <w:rFonts w:eastAsiaTheme="minorHAnsi" w:cstheme="minorBidi"/>
        </w:rPr>
        <w:t>purpose</w:t>
      </w:r>
      <w:r w:rsidRPr="009A25EB">
        <w:rPr>
          <w:rFonts w:eastAsiaTheme="minorHAnsi"/>
        </w:rPr>
        <w:t xml:space="preserve"> of the </w:t>
      </w:r>
      <w:r>
        <w:rPr>
          <w:rFonts w:eastAsiaTheme="minorHAnsi"/>
        </w:rPr>
        <w:t>RFT</w:t>
      </w:r>
      <w:r w:rsidRPr="009A25EB">
        <w:rPr>
          <w:rFonts w:eastAsiaTheme="minorHAnsi"/>
        </w:rPr>
        <w:t xml:space="preserve"> Process, if there are any conflicts or inconsistencies among the terms and conditions of the documents comprising </w:t>
      </w:r>
      <w:r>
        <w:rPr>
          <w:rFonts w:eastAsiaTheme="minorHAnsi"/>
        </w:rPr>
        <w:t>RFT</w:t>
      </w:r>
      <w:r w:rsidRPr="009A25EB">
        <w:rPr>
          <w:rFonts w:eastAsiaTheme="minorHAnsi"/>
        </w:rPr>
        <w:t xml:space="preserve"> Documents</w:t>
      </w:r>
      <w:r>
        <w:rPr>
          <w:rFonts w:eastAsiaTheme="minorHAnsi"/>
        </w:rPr>
        <w:t>,</w:t>
      </w:r>
      <w:r w:rsidRPr="009A25EB">
        <w:rPr>
          <w:rFonts w:eastAsiaTheme="minorHAnsi"/>
        </w:rPr>
        <w:t xml:space="preserve"> the following </w:t>
      </w:r>
      <w:r>
        <w:rPr>
          <w:rFonts w:eastAsiaTheme="minorHAnsi"/>
        </w:rPr>
        <w:t>will</w:t>
      </w:r>
      <w:r w:rsidRPr="009A25EB">
        <w:rPr>
          <w:rFonts w:eastAsiaTheme="minorHAnsi"/>
        </w:rPr>
        <w:t xml:space="preserve"> apply:</w:t>
      </w:r>
      <w:bookmarkEnd w:id="41"/>
    </w:p>
    <w:p w14:paraId="74F79E13" w14:textId="77777777" w:rsidR="00232A94" w:rsidRPr="009A25EB" w:rsidRDefault="00232A94" w:rsidP="00232A94">
      <w:pPr>
        <w:pStyle w:val="Article14"/>
        <w:rPr>
          <w:rFonts w:eastAsiaTheme="minorHAnsi"/>
        </w:rPr>
      </w:pPr>
      <w:r w:rsidRPr="009A25EB">
        <w:rPr>
          <w:rFonts w:eastAsiaTheme="minorHAnsi"/>
        </w:rPr>
        <w:t xml:space="preserve">in respect of matters of interpretation related to the </w:t>
      </w:r>
      <w:r>
        <w:rPr>
          <w:rFonts w:eastAsiaTheme="minorHAnsi"/>
        </w:rPr>
        <w:t>RFT</w:t>
      </w:r>
      <w:r w:rsidRPr="009A25EB">
        <w:rPr>
          <w:rFonts w:eastAsiaTheme="minorHAnsi"/>
        </w:rPr>
        <w:t xml:space="preserve"> Process and all competitive procurement process matters, this </w:t>
      </w:r>
      <w:r>
        <w:rPr>
          <w:rFonts w:eastAsiaTheme="minorHAnsi"/>
        </w:rPr>
        <w:t>RFT</w:t>
      </w:r>
      <w:r w:rsidRPr="009A25EB">
        <w:rPr>
          <w:rFonts w:eastAsiaTheme="minorHAnsi"/>
        </w:rPr>
        <w:t xml:space="preserve"> </w:t>
      </w:r>
      <w:r>
        <w:rPr>
          <w:rFonts w:eastAsiaTheme="minorHAnsi"/>
        </w:rPr>
        <w:t>will</w:t>
      </w:r>
      <w:r w:rsidRPr="009A25EB">
        <w:rPr>
          <w:rFonts w:eastAsiaTheme="minorHAnsi"/>
        </w:rPr>
        <w:t xml:space="preserve"> prevail over the Schedules to this </w:t>
      </w:r>
      <w:r>
        <w:rPr>
          <w:rFonts w:eastAsiaTheme="minorHAnsi"/>
        </w:rPr>
        <w:t>RFT</w:t>
      </w:r>
      <w:r w:rsidRPr="009A25EB">
        <w:rPr>
          <w:rFonts w:eastAsiaTheme="minorHAnsi"/>
        </w:rPr>
        <w:t xml:space="preserve"> during the </w:t>
      </w:r>
      <w:r>
        <w:rPr>
          <w:rFonts w:eastAsiaTheme="minorHAnsi"/>
        </w:rPr>
        <w:t>RFT</w:t>
      </w:r>
      <w:r w:rsidRPr="009A25EB">
        <w:rPr>
          <w:rFonts w:eastAsiaTheme="minorHAnsi"/>
        </w:rPr>
        <w:t xml:space="preserve"> Process;</w:t>
      </w:r>
    </w:p>
    <w:p w14:paraId="5A7828C6" w14:textId="77777777" w:rsidR="00232A94" w:rsidRPr="009A25EB" w:rsidRDefault="00232A94" w:rsidP="00232A94">
      <w:pPr>
        <w:pStyle w:val="Article14"/>
        <w:rPr>
          <w:rFonts w:eastAsiaTheme="minorHAnsi"/>
        </w:rPr>
      </w:pPr>
      <w:r w:rsidRPr="009A25EB">
        <w:rPr>
          <w:rFonts w:eastAsiaTheme="minorHAnsi"/>
        </w:rPr>
        <w:t xml:space="preserve">in respect of all matters of </w:t>
      </w:r>
      <w:r w:rsidRPr="007E787B">
        <w:rPr>
          <w:rFonts w:eastAsiaTheme="minorHAnsi"/>
        </w:rPr>
        <w:t xml:space="preserve">interpretation of the </w:t>
      </w:r>
      <w:r>
        <w:rPr>
          <w:rFonts w:eastAsiaTheme="minorHAnsi"/>
        </w:rPr>
        <w:t>Work</w:t>
      </w:r>
      <w:r w:rsidRPr="007E787B">
        <w:rPr>
          <w:rFonts w:eastAsiaTheme="minorHAnsi"/>
        </w:rPr>
        <w:t xml:space="preserve"> and</w:t>
      </w:r>
      <w:r w:rsidRPr="009A25EB">
        <w:rPr>
          <w:rFonts w:eastAsiaTheme="minorHAnsi"/>
        </w:rPr>
        <w:t xml:space="preserve"> the </w:t>
      </w:r>
      <w:r>
        <w:rPr>
          <w:rFonts w:eastAsiaTheme="minorHAnsi"/>
        </w:rPr>
        <w:t>Draft Agreement</w:t>
      </w:r>
      <w:r w:rsidRPr="009A25EB">
        <w:rPr>
          <w:rFonts w:eastAsiaTheme="minorHAnsi"/>
        </w:rPr>
        <w:t xml:space="preserve"> during the </w:t>
      </w:r>
      <w:r>
        <w:rPr>
          <w:rFonts w:eastAsiaTheme="minorHAnsi"/>
        </w:rPr>
        <w:t>RFT</w:t>
      </w:r>
      <w:r w:rsidRPr="009A25EB">
        <w:rPr>
          <w:rFonts w:eastAsiaTheme="minorHAnsi"/>
        </w:rPr>
        <w:t xml:space="preserve"> Process, the </w:t>
      </w:r>
      <w:r>
        <w:rPr>
          <w:rFonts w:eastAsiaTheme="minorHAnsi"/>
        </w:rPr>
        <w:t>Draft Agreement</w:t>
      </w:r>
      <w:r w:rsidRPr="009A25EB">
        <w:rPr>
          <w:rFonts w:eastAsiaTheme="minorHAnsi"/>
        </w:rPr>
        <w:t xml:space="preserve"> </w:t>
      </w:r>
      <w:r>
        <w:rPr>
          <w:rFonts w:eastAsiaTheme="minorHAnsi"/>
        </w:rPr>
        <w:t>will</w:t>
      </w:r>
      <w:r w:rsidRPr="009A25EB">
        <w:rPr>
          <w:rFonts w:eastAsiaTheme="minorHAnsi"/>
        </w:rPr>
        <w:t xml:space="preserve"> prevail over this </w:t>
      </w:r>
      <w:r>
        <w:rPr>
          <w:rFonts w:eastAsiaTheme="minorHAnsi"/>
        </w:rPr>
        <w:t>RFT</w:t>
      </w:r>
      <w:r w:rsidRPr="009A25EB">
        <w:rPr>
          <w:rFonts w:eastAsiaTheme="minorHAnsi"/>
        </w:rPr>
        <w:t xml:space="preserve"> and all other Schedules to this </w:t>
      </w:r>
      <w:r>
        <w:rPr>
          <w:rFonts w:eastAsiaTheme="minorHAnsi"/>
        </w:rPr>
        <w:t>RFT</w:t>
      </w:r>
      <w:r w:rsidRPr="009A25EB">
        <w:rPr>
          <w:rFonts w:eastAsiaTheme="minorHAnsi"/>
        </w:rPr>
        <w:t>; and</w:t>
      </w:r>
    </w:p>
    <w:p w14:paraId="4EC12718" w14:textId="77777777" w:rsidR="00232A94" w:rsidRPr="009A25EB" w:rsidRDefault="00232A94" w:rsidP="00232A94">
      <w:pPr>
        <w:pStyle w:val="Article14"/>
        <w:rPr>
          <w:rFonts w:eastAsiaTheme="minorHAnsi"/>
        </w:rPr>
      </w:pPr>
      <w:r w:rsidRPr="009A25EB">
        <w:rPr>
          <w:rFonts w:eastAsiaTheme="minorHAnsi"/>
        </w:rPr>
        <w:t>for the purpose of resolving conflicts or inconsistencies among the documents that constitute the</w:t>
      </w:r>
      <w:r>
        <w:rPr>
          <w:rFonts w:eastAsiaTheme="minorHAnsi"/>
        </w:rPr>
        <w:t xml:space="preserve"> Draft Agreement</w:t>
      </w:r>
      <w:r w:rsidRPr="009A25EB">
        <w:rPr>
          <w:rFonts w:eastAsiaTheme="minorHAnsi"/>
        </w:rPr>
        <w:t xml:space="preserve">, the provisions of the </w:t>
      </w:r>
      <w:r>
        <w:rPr>
          <w:rFonts w:eastAsiaTheme="minorHAnsi"/>
        </w:rPr>
        <w:t>Draft Agreement</w:t>
      </w:r>
      <w:r w:rsidRPr="009A25EB">
        <w:rPr>
          <w:rFonts w:eastAsiaTheme="minorHAnsi"/>
        </w:rPr>
        <w:t xml:space="preserve"> dealing with conflicts or inconsistencies </w:t>
      </w:r>
      <w:r>
        <w:rPr>
          <w:rFonts w:eastAsiaTheme="minorHAnsi"/>
        </w:rPr>
        <w:t>will</w:t>
      </w:r>
      <w:r w:rsidRPr="009A25EB">
        <w:rPr>
          <w:rFonts w:eastAsiaTheme="minorHAnsi"/>
        </w:rPr>
        <w:t xml:space="preserve"> govern.</w:t>
      </w:r>
    </w:p>
    <w:p w14:paraId="6305A486" w14:textId="55032CEA" w:rsidR="00232A94" w:rsidRPr="009A25EB" w:rsidRDefault="00232A94" w:rsidP="00232A94">
      <w:pPr>
        <w:pStyle w:val="Article13"/>
        <w:keepLines/>
        <w:rPr>
          <w:rFonts w:eastAsiaTheme="minorHAnsi"/>
        </w:rPr>
      </w:pPr>
      <w:r w:rsidRPr="009A25EB">
        <w:rPr>
          <w:rFonts w:eastAsiaTheme="minorHAnsi"/>
        </w:rPr>
        <w:t xml:space="preserve">Despite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_Ref487969789 \w \h </w:instrText>
      </w:r>
      <w:r>
        <w:rPr>
          <w:rFonts w:eastAsiaTheme="minorHAnsi"/>
        </w:rPr>
      </w:r>
      <w:r>
        <w:rPr>
          <w:rFonts w:eastAsiaTheme="minorHAnsi"/>
        </w:rPr>
        <w:fldChar w:fldCharType="separate"/>
      </w:r>
      <w:r w:rsidR="00C81DE3">
        <w:rPr>
          <w:rFonts w:eastAsiaTheme="minorHAnsi"/>
        </w:rPr>
        <w:t>2.2(1)</w:t>
      </w:r>
      <w:r>
        <w:rPr>
          <w:rFonts w:eastAsiaTheme="minorHAnsi"/>
        </w:rPr>
        <w:fldChar w:fldCharType="end"/>
      </w:r>
      <w:r>
        <w:rPr>
          <w:rFonts w:eastAsiaTheme="minorHAnsi"/>
        </w:rPr>
        <w:t>,</w:t>
      </w:r>
      <w:r w:rsidRPr="009A25EB">
        <w:rPr>
          <w:rFonts w:eastAsiaTheme="minorHAnsi"/>
        </w:rPr>
        <w:t xml:space="preserve"> if </w:t>
      </w:r>
      <w:r>
        <w:rPr>
          <w:rFonts w:eastAsiaTheme="minorHAnsi"/>
        </w:rPr>
        <w:t>a</w:t>
      </w:r>
      <w:r w:rsidRPr="009A25EB">
        <w:rPr>
          <w:rFonts w:eastAsiaTheme="minorHAnsi"/>
        </w:rPr>
        <w:t xml:space="preserve"> </w:t>
      </w:r>
      <w:r>
        <w:rPr>
          <w:rFonts w:eastAsiaTheme="minorHAnsi"/>
        </w:rPr>
        <w:t>Tenderer</w:t>
      </w:r>
      <w:r w:rsidRPr="009A25EB">
        <w:rPr>
          <w:rFonts w:eastAsiaTheme="minorHAnsi"/>
        </w:rPr>
        <w:t xml:space="preserve"> believes that there is any term or condition in any </w:t>
      </w:r>
      <w:r>
        <w:rPr>
          <w:rFonts w:eastAsiaTheme="minorHAnsi"/>
        </w:rPr>
        <w:t>RFT</w:t>
      </w:r>
      <w:r w:rsidRPr="009A25EB">
        <w:rPr>
          <w:rFonts w:eastAsiaTheme="minorHAnsi"/>
        </w:rPr>
        <w:t xml:space="preserve"> Document that is ambiguous, or that conflicts or is inconsistent with any other term or condition in the </w:t>
      </w:r>
      <w:r>
        <w:rPr>
          <w:rFonts w:eastAsiaTheme="minorHAnsi"/>
        </w:rPr>
        <w:t>RFT</w:t>
      </w:r>
      <w:r w:rsidRPr="009A25EB">
        <w:rPr>
          <w:rFonts w:eastAsiaTheme="minorHAnsi"/>
        </w:rPr>
        <w:t xml:space="preserve"> Documents, the </w:t>
      </w:r>
      <w:r>
        <w:rPr>
          <w:rFonts w:eastAsiaTheme="minorHAnsi"/>
        </w:rPr>
        <w:t>Tenderer</w:t>
      </w:r>
      <w:r w:rsidRPr="009A25EB">
        <w:rPr>
          <w:rFonts w:eastAsiaTheme="minorHAnsi"/>
        </w:rPr>
        <w:t xml:space="preserve"> </w:t>
      </w:r>
      <w:r>
        <w:rPr>
          <w:rFonts w:eastAsiaTheme="minorHAnsi"/>
        </w:rPr>
        <w:t>is required to</w:t>
      </w:r>
      <w:r w:rsidRPr="009A25EB">
        <w:rPr>
          <w:rFonts w:eastAsiaTheme="minorHAnsi"/>
        </w:rPr>
        <w:t xml:space="preserve"> notify </w:t>
      </w:r>
      <w:r>
        <w:rPr>
          <w:rFonts w:eastAsiaTheme="minorHAnsi"/>
        </w:rPr>
        <w:t>the University</w:t>
      </w:r>
      <w:r w:rsidRPr="009A25EB">
        <w:rPr>
          <w:rFonts w:eastAsiaTheme="minorHAnsi"/>
        </w:rPr>
        <w:t xml:space="preserve"> of that ambiguity, conflict or inconsistency in accordance with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C81DE3">
        <w:rPr>
          <w:rFonts w:eastAsiaTheme="minorHAnsi"/>
        </w:rPr>
        <w:t>3.2</w:t>
      </w:r>
      <w:r>
        <w:rPr>
          <w:rFonts w:eastAsiaTheme="minorHAnsi"/>
        </w:rPr>
        <w:fldChar w:fldCharType="end"/>
      </w:r>
      <w:r>
        <w:rPr>
          <w:rFonts w:eastAsiaTheme="minorHAnsi"/>
        </w:rPr>
        <w:t xml:space="preserve"> </w:t>
      </w:r>
      <w:r w:rsidRPr="009A25EB">
        <w:rPr>
          <w:rFonts w:eastAsiaTheme="minorHAnsi"/>
        </w:rPr>
        <w:t>and, for clarity, by the deadline set out in the Timetable</w:t>
      </w:r>
      <w:r>
        <w:rPr>
          <w:rFonts w:eastAsiaTheme="minorHAnsi"/>
        </w:rPr>
        <w:t xml:space="preserve"> (as defined in RFT Section </w:t>
      </w:r>
      <w:r>
        <w:rPr>
          <w:rFonts w:eastAsiaTheme="minorHAnsi"/>
        </w:rPr>
        <w:fldChar w:fldCharType="begin"/>
      </w:r>
      <w:r>
        <w:rPr>
          <w:rFonts w:eastAsiaTheme="minorHAnsi"/>
        </w:rPr>
        <w:instrText xml:space="preserve"> REF _Ref493254118 \w \h </w:instrText>
      </w:r>
      <w:r>
        <w:rPr>
          <w:rFonts w:eastAsiaTheme="minorHAnsi"/>
        </w:rPr>
      </w:r>
      <w:r>
        <w:rPr>
          <w:rFonts w:eastAsiaTheme="minorHAnsi"/>
        </w:rPr>
        <w:fldChar w:fldCharType="separate"/>
      </w:r>
      <w:r w:rsidR="00C81DE3">
        <w:rPr>
          <w:rFonts w:eastAsiaTheme="minorHAnsi"/>
        </w:rPr>
        <w:t>3.1</w:t>
      </w:r>
      <w:r>
        <w:rPr>
          <w:rFonts w:eastAsiaTheme="minorHAnsi"/>
        </w:rPr>
        <w:fldChar w:fldCharType="end"/>
      </w:r>
      <w:r>
        <w:rPr>
          <w:rFonts w:eastAsiaTheme="minorHAnsi"/>
        </w:rPr>
        <w:t>)</w:t>
      </w:r>
      <w:r w:rsidRPr="009A25EB">
        <w:rPr>
          <w:rFonts w:eastAsiaTheme="minorHAnsi"/>
        </w:rPr>
        <w:t xml:space="preserve"> for the submission of</w:t>
      </w:r>
      <w:r w:rsidRPr="0071754A">
        <w:rPr>
          <w:rFonts w:eastAsiaTheme="minorHAnsi"/>
          <w:b/>
        </w:rPr>
        <w:t xml:space="preserve"> </w:t>
      </w:r>
      <w:r>
        <w:rPr>
          <w:rFonts w:eastAsiaTheme="minorHAnsi"/>
        </w:rPr>
        <w:t>Question</w:t>
      </w:r>
      <w:r w:rsidRPr="0071754A">
        <w:rPr>
          <w:rFonts w:eastAsiaTheme="minorHAnsi"/>
        </w:rPr>
        <w:t>s.</w:t>
      </w:r>
    </w:p>
    <w:p w14:paraId="6A859C97" w14:textId="77777777" w:rsidR="00232A94" w:rsidRPr="00727FEC" w:rsidRDefault="00232A94" w:rsidP="00232A94">
      <w:pPr>
        <w:pStyle w:val="Article13"/>
        <w:rPr>
          <w:rFonts w:eastAsiaTheme="minorHAnsi"/>
        </w:rPr>
      </w:pPr>
      <w:r w:rsidRPr="00727FEC">
        <w:rPr>
          <w:rFonts w:eastAsiaTheme="minorHAnsi"/>
        </w:rPr>
        <w:t>If there is a conflict or inconsistency between:</w:t>
      </w:r>
    </w:p>
    <w:p w14:paraId="22D54CFC" w14:textId="77777777" w:rsidR="00232A94" w:rsidRPr="00727FEC" w:rsidRDefault="00232A94" w:rsidP="00232A94">
      <w:pPr>
        <w:pStyle w:val="Article14"/>
        <w:rPr>
          <w:rFonts w:eastAsiaTheme="minorHAnsi"/>
        </w:rPr>
      </w:pPr>
      <w:r w:rsidRPr="00727FEC">
        <w:rPr>
          <w:rFonts w:eastAsiaTheme="minorHAnsi"/>
        </w:rPr>
        <w:t xml:space="preserve">the University’s electronic version of an </w:t>
      </w:r>
      <w:r>
        <w:rPr>
          <w:rFonts w:eastAsiaTheme="minorHAnsi"/>
        </w:rPr>
        <w:t>RFT</w:t>
      </w:r>
      <w:r w:rsidRPr="00727FEC">
        <w:rPr>
          <w:rFonts w:eastAsiaTheme="minorHAnsi"/>
        </w:rPr>
        <w:t xml:space="preserve"> Document as contained on MERX; and</w:t>
      </w:r>
    </w:p>
    <w:p w14:paraId="6BF72A3F" w14:textId="77777777" w:rsidR="00232A94" w:rsidRPr="00727FEC" w:rsidRDefault="00232A94" w:rsidP="00232A94">
      <w:pPr>
        <w:pStyle w:val="Article14"/>
        <w:rPr>
          <w:rFonts w:eastAsiaTheme="minorHAnsi"/>
        </w:rPr>
      </w:pPr>
      <w:r w:rsidRPr="00727FEC">
        <w:rPr>
          <w:rFonts w:eastAsiaTheme="minorHAnsi"/>
        </w:rPr>
        <w:t xml:space="preserve">any other version of the same </w:t>
      </w:r>
      <w:r>
        <w:rPr>
          <w:rFonts w:eastAsiaTheme="minorHAnsi"/>
        </w:rPr>
        <w:t>RFT</w:t>
      </w:r>
      <w:r w:rsidRPr="00727FEC">
        <w:rPr>
          <w:rFonts w:eastAsiaTheme="minorHAnsi"/>
        </w:rPr>
        <w:t xml:space="preserve"> Document (whether in electronic or hard copy),</w:t>
      </w:r>
    </w:p>
    <w:p w14:paraId="041CB6C4" w14:textId="77777777" w:rsidR="00232A94" w:rsidRPr="00727FEC" w:rsidRDefault="00232A94" w:rsidP="00232A94">
      <w:pPr>
        <w:rPr>
          <w:rFonts w:eastAsiaTheme="minorHAnsi"/>
        </w:rPr>
      </w:pPr>
      <w:r w:rsidRPr="00727FEC">
        <w:rPr>
          <w:rFonts w:eastAsiaTheme="minorHAnsi"/>
        </w:rPr>
        <w:t>the University’s electronic version as contained on MERX will govern.</w:t>
      </w:r>
    </w:p>
    <w:p w14:paraId="5C9C24B0" w14:textId="77777777" w:rsidR="00232A94" w:rsidRPr="00727FEC" w:rsidRDefault="00232A94" w:rsidP="00232A94">
      <w:pPr>
        <w:pStyle w:val="Article13"/>
        <w:rPr>
          <w:rFonts w:eastAsiaTheme="minorHAnsi"/>
        </w:rPr>
      </w:pPr>
      <w:r w:rsidRPr="00727FEC">
        <w:rPr>
          <w:rFonts w:eastAsiaTheme="minorHAnsi"/>
        </w:rPr>
        <w:lastRenderedPageBreak/>
        <w:t xml:space="preserve">If there is any conflict or inconsistency between documents, including </w:t>
      </w:r>
      <w:r>
        <w:rPr>
          <w:rFonts w:eastAsiaTheme="minorHAnsi"/>
        </w:rPr>
        <w:t>RFT</w:t>
      </w:r>
      <w:r w:rsidRPr="00727FEC">
        <w:rPr>
          <w:rFonts w:eastAsiaTheme="minorHAnsi"/>
        </w:rPr>
        <w:t xml:space="preserve"> Documents contained on MERX and documents that are downloaded by the </w:t>
      </w:r>
      <w:r>
        <w:rPr>
          <w:rFonts w:eastAsiaTheme="minorHAnsi"/>
        </w:rPr>
        <w:t>Tenderer</w:t>
      </w:r>
      <w:r w:rsidRPr="00727FEC">
        <w:rPr>
          <w:rFonts w:eastAsiaTheme="minorHAnsi"/>
        </w:rPr>
        <w:t>, the documents contained on MERX will govern.</w:t>
      </w:r>
    </w:p>
    <w:p w14:paraId="6D386993" w14:textId="04283A8D" w:rsidR="00232A94" w:rsidRPr="00727FEC" w:rsidRDefault="00232A94" w:rsidP="00232A94">
      <w:pPr>
        <w:pStyle w:val="Article13"/>
        <w:rPr>
          <w:rFonts w:eastAsiaTheme="minorHAnsi"/>
        </w:rPr>
      </w:pPr>
      <w:bookmarkStart w:id="42" w:name="_Ref487970066"/>
      <w:r w:rsidRPr="00727FEC">
        <w:rPr>
          <w:rFonts w:eastAsiaTheme="minorHAnsi"/>
        </w:rPr>
        <w:t xml:space="preserve">If there is any conflict or inconsistency between two versions of the same </w:t>
      </w:r>
      <w:r>
        <w:rPr>
          <w:rFonts w:eastAsiaTheme="minorHAnsi"/>
        </w:rPr>
        <w:t>RFT</w:t>
      </w:r>
      <w:r w:rsidRPr="00727FEC">
        <w:rPr>
          <w:rFonts w:eastAsiaTheme="minorHAnsi"/>
        </w:rPr>
        <w:t xml:space="preserve"> Document contained on MERX, the </w:t>
      </w:r>
      <w:r>
        <w:rPr>
          <w:rFonts w:eastAsiaTheme="minorHAnsi"/>
        </w:rPr>
        <w:t>RFT</w:t>
      </w:r>
      <w:r w:rsidRPr="00727FEC">
        <w:rPr>
          <w:rFonts w:eastAsiaTheme="minorHAnsi"/>
        </w:rPr>
        <w:t xml:space="preserve"> Document of the later date or version number will prevail over the same </w:t>
      </w:r>
      <w:r>
        <w:rPr>
          <w:rFonts w:eastAsiaTheme="minorHAnsi"/>
        </w:rPr>
        <w:t>RFT</w:t>
      </w:r>
      <w:r w:rsidRPr="00727FEC">
        <w:rPr>
          <w:rFonts w:eastAsiaTheme="minorHAnsi"/>
        </w:rPr>
        <w:t xml:space="preserve"> Document of an earlier date or version number.  Unless otherwise indicated, for the purposes of this </w:t>
      </w:r>
      <w:r>
        <w:rPr>
          <w:rFonts w:eastAsiaTheme="minorHAnsi"/>
        </w:rPr>
        <w:t>RFT</w:t>
      </w:r>
      <w:r w:rsidRPr="00727FEC">
        <w:rPr>
          <w:rFonts w:eastAsiaTheme="minorHAnsi"/>
        </w:rPr>
        <w:t xml:space="preserve"> Section </w:t>
      </w:r>
      <w:r w:rsidRPr="00727FEC">
        <w:rPr>
          <w:rFonts w:eastAsiaTheme="minorHAnsi"/>
        </w:rPr>
        <w:fldChar w:fldCharType="begin"/>
      </w:r>
      <w:r w:rsidRPr="00727FEC">
        <w:rPr>
          <w:rFonts w:eastAsiaTheme="minorHAnsi"/>
        </w:rPr>
        <w:instrText xml:space="preserve"> REF _Ref487970066 \w \h  \* MERGEFORMAT </w:instrText>
      </w:r>
      <w:r w:rsidRPr="00727FEC">
        <w:rPr>
          <w:rFonts w:eastAsiaTheme="minorHAnsi"/>
        </w:rPr>
      </w:r>
      <w:r w:rsidRPr="00727FEC">
        <w:rPr>
          <w:rFonts w:eastAsiaTheme="minorHAnsi"/>
        </w:rPr>
        <w:fldChar w:fldCharType="separate"/>
      </w:r>
      <w:r w:rsidR="00C81DE3">
        <w:rPr>
          <w:rFonts w:eastAsiaTheme="minorHAnsi"/>
        </w:rPr>
        <w:t>2.2(5)</w:t>
      </w:r>
      <w:r w:rsidRPr="00727FEC">
        <w:rPr>
          <w:rFonts w:eastAsiaTheme="minorHAnsi"/>
        </w:rPr>
        <w:fldChar w:fldCharType="end"/>
      </w:r>
      <w:r w:rsidRPr="00727FEC">
        <w:rPr>
          <w:rFonts w:eastAsiaTheme="minorHAnsi"/>
        </w:rPr>
        <w:t xml:space="preserve">, the date of each </w:t>
      </w:r>
      <w:r>
        <w:rPr>
          <w:rFonts w:eastAsiaTheme="minorHAnsi"/>
        </w:rPr>
        <w:t>RFT</w:t>
      </w:r>
      <w:r w:rsidRPr="00727FEC">
        <w:rPr>
          <w:rFonts w:eastAsiaTheme="minorHAnsi"/>
        </w:rPr>
        <w:t xml:space="preserve"> Document will be determined by the date and time when that document was placed on MERX by the University.</w:t>
      </w:r>
      <w:bookmarkEnd w:id="42"/>
    </w:p>
    <w:p w14:paraId="28370CFD" w14:textId="77777777" w:rsidR="00232A94" w:rsidRPr="003A6B9E" w:rsidRDefault="00232A94" w:rsidP="00232A94">
      <w:pPr>
        <w:pStyle w:val="Article12"/>
        <w:rPr>
          <w:rFonts w:eastAsiaTheme="minorHAnsi" w:cstheme="minorBidi"/>
        </w:rPr>
      </w:pPr>
      <w:bookmarkStart w:id="43" w:name="_Toc115688767"/>
      <w:bookmarkStart w:id="44"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Tenderers</w:t>
      </w:r>
      <w:bookmarkEnd w:id="43"/>
    </w:p>
    <w:p w14:paraId="62F9FEA1" w14:textId="4E2C2255" w:rsidR="00232A94" w:rsidRDefault="00232A94" w:rsidP="00232A94">
      <w:pPr>
        <w:pStyle w:val="Article13"/>
        <w:rPr>
          <w:rFonts w:eastAsiaTheme="minorHAnsi"/>
        </w:rPr>
      </w:pPr>
      <w:r w:rsidRPr="003A6B9E">
        <w:rPr>
          <w:rFonts w:eastAsiaTheme="minorHAnsi" w:cstheme="minorBidi"/>
        </w:rPr>
        <w:t xml:space="preserve">Except as provided in </w:t>
      </w:r>
      <w:r>
        <w:rPr>
          <w:rFonts w:eastAsiaTheme="minorHAnsi" w:cstheme="minorBidi"/>
        </w:rPr>
        <w:t>RFT</w:t>
      </w:r>
      <w:r w:rsidRPr="003A6B9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C81DE3">
        <w:rPr>
          <w:rFonts w:eastAsiaTheme="minorHAnsi" w:cstheme="minorBidi"/>
        </w:rPr>
        <w:t>2.3(2)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RFT</w:t>
      </w:r>
      <w:r w:rsidRPr="003A6B9E">
        <w:rPr>
          <w:rFonts w:eastAsiaTheme="minorHAnsi" w:cstheme="minorBidi"/>
        </w:rPr>
        <w:t xml:space="preserve"> and all other </w:t>
      </w:r>
      <w:r>
        <w:rPr>
          <w:rFonts w:eastAsiaTheme="minorHAnsi" w:cstheme="minorBidi"/>
        </w:rPr>
        <w:t>RFT</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w:t>
      </w:r>
      <w:r>
        <w:rPr>
          <w:rFonts w:eastAsiaTheme="minorHAnsi"/>
        </w:rPr>
        <w:t>Tenderer</w:t>
      </w:r>
      <w:r w:rsidRPr="0025689E">
        <w:rPr>
          <w:rFonts w:eastAsiaTheme="minorHAnsi"/>
        </w:rPr>
        <w:t xml:space="preserve"> Representatives that documents have been added </w:t>
      </w:r>
      <w:r>
        <w:rPr>
          <w:rFonts w:eastAsiaTheme="minorHAnsi"/>
        </w:rPr>
        <w:t>on MERX</w:t>
      </w:r>
      <w:r w:rsidRPr="0025689E">
        <w:rPr>
          <w:rFonts w:eastAsiaTheme="minorHAnsi"/>
        </w:rPr>
        <w:t xml:space="preserve">, such notification is a courtesy only and </w:t>
      </w:r>
      <w:r>
        <w:rPr>
          <w:rFonts w:eastAsiaTheme="minorHAnsi" w:cstheme="minorBidi"/>
        </w:rPr>
        <w:t>Tenderer</w:t>
      </w:r>
      <w:r w:rsidRPr="0025689E">
        <w:rPr>
          <w:rFonts w:eastAsiaTheme="minorHAnsi" w:cstheme="minorBidi"/>
        </w:rPr>
        <w:t xml:space="preserve">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RFT</w:t>
      </w:r>
      <w:r w:rsidRPr="0025689E">
        <w:rPr>
          <w:rFonts w:eastAsiaTheme="minorHAnsi"/>
        </w:rPr>
        <w:t xml:space="preserve"> Section </w:t>
      </w:r>
      <w:r w:rsidRPr="0025689E">
        <w:rPr>
          <w:rFonts w:eastAsiaTheme="minorHAnsi"/>
        </w:rPr>
        <w:fldChar w:fldCharType="begin"/>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C81DE3">
        <w:rPr>
          <w:rFonts w:eastAsiaTheme="minorHAnsi"/>
        </w:rPr>
        <w:t>2.4(2)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w:t>
      </w:r>
      <w:r>
        <w:rPr>
          <w:rFonts w:eastAsiaTheme="minorHAnsi"/>
        </w:rPr>
        <w:t>Tender</w:t>
      </w:r>
      <w:r w:rsidRPr="0025689E">
        <w:rPr>
          <w:rFonts w:eastAsiaTheme="minorHAnsi"/>
        </w:rPr>
        <w:t>s.</w:t>
      </w:r>
    </w:p>
    <w:p w14:paraId="2BAA5396" w14:textId="77777777" w:rsidR="00232A94" w:rsidRPr="007C4D02" w:rsidRDefault="00232A94" w:rsidP="00232A94">
      <w:pPr>
        <w:pStyle w:val="Article13"/>
        <w:rPr>
          <w:rFonts w:eastAsiaTheme="minorHAnsi" w:cstheme="minorBidi"/>
          <w:i/>
        </w:rPr>
      </w:pPr>
      <w:bookmarkStart w:id="45" w:name="_Ref507498353"/>
      <w:bookmarkStart w:id="46" w:name="_Ref487970921"/>
      <w:r>
        <w:rPr>
          <w:rFonts w:eastAsiaTheme="minorHAnsi"/>
        </w:rPr>
        <w:t>If a Tenderer requires the RFT Documents in paper copy, the Tenderer may submit a request to the Contact Person, along with a reason for why the Tenderer requires the RFT Documents in paper copy. Following consideration of the Tenderer’s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RFT</w:t>
      </w:r>
      <w:r w:rsidRPr="007C4D02">
        <w:rPr>
          <w:rFonts w:eastAsiaTheme="minorHAnsi" w:cstheme="minorBidi"/>
        </w:rPr>
        <w:t xml:space="preserve"> Documents in paper copy</w:t>
      </w:r>
      <w:r>
        <w:rPr>
          <w:rFonts w:eastAsiaTheme="minorHAnsi" w:cstheme="minorBidi"/>
        </w:rPr>
        <w:t xml:space="preserve"> to the Tenderer who made the request</w:t>
      </w:r>
      <w:r w:rsidRPr="007C4D02">
        <w:rPr>
          <w:rFonts w:eastAsiaTheme="minorHAnsi" w:cstheme="minorBidi"/>
        </w:rPr>
        <w:t>.</w:t>
      </w:r>
      <w:bookmarkEnd w:id="45"/>
      <w:r w:rsidRPr="007C4D02">
        <w:rPr>
          <w:rFonts w:eastAsiaTheme="minorHAnsi" w:cstheme="minorBidi"/>
        </w:rPr>
        <w:t xml:space="preserve">  </w:t>
      </w:r>
      <w:bookmarkEnd w:id="46"/>
    </w:p>
    <w:p w14:paraId="405566F3" w14:textId="77777777" w:rsidR="00232A94" w:rsidRDefault="00232A94" w:rsidP="00232A94">
      <w:pPr>
        <w:pStyle w:val="Article12"/>
        <w:rPr>
          <w:rFonts w:eastAsiaTheme="minorHAnsi" w:cstheme="minorBidi"/>
        </w:rPr>
      </w:pPr>
      <w:bookmarkStart w:id="47" w:name="_Toc115688768"/>
      <w:r>
        <w:rPr>
          <w:rFonts w:eastAsiaTheme="minorHAnsi" w:cstheme="minorBidi"/>
        </w:rPr>
        <w:t>MERX</w:t>
      </w:r>
      <w:r w:rsidRPr="003A6B9E">
        <w:rPr>
          <w:rFonts w:eastAsiaTheme="minorHAnsi" w:cstheme="minorBidi"/>
        </w:rPr>
        <w:t xml:space="preserve"> </w:t>
      </w:r>
      <w:r>
        <w:rPr>
          <w:rFonts w:eastAsiaTheme="minorHAnsi" w:cstheme="minorBidi"/>
        </w:rPr>
        <w:t>and</w:t>
      </w:r>
      <w:r w:rsidRPr="003A6B9E">
        <w:rPr>
          <w:rFonts w:eastAsiaTheme="minorHAnsi" w:cstheme="minorBidi"/>
        </w:rPr>
        <w:t xml:space="preserve"> Background Information</w:t>
      </w:r>
      <w:bookmarkEnd w:id="47"/>
    </w:p>
    <w:p w14:paraId="275B60BB" w14:textId="77777777" w:rsidR="00232A94" w:rsidRPr="008D4BCB" w:rsidRDefault="00232A94" w:rsidP="00232A94">
      <w:pPr>
        <w:pStyle w:val="Article13"/>
        <w:rPr>
          <w:rFonts w:eastAsiaTheme="minorHAnsi" w:cstheme="minorBidi"/>
        </w:rPr>
      </w:pPr>
      <w:bookmarkStart w:id="48"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48"/>
      <w:r>
        <w:rPr>
          <w:rFonts w:eastAsiaTheme="minorHAnsi" w:cstheme="minorBidi"/>
        </w:rPr>
        <w:t xml:space="preserve"> </w:t>
      </w:r>
      <w:r w:rsidRPr="008D4BCB">
        <w:rPr>
          <w:rFonts w:eastAsiaTheme="minorHAnsi" w:cstheme="minorBidi"/>
        </w:rPr>
        <w:t>use MERX to,</w:t>
      </w:r>
    </w:p>
    <w:p w14:paraId="779AA159" w14:textId="77777777" w:rsidR="00232A94" w:rsidRPr="008D4BCB" w:rsidRDefault="00232A94" w:rsidP="00232A94">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RFT</w:t>
      </w:r>
      <w:r w:rsidRPr="008D4BCB">
        <w:rPr>
          <w:rFonts w:eastAsiaTheme="minorHAnsi"/>
        </w:rPr>
        <w:t xml:space="preserve"> Documents, Notices and Addenda</w:t>
      </w:r>
      <w:r>
        <w:rPr>
          <w:rFonts w:eastAsiaTheme="minorHAnsi"/>
        </w:rPr>
        <w:t xml:space="preserve">; </w:t>
      </w:r>
    </w:p>
    <w:p w14:paraId="022CD51D" w14:textId="77777777" w:rsidR="00232A94" w:rsidRDefault="00232A94" w:rsidP="00232A94">
      <w:pPr>
        <w:pStyle w:val="Article14"/>
        <w:rPr>
          <w:rFonts w:eastAsiaTheme="minorHAnsi"/>
        </w:rPr>
      </w:pPr>
      <w:bookmarkStart w:id="49" w:name="_Ref488244687"/>
      <w:r w:rsidRPr="008D4BCB">
        <w:rPr>
          <w:rFonts w:eastAsiaTheme="minorHAnsi"/>
        </w:rPr>
        <w:t>provide</w:t>
      </w:r>
      <w:r>
        <w:rPr>
          <w:rFonts w:eastAsiaTheme="minorHAnsi"/>
        </w:rPr>
        <w:t xml:space="preserve"> various types of Background I</w:t>
      </w:r>
      <w:r w:rsidRPr="008D4BCB">
        <w:rPr>
          <w:rFonts w:eastAsiaTheme="minorHAnsi"/>
        </w:rPr>
        <w:t xml:space="preserve">nformation for the </w:t>
      </w:r>
      <w:r>
        <w:rPr>
          <w:rFonts w:eastAsiaTheme="minorHAnsi" w:cstheme="minorBidi"/>
        </w:rPr>
        <w:t>Tenderer</w:t>
      </w:r>
      <w:r w:rsidRPr="008D4BCB">
        <w:rPr>
          <w:rFonts w:eastAsiaTheme="minorHAnsi" w:cstheme="minorBidi"/>
        </w:rPr>
        <w:t xml:space="preserve">s’ </w:t>
      </w:r>
      <w:r w:rsidRPr="008D4BCB">
        <w:rPr>
          <w:rFonts w:eastAsiaTheme="minorHAnsi"/>
        </w:rPr>
        <w:t>review</w:t>
      </w:r>
      <w:bookmarkEnd w:id="49"/>
      <w:r>
        <w:rPr>
          <w:rFonts w:eastAsiaTheme="minorHAnsi"/>
        </w:rPr>
        <w:t>; and</w:t>
      </w:r>
    </w:p>
    <w:p w14:paraId="0CF85DBB" w14:textId="77777777" w:rsidR="00232A94" w:rsidRPr="005F7F2C" w:rsidRDefault="00232A94" w:rsidP="00232A94">
      <w:pPr>
        <w:pStyle w:val="Article14"/>
        <w:rPr>
          <w:rFonts w:eastAsiaTheme="minorHAnsi"/>
        </w:rPr>
      </w:pPr>
      <w:r>
        <w:rPr>
          <w:rFonts w:eastAsiaTheme="minorHAnsi"/>
        </w:rPr>
        <w:t>provide Questions and Answers Documents for the Tenderers’ review.</w:t>
      </w:r>
    </w:p>
    <w:p w14:paraId="2F307826" w14:textId="77777777" w:rsidR="00232A94" w:rsidRPr="008D4BCB" w:rsidRDefault="00232A94" w:rsidP="00232A94">
      <w:pPr>
        <w:pStyle w:val="BodyText"/>
        <w:rPr>
          <w:rFonts w:eastAsiaTheme="minorHAnsi"/>
        </w:rPr>
      </w:pPr>
      <w:r w:rsidRPr="008D4BCB">
        <w:rPr>
          <w:rFonts w:eastAsiaTheme="minorHAnsi"/>
        </w:rPr>
        <w:t>The University may add, delete or amend documents on MERX at any time.</w:t>
      </w:r>
    </w:p>
    <w:p w14:paraId="717E1086" w14:textId="77777777" w:rsidR="00232A94" w:rsidRPr="003A6B9E" w:rsidRDefault="00232A94" w:rsidP="00232A94">
      <w:pPr>
        <w:pStyle w:val="Article13"/>
        <w:rPr>
          <w:rFonts w:eastAsiaTheme="minorHAnsi" w:cstheme="minorBidi"/>
        </w:rPr>
      </w:pPr>
      <w:bookmarkStart w:id="50" w:name="_Ref487971595"/>
      <w:r>
        <w:rPr>
          <w:rFonts w:eastAsiaTheme="minorHAnsi" w:cstheme="minorBidi"/>
        </w:rPr>
        <w:t>Each</w:t>
      </w:r>
      <w:r w:rsidRPr="003A6B9E">
        <w:rPr>
          <w:rFonts w:eastAsiaTheme="minorHAnsi" w:cstheme="minorBidi"/>
        </w:rPr>
        <w:t xml:space="preserve"> </w:t>
      </w:r>
      <w:r>
        <w:rPr>
          <w:rFonts w:eastAsiaTheme="minorHAnsi" w:cstheme="minorBidi"/>
        </w:rPr>
        <w:t>Tenderer</w:t>
      </w:r>
      <w:r w:rsidRPr="003A6B9E">
        <w:rPr>
          <w:rFonts w:eastAsiaTheme="minorHAnsi" w:cstheme="minorBidi"/>
        </w:rPr>
        <w:t xml:space="preserve"> is solely responsible to ensure that it:</w:t>
      </w:r>
      <w:bookmarkEnd w:id="50"/>
    </w:p>
    <w:p w14:paraId="0C4CE79F" w14:textId="77777777" w:rsidR="00232A94" w:rsidRPr="00994B25" w:rsidRDefault="00232A94" w:rsidP="00232A94">
      <w:pPr>
        <w:pStyle w:val="Article14"/>
        <w:rPr>
          <w:rFonts w:eastAsiaTheme="minorHAnsi" w:cstheme="minorBidi"/>
        </w:rPr>
      </w:pPr>
      <w:r w:rsidRPr="00994B25">
        <w:rPr>
          <w:rFonts w:eastAsiaTheme="minorHAnsi" w:cstheme="minorBidi"/>
        </w:rPr>
        <w:t xml:space="preserve">notifies the Contact Person if the </w:t>
      </w:r>
      <w:r>
        <w:rPr>
          <w:rFonts w:eastAsiaTheme="minorHAnsi" w:cstheme="minorBidi"/>
        </w:rPr>
        <w:t>Tenderer</w:t>
      </w:r>
      <w:r w:rsidRPr="00994B25">
        <w:rPr>
          <w:rFonts w:eastAsiaTheme="minorHAnsi" w:cstheme="minorBidi"/>
        </w:rPr>
        <w:t xml:space="preserve"> is having difficulty viewing the </w:t>
      </w:r>
      <w:r>
        <w:rPr>
          <w:rFonts w:eastAsiaTheme="minorHAnsi" w:cstheme="minorBidi"/>
        </w:rPr>
        <w:t>RFT</w:t>
      </w:r>
      <w:r w:rsidRPr="00994B25">
        <w:rPr>
          <w:rFonts w:eastAsiaTheme="minorHAnsi" w:cstheme="minorBidi"/>
        </w:rPr>
        <w:t xml:space="preserve"> Documents, Addenda, Background Information,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7D5E6F16" w14:textId="77777777" w:rsidR="00232A94" w:rsidRPr="003A6B9E" w:rsidRDefault="00232A94" w:rsidP="00232A94">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Tenderer</w:t>
      </w:r>
      <w:r w:rsidRPr="003A6B9E">
        <w:rPr>
          <w:rFonts w:eastAsiaTheme="minorHAnsi" w:cstheme="minorBidi"/>
        </w:rPr>
        <w:t xml:space="preserve"> to access and download </w:t>
      </w:r>
      <w:r>
        <w:rPr>
          <w:rFonts w:eastAsiaTheme="minorHAnsi" w:cstheme="minorBidi"/>
        </w:rPr>
        <w:t>RFT</w:t>
      </w:r>
      <w:r w:rsidRPr="003A6B9E">
        <w:rPr>
          <w:rFonts w:eastAsiaTheme="minorHAnsi" w:cstheme="minorBidi"/>
        </w:rPr>
        <w:t xml:space="preserve"> Documents</w:t>
      </w:r>
      <w:r>
        <w:rPr>
          <w:rFonts w:eastAsiaTheme="minorHAnsi" w:cstheme="minorBidi"/>
        </w:rPr>
        <w:t xml:space="preserve">, Notices, Addenda, </w:t>
      </w:r>
      <w:r w:rsidRPr="003A6B9E">
        <w:rPr>
          <w:rFonts w:eastAsiaTheme="minorHAnsi" w:cstheme="minorBidi"/>
        </w:rPr>
        <w:t>Background Information</w:t>
      </w:r>
      <w:r>
        <w:rPr>
          <w:rFonts w:eastAsiaTheme="minorHAnsi" w:cstheme="minorBidi"/>
        </w:rPr>
        <w:t xml:space="preserve"> and the Questions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2AD8A544" w14:textId="77777777" w:rsidR="00232A94" w:rsidRDefault="00232A94" w:rsidP="00232A94">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RFT</w:t>
      </w:r>
      <w:r w:rsidRPr="003A6B9E">
        <w:rPr>
          <w:rFonts w:eastAsiaTheme="minorHAnsi" w:cstheme="minorBidi"/>
        </w:rPr>
        <w:t xml:space="preserve"> Process, keeps itself informed of and takes into account the most current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Questions and Answers Documents</w:t>
      </w:r>
      <w:r w:rsidRPr="00552C9A">
        <w:rPr>
          <w:rFonts w:eastAsiaTheme="minorHAnsi" w:cstheme="minorBidi"/>
        </w:rPr>
        <w:t>.</w:t>
      </w:r>
    </w:p>
    <w:p w14:paraId="5448E85C" w14:textId="77777777" w:rsidR="00232A94" w:rsidRPr="00E12976" w:rsidRDefault="00232A94" w:rsidP="00232A94">
      <w:pPr>
        <w:pStyle w:val="Article12"/>
        <w:rPr>
          <w:rFonts w:eastAsiaTheme="minorHAnsi"/>
        </w:rPr>
      </w:pPr>
      <w:bookmarkStart w:id="51" w:name="_Ref488166344"/>
      <w:bookmarkStart w:id="52" w:name="_Toc115688769"/>
      <w:bookmarkEnd w:id="44"/>
      <w:r>
        <w:rPr>
          <w:rFonts w:eastAsiaTheme="minorHAnsi"/>
        </w:rPr>
        <w:t>Tenderer Investigations</w:t>
      </w:r>
      <w:bookmarkEnd w:id="51"/>
      <w:bookmarkEnd w:id="52"/>
    </w:p>
    <w:p w14:paraId="0C06F647" w14:textId="5CE6A0D7" w:rsidR="00232A94" w:rsidRDefault="00232A94" w:rsidP="00232A94">
      <w:pPr>
        <w:pStyle w:val="Article13"/>
        <w:rPr>
          <w:rFonts w:eastAsiaTheme="minorHAnsi" w:cstheme="minorBidi"/>
        </w:rPr>
      </w:pPr>
      <w:bookmarkStart w:id="53" w:name="_Toc319050406"/>
      <w:bookmarkStart w:id="54" w:name="_Toc408483138"/>
      <w:bookmarkStart w:id="55" w:name="_Toc408483171"/>
      <w:r w:rsidRPr="0058551A">
        <w:rPr>
          <w:rFonts w:eastAsiaTheme="minorHAnsi" w:cstheme="minorBidi"/>
        </w:rPr>
        <w:t xml:space="preserve">Each </w:t>
      </w:r>
      <w:r>
        <w:rPr>
          <w:rFonts w:eastAsiaTheme="minorHAnsi" w:cstheme="minorBidi"/>
        </w:rPr>
        <w:t>Tenderer</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Tenderer</w:t>
      </w:r>
      <w:r w:rsidRPr="0058551A">
        <w:rPr>
          <w:rFonts w:eastAsiaTheme="minorHAnsi" w:cstheme="minorBidi"/>
        </w:rPr>
        <w:t xml:space="preserve"> to satisfy itself as to all existing conditions affecting </w:t>
      </w:r>
      <w:r>
        <w:rPr>
          <w:rFonts w:eastAsiaTheme="minorHAnsi" w:cstheme="minorBidi"/>
        </w:rPr>
        <w:t>the Work or the Draft Agreement</w:t>
      </w:r>
      <w:r w:rsidRPr="008C0404">
        <w:rPr>
          <w:rFonts w:eastAsiaTheme="minorHAnsi" w:cstheme="minorBidi"/>
        </w:rPr>
        <w:t>.</w:t>
      </w:r>
      <w:r>
        <w:rPr>
          <w:rFonts w:eastAsiaTheme="minorHAnsi" w:cstheme="minorBidi"/>
        </w:rPr>
        <w:t xml:space="preserve">  The Tenderers’ </w:t>
      </w:r>
      <w:r w:rsidRPr="00404FFE">
        <w:rPr>
          <w:rFonts w:eastAsiaTheme="minorHAnsi" w:cstheme="minorBidi"/>
        </w:rPr>
        <w:t xml:space="preserve">obligations set out in this </w:t>
      </w:r>
      <w:r>
        <w:rPr>
          <w:rFonts w:eastAsiaTheme="minorHAnsi" w:cstheme="minorBidi"/>
        </w:rPr>
        <w:t>RFT</w:t>
      </w:r>
      <w:r w:rsidRPr="00404FFE">
        <w:rPr>
          <w:rFonts w:eastAsiaTheme="minorHAnsi" w:cstheme="minorBidi"/>
        </w:rPr>
        <w:t xml:space="preserve"> Section </w:t>
      </w:r>
      <w:r w:rsidRPr="00404FFE">
        <w:rPr>
          <w:rFonts w:eastAsiaTheme="minorHAnsi" w:cstheme="minorBidi"/>
        </w:rPr>
        <w:fldChar w:fldCharType="begin"/>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C81DE3">
        <w:rPr>
          <w:rFonts w:eastAsiaTheme="minorHAnsi" w:cstheme="minorBidi"/>
        </w:rPr>
        <w:t>2.5</w:t>
      </w:r>
      <w:r w:rsidRPr="00404FFE">
        <w:rPr>
          <w:rFonts w:eastAsiaTheme="minorHAnsi" w:cstheme="minorBidi"/>
        </w:rPr>
        <w:fldChar w:fldCharType="end"/>
      </w:r>
      <w:r w:rsidRPr="00404FFE">
        <w:rPr>
          <w:rFonts w:eastAsiaTheme="minorHAnsi" w:cstheme="minorBidi"/>
        </w:rPr>
        <w:t xml:space="preserve"> apply </w:t>
      </w:r>
      <w:r w:rsidRPr="00404FFE">
        <w:rPr>
          <w:rFonts w:eastAsiaTheme="minorHAnsi" w:cstheme="minorBidi"/>
        </w:rPr>
        <w:lastRenderedPageBreak/>
        <w:t xml:space="preserve">irrespective of any Background Information on </w:t>
      </w:r>
      <w:r>
        <w:rPr>
          <w:rFonts w:eastAsiaTheme="minorHAnsi" w:cstheme="minorBidi"/>
        </w:rPr>
        <w:t>MERX</w:t>
      </w:r>
      <w:r w:rsidRPr="00404FFE">
        <w:rPr>
          <w:rFonts w:eastAsiaTheme="minorHAnsi" w:cstheme="minorBidi"/>
        </w:rPr>
        <w:t xml:space="preserve"> or information contained in the </w:t>
      </w:r>
      <w:r>
        <w:rPr>
          <w:rFonts w:eastAsiaTheme="minorHAnsi" w:cstheme="minorBidi"/>
        </w:rPr>
        <w:t>RFT</w:t>
      </w:r>
      <w:r w:rsidRPr="00404FFE">
        <w:rPr>
          <w:rFonts w:eastAsiaTheme="minorHAnsi" w:cstheme="minorBidi"/>
        </w:rPr>
        <w:t xml:space="preserve"> Documents or in </w:t>
      </w:r>
      <w:r>
        <w:rPr>
          <w:rFonts w:eastAsiaTheme="minorHAnsi" w:cstheme="minorBidi"/>
        </w:rPr>
        <w:t xml:space="preserve">any Questions and Answers Documents.  The Tenderers’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0222C801" w14:textId="77777777" w:rsidR="00232A94" w:rsidRPr="0058551A" w:rsidRDefault="00232A94" w:rsidP="00232A94">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RFT</w:t>
      </w:r>
      <w:r w:rsidRPr="0058551A">
        <w:rPr>
          <w:rFonts w:eastAsiaTheme="minorHAnsi" w:cstheme="minorBidi"/>
        </w:rPr>
        <w:t xml:space="preserve"> Documents or</w:t>
      </w:r>
      <w:r>
        <w:rPr>
          <w:rFonts w:eastAsiaTheme="minorHAnsi" w:cstheme="minorBidi"/>
        </w:rPr>
        <w:t xml:space="preserve"> that is </w:t>
      </w:r>
      <w:r w:rsidRPr="0058551A">
        <w:rPr>
          <w:rFonts w:eastAsiaTheme="minorHAnsi" w:cstheme="minorBidi"/>
        </w:rPr>
        <w:t xml:space="preserve">made available to </w:t>
      </w:r>
      <w:r>
        <w:rPr>
          <w:rFonts w:eastAsiaTheme="minorHAnsi" w:cstheme="minorBidi"/>
        </w:rPr>
        <w:t>Tenderers</w:t>
      </w:r>
      <w:r w:rsidRPr="0058551A">
        <w:rPr>
          <w:rFonts w:eastAsiaTheme="minorHAnsi" w:cstheme="minorBidi"/>
        </w:rPr>
        <w:t xml:space="preserve"> </w:t>
      </w:r>
      <w:r>
        <w:rPr>
          <w:rFonts w:eastAsiaTheme="minorHAnsi" w:cstheme="minorBidi"/>
        </w:rPr>
        <w:t>on MERX</w:t>
      </w:r>
      <w:r w:rsidRPr="0058551A">
        <w:rPr>
          <w:rFonts w:eastAsiaTheme="minorHAnsi" w:cstheme="minorBidi"/>
        </w:rPr>
        <w:t xml:space="preserve"> as Background Information or 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Tenderers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Tenderers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Tenderers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Tenderers’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0B5F8969" w14:textId="77777777" w:rsidR="00232A94" w:rsidRPr="00E12976" w:rsidRDefault="00232A94" w:rsidP="00232A94">
      <w:pPr>
        <w:pStyle w:val="Article11"/>
        <w:rPr>
          <w:rFonts w:eastAsiaTheme="minorHAnsi"/>
        </w:rPr>
      </w:pPr>
      <w:bookmarkStart w:id="56" w:name="_Toc115688770"/>
      <w:r>
        <w:rPr>
          <w:rFonts w:eastAsiaTheme="minorHAnsi"/>
        </w:rPr>
        <w:t xml:space="preserve">- </w:t>
      </w:r>
      <w:r w:rsidRPr="00E12976">
        <w:rPr>
          <w:rFonts w:eastAsiaTheme="minorHAnsi"/>
        </w:rPr>
        <w:t xml:space="preserve">THE </w:t>
      </w:r>
      <w:r>
        <w:rPr>
          <w:rFonts w:eastAsiaTheme="minorHAnsi"/>
        </w:rPr>
        <w:t>RFT</w:t>
      </w:r>
      <w:r w:rsidRPr="00E12976">
        <w:rPr>
          <w:rFonts w:eastAsiaTheme="minorHAnsi"/>
        </w:rPr>
        <w:t xml:space="preserve"> PROCESS</w:t>
      </w:r>
      <w:bookmarkEnd w:id="53"/>
      <w:bookmarkEnd w:id="54"/>
      <w:bookmarkEnd w:id="55"/>
      <w:bookmarkEnd w:id="56"/>
    </w:p>
    <w:p w14:paraId="6B2739B7" w14:textId="77777777" w:rsidR="00232A94" w:rsidRPr="00E12976" w:rsidRDefault="00232A94" w:rsidP="00232A94">
      <w:pPr>
        <w:pStyle w:val="Article12"/>
        <w:rPr>
          <w:rFonts w:eastAsiaTheme="minorHAnsi" w:cstheme="minorBidi"/>
        </w:rPr>
      </w:pPr>
      <w:bookmarkStart w:id="57" w:name="_Toc319050407"/>
      <w:bookmarkStart w:id="58" w:name="_Ref493254118"/>
      <w:bookmarkStart w:id="59" w:name="_Ref509483822"/>
      <w:bookmarkStart w:id="60" w:name="_Toc115688771"/>
      <w:r>
        <w:rPr>
          <w:rFonts w:eastAsiaTheme="minorHAnsi" w:cstheme="minorBidi"/>
        </w:rPr>
        <w:t>RFT</w:t>
      </w:r>
      <w:r w:rsidRPr="00E12976">
        <w:rPr>
          <w:rFonts w:eastAsiaTheme="minorHAnsi" w:cstheme="minorBidi"/>
        </w:rPr>
        <w:t xml:space="preserve"> Process Timetable</w:t>
      </w:r>
      <w:bookmarkEnd w:id="57"/>
      <w:bookmarkEnd w:id="58"/>
      <w:bookmarkEnd w:id="59"/>
      <w:bookmarkEnd w:id="60"/>
    </w:p>
    <w:p w14:paraId="5ADE17A2" w14:textId="77777777" w:rsidR="00232A94" w:rsidRPr="00E12976" w:rsidRDefault="00232A94" w:rsidP="00232A94">
      <w:pPr>
        <w:pStyle w:val="Article13"/>
        <w:rPr>
          <w:rFonts w:eastAsiaTheme="minorHAnsi" w:cstheme="minorBidi"/>
        </w:rPr>
      </w:pPr>
      <w:bookmarkStart w:id="61" w:name="_Ref168147454"/>
      <w:r w:rsidRPr="00E12976">
        <w:rPr>
          <w:rFonts w:eastAsiaTheme="minorHAnsi" w:cstheme="minorBidi"/>
        </w:rPr>
        <w:t xml:space="preserve">The deadline for the submission of </w:t>
      </w:r>
      <w:r>
        <w:rPr>
          <w:rFonts w:eastAsiaTheme="minorHAnsi" w:cstheme="minorBidi"/>
        </w:rPr>
        <w:t>Tender</w:t>
      </w:r>
      <w:r w:rsidRPr="00E12976">
        <w:rPr>
          <w:rFonts w:eastAsiaTheme="minorHAnsi" w:cstheme="minorBidi"/>
        </w:rPr>
        <w:t xml:space="preserve">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RFT</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RFT</w:t>
      </w:r>
      <w:r w:rsidRPr="00E12976">
        <w:rPr>
          <w:rFonts w:eastAsiaTheme="minorHAnsi" w:cstheme="minorBidi"/>
        </w:rPr>
        <w:t xml:space="preserve"> Data Sheet.</w:t>
      </w:r>
      <w:bookmarkEnd w:id="61"/>
    </w:p>
    <w:p w14:paraId="153D7DA4" w14:textId="77777777" w:rsidR="00232A94" w:rsidRPr="00E12976" w:rsidRDefault="00232A94" w:rsidP="00232A94">
      <w:pPr>
        <w:pStyle w:val="Article13"/>
        <w:rPr>
          <w:rFonts w:eastAsiaTheme="minorHAnsi" w:cstheme="minorBidi"/>
        </w:rPr>
      </w:pPr>
      <w:bookmarkStart w:id="62" w:name="_Ref255297956"/>
      <w:r>
        <w:rPr>
          <w:rFonts w:eastAsiaTheme="minorHAnsi" w:cstheme="minorBidi"/>
        </w:rPr>
        <w:t>The University</w:t>
      </w:r>
      <w:r w:rsidRPr="00E12976">
        <w:rPr>
          <w:rFonts w:eastAsiaTheme="minorHAnsi" w:cstheme="minorBidi"/>
        </w:rPr>
        <w:t xml:space="preserve"> may, without liability, cost or penalty and in its sole discretion amend the Timetable,</w:t>
      </w:r>
      <w:bookmarkEnd w:id="62"/>
      <w:r w:rsidRPr="00E12976">
        <w:rPr>
          <w:rFonts w:eastAsiaTheme="minorHAnsi" w:cstheme="minorBidi"/>
        </w:rPr>
        <w:t xml:space="preserve"> </w:t>
      </w:r>
    </w:p>
    <w:p w14:paraId="7309C39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58A21901"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RFT</w:t>
      </w:r>
      <w:r w:rsidRPr="00E12976">
        <w:rPr>
          <w:rFonts w:eastAsiaTheme="minorHAnsi" w:cstheme="minorBidi"/>
        </w:rPr>
        <w:t xml:space="preserve"> Process. </w:t>
      </w:r>
    </w:p>
    <w:p w14:paraId="5DA61367" w14:textId="77777777" w:rsidR="00232A94" w:rsidRDefault="00232A94" w:rsidP="00232A9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all </w:t>
      </w:r>
      <w:r>
        <w:rPr>
          <w:rFonts w:eastAsiaTheme="minorHAnsi" w:cstheme="minorBidi"/>
        </w:rPr>
        <w:t>obligations of Tenderers</w:t>
      </w:r>
      <w:r w:rsidRPr="00E12976">
        <w:rPr>
          <w:rFonts w:eastAsiaTheme="minorHAnsi" w:cstheme="minorBidi"/>
        </w:rPr>
        <w:t xml:space="preserve"> will thereafter be subject to the extended deadline.</w:t>
      </w:r>
    </w:p>
    <w:p w14:paraId="474340AB" w14:textId="77777777" w:rsidR="00232A94" w:rsidRPr="00803683" w:rsidRDefault="00232A94" w:rsidP="00232A94">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7A14A953" w14:textId="77777777" w:rsidR="00232A94" w:rsidRDefault="00232A94" w:rsidP="00232A94">
      <w:pPr>
        <w:pStyle w:val="Article12"/>
        <w:rPr>
          <w:rFonts w:eastAsiaTheme="minorHAnsi" w:cstheme="minorBidi"/>
        </w:rPr>
      </w:pPr>
      <w:bookmarkStart w:id="63" w:name="_Ref488180038"/>
      <w:bookmarkStart w:id="64" w:name="_Toc115688772"/>
      <w:r>
        <w:rPr>
          <w:rFonts w:eastAsiaTheme="minorHAnsi" w:cstheme="minorBidi"/>
        </w:rPr>
        <w:t>Questions and Requests for Clarifications or Information</w:t>
      </w:r>
      <w:bookmarkEnd w:id="63"/>
      <w:bookmarkEnd w:id="64"/>
    </w:p>
    <w:p w14:paraId="05B0C0C1" w14:textId="09595879" w:rsidR="00232A94" w:rsidRPr="0016429B" w:rsidRDefault="00232A94" w:rsidP="00232A94">
      <w:pPr>
        <w:pStyle w:val="Article13"/>
        <w:rPr>
          <w:rFonts w:eastAsiaTheme="minorHAnsi" w:cstheme="minorBidi"/>
        </w:rPr>
      </w:pPr>
      <w:bookmarkStart w:id="65" w:name="_Ref488244729"/>
      <w:bookmarkStart w:id="66" w:name="_Ref496777344"/>
      <w:bookmarkStart w:id="67" w:name="_Ref273980968"/>
      <w:r w:rsidRPr="0016429B">
        <w:rPr>
          <w:rFonts w:eastAsiaTheme="minorHAnsi" w:cstheme="minorBidi"/>
        </w:rPr>
        <w:t xml:space="preserve">In addition to the requirement set out in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_Ref496695730 \r \h </w:instrText>
      </w:r>
      <w:r>
        <w:rPr>
          <w:rFonts w:eastAsiaTheme="minorHAnsi"/>
        </w:rPr>
      </w:r>
      <w:r>
        <w:rPr>
          <w:rFonts w:eastAsiaTheme="minorHAnsi"/>
        </w:rPr>
        <w:fldChar w:fldCharType="separate"/>
      </w:r>
      <w:r w:rsidR="00C81DE3">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w:t>
      </w:r>
      <w:r>
        <w:rPr>
          <w:rFonts w:eastAsiaTheme="minorHAnsi" w:cstheme="minorBidi"/>
        </w:rPr>
        <w:t>Tenderer</w:t>
      </w:r>
      <w:r w:rsidRPr="0016429B">
        <w:rPr>
          <w:rFonts w:eastAsiaTheme="minorHAnsi" w:cstheme="minorBidi"/>
        </w:rPr>
        <w: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RFT</w:t>
      </w:r>
      <w:r w:rsidRPr="0016429B">
        <w:rPr>
          <w:rFonts w:eastAsiaTheme="minorHAnsi" w:cstheme="minorBidi"/>
        </w:rPr>
        <w:t xml:space="preserve"> Process:</w:t>
      </w:r>
      <w:bookmarkEnd w:id="65"/>
      <w:bookmarkEnd w:id="66"/>
    </w:p>
    <w:p w14:paraId="68DF594B" w14:textId="77777777" w:rsidR="00232A94" w:rsidRDefault="00232A94" w:rsidP="00232A94">
      <w:pPr>
        <w:pStyle w:val="Article14"/>
        <w:rPr>
          <w:rFonts w:eastAsiaTheme="minorHAnsi"/>
        </w:rPr>
      </w:pPr>
      <w:r>
        <w:rPr>
          <w:rFonts w:eastAsiaTheme="minorHAnsi"/>
        </w:rPr>
        <w:t>Tenderer</w:t>
      </w:r>
      <w:r w:rsidRPr="0016429B">
        <w:rPr>
          <w:rFonts w:eastAsiaTheme="minorHAnsi"/>
        </w:rPr>
        <w:t xml:space="preserve">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Tenderers are required to clearly identify in each Question,</w:t>
      </w:r>
    </w:p>
    <w:p w14:paraId="5B718064" w14:textId="77777777" w:rsidR="00232A94" w:rsidRDefault="00232A94" w:rsidP="00232A94">
      <w:pPr>
        <w:pStyle w:val="Article15"/>
        <w:rPr>
          <w:rFonts w:eastAsiaTheme="minorHAnsi"/>
        </w:rPr>
      </w:pPr>
      <w:r>
        <w:rPr>
          <w:rFonts w:eastAsiaTheme="minorHAnsi"/>
        </w:rPr>
        <w:t>whether or not the Tenderer considers the Question to be a “General Question” or a “Commercially Confidential Question”;</w:t>
      </w:r>
    </w:p>
    <w:p w14:paraId="2C57569E" w14:textId="77777777" w:rsidR="00232A94" w:rsidRDefault="00232A94" w:rsidP="00232A94">
      <w:pPr>
        <w:pStyle w:val="Article15"/>
        <w:rPr>
          <w:rFonts w:eastAsiaTheme="minorHAnsi"/>
        </w:rPr>
      </w:pPr>
      <w:r>
        <w:rPr>
          <w:rFonts w:eastAsiaTheme="minorHAnsi"/>
        </w:rPr>
        <w:t>the RFT Number, as set out in the RFT Data Sheet; and</w:t>
      </w:r>
    </w:p>
    <w:p w14:paraId="2DA2C085" w14:textId="77777777" w:rsidR="00232A94" w:rsidRPr="008D4BCB" w:rsidRDefault="00232A94" w:rsidP="00232A94">
      <w:pPr>
        <w:pStyle w:val="Article15"/>
        <w:rPr>
          <w:rFonts w:eastAsiaTheme="minorHAnsi"/>
        </w:rPr>
      </w:pPr>
      <w:r>
        <w:rPr>
          <w:rFonts w:eastAsiaTheme="minorHAnsi"/>
        </w:rPr>
        <w:t>if the Tenderer is referencing a document and section of the RFT Documents in the Question, the document and section that the Tenderer is referencing.</w:t>
      </w:r>
    </w:p>
    <w:p w14:paraId="57C06EFA" w14:textId="77777777" w:rsidR="00232A94" w:rsidRPr="0016429B" w:rsidRDefault="00232A94" w:rsidP="00232A94">
      <w:pPr>
        <w:pStyle w:val="Article14"/>
        <w:rPr>
          <w:rFonts w:eastAsiaTheme="minorHAnsi"/>
        </w:rPr>
      </w:pPr>
      <w:r>
        <w:rPr>
          <w:rFonts w:eastAsiaTheme="minorHAnsi"/>
        </w:rPr>
        <w:t>Tenderer</w:t>
      </w:r>
      <w:r w:rsidRPr="0016429B">
        <w:rPr>
          <w:rFonts w:eastAsiaTheme="minorHAnsi"/>
        </w:rPr>
        <w:t xml:space="preserve">s are permitted to submit </w:t>
      </w:r>
      <w:r>
        <w:rPr>
          <w:rFonts w:eastAsiaTheme="minorHAnsi"/>
        </w:rPr>
        <w:t>Questions</w:t>
      </w:r>
      <w:r w:rsidRPr="0016429B">
        <w:rPr>
          <w:rFonts w:eastAsiaTheme="minorHAnsi"/>
        </w:rPr>
        <w:t xml:space="preserve"> categorized as follows:</w:t>
      </w:r>
    </w:p>
    <w:p w14:paraId="0C6E63A9" w14:textId="77777777" w:rsidR="00232A94" w:rsidRPr="0016429B" w:rsidRDefault="00232A94" w:rsidP="00232A94">
      <w:pPr>
        <w:pStyle w:val="Article15"/>
        <w:rPr>
          <w:rFonts w:eastAsiaTheme="minorHAnsi"/>
        </w:rPr>
      </w:pPr>
      <w:bookmarkStart w:id="68" w:name="_Ref488245137"/>
      <w:r>
        <w:rPr>
          <w:rFonts w:eastAsiaTheme="minorHAnsi"/>
        </w:rPr>
        <w:lastRenderedPageBreak/>
        <w:t>Questions</w:t>
      </w:r>
      <w:r w:rsidRPr="0016429B">
        <w:rPr>
          <w:rFonts w:eastAsiaTheme="minorHAnsi"/>
        </w:rPr>
        <w:t xml:space="preserve"> that are of general application and that would apply to other </w:t>
      </w:r>
      <w:r>
        <w:rPr>
          <w:rFonts w:eastAsiaTheme="minorHAnsi"/>
        </w:rPr>
        <w:t>Tenderer</w:t>
      </w:r>
      <w:r w:rsidRPr="0016429B">
        <w:rPr>
          <w:rFonts w:eastAsiaTheme="minorHAnsi"/>
        </w:rPr>
        <w:t>s (“</w:t>
      </w:r>
      <w:r>
        <w:rPr>
          <w:rFonts w:eastAsiaTheme="minorHAnsi"/>
          <w:b/>
        </w:rPr>
        <w:t>General Question</w:t>
      </w:r>
      <w:r w:rsidRPr="00E8623F">
        <w:rPr>
          <w:rFonts w:eastAsiaTheme="minorHAnsi"/>
          <w:b/>
        </w:rPr>
        <w:t>s</w:t>
      </w:r>
      <w:r w:rsidRPr="0016429B">
        <w:rPr>
          <w:rFonts w:eastAsiaTheme="minorHAnsi"/>
        </w:rPr>
        <w:t>”); and</w:t>
      </w:r>
      <w:bookmarkEnd w:id="68"/>
    </w:p>
    <w:p w14:paraId="01F20105" w14:textId="77777777" w:rsidR="00232A94" w:rsidRPr="0016429B" w:rsidRDefault="00232A94" w:rsidP="00232A94">
      <w:pPr>
        <w:pStyle w:val="Article15"/>
        <w:rPr>
          <w:rFonts w:eastAsiaTheme="minorHAnsi"/>
        </w:rPr>
      </w:pPr>
      <w:bookmarkStart w:id="69" w:name="_Ref488245210"/>
      <w:r>
        <w:rPr>
          <w:rFonts w:eastAsiaTheme="minorHAnsi"/>
        </w:rPr>
        <w:t>Questions</w:t>
      </w:r>
      <w:r w:rsidRPr="0016429B">
        <w:rPr>
          <w:rFonts w:eastAsiaTheme="minorHAnsi"/>
        </w:rPr>
        <w:t xml:space="preserve"> that the </w:t>
      </w:r>
      <w:r>
        <w:rPr>
          <w:rFonts w:eastAsiaTheme="minorHAnsi"/>
        </w:rPr>
        <w:t>Tenderer</w:t>
      </w:r>
      <w:r w:rsidRPr="0016429B">
        <w:rPr>
          <w:rFonts w:eastAsiaTheme="minorHAnsi"/>
        </w:rPr>
        <w:t xml:space="preserve"> considers to be commercially sensitive or confidential to that particular </w:t>
      </w:r>
      <w:r>
        <w:rPr>
          <w:rFonts w:eastAsiaTheme="minorHAnsi"/>
        </w:rPr>
        <w:t>Tenderer</w:t>
      </w:r>
      <w:r w:rsidRPr="0016429B">
        <w:rPr>
          <w:rFonts w:eastAsiaTheme="minorHAnsi"/>
        </w:rPr>
        <w:t xml:space="preserve"> (“</w:t>
      </w:r>
      <w:r>
        <w:rPr>
          <w:rFonts w:eastAsiaTheme="minorHAnsi"/>
          <w:b/>
        </w:rPr>
        <w:t>Commercially Confidential Question</w:t>
      </w:r>
      <w:r w:rsidRPr="00E8623F">
        <w:rPr>
          <w:rFonts w:eastAsiaTheme="minorHAnsi"/>
          <w:b/>
        </w:rPr>
        <w:t>s</w:t>
      </w:r>
      <w:r w:rsidRPr="0016429B">
        <w:rPr>
          <w:rFonts w:eastAsiaTheme="minorHAnsi"/>
        </w:rPr>
        <w:t>”);</w:t>
      </w:r>
      <w:bookmarkEnd w:id="69"/>
    </w:p>
    <w:p w14:paraId="3C1DE041"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w:t>
      </w:r>
      <w:r>
        <w:rPr>
          <w:rFonts w:eastAsiaTheme="minorHAnsi"/>
        </w:rPr>
        <w:t>Tenderer’s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w:t>
      </w:r>
      <w:r>
        <w:rPr>
          <w:rFonts w:eastAsiaTheme="minorHAnsi"/>
        </w:rPr>
        <w:t>Tenderer</w:t>
      </w:r>
      <w:r w:rsidRPr="0016429B">
        <w:rPr>
          <w:rFonts w:eastAsiaTheme="minorHAnsi"/>
        </w:rPr>
        <w:t xml:space="preserve">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6130E35F"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w:t>
      </w:r>
      <w:r>
        <w:rPr>
          <w:rFonts w:eastAsiaTheme="minorHAnsi"/>
        </w:rPr>
        <w:t>Tenderer</w:t>
      </w:r>
      <w:r w:rsidRPr="0016429B">
        <w:rPr>
          <w:rFonts w:eastAsiaTheme="minorHAnsi"/>
        </w:rPr>
        <w:t xml:space="preserve">, is of general application or would provide a significant clarification of the </w:t>
      </w:r>
      <w:r>
        <w:rPr>
          <w:rFonts w:eastAsiaTheme="minorHAnsi"/>
        </w:rPr>
        <w:t>RFT</w:t>
      </w:r>
      <w:r w:rsidRPr="0016429B">
        <w:rPr>
          <w:rFonts w:eastAsiaTheme="minorHAnsi"/>
        </w:rPr>
        <w:t xml:space="preserve"> Documents or </w:t>
      </w:r>
      <w:r>
        <w:rPr>
          <w:rFonts w:eastAsiaTheme="minorHAnsi"/>
        </w:rPr>
        <w:t>RFT</w:t>
      </w:r>
      <w:r w:rsidRPr="0016429B">
        <w:rPr>
          <w:rFonts w:eastAsiaTheme="minorHAnsi"/>
        </w:rPr>
        <w:t xml:space="preserve"> Process to </w:t>
      </w:r>
      <w:r>
        <w:rPr>
          <w:rFonts w:eastAsiaTheme="minorHAnsi"/>
        </w:rPr>
        <w:t>Tenderer</w:t>
      </w:r>
      <w:r w:rsidRPr="0016429B">
        <w:rPr>
          <w:rFonts w:eastAsiaTheme="minorHAnsi"/>
        </w:rPr>
        <w:t xml:space="preserve">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w:t>
      </w:r>
      <w:r>
        <w:rPr>
          <w:rFonts w:eastAsiaTheme="minorHAnsi"/>
        </w:rPr>
        <w:t>Tenderer</w:t>
      </w:r>
      <w:r w:rsidRPr="0016429B">
        <w:rPr>
          <w:rFonts w:eastAsiaTheme="minorHAnsi"/>
        </w:rPr>
        <w: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2B8FA87A"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agrees with the </w:t>
      </w:r>
      <w:r>
        <w:rPr>
          <w:rFonts w:eastAsiaTheme="minorHAnsi"/>
        </w:rPr>
        <w:t>Tenderer</w:t>
      </w:r>
      <w:r w:rsidRPr="0016429B">
        <w:rPr>
          <w:rFonts w:eastAsiaTheme="minorHAnsi"/>
        </w:rPr>
        <w:t xml:space="preserve">’s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w:t>
      </w:r>
      <w:r>
        <w:rPr>
          <w:rFonts w:eastAsiaTheme="minorHAnsi"/>
        </w:rPr>
        <w:t>Tenderer</w:t>
      </w:r>
      <w:r w:rsidRPr="0016429B">
        <w:rPr>
          <w:rFonts w:eastAsiaTheme="minorHAnsi"/>
        </w:rPr>
        <w:t xml:space="preserve"> that submitted the </w:t>
      </w:r>
      <w:r>
        <w:rPr>
          <w:rFonts w:eastAsiaTheme="minorHAnsi"/>
        </w:rPr>
        <w:t>Question</w:t>
      </w:r>
      <w:r w:rsidRPr="0016429B">
        <w:rPr>
          <w:rFonts w:eastAsiaTheme="minorHAnsi"/>
        </w:rPr>
        <w:t>.</w:t>
      </w:r>
    </w:p>
    <w:p w14:paraId="413F188D" w14:textId="77777777" w:rsidR="00232A94" w:rsidRPr="0016429B" w:rsidRDefault="00232A94" w:rsidP="00232A94">
      <w:pPr>
        <w:pStyle w:val="Article13"/>
        <w:rPr>
          <w:rFonts w:eastAsiaTheme="minorHAnsi" w:cstheme="minorBidi"/>
        </w:rPr>
      </w:pPr>
      <w:bookmarkStart w:id="70"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w:t>
      </w:r>
      <w:r>
        <w:rPr>
          <w:rFonts w:eastAsiaTheme="minorHAnsi" w:cstheme="minorBidi"/>
        </w:rPr>
        <w:t>Tenderer</w:t>
      </w:r>
      <w:r w:rsidRPr="0016429B">
        <w:rPr>
          <w:rFonts w:eastAsiaTheme="minorHAnsi" w:cstheme="minorBidi"/>
        </w:rPr>
        <w:t xml:space="preserve"> who submitted the minor or administrative </w:t>
      </w:r>
      <w:r>
        <w:rPr>
          <w:rFonts w:eastAsiaTheme="minorHAnsi" w:cstheme="minorBidi"/>
        </w:rPr>
        <w:t>Question</w:t>
      </w:r>
      <w:r w:rsidRPr="0016429B">
        <w:rPr>
          <w:rFonts w:eastAsiaTheme="minorHAnsi" w:cstheme="minorBidi"/>
        </w:rPr>
        <w:t>.</w:t>
      </w:r>
      <w:bookmarkEnd w:id="70"/>
    </w:p>
    <w:p w14:paraId="2C9DB6F6" w14:textId="7E2F6B71" w:rsidR="00232A94" w:rsidRPr="0016429B" w:rsidRDefault="00232A94" w:rsidP="00232A94">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RFT Documents</w:t>
      </w:r>
      <w:r w:rsidRPr="0016429B">
        <w:rPr>
          <w:rFonts w:eastAsiaTheme="minorHAnsi" w:cstheme="minorBidi"/>
        </w:rPr>
        <w:t xml:space="preserve"> and do not amend the </w:t>
      </w:r>
      <w:r>
        <w:rPr>
          <w:rFonts w:eastAsiaTheme="minorHAnsi" w:cstheme="minorBidi"/>
        </w:rPr>
        <w:t>RFT</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RFT</w:t>
      </w:r>
      <w:r w:rsidRPr="0016429B">
        <w:rPr>
          <w:rFonts w:eastAsiaTheme="minorHAnsi" w:cstheme="minorBidi"/>
        </w:rPr>
        <w:t xml:space="preserve"> Documents, such amendment will be prepared and circulated by Addendum in accordance with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C81DE3">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RFT</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w:t>
      </w:r>
      <w:r>
        <w:rPr>
          <w:rFonts w:eastAsiaTheme="minorHAnsi" w:cstheme="minorBidi"/>
        </w:rPr>
        <w:t>Tenderer</w:t>
      </w:r>
      <w:r w:rsidRPr="0016429B">
        <w:rPr>
          <w:rFonts w:eastAsiaTheme="minorHAnsi" w:cstheme="minorBidi"/>
        </w:rPr>
        <w:t>.</w:t>
      </w:r>
    </w:p>
    <w:p w14:paraId="3980B7C3" w14:textId="4EEFB947" w:rsidR="00232A94" w:rsidRDefault="00232A94" w:rsidP="00232A94">
      <w:pPr>
        <w:pStyle w:val="Article13"/>
        <w:rPr>
          <w:rFonts w:eastAsiaTheme="minorHAnsi" w:cstheme="minorBidi"/>
        </w:rPr>
      </w:pPr>
      <w:r w:rsidRPr="0016429B">
        <w:rPr>
          <w:rFonts w:eastAsiaTheme="minorHAnsi" w:cstheme="minorBidi"/>
        </w:rPr>
        <w:t xml:space="preserve">It is the </w:t>
      </w:r>
      <w:r>
        <w:rPr>
          <w:rFonts w:eastAsiaTheme="minorHAnsi" w:cstheme="minorBidi"/>
        </w:rPr>
        <w:t>Tenderer</w:t>
      </w:r>
      <w:r w:rsidRPr="0016429B">
        <w:rPr>
          <w:rFonts w:eastAsiaTheme="minorHAnsi" w:cstheme="minorBidi"/>
        </w:rPr>
        <w:t xml:space="preserve">’s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RFT</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C81DE3">
        <w:rPr>
          <w:rFonts w:eastAsiaTheme="minorHAnsi"/>
        </w:rPr>
        <w:t>3.2</w:t>
      </w:r>
      <w:r>
        <w:rPr>
          <w:rFonts w:eastAsiaTheme="minorHAnsi"/>
        </w:rPr>
        <w:fldChar w:fldCharType="end"/>
      </w:r>
      <w:r w:rsidRPr="0016429B">
        <w:rPr>
          <w:rFonts w:eastAsiaTheme="minorHAnsi" w:cstheme="minorBidi"/>
        </w:rPr>
        <w:t xml:space="preserve">.  </w:t>
      </w:r>
      <w:r>
        <w:rPr>
          <w:rFonts w:eastAsiaTheme="minorHAnsi" w:cstheme="minorBidi"/>
        </w:rPr>
        <w:t>The University</w:t>
      </w:r>
      <w:r w:rsidRPr="0016429B">
        <w:rPr>
          <w:rFonts w:eastAsiaTheme="minorHAnsi" w:cstheme="minorBidi"/>
        </w:rPr>
        <w:t xml:space="preserve"> is not responsible in any way whatsoever for any misunderstanding by the </w:t>
      </w:r>
      <w:r>
        <w:rPr>
          <w:rFonts w:eastAsiaTheme="minorHAnsi" w:cstheme="minorBidi"/>
        </w:rPr>
        <w:t>Tenderer</w:t>
      </w:r>
      <w:r w:rsidRPr="0016429B">
        <w:rPr>
          <w:rFonts w:eastAsiaTheme="minorHAnsi" w:cstheme="minorBidi"/>
        </w:rPr>
        <w:t xml:space="preserve"> of the </w:t>
      </w:r>
      <w:r>
        <w:rPr>
          <w:rFonts w:eastAsiaTheme="minorHAnsi" w:cstheme="minorBidi"/>
        </w:rPr>
        <w:t>RFT</w:t>
      </w:r>
      <w:r w:rsidRPr="0016429B">
        <w:rPr>
          <w:rFonts w:eastAsiaTheme="minorHAnsi" w:cstheme="minorBidi"/>
        </w:rPr>
        <w:t xml:space="preserve"> Documents, Background Information,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1A1676C1" w14:textId="77777777" w:rsidR="00232A94" w:rsidRDefault="00232A94" w:rsidP="00232A94">
      <w:pPr>
        <w:pStyle w:val="Article12"/>
        <w:rPr>
          <w:rFonts w:eastAsiaTheme="minorHAnsi" w:cstheme="minorBidi"/>
        </w:rPr>
      </w:pPr>
      <w:bookmarkStart w:id="71" w:name="_Ref493254324"/>
      <w:bookmarkStart w:id="72" w:name="_Toc115688773"/>
      <w:r>
        <w:rPr>
          <w:rFonts w:eastAsiaTheme="minorHAnsi" w:cstheme="minorBidi"/>
        </w:rPr>
        <w:t>Notices</w:t>
      </w:r>
      <w:bookmarkEnd w:id="71"/>
      <w:bookmarkEnd w:id="72"/>
    </w:p>
    <w:p w14:paraId="6AD68574" w14:textId="77777777" w:rsidR="00232A94" w:rsidRDefault="00232A94" w:rsidP="00232A94">
      <w:pPr>
        <w:pStyle w:val="Article13"/>
        <w:rPr>
          <w:rFonts w:eastAsiaTheme="minorHAnsi" w:cstheme="minorBidi"/>
        </w:rPr>
      </w:pPr>
      <w:bookmarkStart w:id="73"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Tenderer</w:t>
      </w:r>
      <w:r w:rsidRPr="00E12976">
        <w:rPr>
          <w:rFonts w:eastAsiaTheme="minorHAnsi" w:cstheme="minorBidi"/>
        </w:rPr>
        <w:t xml:space="preserve">s for the purpose of communicating on issues of importance to the </w:t>
      </w:r>
      <w:r>
        <w:rPr>
          <w:rFonts w:eastAsiaTheme="minorHAnsi" w:cstheme="minorBidi"/>
        </w:rPr>
        <w:t>RFT</w:t>
      </w:r>
      <w:r w:rsidRPr="00E12976">
        <w:rPr>
          <w:rFonts w:eastAsiaTheme="minorHAnsi" w:cstheme="minorBidi"/>
        </w:rPr>
        <w:t xml:space="preserve"> Process.</w:t>
      </w:r>
      <w:bookmarkEnd w:id="67"/>
      <w:r>
        <w:rPr>
          <w:rFonts w:eastAsiaTheme="minorHAnsi" w:cstheme="minorBidi"/>
        </w:rPr>
        <w:t xml:space="preserve"> Such Notices are not RFT Documents and do not amend the RFT Documents.</w:t>
      </w:r>
      <w:bookmarkEnd w:id="73"/>
    </w:p>
    <w:p w14:paraId="42CAADF3" w14:textId="77777777" w:rsidR="00232A94" w:rsidRPr="00E12976" w:rsidRDefault="00232A94" w:rsidP="00232A94">
      <w:pPr>
        <w:pStyle w:val="Article12"/>
        <w:rPr>
          <w:rFonts w:eastAsiaTheme="minorHAnsi" w:cstheme="minorBidi"/>
        </w:rPr>
      </w:pPr>
      <w:bookmarkStart w:id="74" w:name="_Ref258510829"/>
      <w:bookmarkStart w:id="75" w:name="_Toc115688774"/>
      <w:bookmarkStart w:id="76" w:name="_Toc319050409"/>
      <w:r w:rsidRPr="00E12976">
        <w:rPr>
          <w:rFonts w:eastAsiaTheme="minorHAnsi" w:cstheme="minorBidi"/>
        </w:rPr>
        <w:t xml:space="preserve">Addenda/Changes to the </w:t>
      </w:r>
      <w:r>
        <w:rPr>
          <w:rFonts w:eastAsiaTheme="minorHAnsi" w:cstheme="minorBidi"/>
        </w:rPr>
        <w:t>RFT</w:t>
      </w:r>
      <w:r w:rsidRPr="00E12976">
        <w:rPr>
          <w:rFonts w:eastAsiaTheme="minorHAnsi" w:cstheme="minorBidi"/>
        </w:rPr>
        <w:t xml:space="preserve"> Documents</w:t>
      </w:r>
      <w:bookmarkEnd w:id="74"/>
      <w:bookmarkEnd w:id="75"/>
      <w:r w:rsidRPr="00E12976">
        <w:rPr>
          <w:rFonts w:eastAsiaTheme="minorHAnsi" w:cstheme="minorBidi"/>
        </w:rPr>
        <w:t xml:space="preserve"> </w:t>
      </w:r>
      <w:bookmarkEnd w:id="76"/>
    </w:p>
    <w:p w14:paraId="74801206" w14:textId="77777777" w:rsidR="00232A94" w:rsidRPr="005F7F2C" w:rsidRDefault="00232A94" w:rsidP="00232A94">
      <w:pPr>
        <w:pStyle w:val="Article13"/>
        <w:rPr>
          <w:rFonts w:eastAsiaTheme="minorHAnsi"/>
        </w:rPr>
      </w:pPr>
      <w:bookmarkStart w:id="77" w:name="_Toc319050410"/>
      <w:r>
        <w:rPr>
          <w:rFonts w:eastAsiaTheme="minorHAnsi"/>
        </w:rPr>
        <w:t>The University</w:t>
      </w:r>
      <w:r w:rsidRPr="00B8104C">
        <w:rPr>
          <w:rFonts w:eastAsiaTheme="minorHAnsi"/>
        </w:rPr>
        <w:t xml:space="preserve"> may, in its sole discretion, amend or supplement the </w:t>
      </w:r>
      <w:r>
        <w:rPr>
          <w:rFonts w:eastAsiaTheme="minorHAnsi"/>
        </w:rPr>
        <w:t>RFT</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RFT</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RFT</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70406CB5" w14:textId="77777777" w:rsidR="00232A94" w:rsidRDefault="00232A94" w:rsidP="00232A94">
      <w:pPr>
        <w:pStyle w:val="Article13"/>
        <w:rPr>
          <w:rFonts w:eastAsiaTheme="minorHAnsi"/>
        </w:rPr>
      </w:pPr>
      <w:r w:rsidRPr="00B8104C">
        <w:rPr>
          <w:rFonts w:eastAsiaTheme="minorHAnsi"/>
        </w:rPr>
        <w:lastRenderedPageBreak/>
        <w:t xml:space="preserve">The </w:t>
      </w:r>
      <w:r>
        <w:rPr>
          <w:rFonts w:eastAsiaTheme="minorHAnsi"/>
        </w:rPr>
        <w:t>Tenderer</w:t>
      </w:r>
      <w:r w:rsidRPr="00B8104C">
        <w:rPr>
          <w:rFonts w:eastAsiaTheme="minorHAnsi"/>
        </w:rPr>
        <w:t xml:space="preserve"> is solely responsible to ensure that it has received all Addenda issued by </w:t>
      </w:r>
      <w:r>
        <w:rPr>
          <w:rFonts w:eastAsiaTheme="minorHAnsi"/>
        </w:rPr>
        <w:t>the University</w:t>
      </w:r>
      <w:r w:rsidRPr="00B8104C">
        <w:rPr>
          <w:rFonts w:eastAsiaTheme="minorHAnsi"/>
        </w:rPr>
        <w:t xml:space="preserve">.  </w:t>
      </w:r>
      <w:r>
        <w:rPr>
          <w:rFonts w:eastAsiaTheme="minorHAnsi"/>
        </w:rPr>
        <w:t>Tenderer</w:t>
      </w:r>
      <w:r w:rsidRPr="00B8104C">
        <w:rPr>
          <w:rFonts w:eastAsiaTheme="minorHAnsi"/>
        </w:rPr>
        <w:t xml:space="preserve">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RFT</w:t>
      </w:r>
      <w:r w:rsidRPr="00B8104C">
        <w:rPr>
          <w:rFonts w:eastAsiaTheme="minorHAnsi"/>
        </w:rPr>
        <w:t xml:space="preserve"> </w:t>
      </w:r>
      <w:r>
        <w:rPr>
          <w:rFonts w:eastAsiaTheme="minorHAnsi"/>
        </w:rPr>
        <w:t xml:space="preserve">Documents </w:t>
      </w:r>
      <w:r w:rsidRPr="00B8104C">
        <w:rPr>
          <w:rFonts w:eastAsiaTheme="minorHAnsi"/>
        </w:rPr>
        <w:t>from the Contact Person.</w:t>
      </w:r>
    </w:p>
    <w:p w14:paraId="729757C2" w14:textId="77777777" w:rsidR="00232A94" w:rsidRDefault="00232A94" w:rsidP="00232A94">
      <w:pPr>
        <w:pStyle w:val="Article12"/>
        <w:rPr>
          <w:rFonts w:eastAsiaTheme="minorHAnsi"/>
        </w:rPr>
      </w:pPr>
      <w:bookmarkStart w:id="78" w:name="_Ref509483699"/>
      <w:bookmarkStart w:id="79" w:name="_Toc115688775"/>
      <w:bookmarkStart w:id="80" w:name="_Ref292379066"/>
      <w:bookmarkStart w:id="81" w:name="_Toc319050411"/>
      <w:bookmarkEnd w:id="77"/>
      <w:r>
        <w:rPr>
          <w:rFonts w:eastAsiaTheme="minorHAnsi"/>
        </w:rPr>
        <w:t>Site Visit and Pre-Tender Meeting</w:t>
      </w:r>
      <w:bookmarkEnd w:id="78"/>
      <w:bookmarkEnd w:id="79"/>
    </w:p>
    <w:p w14:paraId="330E9EFE" w14:textId="77777777" w:rsidR="00232A94" w:rsidRDefault="00232A94" w:rsidP="00232A94">
      <w:pPr>
        <w:pStyle w:val="Article13"/>
        <w:rPr>
          <w:rFonts w:eastAsiaTheme="minorHAnsi"/>
        </w:rPr>
      </w:pPr>
      <w:bookmarkStart w:id="82" w:name="_Ref488248418"/>
      <w:bookmarkStart w:id="83" w:name="_Ref509483492"/>
      <w:r>
        <w:rPr>
          <w:rFonts w:eastAsiaTheme="minorHAnsi"/>
        </w:rPr>
        <w:t>The University</w:t>
      </w:r>
      <w:r w:rsidRPr="001A7861">
        <w:rPr>
          <w:rFonts w:eastAsiaTheme="minorHAnsi"/>
        </w:rPr>
        <w:t xml:space="preserve"> may, in its sole discretion, </w:t>
      </w:r>
      <w:bookmarkEnd w:id="82"/>
      <w:r>
        <w:rPr>
          <w:rFonts w:eastAsiaTheme="minorHAnsi"/>
        </w:rPr>
        <w:t>conduct either a visit to the applicable Site or Sites of the Work (“</w:t>
      </w:r>
      <w:r w:rsidRPr="00940CC4">
        <w:rPr>
          <w:rFonts w:eastAsiaTheme="minorHAnsi"/>
          <w:b/>
        </w:rPr>
        <w:t xml:space="preserve">Site </w:t>
      </w:r>
      <w:r>
        <w:rPr>
          <w:rFonts w:eastAsiaTheme="minorHAnsi"/>
          <w:b/>
        </w:rPr>
        <w:t>Visit</w:t>
      </w:r>
      <w:r>
        <w:rPr>
          <w:rFonts w:eastAsiaTheme="minorHAnsi"/>
        </w:rPr>
        <w:t>”) or a pre-Tender information meeting (“</w:t>
      </w:r>
      <w:r w:rsidRPr="00940CC4">
        <w:rPr>
          <w:rFonts w:eastAsiaTheme="minorHAnsi"/>
          <w:b/>
        </w:rPr>
        <w:t>Pre-Tender</w:t>
      </w:r>
      <w:r>
        <w:rPr>
          <w:rFonts w:eastAsiaTheme="minorHAnsi"/>
          <w:b/>
        </w:rPr>
        <w:t xml:space="preserve"> </w:t>
      </w:r>
      <w:r w:rsidRPr="00940CC4">
        <w:rPr>
          <w:rFonts w:eastAsiaTheme="minorHAnsi"/>
          <w:b/>
        </w:rPr>
        <w:t>Meeting</w:t>
      </w:r>
      <w:r>
        <w:rPr>
          <w:rFonts w:eastAsiaTheme="minorHAnsi"/>
        </w:rPr>
        <w:t>”), or both, prior to the Submission Deadline.</w:t>
      </w:r>
      <w:bookmarkEnd w:id="83"/>
    </w:p>
    <w:p w14:paraId="52F6574E" w14:textId="77777777" w:rsidR="00232A94" w:rsidRPr="004F004E" w:rsidRDefault="00232A94" w:rsidP="00232A94">
      <w:pPr>
        <w:pStyle w:val="Article13"/>
        <w:rPr>
          <w:rFonts w:eastAsiaTheme="minorHAnsi"/>
        </w:rPr>
      </w:pPr>
      <w:r w:rsidRPr="004F004E">
        <w:rPr>
          <w:rFonts w:eastAsiaTheme="minorHAnsi"/>
        </w:rPr>
        <w:t xml:space="preserve">Whether the Site </w:t>
      </w:r>
      <w:r>
        <w:rPr>
          <w:rFonts w:eastAsiaTheme="minorHAnsi"/>
        </w:rPr>
        <w:t xml:space="preserve">Visit </w:t>
      </w:r>
      <w:r w:rsidRPr="004F004E">
        <w:rPr>
          <w:rFonts w:eastAsiaTheme="minorHAnsi"/>
        </w:rPr>
        <w:t xml:space="preserve">and Pre-Tender Meeting will be held is set out in the RFT Data Sheet. If the University holds a </w:t>
      </w:r>
      <w:r>
        <w:rPr>
          <w:rFonts w:eastAsiaTheme="minorHAnsi"/>
        </w:rPr>
        <w:t>Site Visit</w:t>
      </w:r>
      <w:r w:rsidRPr="004F004E">
        <w:rPr>
          <w:rFonts w:eastAsiaTheme="minorHAnsi"/>
        </w:rPr>
        <w:t xml:space="preserve"> or a Pre-Tender Meeting, attendance at such </w:t>
      </w:r>
      <w:r>
        <w:rPr>
          <w:rFonts w:eastAsiaTheme="minorHAnsi"/>
        </w:rPr>
        <w:t>Site Visit</w:t>
      </w:r>
      <w:r w:rsidRPr="004F004E">
        <w:rPr>
          <w:rFonts w:eastAsiaTheme="minorHAnsi"/>
        </w:rPr>
        <w:t xml:space="preserve"> or Pre-Tender Meeting is required and failure to attend will result in disqualification</w:t>
      </w:r>
      <w:r>
        <w:rPr>
          <w:rFonts w:eastAsiaTheme="minorHAnsi"/>
        </w:rPr>
        <w:t xml:space="preserve"> from </w:t>
      </w:r>
      <w:r w:rsidRPr="000C27B6">
        <w:rPr>
          <w:rFonts w:cs="Arial"/>
          <w:szCs w:val="20"/>
        </w:rPr>
        <w:t>further consideration in the RFT Process</w:t>
      </w:r>
      <w:r w:rsidRPr="004F004E">
        <w:rPr>
          <w:rFonts w:eastAsiaTheme="minorHAnsi"/>
        </w:rPr>
        <w:t xml:space="preserve">.  The University will not conduct additional </w:t>
      </w:r>
      <w:r>
        <w:rPr>
          <w:rFonts w:eastAsiaTheme="minorHAnsi"/>
        </w:rPr>
        <w:t>Site Visit</w:t>
      </w:r>
      <w:r w:rsidRPr="004F004E">
        <w:rPr>
          <w:rFonts w:eastAsiaTheme="minorHAnsi"/>
        </w:rPr>
        <w:t xml:space="preserve">s for Tenderers that fail to attend the planned </w:t>
      </w:r>
      <w:r>
        <w:rPr>
          <w:rFonts w:eastAsiaTheme="minorHAnsi"/>
        </w:rPr>
        <w:t>Site Visit</w:t>
      </w:r>
      <w:r w:rsidRPr="004F004E">
        <w:rPr>
          <w:rFonts w:eastAsiaTheme="minorHAnsi"/>
        </w:rPr>
        <w:t xml:space="preserve"> or additional Pre-Tender Meetings for Tenderers that fail to attend the Pre-Tender Meeting.</w:t>
      </w:r>
    </w:p>
    <w:p w14:paraId="4F802DCB" w14:textId="77777777" w:rsidR="00232A94" w:rsidRDefault="00232A94" w:rsidP="00232A94">
      <w:pPr>
        <w:pStyle w:val="Article13"/>
        <w:rPr>
          <w:rFonts w:eastAsiaTheme="minorHAnsi"/>
        </w:rPr>
      </w:pPr>
      <w:r>
        <w:rPr>
          <w:rFonts w:eastAsiaTheme="minorHAnsi"/>
        </w:rPr>
        <w:t>Unless otherwise set out in the RFT Data Sheet, d</w:t>
      </w:r>
      <w:r w:rsidRPr="00772D8E">
        <w:rPr>
          <w:rFonts w:eastAsiaTheme="minorHAnsi"/>
        </w:rPr>
        <w:t>etailed</w:t>
      </w:r>
      <w:r>
        <w:rPr>
          <w:rFonts w:eastAsiaTheme="minorHAnsi"/>
        </w:rPr>
        <w:t xml:space="preserve"> </w:t>
      </w:r>
      <w:r w:rsidRPr="00772D8E">
        <w:rPr>
          <w:rFonts w:eastAsiaTheme="minorHAnsi"/>
        </w:rPr>
        <w:t xml:space="preserve">information with respect to the time, date and location for the </w:t>
      </w:r>
      <w:r>
        <w:rPr>
          <w:rFonts w:eastAsiaTheme="minorHAnsi"/>
        </w:rPr>
        <w:t>Site Visit</w:t>
      </w:r>
      <w:r w:rsidRPr="00772D8E">
        <w:rPr>
          <w:rFonts w:eastAsiaTheme="minorHAnsi"/>
        </w:rPr>
        <w:t xml:space="preserve"> and Pre-Tender Meeting will be</w:t>
      </w:r>
      <w:r>
        <w:rPr>
          <w:rFonts w:eastAsiaTheme="minorHAnsi"/>
        </w:rPr>
        <w:t xml:space="preserve"> </w:t>
      </w:r>
      <w:r w:rsidRPr="00772D8E">
        <w:rPr>
          <w:rFonts w:eastAsiaTheme="minorHAnsi"/>
        </w:rPr>
        <w:t>communicated to Tenderers by Notice.</w:t>
      </w:r>
    </w:p>
    <w:p w14:paraId="03699227" w14:textId="77777777" w:rsidR="00232A94" w:rsidRDefault="00232A94" w:rsidP="00232A94">
      <w:pPr>
        <w:pStyle w:val="Article13"/>
        <w:rPr>
          <w:rFonts w:eastAsiaTheme="minorHAnsi"/>
        </w:rPr>
      </w:pPr>
      <w:r w:rsidRPr="00772D8E">
        <w:rPr>
          <w:rFonts w:eastAsiaTheme="minorHAnsi"/>
        </w:rPr>
        <w:t xml:space="preserve">Tenderers will observe all health and safety requirements during </w:t>
      </w:r>
      <w:r>
        <w:rPr>
          <w:rFonts w:eastAsiaTheme="minorHAnsi"/>
        </w:rPr>
        <w:t>Site Visit</w:t>
      </w:r>
      <w:r w:rsidRPr="00772D8E">
        <w:rPr>
          <w:rFonts w:eastAsiaTheme="minorHAnsi"/>
        </w:rPr>
        <w:t>s. The</w:t>
      </w:r>
      <w:r>
        <w:rPr>
          <w:rFonts w:eastAsiaTheme="minorHAnsi"/>
        </w:rPr>
        <w:t xml:space="preserve"> </w:t>
      </w:r>
      <w:r w:rsidRPr="00772D8E">
        <w:rPr>
          <w:rFonts w:eastAsiaTheme="minorHAnsi"/>
        </w:rPr>
        <w:t xml:space="preserve">minimum health and safety requirements for Tenderers attending the </w:t>
      </w:r>
      <w:r>
        <w:rPr>
          <w:rFonts w:eastAsiaTheme="minorHAnsi"/>
        </w:rPr>
        <w:t>Site Visit</w:t>
      </w:r>
      <w:r w:rsidRPr="00772D8E">
        <w:rPr>
          <w:rFonts w:eastAsiaTheme="minorHAnsi"/>
        </w:rPr>
        <w:t xml:space="preserve"> are set </w:t>
      </w:r>
      <w:r>
        <w:rPr>
          <w:rFonts w:eastAsiaTheme="minorHAnsi"/>
        </w:rPr>
        <w:t xml:space="preserve">out in the RFT </w:t>
      </w:r>
      <w:r w:rsidRPr="00772D8E">
        <w:rPr>
          <w:rFonts w:eastAsiaTheme="minorHAnsi"/>
        </w:rPr>
        <w:t xml:space="preserve">Data Sheet. Tenderers acknowledge that the Tenderer, its employees and </w:t>
      </w:r>
      <w:r>
        <w:rPr>
          <w:rFonts w:eastAsiaTheme="minorHAnsi"/>
        </w:rPr>
        <w:t>its representatives attend Site Visit</w:t>
      </w:r>
      <w:r w:rsidRPr="00772D8E">
        <w:rPr>
          <w:rFonts w:eastAsiaTheme="minorHAnsi"/>
        </w:rPr>
        <w:t>s at their own risk.</w:t>
      </w:r>
    </w:p>
    <w:p w14:paraId="041887A3" w14:textId="22425D61" w:rsidR="00232A94" w:rsidRPr="00772D8E" w:rsidRDefault="00232A94" w:rsidP="00232A94">
      <w:pPr>
        <w:pStyle w:val="Article13"/>
        <w:rPr>
          <w:rFonts w:eastAsiaTheme="minorHAnsi"/>
        </w:rPr>
      </w:pPr>
      <w:r w:rsidRPr="00772D8E">
        <w:rPr>
          <w:rFonts w:eastAsiaTheme="minorHAnsi"/>
        </w:rPr>
        <w:t>No statement, consent, waiver, acceptance, approval or anything else said or done in</w:t>
      </w:r>
      <w:r>
        <w:rPr>
          <w:rFonts w:eastAsiaTheme="minorHAnsi"/>
        </w:rPr>
        <w:t xml:space="preserve"> </w:t>
      </w:r>
      <w:r w:rsidRPr="00772D8E">
        <w:rPr>
          <w:rFonts w:eastAsiaTheme="minorHAnsi"/>
        </w:rPr>
        <w:t xml:space="preserve">any </w:t>
      </w:r>
      <w:r>
        <w:rPr>
          <w:rFonts w:eastAsiaTheme="minorHAnsi"/>
        </w:rPr>
        <w:t>Site Visit</w:t>
      </w:r>
      <w:r w:rsidRPr="00772D8E">
        <w:rPr>
          <w:rFonts w:eastAsiaTheme="minorHAnsi"/>
        </w:rPr>
        <w:t xml:space="preserve"> or Pre-Tender Meeting by </w:t>
      </w:r>
      <w:r>
        <w:rPr>
          <w:rFonts w:eastAsiaTheme="minorHAnsi"/>
        </w:rPr>
        <w:t>the University</w:t>
      </w:r>
      <w:r w:rsidRPr="00772D8E">
        <w:rPr>
          <w:rFonts w:eastAsiaTheme="minorHAnsi"/>
        </w:rPr>
        <w:t xml:space="preserve"> or its Advisors will amend or</w:t>
      </w:r>
      <w:r w:rsidRPr="00772D8E">
        <w:rPr>
          <w:rFonts w:ascii="ArialMT" w:hAnsi="ArialMT" w:cs="ArialMT"/>
          <w:color w:val="000000"/>
          <w:sz w:val="19"/>
          <w:szCs w:val="24"/>
        </w:rPr>
        <w:t xml:space="preserve"> </w:t>
      </w:r>
      <w:r>
        <w:rPr>
          <w:rFonts w:eastAsiaTheme="minorHAnsi"/>
        </w:rPr>
        <w:t xml:space="preserve">waive any provision of the </w:t>
      </w:r>
      <w:r w:rsidRPr="00772D8E">
        <w:rPr>
          <w:rFonts w:eastAsiaTheme="minorHAnsi"/>
        </w:rPr>
        <w:t xml:space="preserve">RFT Documents, or be binding on </w:t>
      </w:r>
      <w:r>
        <w:rPr>
          <w:rFonts w:eastAsiaTheme="minorHAnsi"/>
        </w:rPr>
        <w:t>the University</w:t>
      </w:r>
      <w:r w:rsidRPr="00772D8E">
        <w:rPr>
          <w:rFonts w:eastAsiaTheme="minorHAnsi"/>
        </w:rPr>
        <w:t xml:space="preserve"> </w:t>
      </w:r>
      <w:r>
        <w:rPr>
          <w:rFonts w:eastAsiaTheme="minorHAnsi"/>
        </w:rPr>
        <w:t>or be relied upon in any way by Tenderers</w:t>
      </w:r>
      <w:r w:rsidRPr="00772D8E">
        <w:rPr>
          <w:rFonts w:eastAsiaTheme="minorHAnsi"/>
        </w:rPr>
        <w:t xml:space="preserve"> or their Ad</w:t>
      </w:r>
      <w:r>
        <w:rPr>
          <w:rFonts w:eastAsiaTheme="minorHAnsi"/>
        </w:rPr>
        <w:t xml:space="preserve">visors, except when and only to </w:t>
      </w:r>
      <w:r w:rsidRPr="00772D8E">
        <w:rPr>
          <w:rFonts w:eastAsiaTheme="minorHAnsi"/>
        </w:rPr>
        <w:t>the extent expressly confirmed in an Addendum to the RFT Docu</w:t>
      </w:r>
      <w:r>
        <w:rPr>
          <w:rFonts w:eastAsiaTheme="minorHAnsi"/>
        </w:rPr>
        <w:t xml:space="preserve">ments issued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_Ref258510829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C81DE3">
        <w:rPr>
          <w:rFonts w:eastAsiaTheme="minorHAnsi"/>
        </w:rPr>
        <w:t>3.4</w:t>
      </w:r>
      <w:r w:rsidRPr="00A62310">
        <w:rPr>
          <w:rFonts w:eastAsiaTheme="minorHAnsi"/>
        </w:rPr>
        <w:fldChar w:fldCharType="end"/>
      </w:r>
      <w:r w:rsidRPr="00A62310">
        <w:rPr>
          <w:rFonts w:eastAsiaTheme="minorHAnsi"/>
        </w:rPr>
        <w:t>, provided that the University will not be under any obligation to confirm any information by Addendum.</w:t>
      </w:r>
    </w:p>
    <w:p w14:paraId="3C1824CC" w14:textId="77777777" w:rsidR="00232A94" w:rsidRPr="00E12976" w:rsidRDefault="00232A94" w:rsidP="00232A94">
      <w:pPr>
        <w:pStyle w:val="Article12"/>
        <w:rPr>
          <w:rFonts w:eastAsiaTheme="minorHAnsi" w:cstheme="minorBidi"/>
        </w:rPr>
      </w:pPr>
      <w:bookmarkStart w:id="84" w:name="_Ref488084721"/>
      <w:bookmarkStart w:id="85" w:name="_Toc115688776"/>
      <w:r w:rsidRPr="00E12976">
        <w:rPr>
          <w:rFonts w:eastAsiaTheme="minorHAnsi" w:cstheme="minorBidi"/>
        </w:rPr>
        <w:t>Prohibited Contacts</w:t>
      </w:r>
      <w:bookmarkEnd w:id="80"/>
      <w:bookmarkEnd w:id="81"/>
      <w:bookmarkEnd w:id="84"/>
      <w:bookmarkEnd w:id="85"/>
    </w:p>
    <w:p w14:paraId="054882E0" w14:textId="77777777" w:rsidR="00232A94" w:rsidRPr="00E12976" w:rsidRDefault="00232A94" w:rsidP="00232A94">
      <w:pPr>
        <w:pStyle w:val="Article13"/>
        <w:rPr>
          <w:rFonts w:eastAsiaTheme="minorHAnsi" w:cstheme="minorBidi"/>
        </w:rPr>
      </w:pPr>
      <w:bookmarkStart w:id="86" w:name="_Ref147032639"/>
      <w:r>
        <w:rPr>
          <w:rFonts w:eastAsiaTheme="minorHAnsi" w:cstheme="minorBidi"/>
        </w:rPr>
        <w:t>Tenderer</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RFT</w:t>
      </w:r>
      <w:r w:rsidRPr="00E12976">
        <w:rPr>
          <w:rFonts w:eastAsiaTheme="minorHAnsi" w:cstheme="minorBidi"/>
        </w:rPr>
        <w:t xml:space="preserve"> Process.</w:t>
      </w:r>
      <w:bookmarkEnd w:id="86"/>
    </w:p>
    <w:p w14:paraId="49D179E8" w14:textId="7E441D46" w:rsidR="00232A94" w:rsidRPr="00E12976" w:rsidRDefault="00232A94" w:rsidP="00232A94">
      <w:pPr>
        <w:pStyle w:val="Article13"/>
        <w:rPr>
          <w:rFonts w:eastAsiaTheme="minorHAnsi" w:cstheme="minorBidi"/>
        </w:rPr>
      </w:pPr>
      <w:bookmarkStart w:id="87" w:name="_Ref147033245"/>
      <w:bookmarkStart w:id="88" w:name="_Ref173292480"/>
      <w:r w:rsidRPr="00E12976">
        <w:rPr>
          <w:rFonts w:eastAsiaTheme="minorHAnsi" w:cstheme="minorBidi"/>
        </w:rPr>
        <w:t xml:space="preserve">Without limiting the generality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C81DE3">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Tenderer</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RFT</w:t>
      </w:r>
      <w:r w:rsidRPr="00E12976">
        <w:rPr>
          <w:rFonts w:eastAsiaTheme="minorHAnsi" w:cstheme="minorBidi"/>
        </w:rPr>
        <w:t xml:space="preserve"> Process, any of the following persons or organizations on matters related to the </w:t>
      </w:r>
      <w:r>
        <w:rPr>
          <w:rFonts w:eastAsiaTheme="minorHAnsi" w:cstheme="minorBidi"/>
        </w:rPr>
        <w:t>RFT</w:t>
      </w:r>
      <w:r w:rsidRPr="00E12976">
        <w:rPr>
          <w:rFonts w:eastAsiaTheme="minorHAnsi" w:cstheme="minorBidi"/>
        </w:rPr>
        <w:t xml:space="preserve"> Process, the </w:t>
      </w:r>
      <w:r>
        <w:rPr>
          <w:rFonts w:eastAsiaTheme="minorHAnsi" w:cstheme="minorBidi"/>
        </w:rPr>
        <w:t>RFT</w:t>
      </w:r>
      <w:r w:rsidRPr="00E12976">
        <w:rPr>
          <w:rFonts w:eastAsiaTheme="minorHAnsi" w:cstheme="minorBidi"/>
        </w:rPr>
        <w:t xml:space="preserve"> Documents, or their </w:t>
      </w:r>
      <w:r>
        <w:rPr>
          <w:rFonts w:eastAsiaTheme="minorHAnsi" w:cstheme="minorBidi"/>
        </w:rPr>
        <w:t>Tender</w:t>
      </w:r>
      <w:r w:rsidRPr="00E12976">
        <w:rPr>
          <w:rFonts w:eastAsiaTheme="minorHAnsi" w:cstheme="minorBidi"/>
        </w:rPr>
        <w:t>s</w:t>
      </w:r>
      <w:bookmarkEnd w:id="87"/>
      <w:r w:rsidRPr="00E12976">
        <w:rPr>
          <w:rFonts w:eastAsiaTheme="minorHAnsi" w:cstheme="minorBidi"/>
        </w:rPr>
        <w:t>:</w:t>
      </w:r>
      <w:bookmarkEnd w:id="88"/>
    </w:p>
    <w:p w14:paraId="043E8B68" w14:textId="77777777" w:rsidR="00232A94" w:rsidRPr="00E12976" w:rsidRDefault="00232A94" w:rsidP="00232A94">
      <w:pPr>
        <w:pStyle w:val="Article14"/>
        <w:rPr>
          <w:rFonts w:eastAsiaTheme="minorHAnsi" w:cstheme="minorBidi"/>
        </w:rPr>
      </w:pPr>
      <w:bookmarkStart w:id="89" w:name="_Ref147032893"/>
      <w:r w:rsidRPr="00E12976">
        <w:rPr>
          <w:rFonts w:eastAsiaTheme="minorHAnsi" w:cstheme="minorBidi"/>
        </w:rPr>
        <w:t>any member of the Evaluation Team;</w:t>
      </w:r>
      <w:bookmarkEnd w:id="89"/>
    </w:p>
    <w:p w14:paraId="6E76CB40" w14:textId="77777777" w:rsidR="00232A94" w:rsidRPr="00E12976" w:rsidRDefault="00232A94" w:rsidP="00232A94">
      <w:pPr>
        <w:pStyle w:val="Article14"/>
        <w:rPr>
          <w:rFonts w:eastAsiaTheme="minorHAnsi" w:cstheme="minorBidi"/>
        </w:rPr>
      </w:pPr>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 xml:space="preserve"> or the Evaluation Team;</w:t>
      </w:r>
    </w:p>
    <w:p w14:paraId="5E605879" w14:textId="77777777" w:rsidR="00232A94" w:rsidRPr="00E12976" w:rsidRDefault="00232A94" w:rsidP="00232A94">
      <w:pPr>
        <w:pStyle w:val="Article14"/>
        <w:rPr>
          <w:rFonts w:eastAsiaTheme="minorHAnsi" w:cstheme="minorBidi"/>
        </w:rPr>
      </w:pPr>
      <w:bookmarkStart w:id="90" w:name="_Ref408412330"/>
      <w:r w:rsidRPr="00E12976">
        <w:rPr>
          <w:rFonts w:eastAsiaTheme="minorHAnsi" w:cstheme="minorBidi"/>
        </w:rPr>
        <w:t>any employee or representative of,</w:t>
      </w:r>
      <w:bookmarkEnd w:id="90"/>
    </w:p>
    <w:p w14:paraId="312F0E79" w14:textId="77777777" w:rsidR="00232A94" w:rsidRPr="00E12976" w:rsidRDefault="00232A94" w:rsidP="00232A94">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754AFCBD" w14:textId="77777777" w:rsidR="00232A94" w:rsidRDefault="00232A94" w:rsidP="00232A94">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RFT</w:t>
      </w:r>
      <w:r w:rsidRPr="00E12976">
        <w:rPr>
          <w:rFonts w:eastAsiaTheme="minorHAnsi" w:cstheme="minorBidi"/>
        </w:rPr>
        <w:t xml:space="preserve"> Data Sheet; or</w:t>
      </w:r>
    </w:p>
    <w:p w14:paraId="58CED51F" w14:textId="2F440D06" w:rsidR="00232A94" w:rsidRDefault="00232A94" w:rsidP="00232A94">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_Ref147032893 \w \h </w:instrText>
      </w:r>
      <w:r>
        <w:rPr>
          <w:rFonts w:eastAsiaTheme="minorHAnsi" w:cstheme="minorBidi"/>
        </w:rPr>
      </w:r>
      <w:r>
        <w:rPr>
          <w:rFonts w:eastAsiaTheme="minorHAnsi" w:cstheme="minorBidi"/>
        </w:rPr>
        <w:fldChar w:fldCharType="separate"/>
      </w:r>
      <w:r w:rsidR="00C81DE3">
        <w:rPr>
          <w:rFonts w:eastAsiaTheme="minorHAnsi" w:cstheme="minorBidi"/>
        </w:rPr>
        <w:t>3.6(2)(a)</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to </w:t>
      </w:r>
      <w:r>
        <w:rPr>
          <w:rFonts w:eastAsiaTheme="minorHAnsi" w:cstheme="minorBidi"/>
        </w:rPr>
        <w:fldChar w:fldCharType="begin"/>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C81DE3">
        <w:rPr>
          <w:rFonts w:eastAsiaTheme="minorHAnsi" w:cstheme="minorBidi"/>
        </w:rPr>
        <w:t>3.6(2)(c)</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11D2E6D9" w14:textId="0628C71A" w:rsidR="00232A94" w:rsidRPr="00E12976" w:rsidRDefault="00232A94" w:rsidP="00232A94">
      <w:pPr>
        <w:pStyle w:val="Article13"/>
        <w:rPr>
          <w:rFonts w:eastAsiaTheme="minorHAnsi" w:cstheme="minorBidi"/>
        </w:rPr>
      </w:pPr>
      <w:bookmarkStart w:id="91" w:name="_Ref149037676"/>
      <w:r w:rsidRPr="00E12976">
        <w:rPr>
          <w:rFonts w:eastAsiaTheme="minorHAnsi" w:cstheme="minorBidi"/>
        </w:rPr>
        <w:lastRenderedPageBreak/>
        <w:t xml:space="preserve">If a </w:t>
      </w:r>
      <w:r>
        <w:rPr>
          <w:rFonts w:eastAsiaTheme="minorHAnsi" w:cstheme="minorBidi"/>
        </w:rPr>
        <w:t>Tenderer</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C81DE3">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C81DE3">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1"/>
      <w:r w:rsidRPr="00E12976">
        <w:rPr>
          <w:rFonts w:eastAsiaTheme="minorHAnsi" w:cstheme="minorBidi"/>
        </w:rPr>
        <w:t xml:space="preserve"> </w:t>
      </w:r>
    </w:p>
    <w:p w14:paraId="62EECB7A" w14:textId="40B38658" w:rsidR="00232A94" w:rsidRPr="00E12976" w:rsidRDefault="00232A94" w:rsidP="00232A94">
      <w:pPr>
        <w:pStyle w:val="Article14"/>
        <w:rPr>
          <w:rFonts w:eastAsiaTheme="minorHAnsi" w:cstheme="minorBidi"/>
        </w:rPr>
      </w:pPr>
      <w:bookmarkStart w:id="92" w:name="_Ref147033430"/>
      <w:r w:rsidRPr="00E12976">
        <w:rPr>
          <w:rFonts w:eastAsiaTheme="minorHAnsi" w:cstheme="minorBidi"/>
        </w:rPr>
        <w:t xml:space="preserve">take any action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_Ref173293339 \w \h </w:instrText>
      </w:r>
      <w:r>
        <w:rPr>
          <w:rFonts w:eastAsiaTheme="minorHAnsi" w:cstheme="minorBidi"/>
        </w:rPr>
      </w:r>
      <w:r>
        <w:rPr>
          <w:rFonts w:eastAsiaTheme="minorHAnsi" w:cstheme="minorBidi"/>
        </w:rPr>
        <w:fldChar w:fldCharType="separate"/>
      </w:r>
      <w:r w:rsidR="00C81DE3">
        <w:rPr>
          <w:rFonts w:eastAsiaTheme="minorHAnsi" w:cstheme="minorBidi"/>
        </w:rPr>
        <w:t>6.5</w:t>
      </w:r>
      <w:r>
        <w:rPr>
          <w:rFonts w:eastAsiaTheme="minorHAnsi" w:cstheme="minorBidi"/>
        </w:rPr>
        <w:fldChar w:fldCharType="end"/>
      </w:r>
      <w:r w:rsidRPr="00E12976">
        <w:rPr>
          <w:rFonts w:eastAsiaTheme="minorHAnsi" w:cstheme="minorBidi"/>
        </w:rPr>
        <w:t>; or</w:t>
      </w:r>
      <w:bookmarkEnd w:id="92"/>
    </w:p>
    <w:p w14:paraId="7E00ED72" w14:textId="77777777" w:rsidR="00232A94" w:rsidRPr="00E12976" w:rsidRDefault="00232A94" w:rsidP="00232A94">
      <w:pPr>
        <w:pStyle w:val="Article14"/>
        <w:rPr>
          <w:rFonts w:eastAsiaTheme="minorHAnsi" w:cstheme="minorBidi"/>
        </w:rPr>
      </w:pPr>
      <w:bookmarkStart w:id="93" w:name="_Ref149036209"/>
      <w:bookmarkStart w:id="94" w:name="_Ref147033453"/>
      <w:r w:rsidRPr="00E12976">
        <w:rPr>
          <w:rFonts w:eastAsiaTheme="minorHAnsi" w:cstheme="minorBidi"/>
        </w:rPr>
        <w:t xml:space="preserve">impose conditions on the </w:t>
      </w:r>
      <w:r>
        <w:rPr>
          <w:rFonts w:eastAsiaTheme="minorHAnsi" w:cstheme="minorBidi"/>
        </w:rPr>
        <w:t>Tenderer’</w:t>
      </w:r>
      <w:r w:rsidRPr="00E12976">
        <w:rPr>
          <w:rFonts w:eastAsiaTheme="minorHAnsi" w:cstheme="minorBidi"/>
        </w:rPr>
        <w:t xml:space="preserve">s continued participation in the </w:t>
      </w:r>
      <w:r>
        <w:rPr>
          <w:rFonts w:eastAsiaTheme="minorHAnsi" w:cstheme="minorBidi"/>
        </w:rPr>
        <w:t>RFT</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3"/>
      <w:r w:rsidRPr="00E12976">
        <w:rPr>
          <w:rFonts w:eastAsiaTheme="minorHAnsi" w:cstheme="minorBidi"/>
        </w:rPr>
        <w:t xml:space="preserve">  </w:t>
      </w:r>
    </w:p>
    <w:p w14:paraId="04A21E5C" w14:textId="5F0E3EB1" w:rsidR="00232A94" w:rsidRDefault="00232A94" w:rsidP="00232A94">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RFT</w:t>
      </w:r>
      <w:r w:rsidRPr="00E12976">
        <w:rPr>
          <w:rFonts w:eastAsiaTheme="minorHAnsi" w:cstheme="minorBidi"/>
        </w:rPr>
        <w:t xml:space="preserve"> Section </w:t>
      </w:r>
      <w:bookmarkEnd w:id="94"/>
      <w:r>
        <w:rPr>
          <w:rFonts w:eastAsiaTheme="minorHAnsi" w:cstheme="minorBidi"/>
        </w:rPr>
        <w:fldChar w:fldCharType="begin"/>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C81DE3">
        <w:rPr>
          <w:rFonts w:eastAsiaTheme="minorHAnsi" w:cstheme="minorBidi"/>
        </w:rPr>
        <w:t>3.6(3)</w:t>
      </w:r>
      <w:r>
        <w:rPr>
          <w:rFonts w:eastAsiaTheme="minorHAnsi" w:cstheme="minorBidi"/>
        </w:rPr>
        <w:fldChar w:fldCharType="end"/>
      </w:r>
      <w:r>
        <w:rPr>
          <w:rFonts w:eastAsiaTheme="minorHAnsi" w:cstheme="minorBidi"/>
        </w:rPr>
        <w:t>.</w:t>
      </w:r>
    </w:p>
    <w:p w14:paraId="5A737148" w14:textId="77777777" w:rsidR="00232A94" w:rsidRPr="00994B25" w:rsidRDefault="00232A94" w:rsidP="00232A94">
      <w:pPr>
        <w:pStyle w:val="Article13"/>
        <w:rPr>
          <w:rFonts w:eastAsiaTheme="minorHAnsi" w:cstheme="minorBidi"/>
        </w:rPr>
      </w:pPr>
      <w:r>
        <w:rPr>
          <w:rFonts w:eastAsiaTheme="minorHAnsi" w:cstheme="minorBidi"/>
        </w:rPr>
        <w:t xml:space="preserve">The Tenderer </w:t>
      </w:r>
      <w:r w:rsidRPr="00994B25">
        <w:rPr>
          <w:rFonts w:eastAsiaTheme="minorHAnsi" w:cstheme="minorBidi"/>
        </w:rPr>
        <w:t xml:space="preserve">and </w:t>
      </w:r>
      <w:r>
        <w:rPr>
          <w:rFonts w:eastAsiaTheme="minorHAnsi" w:cstheme="minorBidi"/>
        </w:rPr>
        <w:t>its</w:t>
      </w:r>
      <w:r w:rsidRPr="00994B25">
        <w:rPr>
          <w:rFonts w:eastAsiaTheme="minorHAnsi" w:cstheme="minorBidi"/>
        </w:rPr>
        <w:t xml:space="preserve"> respective Advisors will,</w:t>
      </w:r>
    </w:p>
    <w:p w14:paraId="19CDCA66" w14:textId="77777777" w:rsidR="00232A94" w:rsidRPr="00865EB6" w:rsidRDefault="00232A94" w:rsidP="00232A94">
      <w:pPr>
        <w:pStyle w:val="Article14"/>
        <w:rPr>
          <w:rFonts w:eastAsiaTheme="minorHAnsi" w:cstheme="minorBidi"/>
        </w:rPr>
      </w:pPr>
      <w:bookmarkStart w:id="95" w:name="_Ref488246435"/>
      <w:r w:rsidRPr="00865EB6">
        <w:rPr>
          <w:rFonts w:eastAsiaTheme="minorHAnsi" w:cstheme="minorBidi"/>
        </w:rPr>
        <w:t xml:space="preserve">no later than the date set out in the Timetable, disclose all information in respect of </w:t>
      </w:r>
      <w:r>
        <w:rPr>
          <w:rFonts w:eastAsiaTheme="minorHAnsi"/>
        </w:rPr>
        <w:t xml:space="preserve">Work </w:t>
      </w:r>
      <w:r>
        <w:rPr>
          <w:rFonts w:eastAsiaTheme="minorHAnsi" w:cstheme="minorBidi"/>
        </w:rPr>
        <w:t xml:space="preserve">which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have generated or have available to them as a result of wor</w:t>
      </w:r>
      <w:r>
        <w:rPr>
          <w:rFonts w:eastAsiaTheme="minorHAnsi" w:cstheme="minorBidi"/>
        </w:rPr>
        <w:t xml:space="preserve">k carried out by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for </w:t>
      </w:r>
      <w:r>
        <w:rPr>
          <w:rFonts w:eastAsiaTheme="minorHAnsi" w:cstheme="minorBidi"/>
        </w:rPr>
        <w:t>the University</w:t>
      </w:r>
      <w:r w:rsidRPr="00865EB6">
        <w:rPr>
          <w:rFonts w:eastAsiaTheme="minorHAnsi" w:cstheme="minorBidi"/>
        </w:rPr>
        <w:t xml:space="preserve"> in respect of, or in anticipation of the </w:t>
      </w:r>
      <w:r>
        <w:rPr>
          <w:rFonts w:eastAsiaTheme="minorHAnsi"/>
        </w:rPr>
        <w:t>Work</w:t>
      </w:r>
      <w:r w:rsidRPr="00865EB6">
        <w:rPr>
          <w:rFonts w:eastAsiaTheme="minorHAnsi" w:cstheme="minorBidi"/>
        </w:rPr>
        <w:t>; and</w:t>
      </w:r>
      <w:bookmarkEnd w:id="95"/>
    </w:p>
    <w:p w14:paraId="06DA6C79" w14:textId="3994993E" w:rsidR="00232A94" w:rsidRDefault="00232A94" w:rsidP="00232A94">
      <w:pPr>
        <w:pStyle w:val="Article14"/>
        <w:rPr>
          <w:rFonts w:eastAsiaTheme="minorHAnsi" w:cstheme="minorBidi"/>
        </w:rPr>
      </w:pPr>
      <w:r w:rsidRPr="0033133E">
        <w:rPr>
          <w:rFonts w:eastAsiaTheme="minorHAnsi" w:cstheme="minorBidi"/>
        </w:rPr>
        <w:t xml:space="preserve">at the request of </w:t>
      </w:r>
      <w:r>
        <w:rPr>
          <w:rFonts w:eastAsiaTheme="minorHAnsi" w:cstheme="minorBidi"/>
        </w:rPr>
        <w:t>the University</w:t>
      </w:r>
      <w:r w:rsidRPr="0033133E">
        <w:rPr>
          <w:rFonts w:eastAsiaTheme="minorHAnsi" w:cstheme="minorBidi"/>
        </w:rPr>
        <w:t>, provide a director’s or officer’s certificate confirming that t</w:t>
      </w:r>
      <w:r>
        <w:rPr>
          <w:rFonts w:eastAsiaTheme="minorHAnsi" w:cstheme="minorBidi"/>
        </w:rPr>
        <w:t xml:space="preserve">he requirements of RFT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C81DE3">
        <w:rPr>
          <w:rFonts w:eastAsiaTheme="minorHAnsi" w:cstheme="minorBidi"/>
        </w:rPr>
        <w:t>3.6(4)(a)</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have been complied with by the </w:t>
      </w:r>
      <w:r>
        <w:rPr>
          <w:rFonts w:eastAsiaTheme="minorHAnsi" w:cstheme="minorBidi"/>
        </w:rPr>
        <w:t>Tenderer</w:t>
      </w:r>
      <w:r w:rsidRPr="0033133E">
        <w:rPr>
          <w:rFonts w:eastAsiaTheme="minorHAnsi" w:cstheme="minorBidi"/>
        </w:rPr>
        <w:t>.</w:t>
      </w:r>
    </w:p>
    <w:p w14:paraId="04800107" w14:textId="2433B702" w:rsidR="00232A94" w:rsidRDefault="00232A94" w:rsidP="00232A94">
      <w:pPr>
        <w:pStyle w:val="BodyText"/>
        <w:rPr>
          <w:rFonts w:eastAsiaTheme="minorHAnsi" w:cstheme="minorBidi"/>
        </w:rPr>
      </w:pPr>
      <w:r w:rsidRPr="0033133E">
        <w:rPr>
          <w:rFonts w:eastAsiaTheme="minorHAnsi" w:cstheme="minorBidi"/>
        </w:rPr>
        <w:t xml:space="preserve">For clarity, </w:t>
      </w:r>
      <w:r>
        <w:rPr>
          <w:rFonts w:eastAsiaTheme="minorHAnsi" w:cstheme="minorBidi"/>
        </w:rPr>
        <w:t>the University</w:t>
      </w:r>
      <w:r w:rsidRPr="0033133E">
        <w:rPr>
          <w:rFonts w:eastAsiaTheme="minorHAnsi" w:cstheme="minorBidi"/>
        </w:rPr>
        <w:t xml:space="preserve"> may, in its sole discretion, circulate the information provided pursuant to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C81DE3">
        <w:rPr>
          <w:rFonts w:eastAsiaTheme="minorHAnsi" w:cstheme="minorBidi"/>
        </w:rPr>
        <w:t>3.6(4)(a)</w:t>
      </w:r>
      <w:r>
        <w:rPr>
          <w:rFonts w:eastAsiaTheme="minorHAnsi" w:cstheme="minorBidi"/>
        </w:rPr>
        <w:fldChar w:fldCharType="end"/>
      </w:r>
      <w:r>
        <w:rPr>
          <w:rFonts w:eastAsiaTheme="minorHAnsi" w:cstheme="minorBidi"/>
        </w:rPr>
        <w:t xml:space="preserve"> to other Tenderers and their respective A</w:t>
      </w:r>
      <w:r w:rsidRPr="0033133E">
        <w:rPr>
          <w:rFonts w:eastAsiaTheme="minorHAnsi" w:cstheme="minorBidi"/>
        </w:rPr>
        <w:t xml:space="preserve">dvisors.  If any </w:t>
      </w:r>
      <w:r>
        <w:rPr>
          <w:rFonts w:eastAsiaTheme="minorHAnsi" w:cstheme="minorBidi"/>
        </w:rPr>
        <w:t>Tenderer</w:t>
      </w:r>
      <w:r w:rsidRPr="0033133E">
        <w:rPr>
          <w:rFonts w:eastAsiaTheme="minorHAnsi" w:cstheme="minorBidi"/>
        </w:rPr>
        <w:t xml:space="preserve"> becomes aware of relevant information of the type set out in </w:t>
      </w:r>
      <w:r>
        <w:rPr>
          <w:rFonts w:eastAsiaTheme="minorHAnsi" w:cstheme="minorBidi"/>
        </w:rPr>
        <w:t>RFT</w:t>
      </w:r>
      <w:r w:rsidRPr="0033133E">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C81DE3">
        <w:rPr>
          <w:rFonts w:eastAsiaTheme="minorHAnsi" w:cstheme="minorBidi"/>
        </w:rPr>
        <w:t>3.6(4)(a)</w:t>
      </w:r>
      <w:r>
        <w:rPr>
          <w:rFonts w:eastAsiaTheme="minorHAnsi" w:cstheme="minorBidi"/>
        </w:rPr>
        <w:fldChar w:fldCharType="end"/>
      </w:r>
      <w:r w:rsidRPr="0033133E">
        <w:rPr>
          <w:rFonts w:eastAsiaTheme="minorHAnsi" w:cstheme="minorBidi"/>
        </w:rPr>
        <w:t xml:space="preserve"> that has not been made available to all </w:t>
      </w:r>
      <w:r>
        <w:rPr>
          <w:rFonts w:eastAsiaTheme="minorHAnsi" w:cstheme="minorBidi"/>
        </w:rPr>
        <w:t>Tenderer</w:t>
      </w:r>
      <w:r w:rsidRPr="0033133E">
        <w:rPr>
          <w:rFonts w:eastAsiaTheme="minorHAnsi" w:cstheme="minorBidi"/>
        </w:rPr>
        <w:t xml:space="preserve">s, that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disclose such information </w:t>
      </w:r>
      <w:r>
        <w:rPr>
          <w:rFonts w:eastAsiaTheme="minorHAnsi" w:cstheme="minorBidi"/>
        </w:rPr>
        <w:t>promptly to the Contact Person.</w:t>
      </w:r>
    </w:p>
    <w:p w14:paraId="3DB41D52" w14:textId="77777777" w:rsidR="00232A94" w:rsidRPr="0033133E" w:rsidRDefault="00232A94" w:rsidP="00232A94">
      <w:pPr>
        <w:pStyle w:val="Article12"/>
        <w:rPr>
          <w:rFonts w:eastAsiaTheme="minorHAnsi" w:cstheme="minorBidi"/>
        </w:rPr>
      </w:pPr>
      <w:bookmarkStart w:id="96" w:name="_Toc115688777"/>
      <w:r w:rsidRPr="0033133E">
        <w:rPr>
          <w:rFonts w:eastAsiaTheme="minorHAnsi" w:cstheme="minorBidi"/>
        </w:rPr>
        <w:t>Ineligible Persons</w:t>
      </w:r>
      <w:bookmarkEnd w:id="96"/>
    </w:p>
    <w:p w14:paraId="41D599F9" w14:textId="038E5405" w:rsidR="00232A94" w:rsidRPr="00D60B7C" w:rsidRDefault="00232A94" w:rsidP="00232A94">
      <w:pPr>
        <w:pStyle w:val="Article13"/>
        <w:rPr>
          <w:rFonts w:eastAsiaTheme="minorHAnsi" w:cstheme="minorBidi"/>
        </w:rPr>
      </w:pPr>
      <w:bookmarkStart w:id="97" w:name="_Ref488246306"/>
      <w:r w:rsidRPr="00865EB6">
        <w:rPr>
          <w:rFonts w:eastAsiaTheme="minorHAnsi" w:cstheme="minorBidi"/>
        </w:rPr>
        <w:t xml:space="preserve">As a result of their involvement with respect to the </w:t>
      </w:r>
      <w:r>
        <w:rPr>
          <w:rFonts w:eastAsiaTheme="minorHAnsi"/>
        </w:rPr>
        <w:t>Work</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RFT</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Pr>
          <w:rFonts w:eastAsiaTheme="minorHAnsi"/>
        </w:rPr>
        <w:t xml:space="preserve">Work </w:t>
      </w:r>
      <w:r w:rsidRPr="00865EB6">
        <w:rPr>
          <w:rFonts w:eastAsiaTheme="minorHAnsi" w:cstheme="minorBidi"/>
        </w:rPr>
        <w:t xml:space="preserve">and, subject to </w:t>
      </w:r>
      <w:r>
        <w:rPr>
          <w:rFonts w:eastAsiaTheme="minorHAnsi" w:cstheme="minorBidi"/>
        </w:rPr>
        <w:t>RFT</w:t>
      </w:r>
      <w:r w:rsidRPr="00865EB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C81DE3">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w:t>
      </w:r>
      <w:r>
        <w:rPr>
          <w:rFonts w:eastAsiaTheme="minorHAnsi" w:cstheme="minorBidi"/>
        </w:rPr>
        <w:t>Tenderer</w:t>
      </w:r>
      <w:r w:rsidRPr="0033133E">
        <w:rPr>
          <w:rFonts w:eastAsiaTheme="minorHAnsi" w:cstheme="minorBidi"/>
        </w:rPr>
        <w:t xml:space="preserve"> or Advisor to the </w:t>
      </w:r>
      <w:r>
        <w:rPr>
          <w:rFonts w:eastAsiaTheme="minorHAnsi" w:cstheme="minorBidi"/>
        </w:rPr>
        <w:t>Tenderer</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RFT</w:t>
      </w:r>
      <w:r w:rsidRPr="0033133E">
        <w:rPr>
          <w:rFonts w:eastAsiaTheme="minorHAnsi" w:cstheme="minorBidi"/>
        </w:rPr>
        <w:t xml:space="preserve"> Data Sheet from time to time during the </w:t>
      </w:r>
      <w:r>
        <w:rPr>
          <w:rFonts w:eastAsiaTheme="minorHAnsi" w:cstheme="minorBidi"/>
        </w:rPr>
        <w:t>RFT</w:t>
      </w:r>
      <w:r w:rsidRPr="0033133E">
        <w:rPr>
          <w:rFonts w:eastAsiaTheme="minorHAnsi" w:cstheme="minorBidi"/>
        </w:rPr>
        <w:t xml:space="preserve"> Process.</w:t>
      </w:r>
      <w:bookmarkEnd w:id="97"/>
    </w:p>
    <w:p w14:paraId="3A80AE5D" w14:textId="213BE70B" w:rsidR="00232A94" w:rsidRPr="007B7E91" w:rsidRDefault="00232A94" w:rsidP="00232A94">
      <w:pPr>
        <w:pStyle w:val="Article13"/>
        <w:rPr>
          <w:rFonts w:eastAsiaTheme="minorHAnsi" w:cstheme="minorBidi"/>
        </w:rPr>
      </w:pPr>
      <w:bookmarkStart w:id="98" w:name="_Ref488246408"/>
      <w:bookmarkStart w:id="99" w:name="_Ref496022297"/>
      <w:r w:rsidRPr="007B7E91">
        <w:rPr>
          <w:rFonts w:eastAsiaTheme="minorHAnsi" w:cstheme="minorBidi"/>
        </w:rPr>
        <w:t xml:space="preserve">An Ineligible Person’s Affiliate may be eligible to participate as a </w:t>
      </w:r>
      <w:r>
        <w:rPr>
          <w:rFonts w:eastAsiaTheme="minorHAnsi" w:cstheme="minorBidi"/>
        </w:rPr>
        <w:t>Tenderer</w:t>
      </w:r>
      <w:r w:rsidRPr="007B7E91">
        <w:rPr>
          <w:rFonts w:eastAsiaTheme="minorHAnsi" w:cstheme="minorBidi"/>
        </w:rPr>
        <w:t xml:space="preserve"> or Advisor to </w:t>
      </w:r>
      <w:r>
        <w:rPr>
          <w:rFonts w:eastAsiaTheme="minorHAnsi" w:cstheme="minorBidi"/>
        </w:rPr>
        <w:t>a</w:t>
      </w:r>
      <w:r w:rsidRPr="007B7E91">
        <w:rPr>
          <w:rFonts w:eastAsiaTheme="minorHAnsi" w:cstheme="minorBidi"/>
        </w:rPr>
        <w:t xml:space="preserve"> </w:t>
      </w:r>
      <w:r>
        <w:rPr>
          <w:rFonts w:eastAsiaTheme="minorHAnsi" w:cstheme="minorBidi"/>
        </w:rPr>
        <w:t>Tenderer</w:t>
      </w:r>
      <w:r w:rsidRPr="007B7E91">
        <w:rPr>
          <w:rFonts w:eastAsiaTheme="minorHAnsi" w:cstheme="minorBidi"/>
        </w:rPr>
        <w:t xml:space="preserve"> only after it has obtained written consent from the University permitting it to participate as a </w:t>
      </w:r>
      <w:r>
        <w:rPr>
          <w:rFonts w:eastAsiaTheme="minorHAnsi" w:cstheme="minorBidi"/>
        </w:rPr>
        <w:t>Tenderer</w:t>
      </w:r>
      <w:r w:rsidRPr="007B7E91">
        <w:rPr>
          <w:rFonts w:eastAsiaTheme="minorHAnsi" w:cstheme="minorBidi"/>
        </w:rPr>
        <w:t xml:space="preserve"> or Advisor to the </w:t>
      </w:r>
      <w:r>
        <w:rPr>
          <w:rFonts w:eastAsiaTheme="minorHAnsi" w:cstheme="minorBidi"/>
        </w:rPr>
        <w:t>Tenderer</w:t>
      </w:r>
      <w:r w:rsidRPr="007B7E91">
        <w:rPr>
          <w:rFonts w:eastAsiaTheme="minorHAnsi" w:cstheme="minorBidi"/>
        </w:rPr>
        <w:t xml:space="preserve">.  </w:t>
      </w:r>
      <w:bookmarkStart w:id="100" w:name="_Ref488248197"/>
      <w:bookmarkEnd w:id="98"/>
      <w:bookmarkEnd w:id="99"/>
      <w:r>
        <w:rPr>
          <w:rFonts w:eastAsiaTheme="minorHAnsi" w:cstheme="minorBidi"/>
        </w:rPr>
        <w:t>T</w:t>
      </w:r>
      <w:r w:rsidRPr="007B7E91">
        <w:rPr>
          <w:rFonts w:eastAsiaTheme="minorHAnsi" w:cstheme="minorBidi"/>
        </w:rPr>
        <w:t xml:space="preserve">he University will, in its sole discretion, make a determination as to whether the University considers there to be a perceived, potential or actual Conflict of Interest (as defined in </w:t>
      </w:r>
      <w:r>
        <w:rPr>
          <w:rFonts w:eastAsiaTheme="minorHAnsi" w:cstheme="minorBidi"/>
        </w:rPr>
        <w:t>RFT</w:t>
      </w:r>
      <w:r w:rsidRPr="007B7E91">
        <w:rPr>
          <w:rFonts w:eastAsiaTheme="minorHAnsi" w:cstheme="minorBidi"/>
        </w:rPr>
        <w:t xml:space="preserve"> Section </w:t>
      </w:r>
      <w:r w:rsidRPr="007B7E91">
        <w:rPr>
          <w:rFonts w:eastAsiaTheme="minorHAnsi" w:cstheme="minorBidi"/>
        </w:rPr>
        <w:fldChar w:fldCharType="begin"/>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C81DE3">
        <w:rPr>
          <w:rFonts w:eastAsiaTheme="minorHAnsi" w:cstheme="minorBidi"/>
        </w:rPr>
        <w:t>1.5(1)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0"/>
    </w:p>
    <w:p w14:paraId="75ADF582" w14:textId="77777777" w:rsidR="00232A94" w:rsidRPr="0033133E" w:rsidRDefault="00232A94" w:rsidP="00232A94">
      <w:pPr>
        <w:pStyle w:val="Article12"/>
        <w:rPr>
          <w:rFonts w:eastAsiaTheme="minorHAnsi" w:cstheme="minorBidi"/>
        </w:rPr>
      </w:pPr>
      <w:bookmarkStart w:id="101" w:name="_Ref488165843"/>
      <w:bookmarkStart w:id="102" w:name="_Toc115688778"/>
      <w:bookmarkStart w:id="103" w:name="_Ref173293938"/>
      <w:bookmarkStart w:id="104" w:name="_Toc319050415"/>
      <w:r w:rsidRPr="0033133E">
        <w:rPr>
          <w:rFonts w:eastAsiaTheme="minorHAnsi" w:cstheme="minorBidi"/>
        </w:rPr>
        <w:t>Media Releases, Public Disclosures and Public Announcements</w:t>
      </w:r>
      <w:bookmarkEnd w:id="101"/>
      <w:bookmarkEnd w:id="102"/>
    </w:p>
    <w:p w14:paraId="2DB06042" w14:textId="77777777" w:rsidR="00232A94" w:rsidRPr="0033133E" w:rsidRDefault="00232A94" w:rsidP="00232A94">
      <w:pPr>
        <w:pStyle w:val="Article13"/>
        <w:rPr>
          <w:rFonts w:eastAsiaTheme="minorHAnsi" w:cstheme="minorBidi"/>
        </w:rPr>
      </w:pPr>
      <w:r>
        <w:rPr>
          <w:rFonts w:eastAsiaTheme="minorHAnsi" w:cstheme="minorBidi"/>
        </w:rPr>
        <w:t>Tenderers</w:t>
      </w:r>
      <w:r w:rsidRPr="0033133E">
        <w:rPr>
          <w:rFonts w:eastAsiaTheme="minorHAnsi" w:cstheme="minorBidi"/>
        </w:rPr>
        <w:t xml:space="preserve"> </w:t>
      </w:r>
      <w:r>
        <w:rPr>
          <w:rFonts w:eastAsiaTheme="minorHAnsi" w:cstheme="minorBidi"/>
        </w:rPr>
        <w:t>are prohibited from, and will ensure that their</w:t>
      </w:r>
      <w:r w:rsidRPr="0033133E">
        <w:rPr>
          <w:rFonts w:eastAsiaTheme="minorHAnsi" w:cstheme="minorBidi"/>
        </w:rPr>
        <w:t xml:space="preserve"> Advisors </w:t>
      </w:r>
      <w:r>
        <w:rPr>
          <w:rFonts w:eastAsiaTheme="minorHAnsi" w:cstheme="minorBidi"/>
        </w:rPr>
        <w:t>are prohibited from issuing</w:t>
      </w:r>
      <w:r w:rsidRPr="0033133E">
        <w:rPr>
          <w:rFonts w:eastAsiaTheme="minorHAnsi" w:cstheme="minorBidi"/>
        </w:rPr>
        <w:t xml:space="preserve"> or d</w:t>
      </w:r>
      <w:r>
        <w:rPr>
          <w:rFonts w:eastAsiaTheme="minorHAnsi" w:cstheme="minorBidi"/>
        </w:rPr>
        <w:t>isseminating</w:t>
      </w:r>
      <w:r w:rsidRPr="0033133E">
        <w:rPr>
          <w:rFonts w:eastAsiaTheme="minorHAnsi" w:cstheme="minorBidi"/>
        </w:rPr>
        <w:t xml:space="preserve"> any media release, public announcement or public disclosure (whether for publication in the press, on the radio, television, internet or any other medium) that relates to the </w:t>
      </w:r>
      <w:r>
        <w:rPr>
          <w:rFonts w:eastAsiaTheme="minorHAnsi" w:cstheme="minorBidi"/>
        </w:rPr>
        <w:t>RFT</w:t>
      </w:r>
      <w:r w:rsidRPr="0033133E">
        <w:rPr>
          <w:rFonts w:eastAsiaTheme="minorHAnsi" w:cstheme="minorBidi"/>
        </w:rPr>
        <w:t xml:space="preserve"> Process, the </w:t>
      </w:r>
      <w:r>
        <w:rPr>
          <w:rFonts w:eastAsiaTheme="minorHAnsi" w:cstheme="minorBidi"/>
        </w:rPr>
        <w:t>RFT</w:t>
      </w:r>
      <w:r w:rsidRPr="0033133E">
        <w:rPr>
          <w:rFonts w:eastAsiaTheme="minorHAnsi" w:cstheme="minorBidi"/>
        </w:rPr>
        <w:t xml:space="preserve"> Documents or the </w:t>
      </w:r>
      <w:r>
        <w:rPr>
          <w:rFonts w:eastAsiaTheme="minorHAnsi"/>
        </w:rPr>
        <w:t xml:space="preserve">Work </w:t>
      </w:r>
      <w:r w:rsidRPr="0033133E">
        <w:rPr>
          <w:rFonts w:eastAsiaTheme="minorHAnsi" w:cstheme="minorBidi"/>
        </w:rPr>
        <w:t>or any matters related thereto, without t</w:t>
      </w:r>
      <w:r>
        <w:rPr>
          <w:rFonts w:eastAsiaTheme="minorHAnsi" w:cstheme="minorBidi"/>
        </w:rPr>
        <w:t>he prior written consent of the University, which consent may be withheld in the University’s sole discretion.</w:t>
      </w:r>
    </w:p>
    <w:p w14:paraId="62698A55" w14:textId="77777777" w:rsidR="00232A94" w:rsidRPr="0033133E" w:rsidRDefault="00232A94" w:rsidP="00232A94">
      <w:pPr>
        <w:pStyle w:val="Article13"/>
        <w:rPr>
          <w:rFonts w:eastAsiaTheme="minorHAnsi" w:cstheme="minorBidi"/>
        </w:rPr>
      </w:pPr>
      <w:bookmarkStart w:id="105" w:name="_Ref488246481"/>
      <w:r w:rsidRPr="0033133E">
        <w:rPr>
          <w:rFonts w:eastAsiaTheme="minorHAnsi" w:cstheme="minorBidi"/>
        </w:rPr>
        <w:t xml:space="preserve">Neither the </w:t>
      </w:r>
      <w:r>
        <w:rPr>
          <w:rFonts w:eastAsiaTheme="minorHAnsi" w:cstheme="minorBidi"/>
        </w:rPr>
        <w:t>Tenderer</w:t>
      </w:r>
      <w:r w:rsidRPr="0033133E">
        <w:rPr>
          <w:rFonts w:eastAsiaTheme="minorHAnsi" w:cstheme="minorBidi"/>
        </w:rPr>
        <w:t xml:space="preserve">s nor any of their respective Advisors, </w:t>
      </w:r>
      <w:r>
        <w:rPr>
          <w:rFonts w:eastAsiaTheme="minorHAnsi" w:cstheme="minorBidi"/>
        </w:rPr>
        <w:t>will</w:t>
      </w:r>
      <w:r w:rsidRPr="0033133E">
        <w:rPr>
          <w:rFonts w:eastAsiaTheme="minorHAnsi" w:cstheme="minorBidi"/>
        </w:rPr>
        <w:t xml:space="preserve"> make any public comment, respond to questions in a public forum, or carry out any activities to either criticize another </w:t>
      </w:r>
      <w:r>
        <w:rPr>
          <w:rFonts w:eastAsiaTheme="minorHAnsi" w:cstheme="minorBidi"/>
        </w:rPr>
        <w:t>Tenderer</w:t>
      </w:r>
      <w:r w:rsidRPr="0033133E">
        <w:rPr>
          <w:rFonts w:eastAsiaTheme="minorHAnsi" w:cstheme="minorBidi"/>
        </w:rPr>
        <w:t xml:space="preserve"> or </w:t>
      </w:r>
      <w:r>
        <w:rPr>
          <w:rFonts w:eastAsiaTheme="minorHAnsi" w:cstheme="minorBidi"/>
        </w:rPr>
        <w:t>Tender</w:t>
      </w:r>
      <w:r w:rsidRPr="0033133E">
        <w:rPr>
          <w:rFonts w:eastAsiaTheme="minorHAnsi" w:cstheme="minorBidi"/>
        </w:rPr>
        <w:t xml:space="preserve"> or to publicly promote or advertise their own qualifications, interest in or participation in the </w:t>
      </w:r>
      <w:r>
        <w:rPr>
          <w:rFonts w:eastAsiaTheme="minorHAnsi" w:cstheme="minorBidi"/>
        </w:rPr>
        <w:t>RFT</w:t>
      </w:r>
      <w:r w:rsidRPr="0033133E">
        <w:rPr>
          <w:rFonts w:eastAsiaTheme="minorHAnsi" w:cstheme="minorBidi"/>
        </w:rPr>
        <w:t xml:space="preserve"> Process without </w:t>
      </w:r>
      <w:r>
        <w:rPr>
          <w:rFonts w:eastAsiaTheme="minorHAnsi" w:cstheme="minorBidi"/>
        </w:rPr>
        <w:t>the University</w:t>
      </w:r>
      <w:r w:rsidRPr="0033133E">
        <w:rPr>
          <w:rFonts w:eastAsiaTheme="minorHAnsi" w:cstheme="minorBidi"/>
        </w:rPr>
        <w:t xml:space="preserve">’s prior written consent, which consent may be withheld in </w:t>
      </w:r>
      <w:r>
        <w:rPr>
          <w:rFonts w:eastAsiaTheme="minorHAnsi" w:cstheme="minorBidi"/>
        </w:rPr>
        <w:t>the University</w:t>
      </w:r>
      <w:r w:rsidRPr="0033133E">
        <w:rPr>
          <w:rFonts w:eastAsiaTheme="minorHAnsi" w:cstheme="minorBidi"/>
        </w:rPr>
        <w:t>’s sole discretion.</w:t>
      </w:r>
      <w:bookmarkEnd w:id="105"/>
      <w:r w:rsidRPr="0033133E">
        <w:rPr>
          <w:rFonts w:eastAsiaTheme="minorHAnsi" w:cstheme="minorBidi"/>
        </w:rPr>
        <w:t xml:space="preserve"> </w:t>
      </w:r>
    </w:p>
    <w:p w14:paraId="05ECCE3A" w14:textId="2468CB7C" w:rsidR="00232A94" w:rsidRPr="007E787B" w:rsidRDefault="00232A94" w:rsidP="00232A94">
      <w:pPr>
        <w:pStyle w:val="Article13"/>
        <w:rPr>
          <w:rFonts w:eastAsiaTheme="minorHAnsi" w:cstheme="minorBidi"/>
        </w:rPr>
      </w:pPr>
      <w:r w:rsidRPr="00026BAE">
        <w:rPr>
          <w:rFonts w:eastAsiaTheme="minorHAnsi" w:cstheme="minorBidi"/>
        </w:rPr>
        <w:lastRenderedPageBreak/>
        <w:t xml:space="preserve">For the purpose of greater clarity, </w:t>
      </w:r>
      <w:r>
        <w:rPr>
          <w:rFonts w:eastAsiaTheme="minorHAnsi" w:cstheme="minorBidi"/>
        </w:rPr>
        <w:t>RFT</w:t>
      </w:r>
      <w:r w:rsidRPr="00026BAE">
        <w:rPr>
          <w:rFonts w:eastAsiaTheme="minorHAnsi" w:cstheme="minorBidi"/>
        </w:rPr>
        <w:t xml:space="preserve"> Secti</w:t>
      </w:r>
      <w:r>
        <w:rPr>
          <w:rFonts w:eastAsiaTheme="minorHAnsi" w:cstheme="minorBidi"/>
        </w:rPr>
        <w:t xml:space="preserve">on </w:t>
      </w:r>
      <w:r>
        <w:rPr>
          <w:rFonts w:eastAsiaTheme="minorHAnsi" w:cstheme="minorBidi"/>
        </w:rPr>
        <w:fldChar w:fldCharType="begin"/>
      </w:r>
      <w:r>
        <w:rPr>
          <w:rFonts w:eastAsiaTheme="minorHAnsi" w:cstheme="minorBidi"/>
        </w:rPr>
        <w:instrText xml:space="preserve"> REF _Ref488246481 \w \h </w:instrText>
      </w:r>
      <w:r>
        <w:rPr>
          <w:rFonts w:eastAsiaTheme="minorHAnsi" w:cstheme="minorBidi"/>
        </w:rPr>
      </w:r>
      <w:r>
        <w:rPr>
          <w:rFonts w:eastAsiaTheme="minorHAnsi" w:cstheme="minorBidi"/>
        </w:rPr>
        <w:fldChar w:fldCharType="separate"/>
      </w:r>
      <w:r w:rsidR="00C81DE3">
        <w:rPr>
          <w:rFonts w:eastAsiaTheme="minorHAnsi" w:cstheme="minorBidi"/>
        </w:rPr>
        <w:t>3.8(2)</w:t>
      </w:r>
      <w:r>
        <w:rPr>
          <w:rFonts w:eastAsiaTheme="minorHAnsi" w:cstheme="minorBidi"/>
        </w:rPr>
        <w:fldChar w:fldCharType="end"/>
      </w:r>
      <w:r w:rsidRPr="00026BAE">
        <w:rPr>
          <w:rFonts w:eastAsiaTheme="minorHAnsi" w:cstheme="minorBidi"/>
        </w:rPr>
        <w:t xml:space="preserve"> does not prohibit disclosures necessary to permit the </w:t>
      </w:r>
      <w:r>
        <w:rPr>
          <w:rFonts w:eastAsiaTheme="minorHAnsi" w:cstheme="minorBidi"/>
        </w:rPr>
        <w:t>Tenderer</w:t>
      </w:r>
      <w:r w:rsidRPr="007E787B">
        <w:rPr>
          <w:rFonts w:eastAsiaTheme="minorHAnsi" w:cstheme="minorBidi"/>
        </w:rPr>
        <w:t xml:space="preserve"> to discuss the </w:t>
      </w:r>
      <w:r>
        <w:rPr>
          <w:rFonts w:eastAsiaTheme="minorHAnsi"/>
        </w:rPr>
        <w:t xml:space="preserve">Work </w:t>
      </w:r>
      <w:r w:rsidRPr="007E787B">
        <w:rPr>
          <w:rFonts w:eastAsiaTheme="minorHAnsi" w:cstheme="minorBidi"/>
        </w:rPr>
        <w:t xml:space="preserve">with prospective subcontractors but such disclosure is permitted only to the extent necessary to solicit those subcontractors’ participation with respect to the </w:t>
      </w:r>
      <w:r>
        <w:rPr>
          <w:rFonts w:eastAsiaTheme="minorHAnsi"/>
        </w:rPr>
        <w:t>Work</w:t>
      </w:r>
      <w:r w:rsidRPr="007E787B">
        <w:rPr>
          <w:rFonts w:eastAsiaTheme="minorHAnsi" w:cstheme="minorBidi"/>
        </w:rPr>
        <w:t>.</w:t>
      </w:r>
    </w:p>
    <w:p w14:paraId="68B03766" w14:textId="77777777" w:rsidR="00232A94" w:rsidRPr="0033133E" w:rsidRDefault="00232A94" w:rsidP="00232A94">
      <w:pPr>
        <w:pStyle w:val="Article12"/>
        <w:rPr>
          <w:rFonts w:eastAsiaTheme="minorHAnsi" w:cstheme="minorBidi"/>
        </w:rPr>
      </w:pPr>
      <w:bookmarkStart w:id="106" w:name="_Ref488170243"/>
      <w:bookmarkStart w:id="107" w:name="_Toc115688779"/>
      <w:r w:rsidRPr="0033133E">
        <w:rPr>
          <w:rFonts w:eastAsiaTheme="minorHAnsi" w:cstheme="minorBidi"/>
        </w:rPr>
        <w:t xml:space="preserve">Restrictions on Communications between </w:t>
      </w:r>
      <w:r>
        <w:rPr>
          <w:rFonts w:eastAsiaTheme="minorHAnsi" w:cstheme="minorBidi"/>
        </w:rPr>
        <w:t>Tenderer</w:t>
      </w:r>
      <w:r w:rsidRPr="0033133E">
        <w:rPr>
          <w:rFonts w:eastAsiaTheme="minorHAnsi" w:cstheme="minorBidi"/>
        </w:rPr>
        <w:t>s – No Collusion</w:t>
      </w:r>
      <w:bookmarkEnd w:id="106"/>
      <w:bookmarkEnd w:id="107"/>
    </w:p>
    <w:p w14:paraId="4B4A23F6" w14:textId="77777777" w:rsidR="00232A94" w:rsidRPr="0033133E" w:rsidRDefault="00232A94" w:rsidP="00232A94">
      <w:pPr>
        <w:pStyle w:val="Article13"/>
        <w:rPr>
          <w:rFonts w:eastAsiaTheme="minorHAnsi" w:cstheme="minorBidi"/>
        </w:rPr>
      </w:pPr>
      <w:r>
        <w:rPr>
          <w:rFonts w:eastAsiaTheme="minorHAnsi" w:cstheme="minorBidi"/>
        </w:rPr>
        <w:t>Neither a Tenderer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w:t>
      </w:r>
      <w:r>
        <w:rPr>
          <w:rFonts w:eastAsiaTheme="minorHAnsi" w:cstheme="minorBidi"/>
        </w:rPr>
        <w:t>Tenderer</w:t>
      </w:r>
      <w:r w:rsidRPr="0033133E">
        <w:rPr>
          <w:rFonts w:eastAsiaTheme="minorHAnsi" w:cstheme="minorBidi"/>
        </w:rPr>
        <w:t xml:space="preserve"> (or such </w:t>
      </w:r>
      <w:r>
        <w:rPr>
          <w:rFonts w:eastAsiaTheme="minorHAnsi" w:cstheme="minorBidi"/>
        </w:rPr>
        <w:t>Tenderer</w:t>
      </w:r>
      <w:r w:rsidRPr="0033133E">
        <w:rPr>
          <w:rFonts w:eastAsiaTheme="minorHAnsi" w:cstheme="minorBidi"/>
        </w:rPr>
        <w: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w:t>
      </w:r>
      <w:r>
        <w:rPr>
          <w:rFonts w:eastAsiaTheme="minorHAnsi" w:cstheme="minorBidi"/>
        </w:rPr>
        <w:t>Tender</w:t>
      </w:r>
      <w:r w:rsidRPr="0033133E">
        <w:rPr>
          <w:rFonts w:eastAsiaTheme="minorHAnsi" w:cstheme="minorBidi"/>
        </w:rPr>
        <w:t xml:space="preserve"> or the </w:t>
      </w:r>
      <w:r>
        <w:rPr>
          <w:rFonts w:eastAsiaTheme="minorHAnsi" w:cstheme="minorBidi"/>
        </w:rPr>
        <w:t>Tender</w:t>
      </w:r>
      <w:r w:rsidRPr="0033133E">
        <w:rPr>
          <w:rFonts w:eastAsiaTheme="minorHAnsi" w:cstheme="minorBidi"/>
        </w:rPr>
        <w:t xml:space="preserve"> of </w:t>
      </w:r>
      <w:r>
        <w:rPr>
          <w:rFonts w:eastAsiaTheme="minorHAnsi" w:cstheme="minorBidi"/>
        </w:rPr>
        <w:t>any</w:t>
      </w:r>
      <w:r w:rsidRPr="0033133E">
        <w:rPr>
          <w:rFonts w:eastAsiaTheme="minorHAnsi" w:cstheme="minorBidi"/>
        </w:rPr>
        <w:t xml:space="preserve"> other </w:t>
      </w:r>
      <w:r>
        <w:rPr>
          <w:rFonts w:eastAsiaTheme="minorHAnsi" w:cstheme="minorBidi"/>
        </w:rPr>
        <w:t>Tenderer</w:t>
      </w:r>
      <w:r w:rsidRPr="0033133E">
        <w:rPr>
          <w:rFonts w:eastAsiaTheme="minorHAnsi" w:cstheme="minorBidi"/>
        </w:rPr>
        <w:t xml:space="preserve"> in a fashion that would contravene </w:t>
      </w:r>
      <w:r>
        <w:rPr>
          <w:rFonts w:eastAsiaTheme="minorHAnsi" w:cstheme="minorBidi"/>
        </w:rPr>
        <w:t>Governing Law</w:t>
      </w:r>
      <w:r w:rsidRPr="0033133E">
        <w:rPr>
          <w:rFonts w:eastAsiaTheme="minorHAnsi" w:cstheme="minorBidi"/>
        </w:rPr>
        <w:t xml:space="preserve">.  </w:t>
      </w:r>
      <w:r>
        <w:rPr>
          <w:rFonts w:eastAsiaTheme="minorHAnsi" w:cstheme="minorBidi"/>
        </w:rPr>
        <w:t>Tenderer</w:t>
      </w:r>
      <w:r w:rsidRPr="0033133E">
        <w:rPr>
          <w:rFonts w:eastAsiaTheme="minorHAnsi" w:cstheme="minorBidi"/>
        </w:rPr>
        <w:t xml:space="preserve">s </w:t>
      </w:r>
      <w:r>
        <w:rPr>
          <w:rFonts w:eastAsiaTheme="minorHAnsi" w:cstheme="minorBidi"/>
        </w:rPr>
        <w:t>are required to</w:t>
      </w:r>
      <w:r w:rsidRPr="0033133E">
        <w:rPr>
          <w:rFonts w:eastAsiaTheme="minorHAnsi" w:cstheme="minorBidi"/>
        </w:rPr>
        <w:t xml:space="preserve"> prepare and submit </w:t>
      </w:r>
      <w:r>
        <w:rPr>
          <w:rFonts w:eastAsiaTheme="minorHAnsi" w:cstheme="minorBidi"/>
        </w:rPr>
        <w:t>Tender</w:t>
      </w:r>
      <w:r w:rsidRPr="0033133E">
        <w:rPr>
          <w:rFonts w:eastAsiaTheme="minorHAnsi" w:cstheme="minorBidi"/>
        </w:rPr>
        <w:t xml:space="preserve">s independently and without any connection, knowledge, comparison of information or arrangement, direct or indirect, with any other </w:t>
      </w:r>
      <w:r>
        <w:rPr>
          <w:rFonts w:eastAsiaTheme="minorHAnsi" w:cstheme="minorBidi"/>
        </w:rPr>
        <w:t>Tenderer</w:t>
      </w:r>
      <w:r w:rsidRPr="0033133E">
        <w:rPr>
          <w:rFonts w:eastAsiaTheme="minorHAnsi" w:cstheme="minorBidi"/>
        </w:rPr>
        <w:t>.</w:t>
      </w:r>
    </w:p>
    <w:p w14:paraId="76528163" w14:textId="77777777" w:rsidR="00232A94" w:rsidRDefault="00232A94" w:rsidP="00232A94">
      <w:pPr>
        <w:pStyle w:val="Article12"/>
        <w:rPr>
          <w:rFonts w:eastAsiaTheme="minorHAnsi" w:cstheme="minorBidi"/>
        </w:rPr>
      </w:pPr>
      <w:bookmarkStart w:id="108" w:name="_Toc115688780"/>
      <w:r>
        <w:rPr>
          <w:rFonts w:eastAsiaTheme="minorHAnsi" w:cstheme="minorBidi"/>
        </w:rPr>
        <w:t>Disclosure of Tender Information</w:t>
      </w:r>
      <w:bookmarkEnd w:id="108"/>
    </w:p>
    <w:p w14:paraId="563A97D1" w14:textId="77777777" w:rsidR="00232A94" w:rsidRDefault="00232A94" w:rsidP="00232A94">
      <w:pPr>
        <w:pStyle w:val="Article13"/>
        <w:rPr>
          <w:rFonts w:eastAsiaTheme="minorHAnsi" w:cstheme="minorBidi"/>
        </w:rPr>
      </w:pPr>
      <w:bookmarkStart w:id="109" w:name="_Ref488246669"/>
      <w:r w:rsidRPr="006A150E">
        <w:rPr>
          <w:rFonts w:eastAsiaTheme="minorHAnsi" w:cstheme="minorBidi"/>
        </w:rPr>
        <w:t xml:space="preserve">The Tenderer agrees that </w:t>
      </w:r>
      <w:r w:rsidRPr="00EA72E9">
        <w:rPr>
          <w:rFonts w:eastAsiaTheme="minorHAnsi"/>
          <w:szCs w:val="20"/>
        </w:rPr>
        <w:t>the University</w:t>
      </w:r>
      <w:r w:rsidRPr="006A150E">
        <w:rPr>
          <w:rFonts w:eastAsiaTheme="minorHAnsi" w:cstheme="minorBidi"/>
        </w:rPr>
        <w:t xml:space="preserve"> may, in its sole discretion, disclose to the public,</w:t>
      </w:r>
    </w:p>
    <w:p w14:paraId="20DF19A6" w14:textId="77777777" w:rsidR="00232A94" w:rsidRDefault="00232A94" w:rsidP="00232A94">
      <w:pPr>
        <w:pStyle w:val="Article14"/>
        <w:rPr>
          <w:rFonts w:eastAsiaTheme="minorHAnsi"/>
        </w:rPr>
      </w:pPr>
      <w:r w:rsidRPr="006A150E">
        <w:rPr>
          <w:rFonts w:eastAsiaTheme="minorHAnsi"/>
        </w:rPr>
        <w:t>the name and address of the Tenderer;</w:t>
      </w:r>
    </w:p>
    <w:p w14:paraId="29E7BE49" w14:textId="77777777" w:rsidR="00232A94" w:rsidRPr="006A150E" w:rsidRDefault="00232A94" w:rsidP="00232A94">
      <w:pPr>
        <w:pStyle w:val="Article14"/>
        <w:rPr>
          <w:rFonts w:eastAsiaTheme="minorHAnsi"/>
        </w:rPr>
      </w:pPr>
      <w:r w:rsidRPr="006A150E">
        <w:rPr>
          <w:rFonts w:eastAsiaTheme="minorHAnsi" w:cstheme="minorBidi"/>
        </w:rPr>
        <w:t>the Tenderer’s Total Tender Price;</w:t>
      </w:r>
    </w:p>
    <w:p w14:paraId="3A7BCD36" w14:textId="77777777" w:rsidR="00232A94" w:rsidRPr="006A150E" w:rsidRDefault="00232A94" w:rsidP="00232A94">
      <w:pPr>
        <w:pStyle w:val="Article14"/>
        <w:rPr>
          <w:rFonts w:eastAsiaTheme="minorHAnsi"/>
        </w:rPr>
      </w:pPr>
      <w:r w:rsidRPr="006A150E">
        <w:rPr>
          <w:rFonts w:eastAsiaTheme="minorHAnsi" w:cstheme="minorBidi"/>
        </w:rPr>
        <w:t>the ranking of the Tenderer after evaluation of its Tender; and</w:t>
      </w:r>
    </w:p>
    <w:p w14:paraId="3A7C7087" w14:textId="057F3865" w:rsidR="00232A94" w:rsidRPr="006A150E" w:rsidRDefault="00232A94" w:rsidP="00232A94">
      <w:pPr>
        <w:pStyle w:val="Article14"/>
        <w:rPr>
          <w:rFonts w:eastAsiaTheme="minorHAnsi"/>
        </w:rPr>
      </w:pPr>
      <w:r w:rsidRPr="006A150E">
        <w:rPr>
          <w:rFonts w:eastAsiaTheme="minorHAnsi" w:cstheme="minorBidi"/>
        </w:rPr>
        <w:t>whether the Tenderer’s Tender was compliant in accordanc</w:t>
      </w:r>
      <w:r w:rsidRPr="00A62310">
        <w:rPr>
          <w:rFonts w:eastAsiaTheme="minorHAnsi" w:cstheme="minorBidi"/>
        </w:rPr>
        <w:t xml:space="preserve">e with RFT Section </w:t>
      </w:r>
      <w:r w:rsidRPr="00A62310">
        <w:rPr>
          <w:rFonts w:eastAsiaTheme="minorHAnsi" w:cstheme="minorBidi"/>
        </w:rPr>
        <w:fldChar w:fldCharType="begin"/>
      </w:r>
      <w:r w:rsidRPr="00A62310">
        <w:rPr>
          <w:rFonts w:eastAsiaTheme="minorHAnsi" w:cstheme="minorBidi"/>
        </w:rPr>
        <w:instrText xml:space="preserve"> REF _Ref509487366 \w \h </w:instrText>
      </w:r>
      <w:r>
        <w:rPr>
          <w:rFonts w:eastAsiaTheme="minorHAnsi" w:cstheme="minorBidi"/>
        </w:rPr>
        <w:instrText xml:space="preserve"> \* MERGEFORMAT </w:instrText>
      </w:r>
      <w:r w:rsidRPr="00A62310">
        <w:rPr>
          <w:rFonts w:eastAsiaTheme="minorHAnsi" w:cstheme="minorBidi"/>
        </w:rPr>
      </w:r>
      <w:r w:rsidRPr="00A62310">
        <w:rPr>
          <w:rFonts w:eastAsiaTheme="minorHAnsi" w:cstheme="minorBidi"/>
        </w:rPr>
        <w:fldChar w:fldCharType="separate"/>
      </w:r>
      <w:r w:rsidR="00C81DE3">
        <w:rPr>
          <w:rFonts w:eastAsiaTheme="minorHAnsi" w:cstheme="minorBidi"/>
        </w:rPr>
        <w:t>6.2</w:t>
      </w:r>
      <w:r w:rsidRPr="00A62310">
        <w:rPr>
          <w:rFonts w:eastAsiaTheme="minorHAnsi" w:cstheme="minorBidi"/>
        </w:rPr>
        <w:fldChar w:fldCharType="end"/>
      </w:r>
      <w:r w:rsidRPr="00A62310">
        <w:rPr>
          <w:rFonts w:eastAsiaTheme="minorHAnsi" w:cstheme="minorBidi"/>
        </w:rPr>
        <w:t xml:space="preserve"> and the basis for any failure to comply.</w:t>
      </w:r>
    </w:p>
    <w:p w14:paraId="52F5B1B3" w14:textId="77777777" w:rsidR="00232A94" w:rsidRDefault="00232A94" w:rsidP="00232A94">
      <w:pPr>
        <w:pStyle w:val="Article13"/>
        <w:keepNext/>
        <w:rPr>
          <w:rFonts w:eastAsiaTheme="minorHAnsi" w:cstheme="minorBidi"/>
        </w:rPr>
      </w:pPr>
      <w:r>
        <w:rPr>
          <w:rFonts w:eastAsiaTheme="minorHAnsi" w:cstheme="minorBidi"/>
        </w:rPr>
        <w:t>Tenderer</w:t>
      </w:r>
      <w:r w:rsidRPr="0033133E">
        <w:rPr>
          <w:rFonts w:eastAsiaTheme="minorHAnsi" w:cstheme="minorBidi"/>
        </w:rPr>
        <w:t xml:space="preserve">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RFT</w:t>
      </w:r>
      <w:r w:rsidRPr="0033133E">
        <w:rPr>
          <w:rFonts w:eastAsiaTheme="minorHAnsi" w:cstheme="minorBidi"/>
        </w:rPr>
        <w:t xml:space="preserve"> Documents and a part or parts of any </w:t>
      </w:r>
      <w:r>
        <w:rPr>
          <w:rFonts w:eastAsiaTheme="minorHAnsi" w:cstheme="minorBidi"/>
        </w:rPr>
        <w:t>Tender</w:t>
      </w:r>
      <w:r w:rsidRPr="0033133E">
        <w:rPr>
          <w:rFonts w:eastAsiaTheme="minorHAnsi" w:cstheme="minorBidi"/>
        </w:rPr>
        <w:t xml:space="preserve">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Governing Law</w:t>
      </w:r>
      <w:r w:rsidRPr="0033133E">
        <w:rPr>
          <w:rFonts w:eastAsiaTheme="minorHAnsi" w:cstheme="minorBidi"/>
        </w:rPr>
        <w:t>.</w:t>
      </w:r>
      <w:r>
        <w:rPr>
          <w:rFonts w:eastAsiaTheme="minorHAnsi" w:cstheme="minorBidi"/>
        </w:rPr>
        <w:t xml:space="preserve"> </w:t>
      </w:r>
      <w:bookmarkEnd w:id="109"/>
    </w:p>
    <w:p w14:paraId="36AF04E2" w14:textId="77777777" w:rsidR="00232A94" w:rsidRDefault="00232A94" w:rsidP="00232A94">
      <w:pPr>
        <w:pStyle w:val="Article13"/>
        <w:keepNext/>
        <w:rPr>
          <w:rFonts w:eastAsiaTheme="minorHAnsi" w:cstheme="minorBidi"/>
        </w:rPr>
      </w:pPr>
      <w:bookmarkStart w:id="110" w:name="_Ref488246640"/>
      <w:bookmarkStart w:id="111"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w:t>
      </w:r>
      <w:r>
        <w:rPr>
          <w:rFonts w:eastAsiaTheme="minorHAnsi" w:cstheme="minorBidi"/>
        </w:rPr>
        <w:t>Tenderer</w:t>
      </w:r>
      <w:r w:rsidRPr="0033133E">
        <w:rPr>
          <w:rFonts w:eastAsiaTheme="minorHAnsi" w:cstheme="minorBidi"/>
        </w:rPr>
        <w:t xml:space="preserve"> as confidential but </w:t>
      </w:r>
      <w:r>
        <w:rPr>
          <w:rFonts w:eastAsiaTheme="minorHAnsi" w:cstheme="minorBidi"/>
        </w:rPr>
        <w:t>will</w:t>
      </w:r>
      <w:r w:rsidRPr="0033133E">
        <w:rPr>
          <w:rFonts w:eastAsiaTheme="minorHAnsi" w:cstheme="minorBidi"/>
        </w:rPr>
        <w:t xml:space="preserve"> not be liable in any way whatsoever to any </w:t>
      </w:r>
      <w:r>
        <w:rPr>
          <w:rFonts w:eastAsiaTheme="minorHAnsi" w:cstheme="minorBidi"/>
        </w:rPr>
        <w:t>Tenderer</w:t>
      </w:r>
      <w:r w:rsidRPr="0033133E">
        <w:rPr>
          <w:rFonts w:eastAsiaTheme="minorHAnsi" w:cstheme="minorBidi"/>
        </w:rPr>
        <w:t xml:space="preserve">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Governing Law</w:t>
      </w:r>
      <w:r w:rsidRPr="0033133E">
        <w:rPr>
          <w:rFonts w:eastAsiaTheme="minorHAnsi" w:cstheme="minorBidi"/>
        </w:rPr>
        <w:t>.</w:t>
      </w:r>
      <w:bookmarkEnd w:id="110"/>
      <w:r>
        <w:rPr>
          <w:rFonts w:eastAsiaTheme="minorHAnsi" w:cstheme="minorBidi"/>
        </w:rPr>
        <w:t xml:space="preserve">  Tenderer</w:t>
      </w:r>
      <w:r w:rsidRPr="0033133E">
        <w:rPr>
          <w:rFonts w:eastAsiaTheme="minorHAnsi" w:cstheme="minorBidi"/>
        </w:rPr>
        <w:t>s are strongly advi</w:t>
      </w:r>
      <w:r>
        <w:rPr>
          <w:rFonts w:eastAsiaTheme="minorHAnsi" w:cstheme="minorBidi"/>
        </w:rPr>
        <w:t>sed to consult their own legal A</w:t>
      </w:r>
      <w:r w:rsidRPr="0033133E">
        <w:rPr>
          <w:rFonts w:eastAsiaTheme="minorHAnsi" w:cstheme="minorBidi"/>
        </w:rPr>
        <w:t xml:space="preserve">dvisors as to the appropriate way in which confidential or proprietary business information should be marked as such in their </w:t>
      </w:r>
      <w:r>
        <w:rPr>
          <w:rFonts w:eastAsiaTheme="minorHAnsi" w:cstheme="minorBidi"/>
        </w:rPr>
        <w:t>Tender</w:t>
      </w:r>
      <w:r w:rsidRPr="0033133E">
        <w:rPr>
          <w:rFonts w:eastAsiaTheme="minorHAnsi" w:cstheme="minorBidi"/>
        </w:rPr>
        <w:t>s.</w:t>
      </w:r>
      <w:bookmarkEnd w:id="111"/>
      <w:r>
        <w:rPr>
          <w:rFonts w:eastAsiaTheme="minorHAnsi" w:cstheme="minorBidi"/>
        </w:rPr>
        <w:t xml:space="preserve"> </w:t>
      </w:r>
    </w:p>
    <w:p w14:paraId="735B184E" w14:textId="77777777" w:rsidR="00232A94" w:rsidRPr="0033133E" w:rsidRDefault="00232A94" w:rsidP="00232A94">
      <w:pPr>
        <w:pStyle w:val="Article12"/>
        <w:rPr>
          <w:rFonts w:eastAsiaTheme="minorHAnsi" w:cstheme="minorBidi"/>
        </w:rPr>
      </w:pPr>
      <w:bookmarkStart w:id="112" w:name="_Ref488151759"/>
      <w:bookmarkStart w:id="113" w:name="_Toc115688781"/>
      <w:r w:rsidRPr="0033133E">
        <w:rPr>
          <w:rFonts w:eastAsiaTheme="minorHAnsi" w:cstheme="minorBidi"/>
        </w:rPr>
        <w:t>Confidential Information</w:t>
      </w:r>
      <w:bookmarkEnd w:id="112"/>
      <w:bookmarkEnd w:id="113"/>
    </w:p>
    <w:p w14:paraId="08C0701C" w14:textId="77777777" w:rsidR="00232A94" w:rsidRPr="0033133E" w:rsidRDefault="00232A94" w:rsidP="00232A94">
      <w:pPr>
        <w:pStyle w:val="Article13"/>
        <w:rPr>
          <w:rFonts w:eastAsiaTheme="minorHAnsi" w:cstheme="minorBidi"/>
        </w:rPr>
      </w:pPr>
      <w:bookmarkStart w:id="114" w:name="_Ref488246156"/>
      <w:r w:rsidRPr="0033133E">
        <w:rPr>
          <w:rFonts w:eastAsiaTheme="minorHAnsi" w:cstheme="minorBidi"/>
        </w:rPr>
        <w:t xml:space="preserve">For the purpose of this </w:t>
      </w:r>
      <w:r>
        <w:rPr>
          <w:rFonts w:eastAsiaTheme="minorHAnsi" w:cstheme="minorBidi"/>
        </w:rPr>
        <w:t>RFT</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RFT</w:t>
      </w:r>
      <w:r w:rsidRPr="0033133E">
        <w:rPr>
          <w:rFonts w:eastAsiaTheme="minorHAnsi" w:cstheme="minorBidi"/>
        </w:rPr>
        <w:t xml:space="preserve"> Pro</w:t>
      </w:r>
      <w:r>
        <w:rPr>
          <w:rFonts w:eastAsiaTheme="minorHAnsi" w:cstheme="minorBidi"/>
        </w:rPr>
        <w:t xml:space="preserve">cess, the RFT Documents or the </w:t>
      </w:r>
      <w:r>
        <w:rPr>
          <w:rFonts w:eastAsiaTheme="minorHAnsi"/>
        </w:rPr>
        <w:t>Work</w:t>
      </w:r>
      <w:r w:rsidRPr="0033133E">
        <w:rPr>
          <w:rFonts w:eastAsiaTheme="minorHAnsi" w:cstheme="minorBidi"/>
        </w:rPr>
        <w:t xml:space="preserve">, whether supplied, obtained from or provided before or after the </w:t>
      </w:r>
      <w:r>
        <w:rPr>
          <w:rFonts w:eastAsiaTheme="minorHAnsi" w:cstheme="minorBidi"/>
        </w:rPr>
        <w:t>RFT</w:t>
      </w:r>
      <w:r w:rsidRPr="0033133E">
        <w:rPr>
          <w:rFonts w:eastAsiaTheme="minorHAnsi" w:cstheme="minorBidi"/>
        </w:rPr>
        <w:t xml:space="preserve"> Process.</w:t>
      </w:r>
      <w:bookmarkEnd w:id="114"/>
    </w:p>
    <w:p w14:paraId="59999ABE"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agrees that all Confidential Information:</w:t>
      </w:r>
    </w:p>
    <w:p w14:paraId="74D24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treat it as confidential;</w:t>
      </w:r>
    </w:p>
    <w:p w14:paraId="4274BAC6"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w:t>
      </w:r>
      <w:r>
        <w:rPr>
          <w:rFonts w:eastAsiaTheme="minorHAnsi" w:cstheme="minorBidi"/>
        </w:rPr>
        <w:t>Tenderer</w:t>
      </w:r>
      <w:r w:rsidRPr="0033133E">
        <w:rPr>
          <w:rFonts w:eastAsiaTheme="minorHAnsi" w:cstheme="minorBidi"/>
        </w:rPr>
        <w:t xml:space="preserve"> for any purpose other than developing and submitting a </w:t>
      </w:r>
      <w:r>
        <w:rPr>
          <w:rFonts w:eastAsiaTheme="minorHAnsi" w:cstheme="minorBidi"/>
        </w:rPr>
        <w:t>Tender</w:t>
      </w:r>
      <w:r w:rsidRPr="0033133E">
        <w:rPr>
          <w:rFonts w:eastAsiaTheme="minorHAnsi" w:cstheme="minorBidi"/>
        </w:rPr>
        <w:t xml:space="preserve"> in resp</w:t>
      </w:r>
      <w:r>
        <w:rPr>
          <w:rFonts w:eastAsiaTheme="minorHAnsi" w:cstheme="minorBidi"/>
        </w:rPr>
        <w:t>onse to this RFT Process</w:t>
      </w:r>
      <w:r>
        <w:rPr>
          <w:rFonts w:eastAsiaTheme="minorHAnsi"/>
        </w:rPr>
        <w:t xml:space="preserve">, or the performance of any subsequent agreement relating to the 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w:t>
      </w:r>
    </w:p>
    <w:p w14:paraId="132E25B5"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w:t>
      </w:r>
      <w:r>
        <w:rPr>
          <w:rFonts w:eastAsiaTheme="minorHAnsi" w:cstheme="minorBidi"/>
        </w:rPr>
        <w:t>Tenderer</w:t>
      </w:r>
      <w:r w:rsidRPr="0033133E">
        <w:rPr>
          <w:rFonts w:eastAsiaTheme="minorHAnsi" w:cstheme="minorBidi"/>
        </w:rPr>
        <w:t xml:space="preserve"> to any person who is not involved in the </w:t>
      </w:r>
      <w:r>
        <w:rPr>
          <w:rFonts w:eastAsiaTheme="minorHAnsi" w:cstheme="minorBidi"/>
        </w:rPr>
        <w:t>Tenderer</w:t>
      </w:r>
      <w:r w:rsidRPr="0033133E">
        <w:rPr>
          <w:rFonts w:eastAsiaTheme="minorHAnsi" w:cstheme="minorBidi"/>
        </w:rPr>
        <w:t xml:space="preserve">’s preparation of its </w:t>
      </w:r>
      <w:r>
        <w:rPr>
          <w:rFonts w:eastAsiaTheme="minorHAnsi" w:cstheme="minorBidi"/>
        </w:rPr>
        <w:t>Tender,</w:t>
      </w:r>
      <w:r w:rsidRPr="0033133E">
        <w:rPr>
          <w:rFonts w:eastAsiaTheme="minorHAnsi" w:cstheme="minorBidi"/>
        </w:rPr>
        <w:t xml:space="preserve"> or the performance of any subsequent </w:t>
      </w:r>
      <w:r w:rsidRPr="0033133E">
        <w:rPr>
          <w:rFonts w:eastAsiaTheme="minorHAnsi" w:cstheme="minorBidi"/>
        </w:rPr>
        <w:lastRenderedPageBreak/>
        <w:t xml:space="preserve">agreement relating to the </w:t>
      </w:r>
      <w:r>
        <w:rPr>
          <w:rFonts w:eastAsiaTheme="minorHAnsi"/>
        </w:rPr>
        <w:t xml:space="preserve">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6C695A2E"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20B59737"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Tenderers </w:t>
      </w:r>
      <w:r w:rsidRPr="0033133E">
        <w:rPr>
          <w:rFonts w:eastAsiaTheme="minorHAnsi" w:cstheme="minorBidi"/>
        </w:rPr>
        <w:t>no later than 10 Business Days after that request.</w:t>
      </w:r>
    </w:p>
    <w:p w14:paraId="7176E03C" w14:textId="02EFA4E1"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Tenderer’s Advisors</w:t>
      </w:r>
      <w:r w:rsidRPr="0033133E">
        <w:rPr>
          <w:rFonts w:eastAsiaTheme="minorHAnsi" w:cstheme="minorBidi"/>
        </w:rPr>
        <w:t xml:space="preserve">.  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w:t>
      </w:r>
      <w:r>
        <w:rPr>
          <w:rFonts w:eastAsiaTheme="minorHAnsi" w:cstheme="minorBidi"/>
        </w:rPr>
        <w:t>Tenderer</w:t>
      </w:r>
      <w:r w:rsidRPr="0033133E">
        <w:rPr>
          <w:rFonts w:eastAsiaTheme="minorHAnsi" w:cstheme="minorBidi"/>
        </w:rPr>
        <w:t xml:space="preserve"> or by any person to whom the </w:t>
      </w:r>
      <w:r>
        <w:rPr>
          <w:rFonts w:eastAsiaTheme="minorHAnsi" w:cstheme="minorBidi"/>
        </w:rPr>
        <w:t>Tenderer</w:t>
      </w:r>
      <w:r w:rsidRPr="0033133E">
        <w:rPr>
          <w:rFonts w:eastAsiaTheme="minorHAnsi" w:cstheme="minorBidi"/>
        </w:rPr>
        <w:t xml:space="preserve"> has disclosed the Confidential Information.  Each </w:t>
      </w:r>
      <w:r>
        <w:rPr>
          <w:rFonts w:eastAsiaTheme="minorHAnsi" w:cstheme="minorBidi"/>
        </w:rPr>
        <w:t>Tenderer</w:t>
      </w:r>
      <w:r w:rsidRPr="0033133E">
        <w:rPr>
          <w:rFonts w:eastAsiaTheme="minorHAnsi" w:cstheme="minorBidi"/>
        </w:rPr>
        <w:t xml:space="preserve"> agrees that </w:t>
      </w:r>
      <w:r>
        <w:rPr>
          <w:rFonts w:eastAsiaTheme="minorHAnsi" w:cstheme="minorBidi"/>
        </w:rPr>
        <w:t>the University</w:t>
      </w:r>
      <w:r w:rsidRPr="0033133E">
        <w:rPr>
          <w:rFonts w:eastAsiaTheme="minorHAnsi" w:cstheme="minorBidi"/>
        </w:rPr>
        <w:t xml:space="preserve"> acts as trustee for each of its Advisors and related entities and each of their respective directors, officers, consultants, employees, agents and representatives with respect to all rights contemplated hereunder arising in </w:t>
      </w:r>
      <w:r w:rsidRPr="002C0C57">
        <w:rPr>
          <w:rFonts w:eastAsiaTheme="minorHAnsi" w:cstheme="minorBidi"/>
          <w:lang w:val="en-CA"/>
        </w:rPr>
        <w:t>favour</w:t>
      </w:r>
      <w:r w:rsidRPr="0033133E">
        <w:rPr>
          <w:rFonts w:eastAsiaTheme="minorHAnsi" w:cstheme="minorBidi"/>
        </w:rPr>
        <w:t xml:space="preserve"> of an Advisor, a related entity or any of their respective directors, officers, consultants, employees, agents or representatives and that </w:t>
      </w:r>
      <w:r>
        <w:rPr>
          <w:rFonts w:eastAsiaTheme="minorHAnsi" w:cstheme="minorBidi"/>
        </w:rPr>
        <w:t>the University</w:t>
      </w:r>
      <w:r w:rsidRPr="0033133E">
        <w:rPr>
          <w:rFonts w:eastAsiaTheme="minorHAnsi" w:cstheme="minorBidi"/>
        </w:rPr>
        <w:t xml:space="preserve"> has agreed to accept such trust and hold and enforce such rights on behalf of each such Advisor or related entity and each of their respective directors, officers, consultants, employees, agents and representatives.</w:t>
      </w:r>
    </w:p>
    <w:p w14:paraId="78855408" w14:textId="1BF07411"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acknowledges and agrees that a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2DF5A906" w14:textId="355BE520" w:rsidR="00232A94" w:rsidRDefault="00232A94" w:rsidP="00232A94">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RFT Documents</w:t>
      </w:r>
      <w:r w:rsidRPr="0033133E">
        <w:rPr>
          <w:rFonts w:eastAsiaTheme="minorHAnsi" w:cstheme="minorBidi"/>
        </w:rPr>
        <w:t xml:space="preserve">,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RFT</w:t>
      </w:r>
      <w:r w:rsidRPr="0033133E">
        <w:rPr>
          <w:rFonts w:eastAsiaTheme="minorHAnsi" w:cstheme="minorBidi"/>
        </w:rPr>
        <w:t xml:space="preserve"> Process and the conclusion of the </w:t>
      </w:r>
      <w:r>
        <w:rPr>
          <w:rFonts w:eastAsiaTheme="minorHAnsi" w:cstheme="minorBidi"/>
        </w:rPr>
        <w:t>RFT</w:t>
      </w:r>
      <w:r w:rsidRPr="0033133E">
        <w:rPr>
          <w:rFonts w:eastAsiaTheme="minorHAnsi" w:cstheme="minorBidi"/>
        </w:rPr>
        <w:t xml:space="preserve"> Process and, for greater clarity, </w:t>
      </w:r>
      <w:r w:rsidRPr="001532A3">
        <w:rPr>
          <w:rFonts w:eastAsiaTheme="minorHAnsi" w:cstheme="minorBidi"/>
        </w:rPr>
        <w:t xml:space="preserve">will be legally binding on all </w:t>
      </w:r>
      <w:r>
        <w:rPr>
          <w:rFonts w:eastAsiaTheme="minorHAnsi" w:cstheme="minorBidi"/>
        </w:rPr>
        <w:t>Tenderer</w:t>
      </w:r>
      <w:r w:rsidRPr="001532A3">
        <w:rPr>
          <w:rFonts w:eastAsiaTheme="minorHAnsi" w:cstheme="minorBidi"/>
        </w:rPr>
        <w:t xml:space="preserve">s, </w:t>
      </w:r>
      <w:r w:rsidRPr="0033133E">
        <w:rPr>
          <w:rFonts w:eastAsiaTheme="minorHAnsi" w:cstheme="minorBidi"/>
        </w:rPr>
        <w:t xml:space="preserve">whether or not </w:t>
      </w:r>
      <w:r>
        <w:rPr>
          <w:rFonts w:eastAsiaTheme="minorHAnsi" w:cstheme="minorBidi"/>
        </w:rPr>
        <w:t>a Tenderer submits</w:t>
      </w:r>
      <w:r w:rsidRPr="0033133E">
        <w:rPr>
          <w:rFonts w:eastAsiaTheme="minorHAnsi" w:cstheme="minorBidi"/>
        </w:rPr>
        <w:t xml:space="preserve"> a </w:t>
      </w:r>
      <w:r>
        <w:rPr>
          <w:rFonts w:eastAsiaTheme="minorHAnsi" w:cstheme="minorBidi"/>
        </w:rPr>
        <w:t>Tender</w:t>
      </w:r>
      <w:r w:rsidRPr="0033133E">
        <w:rPr>
          <w:rFonts w:eastAsiaTheme="minorHAnsi" w:cstheme="minorBidi"/>
        </w:rPr>
        <w:t>.</w:t>
      </w:r>
    </w:p>
    <w:p w14:paraId="4462173B"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confidentiality obligations of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not apply to any information which falls within the following exceptions:</w:t>
      </w:r>
    </w:p>
    <w:p w14:paraId="02221A4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that is lawfully in the public domain at the time of first disclosure to the </w:t>
      </w:r>
      <w:r>
        <w:rPr>
          <w:rFonts w:eastAsiaTheme="minorHAnsi" w:cstheme="minorBidi"/>
        </w:rPr>
        <w:t>Tenderer</w:t>
      </w:r>
      <w:r w:rsidRPr="0033133E">
        <w:rPr>
          <w:rFonts w:eastAsiaTheme="minorHAnsi" w:cstheme="minorBidi"/>
        </w:rPr>
        <w:t xml:space="preserve">, or which, after disclosure to the </w:t>
      </w:r>
      <w:r>
        <w:rPr>
          <w:rFonts w:eastAsiaTheme="minorHAnsi" w:cstheme="minorBidi"/>
        </w:rPr>
        <w:t>Tenderer</w:t>
      </w:r>
      <w:r w:rsidRPr="0033133E">
        <w:rPr>
          <w:rFonts w:eastAsiaTheme="minorHAnsi" w:cstheme="minorBidi"/>
        </w:rPr>
        <w:t xml:space="preserve">, becomes part of the public domain other than by a breach of the </w:t>
      </w:r>
      <w:r>
        <w:rPr>
          <w:rFonts w:eastAsiaTheme="minorHAnsi" w:cstheme="minorBidi"/>
        </w:rPr>
        <w:t>Tenderer</w:t>
      </w:r>
      <w:r w:rsidRPr="0033133E">
        <w:rPr>
          <w:rFonts w:eastAsiaTheme="minorHAnsi" w:cstheme="minorBidi"/>
        </w:rPr>
        <w:t xml:space="preserve">’s confidentiality obligations or by any act or fault of the </w:t>
      </w:r>
      <w:r>
        <w:rPr>
          <w:rFonts w:eastAsiaTheme="minorHAnsi" w:cstheme="minorBidi"/>
        </w:rPr>
        <w:t>Tenderer</w:t>
      </w:r>
      <w:r w:rsidRPr="0033133E">
        <w:rPr>
          <w:rFonts w:eastAsiaTheme="minorHAnsi" w:cstheme="minorBidi"/>
        </w:rPr>
        <w:t>;</w:t>
      </w:r>
    </w:p>
    <w:p w14:paraId="715732EA"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in the </w:t>
      </w:r>
      <w:r>
        <w:rPr>
          <w:rFonts w:eastAsiaTheme="minorHAnsi" w:cstheme="minorBidi"/>
        </w:rPr>
        <w:t>Tenderer</w:t>
      </w:r>
      <w:r w:rsidRPr="0033133E">
        <w:rPr>
          <w:rFonts w:eastAsiaTheme="minorHAnsi" w:cstheme="minorBidi"/>
        </w:rPr>
        <w:t xml:space="preserve">’s possession prior to its disclosure to the </w:t>
      </w:r>
      <w:r>
        <w:rPr>
          <w:rFonts w:eastAsiaTheme="minorHAnsi" w:cstheme="minorBidi"/>
        </w:rPr>
        <w:t>Tenderer</w:t>
      </w:r>
      <w:r w:rsidRPr="0033133E">
        <w:rPr>
          <w:rFonts w:eastAsiaTheme="minorHAnsi" w:cstheme="minorBidi"/>
        </w:rPr>
        <w:t xml:space="preserve"> by </w:t>
      </w:r>
      <w:r>
        <w:rPr>
          <w:rFonts w:eastAsiaTheme="minorHAnsi" w:cstheme="minorBidi"/>
        </w:rPr>
        <w:t>the University</w:t>
      </w:r>
      <w:r w:rsidRPr="0033133E">
        <w:rPr>
          <w:rFonts w:eastAsiaTheme="minorHAnsi" w:cstheme="minorBidi"/>
        </w:rPr>
        <w:t xml:space="preserve">, and provided that it was not acquired by the </w:t>
      </w:r>
      <w:r>
        <w:rPr>
          <w:rFonts w:eastAsiaTheme="minorHAnsi" w:cstheme="minorBidi"/>
        </w:rPr>
        <w:t>Tenderer</w:t>
      </w:r>
      <w:r w:rsidRPr="0033133E">
        <w:rPr>
          <w:rFonts w:eastAsiaTheme="minorHAnsi" w:cstheme="minorBidi"/>
        </w:rPr>
        <w:t xml:space="preserve"> under an obligation of confidence; or</w:t>
      </w:r>
    </w:p>
    <w:p w14:paraId="39493764"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lawfully obtained by the </w:t>
      </w:r>
      <w:r>
        <w:rPr>
          <w:rFonts w:eastAsiaTheme="minorHAnsi" w:cstheme="minorBidi"/>
        </w:rPr>
        <w:t>Tenderer</w:t>
      </w:r>
      <w:r w:rsidRPr="0033133E">
        <w:rPr>
          <w:rFonts w:eastAsiaTheme="minorHAnsi" w:cstheme="minorBidi"/>
        </w:rPr>
        <w:t xml:space="preserve"> from a third party without restriction of disclosure, provided such third party was at the time of disclosure under no obligation of secrecy with respect to such information.</w:t>
      </w:r>
    </w:p>
    <w:p w14:paraId="48DED5F6" w14:textId="77777777" w:rsidR="00232A94" w:rsidRPr="0033133E" w:rsidRDefault="00232A94" w:rsidP="00232A94">
      <w:pPr>
        <w:pStyle w:val="Article12"/>
        <w:rPr>
          <w:rFonts w:eastAsiaTheme="minorHAnsi" w:cstheme="minorBidi"/>
        </w:rPr>
      </w:pPr>
      <w:bookmarkStart w:id="115" w:name="_Ref488167382"/>
      <w:bookmarkStart w:id="116" w:name="_Ref488167387"/>
      <w:bookmarkStart w:id="117" w:name="_Toc115688782"/>
      <w:r w:rsidRPr="0033133E">
        <w:rPr>
          <w:rFonts w:eastAsiaTheme="minorHAnsi" w:cstheme="minorBidi"/>
        </w:rPr>
        <w:t>Confidentiality Agreements</w:t>
      </w:r>
      <w:bookmarkEnd w:id="115"/>
      <w:bookmarkEnd w:id="116"/>
      <w:bookmarkEnd w:id="117"/>
    </w:p>
    <w:p w14:paraId="27C32805" w14:textId="246345C1" w:rsidR="00232A94" w:rsidRDefault="00232A94" w:rsidP="00232A94">
      <w:pPr>
        <w:pStyle w:val="Article13"/>
        <w:rPr>
          <w:rFonts w:eastAsiaTheme="minorHAnsi" w:cstheme="minorBidi"/>
          <w:b/>
        </w:rPr>
      </w:pPr>
      <w:bookmarkStart w:id="118" w:name="_Ref499232273"/>
      <w:r>
        <w:rPr>
          <w:rFonts w:eastAsiaTheme="minorHAnsi" w:cstheme="minorBidi"/>
        </w:rPr>
        <w:t>No later than five</w:t>
      </w:r>
      <w:r w:rsidRPr="0033133E">
        <w:rPr>
          <w:rFonts w:eastAsiaTheme="minorHAnsi" w:cstheme="minorBidi"/>
        </w:rPr>
        <w:t xml:space="preserve"> Business Days after a request by </w:t>
      </w:r>
      <w:r>
        <w:rPr>
          <w:rFonts w:eastAsiaTheme="minorHAnsi" w:cstheme="minorBidi"/>
        </w:rPr>
        <w:t>the University</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cause each of its representatives and Advisors who are in receipt of Confidential Information, to execute and deliver to </w:t>
      </w:r>
      <w:r>
        <w:rPr>
          <w:rFonts w:eastAsiaTheme="minorHAnsi" w:cstheme="minorBidi"/>
        </w:rPr>
        <w:t>the University</w:t>
      </w:r>
      <w:r w:rsidRPr="0033133E">
        <w:rPr>
          <w:rFonts w:eastAsiaTheme="minorHAnsi" w:cstheme="minorBidi"/>
        </w:rPr>
        <w:t xml:space="preserve"> a confidentiality agreement in a form prescribed by and with terms and conditions acceptable to </w:t>
      </w:r>
      <w:r>
        <w:rPr>
          <w:rFonts w:eastAsiaTheme="minorHAnsi" w:cstheme="minorBidi"/>
        </w:rPr>
        <w:t>the University</w:t>
      </w:r>
      <w:r w:rsidRPr="0033133E">
        <w:rPr>
          <w:rFonts w:eastAsiaTheme="minorHAnsi" w:cstheme="minorBidi"/>
        </w:rPr>
        <w:t>, in its sole discretion.</w:t>
      </w:r>
      <w:r>
        <w:rPr>
          <w:rFonts w:eastAsiaTheme="minorHAnsi" w:cstheme="minorBidi"/>
        </w:rPr>
        <w:t xml:space="preserve"> Tenderer</w:t>
      </w:r>
      <w:r w:rsidRPr="001039F0">
        <w:rPr>
          <w:rFonts w:eastAsiaTheme="minorHAnsi" w:cstheme="minorBidi"/>
        </w:rPr>
        <w:t xml:space="preserve">s are advised that they will not be provided with </w:t>
      </w:r>
      <w:r w:rsidRPr="001039F0">
        <w:rPr>
          <w:rFonts w:eastAsiaTheme="minorHAnsi" w:cstheme="minorBidi"/>
        </w:rPr>
        <w:lastRenderedPageBreak/>
        <w:t>Background Information</w:t>
      </w:r>
      <w:r>
        <w:rPr>
          <w:rFonts w:eastAsiaTheme="minorHAnsi" w:cstheme="minorBidi"/>
        </w:rPr>
        <w:t xml:space="preserve"> or any Questions and Answers Documents, and that they will not be permitted to attend a Pre-Tender Meeting or Site Visit,</w:t>
      </w:r>
      <w:r w:rsidRPr="001039F0">
        <w:rPr>
          <w:rFonts w:eastAsiaTheme="minorHAnsi" w:cstheme="minorBidi"/>
        </w:rPr>
        <w:t xml:space="preserve"> unless and until they c</w:t>
      </w:r>
      <w:r>
        <w:rPr>
          <w:rFonts w:eastAsiaTheme="minorHAnsi" w:cstheme="minorBidi"/>
        </w:rPr>
        <w:t xml:space="preserve">omply with this RFT Section </w:t>
      </w:r>
      <w:r>
        <w:rPr>
          <w:rFonts w:eastAsiaTheme="minorHAnsi" w:cstheme="minorBidi"/>
        </w:rPr>
        <w:fldChar w:fldCharType="begin"/>
      </w:r>
      <w:r>
        <w:rPr>
          <w:rFonts w:eastAsiaTheme="minorHAnsi" w:cstheme="minorBidi"/>
        </w:rPr>
        <w:instrText xml:space="preserve"> REF _Ref499232273 \w \h </w:instrText>
      </w:r>
      <w:r>
        <w:rPr>
          <w:rFonts w:eastAsiaTheme="minorHAnsi" w:cstheme="minorBidi"/>
        </w:rPr>
      </w:r>
      <w:r>
        <w:rPr>
          <w:rFonts w:eastAsiaTheme="minorHAnsi" w:cstheme="minorBidi"/>
        </w:rPr>
        <w:fldChar w:fldCharType="separate"/>
      </w:r>
      <w:r w:rsidR="00C81DE3">
        <w:rPr>
          <w:rFonts w:eastAsiaTheme="minorHAnsi" w:cstheme="minorBidi"/>
        </w:rPr>
        <w:t>3.12(1)</w:t>
      </w:r>
      <w:r>
        <w:rPr>
          <w:rFonts w:eastAsiaTheme="minorHAnsi" w:cstheme="minorBidi"/>
        </w:rPr>
        <w:fldChar w:fldCharType="end"/>
      </w:r>
      <w:r>
        <w:rPr>
          <w:rFonts w:eastAsiaTheme="minorHAnsi" w:cstheme="minorBidi"/>
        </w:rPr>
        <w:t>.</w:t>
      </w:r>
      <w:bookmarkEnd w:id="118"/>
    </w:p>
    <w:p w14:paraId="04E2FFA4" w14:textId="77777777" w:rsidR="00232A94" w:rsidRPr="0033133E" w:rsidRDefault="00232A94" w:rsidP="00232A94">
      <w:pPr>
        <w:pStyle w:val="Article12"/>
        <w:rPr>
          <w:rFonts w:eastAsiaTheme="minorHAnsi" w:cstheme="minorBidi"/>
        </w:rPr>
      </w:pPr>
      <w:bookmarkStart w:id="119" w:name="_Ref488246879"/>
      <w:bookmarkStart w:id="120" w:name="_Ref488247002"/>
      <w:bookmarkStart w:id="121" w:name="_Toc115688783"/>
      <w:r w:rsidRPr="0033133E">
        <w:rPr>
          <w:rFonts w:eastAsiaTheme="minorHAnsi" w:cstheme="minorBidi"/>
        </w:rPr>
        <w:t xml:space="preserve">Copyright and Use of Information in </w:t>
      </w:r>
      <w:r>
        <w:rPr>
          <w:rFonts w:eastAsiaTheme="minorHAnsi" w:cstheme="minorBidi"/>
        </w:rPr>
        <w:t>Tender</w:t>
      </w:r>
      <w:r w:rsidRPr="0033133E">
        <w:rPr>
          <w:rFonts w:eastAsiaTheme="minorHAnsi" w:cstheme="minorBidi"/>
        </w:rPr>
        <w:t>s</w:t>
      </w:r>
      <w:bookmarkEnd w:id="119"/>
      <w:bookmarkEnd w:id="120"/>
      <w:bookmarkEnd w:id="121"/>
    </w:p>
    <w:p w14:paraId="1375F66C" w14:textId="7F50D06B" w:rsidR="00232A94" w:rsidRDefault="00232A94" w:rsidP="00232A94">
      <w:pPr>
        <w:pStyle w:val="Article13"/>
        <w:rPr>
          <w:rFonts w:eastAsiaTheme="minorHAnsi" w:cstheme="minorBidi"/>
        </w:rPr>
      </w:pPr>
      <w:r>
        <w:rPr>
          <w:rFonts w:eastAsiaTheme="minorHAnsi" w:cstheme="minorBidi"/>
        </w:rPr>
        <w:t>The University</w:t>
      </w:r>
      <w:r w:rsidRPr="0033133E">
        <w:rPr>
          <w:rFonts w:eastAsiaTheme="minorHAnsi" w:cstheme="minorBidi"/>
        </w:rPr>
        <w:t>’s rights, as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_Ref488246879 \w \h </w:instrText>
      </w:r>
      <w:r>
        <w:rPr>
          <w:rFonts w:eastAsiaTheme="minorHAnsi" w:cstheme="minorBidi"/>
        </w:rPr>
      </w:r>
      <w:r>
        <w:rPr>
          <w:rFonts w:eastAsiaTheme="minorHAnsi" w:cstheme="minorBidi"/>
        </w:rPr>
        <w:fldChar w:fldCharType="separate"/>
      </w:r>
      <w:r w:rsidR="00C81DE3">
        <w:rPr>
          <w:rFonts w:eastAsiaTheme="minorHAnsi" w:cstheme="minorBidi"/>
        </w:rPr>
        <w:t>3.13</w:t>
      </w:r>
      <w:r>
        <w:rPr>
          <w:rFonts w:eastAsiaTheme="minorHAnsi" w:cstheme="minorBidi"/>
        </w:rPr>
        <w:fldChar w:fldCharType="end"/>
      </w:r>
      <w:r w:rsidRPr="0033133E">
        <w:rPr>
          <w:rFonts w:eastAsiaTheme="minorHAnsi" w:cstheme="minorBidi"/>
        </w:rPr>
        <w:t xml:space="preserve">, to the </w:t>
      </w:r>
      <w:r>
        <w:rPr>
          <w:rFonts w:eastAsiaTheme="minorHAnsi" w:cstheme="minorBidi"/>
        </w:rPr>
        <w:t>Tender</w:t>
      </w:r>
      <w:r w:rsidRPr="0033133E">
        <w:rPr>
          <w:rFonts w:eastAsiaTheme="minorHAnsi" w:cstheme="minorBidi"/>
        </w:rPr>
        <w:t xml:space="preserve"> and all </w:t>
      </w:r>
      <w:r>
        <w:rPr>
          <w:rFonts w:eastAsiaTheme="minorHAnsi" w:cstheme="minorBidi"/>
        </w:rPr>
        <w:t>Tender</w:t>
      </w:r>
      <w:r w:rsidRPr="0033133E">
        <w:rPr>
          <w:rFonts w:eastAsiaTheme="minorHAnsi" w:cstheme="minorBidi"/>
        </w:rPr>
        <w:t xml:space="preserve"> Information submitted by the </w:t>
      </w:r>
      <w:r>
        <w:rPr>
          <w:rFonts w:eastAsiaTheme="minorHAnsi" w:cstheme="minorBidi"/>
        </w:rPr>
        <w:t>Tenderer</w:t>
      </w:r>
      <w:r w:rsidRPr="0033133E">
        <w:rPr>
          <w:rFonts w:eastAsiaTheme="minorHAnsi" w:cstheme="minorBidi"/>
        </w:rPr>
        <w:t xml:space="preserve"> during the </w:t>
      </w:r>
      <w:r>
        <w:rPr>
          <w:rFonts w:eastAsiaTheme="minorHAnsi" w:cstheme="minorBidi"/>
        </w:rPr>
        <w:t>RFT</w:t>
      </w:r>
      <w:r w:rsidRPr="0033133E">
        <w:rPr>
          <w:rFonts w:eastAsiaTheme="minorHAnsi" w:cstheme="minorBidi"/>
        </w:rPr>
        <w:t xml:space="preserve"> Process </w:t>
      </w:r>
      <w:r>
        <w:rPr>
          <w:rFonts w:eastAsiaTheme="minorHAnsi" w:cstheme="minorBidi"/>
        </w:rPr>
        <w:t>will</w:t>
      </w:r>
      <w:r w:rsidRPr="0033133E">
        <w:rPr>
          <w:rFonts w:eastAsiaTheme="minorHAnsi" w:cstheme="minorBidi"/>
        </w:rPr>
        <w:t xml:space="preserve"> be granted to </w:t>
      </w:r>
      <w:r>
        <w:rPr>
          <w:rFonts w:eastAsiaTheme="minorHAnsi" w:cstheme="minorBidi"/>
        </w:rPr>
        <w:t>the University</w:t>
      </w:r>
      <w:r w:rsidRPr="0033133E">
        <w:rPr>
          <w:rFonts w:eastAsiaTheme="minorHAnsi" w:cstheme="minorBidi"/>
        </w:rPr>
        <w:t xml:space="preserve"> as follows upon submission of the </w:t>
      </w:r>
      <w:r>
        <w:rPr>
          <w:rFonts w:eastAsiaTheme="minorHAnsi" w:cstheme="minorBidi"/>
        </w:rPr>
        <w:t>Tender</w:t>
      </w:r>
      <w:r w:rsidRPr="0033133E">
        <w:rPr>
          <w:rFonts w:eastAsiaTheme="minorHAnsi" w:cstheme="minorBidi"/>
        </w:rPr>
        <w:t>.</w:t>
      </w:r>
    </w:p>
    <w:p w14:paraId="2F7B376C" w14:textId="77777777" w:rsidR="00232A94" w:rsidRPr="007E787B"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not use or incorporate into their </w:t>
      </w:r>
      <w:r>
        <w:rPr>
          <w:rFonts w:eastAsiaTheme="minorHAnsi" w:cstheme="minorBidi"/>
        </w:rPr>
        <w:t>Tender</w:t>
      </w:r>
      <w:r w:rsidRPr="0033133E">
        <w:rPr>
          <w:rFonts w:eastAsiaTheme="minorHAnsi" w:cstheme="minorBidi"/>
        </w:rPr>
        <w:t xml:space="preserve">s any concepts, products or processes which are subject to copyright, patents, trademarks or other intellectual property rights of third parties unless </w:t>
      </w:r>
      <w:r>
        <w:rPr>
          <w:rFonts w:eastAsiaTheme="minorHAnsi" w:cstheme="minorBidi"/>
        </w:rPr>
        <w:t>Tenderer</w:t>
      </w:r>
      <w:r w:rsidRPr="0033133E">
        <w:rPr>
          <w:rFonts w:eastAsiaTheme="minorHAnsi" w:cstheme="minorBidi"/>
        </w:rPr>
        <w:t xml:space="preserve">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Pr>
          <w:rFonts w:eastAsiaTheme="minorHAnsi"/>
        </w:rPr>
        <w:t>Work</w:t>
      </w:r>
      <w:r w:rsidRPr="007E787B">
        <w:rPr>
          <w:rFonts w:eastAsiaTheme="minorHAnsi" w:cstheme="minorBidi"/>
        </w:rPr>
        <w:t>.</w:t>
      </w:r>
    </w:p>
    <w:p w14:paraId="2509E7D4"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w:t>
      </w:r>
      <w:r>
        <w:rPr>
          <w:rFonts w:eastAsiaTheme="minorHAnsi" w:cstheme="minorBidi"/>
        </w:rPr>
        <w:t>Tenderer</w:t>
      </w:r>
      <w:r w:rsidRPr="0033133E">
        <w:rPr>
          <w:rFonts w:eastAsiaTheme="minorHAnsi" w:cstheme="minorBidi"/>
        </w:rPr>
        <w:t xml:space="preserve">s in connection with </w:t>
      </w:r>
      <w:r>
        <w:rPr>
          <w:rFonts w:eastAsiaTheme="minorHAnsi" w:cstheme="minorBidi"/>
        </w:rPr>
        <w:t>this RFT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xml:space="preserve">, all such designs, documents, plans and information (and any copies thereof in any format or medium created by or on behalf of the </w:t>
      </w:r>
      <w:r>
        <w:rPr>
          <w:rFonts w:eastAsiaTheme="minorHAnsi" w:cstheme="minorBidi"/>
        </w:rPr>
        <w:t>Tenderer</w:t>
      </w:r>
      <w:r w:rsidRPr="0033133E">
        <w:rPr>
          <w:rFonts w:eastAsiaTheme="minorHAnsi" w:cstheme="minorBidi"/>
        </w:rPr>
        <w:t>) must be</w:t>
      </w:r>
      <w:r>
        <w:rPr>
          <w:rFonts w:eastAsiaTheme="minorHAnsi" w:cstheme="minorBidi"/>
        </w:rPr>
        <w:t xml:space="preserve"> destroyed</w:t>
      </w:r>
      <w:r w:rsidRPr="0033133E">
        <w:rPr>
          <w:rFonts w:eastAsiaTheme="minorHAnsi" w:cstheme="minorBidi"/>
        </w:rPr>
        <w:t>.</w:t>
      </w:r>
    </w:p>
    <w:p w14:paraId="080F6F55" w14:textId="77777777" w:rsidR="00232A94" w:rsidRDefault="00232A94" w:rsidP="00232A94">
      <w:pPr>
        <w:pStyle w:val="Article13"/>
        <w:rPr>
          <w:rFonts w:eastAsiaTheme="minorHAnsi" w:cstheme="minorBidi"/>
        </w:rPr>
      </w:pPr>
      <w:bookmarkStart w:id="122" w:name="_Ref488246968"/>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grant to </w:t>
      </w:r>
      <w:r>
        <w:rPr>
          <w:rFonts w:eastAsiaTheme="minorHAnsi" w:cstheme="minorBidi"/>
        </w:rPr>
        <w:t>the University</w:t>
      </w:r>
      <w:r w:rsidRPr="0033133E">
        <w:rPr>
          <w:rFonts w:eastAsiaTheme="minorHAnsi" w:cstheme="minorBidi"/>
        </w:rPr>
        <w:t xml:space="preserve"> a non-exclusive, perpetual, irrevocable, world-wide, fu</w:t>
      </w:r>
      <w:r>
        <w:rPr>
          <w:rFonts w:eastAsiaTheme="minorHAnsi" w:cstheme="minorBidi"/>
        </w:rPr>
        <w:t>lly paid and royalty free licenc</w:t>
      </w:r>
      <w:r w:rsidRPr="0033133E">
        <w:rPr>
          <w:rFonts w:eastAsiaTheme="minorHAnsi" w:cstheme="minorBidi"/>
        </w:rPr>
        <w:t xml:space="preserve">e (fully assignable without the consent of the </w:t>
      </w:r>
      <w:r>
        <w:rPr>
          <w:rFonts w:eastAsiaTheme="minorHAnsi" w:cstheme="minorBidi"/>
        </w:rPr>
        <w:t>Tenderer</w:t>
      </w:r>
      <w:r w:rsidRPr="0033133E">
        <w:rPr>
          <w:rFonts w:eastAsiaTheme="minorHAnsi" w:cstheme="minorBidi"/>
        </w:rPr>
        <w:t xml:space="preserve"> </w:t>
      </w:r>
      <w:r>
        <w:rPr>
          <w:rFonts w:eastAsiaTheme="minorHAnsi" w:cstheme="minorBidi"/>
        </w:rPr>
        <w:t>and with the right to sub-licenc</w:t>
      </w:r>
      <w:r w:rsidRPr="0033133E">
        <w:rPr>
          <w:rFonts w:eastAsiaTheme="minorHAnsi" w:cstheme="minorBidi"/>
        </w:rPr>
        <w:t xml:space="preserve">e without the consent of the </w:t>
      </w:r>
      <w:r>
        <w:rPr>
          <w:rFonts w:eastAsiaTheme="minorHAnsi" w:cstheme="minorBidi"/>
        </w:rPr>
        <w:t>Tenderer</w:t>
      </w:r>
      <w:r w:rsidRPr="0033133E">
        <w:rPr>
          <w:rFonts w:eastAsiaTheme="minorHAnsi" w:cstheme="minorBidi"/>
        </w:rPr>
        <w:t xml:space="preserve">) to use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for the purposes of evaluation of Tenders </w:t>
      </w:r>
      <w:r w:rsidRPr="00993D3A">
        <w:rPr>
          <w:rFonts w:eastAsiaTheme="minorHAnsi" w:cstheme="minorBidi"/>
        </w:rPr>
        <w:t xml:space="preserve">and the negotiation and execution of any </w:t>
      </w:r>
      <w:r>
        <w:rPr>
          <w:rFonts w:eastAsiaTheme="minorHAnsi" w:cstheme="minorBidi"/>
        </w:rPr>
        <w:t>Final Agreement</w:t>
      </w:r>
      <w:r w:rsidRPr="0033133E">
        <w:rPr>
          <w:rFonts w:eastAsiaTheme="minorHAnsi" w:cstheme="minorBidi"/>
        </w:rPr>
        <w:t xml:space="preserve"> (the “</w:t>
      </w:r>
      <w:r>
        <w:rPr>
          <w:rFonts w:eastAsiaTheme="minorHAnsi" w:cstheme="minorBidi"/>
          <w:b/>
        </w:rPr>
        <w:t>Tender</w:t>
      </w:r>
      <w:r w:rsidRPr="00E8623F">
        <w:rPr>
          <w:rFonts w:eastAsiaTheme="minorHAnsi" w:cstheme="minorBidi"/>
          <w:b/>
        </w:rPr>
        <w:t xml:space="preserve"> Information Licence</w:t>
      </w:r>
      <w:r w:rsidRPr="00C2562E">
        <w:rPr>
          <w:rFonts w:eastAsiaTheme="minorHAnsi" w:cstheme="minorBidi"/>
        </w:rPr>
        <w:t>”)</w:t>
      </w:r>
      <w:r w:rsidRPr="0033133E">
        <w:rPr>
          <w:rFonts w:eastAsiaTheme="minorHAnsi" w:cstheme="minorBidi"/>
        </w:rPr>
        <w:t xml:space="preserve">.  Under no circumstances </w:t>
      </w:r>
      <w:r>
        <w:rPr>
          <w:rFonts w:eastAsiaTheme="minorHAnsi" w:cstheme="minorBidi"/>
        </w:rPr>
        <w:t>will</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except </w:t>
      </w:r>
      <w:r>
        <w:rPr>
          <w:rFonts w:eastAsiaTheme="minorHAnsi" w:cstheme="minorBidi"/>
        </w:rPr>
        <w:t xml:space="preserve">the counterparty to the University </w:t>
      </w:r>
      <w:r w:rsidRPr="0033133E">
        <w:rPr>
          <w:rFonts w:eastAsiaTheme="minorHAnsi" w:cstheme="minorBidi"/>
        </w:rPr>
        <w:t xml:space="preserve">in the </w:t>
      </w:r>
      <w:r>
        <w:rPr>
          <w:rFonts w:eastAsiaTheme="minorHAnsi" w:cstheme="minorBidi"/>
        </w:rPr>
        <w:t>Final Agreement</w:t>
      </w:r>
      <w:r w:rsidRPr="0033133E">
        <w:rPr>
          <w:rFonts w:eastAsiaTheme="minorHAnsi" w:cstheme="minorBidi"/>
        </w:rPr>
        <w:t xml:space="preserve"> </w:t>
      </w:r>
      <w:r w:rsidRPr="00EF3A41">
        <w:rPr>
          <w:rFonts w:eastAsiaTheme="minorHAnsi" w:cstheme="minorBidi"/>
        </w:rPr>
        <w:t xml:space="preserve">in relation to the </w:t>
      </w:r>
      <w:r>
        <w:rPr>
          <w:rFonts w:eastAsiaTheme="minorHAnsi"/>
        </w:rPr>
        <w:t>Work</w:t>
      </w:r>
      <w:r w:rsidRPr="00EF3A41">
        <w:rPr>
          <w:rFonts w:eastAsiaTheme="minorHAnsi" w:cstheme="minorBidi"/>
        </w:rPr>
        <w:t>,</w:t>
      </w:r>
      <w:r w:rsidRPr="0033133E">
        <w:rPr>
          <w:rFonts w:eastAsiaTheme="minorHAnsi" w:cstheme="minorBidi"/>
        </w:rPr>
        <w:t xml:space="preserve"> be liable to </w:t>
      </w:r>
      <w:r>
        <w:rPr>
          <w:rFonts w:eastAsiaTheme="minorHAnsi" w:cstheme="minorBidi"/>
        </w:rPr>
        <w:t>the University</w:t>
      </w:r>
      <w:r w:rsidRPr="0033133E">
        <w:rPr>
          <w:rFonts w:eastAsiaTheme="minorHAnsi" w:cstheme="minorBidi"/>
        </w:rPr>
        <w:t xml:space="preserve"> or to any other person or entity for any damages, losses, costs, expenses, claims or actions whatsoever arising directly or indirectly from the use of the </w:t>
      </w:r>
      <w:r>
        <w:rPr>
          <w:rFonts w:eastAsiaTheme="minorHAnsi" w:cstheme="minorBidi"/>
        </w:rPr>
        <w:t>Tender</w:t>
      </w:r>
      <w:r w:rsidRPr="0033133E">
        <w:rPr>
          <w:rFonts w:eastAsiaTheme="minorHAnsi" w:cstheme="minorBidi"/>
        </w:rPr>
        <w:t xml:space="preserve"> I</w:t>
      </w:r>
      <w:r>
        <w:rPr>
          <w:rFonts w:eastAsiaTheme="minorHAnsi" w:cstheme="minorBidi"/>
        </w:rPr>
        <w:t>nformation pursuant to the Tender</w:t>
      </w:r>
      <w:r w:rsidRPr="0033133E">
        <w:rPr>
          <w:rFonts w:eastAsiaTheme="minorHAnsi" w:cstheme="minorBidi"/>
        </w:rPr>
        <w:t xml:space="preserve"> Information Licence.</w:t>
      </w:r>
      <w:bookmarkEnd w:id="122"/>
      <w:r>
        <w:rPr>
          <w:rFonts w:eastAsiaTheme="minorHAnsi" w:cstheme="minorBidi"/>
        </w:rPr>
        <w:t xml:space="preserve"> </w:t>
      </w:r>
    </w:p>
    <w:p w14:paraId="532ED603" w14:textId="13AA8304" w:rsidR="00232A94" w:rsidRPr="0033133E" w:rsidRDefault="00232A94" w:rsidP="00232A94">
      <w:pPr>
        <w:pStyle w:val="Article13"/>
        <w:rPr>
          <w:rFonts w:eastAsiaTheme="minorHAnsi" w:cstheme="minorBidi"/>
        </w:rPr>
      </w:pPr>
      <w:bookmarkStart w:id="123" w:name="_Ref488246928"/>
      <w:r w:rsidRPr="0033133E">
        <w:rPr>
          <w:rFonts w:eastAsiaTheme="minorHAnsi" w:cstheme="minorBidi"/>
        </w:rPr>
        <w:t>For the purpose</w:t>
      </w:r>
      <w:r>
        <w:rPr>
          <w:rFonts w:eastAsiaTheme="minorHAnsi" w:cstheme="minorBidi"/>
        </w:rPr>
        <w:t>s</w:t>
      </w:r>
      <w:r w:rsidRPr="0033133E">
        <w:rPr>
          <w:rFonts w:eastAsiaTheme="minorHAnsi" w:cstheme="minorBidi"/>
        </w:rPr>
        <w:t xml:space="preserve">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C81DE3">
        <w:rPr>
          <w:rFonts w:eastAsiaTheme="minorHAnsi" w:cstheme="minorBidi"/>
        </w:rPr>
        <w:t>3.13</w:t>
      </w:r>
      <w:r>
        <w:rPr>
          <w:rFonts w:eastAsiaTheme="minorHAnsi" w:cstheme="minorBidi"/>
        </w:rPr>
        <w:fldChar w:fldCharType="end"/>
      </w:r>
      <w:r w:rsidRPr="0033133E">
        <w:rPr>
          <w:rFonts w:eastAsiaTheme="minorHAnsi" w:cstheme="minorBidi"/>
        </w:rPr>
        <w:t>, “</w:t>
      </w:r>
      <w:r>
        <w:rPr>
          <w:rFonts w:eastAsiaTheme="minorHAnsi" w:cstheme="minorBidi"/>
          <w:b/>
        </w:rPr>
        <w:t>Tender</w:t>
      </w:r>
      <w:r w:rsidRPr="00E8623F">
        <w:rPr>
          <w:rFonts w:eastAsiaTheme="minorHAnsi" w:cstheme="minorBidi"/>
          <w:b/>
        </w:rPr>
        <w:t xml:space="preserve"> Information</w:t>
      </w:r>
      <w:r w:rsidRPr="0033133E">
        <w:rPr>
          <w:rFonts w:eastAsiaTheme="minorHAnsi" w:cstheme="minorBidi"/>
        </w:rPr>
        <w:t xml:space="preserve">” includes all information contained in a </w:t>
      </w:r>
      <w:r>
        <w:rPr>
          <w:rFonts w:eastAsiaTheme="minorHAnsi" w:cstheme="minorBidi"/>
        </w:rPr>
        <w:t>Tender</w:t>
      </w:r>
      <w:r w:rsidRPr="0033133E">
        <w:rPr>
          <w:rFonts w:eastAsiaTheme="minorHAnsi" w:cstheme="minorBidi"/>
        </w:rPr>
        <w:t xml:space="preserve"> or which is disclosed by or through a </w:t>
      </w:r>
      <w:r>
        <w:rPr>
          <w:rFonts w:eastAsiaTheme="minorHAnsi" w:cstheme="minorBidi"/>
        </w:rPr>
        <w:t>Tenderer</w:t>
      </w:r>
      <w:r w:rsidRPr="0033133E">
        <w:rPr>
          <w:rFonts w:eastAsiaTheme="minorHAnsi" w:cstheme="minorBidi"/>
        </w:rPr>
        <w:t xml:space="preserve"> to </w:t>
      </w:r>
      <w:r>
        <w:rPr>
          <w:rFonts w:eastAsiaTheme="minorHAnsi" w:cstheme="minorBidi"/>
        </w:rPr>
        <w:t>the University</w:t>
      </w:r>
      <w:r w:rsidRPr="0033133E">
        <w:rPr>
          <w:rFonts w:eastAsiaTheme="minorHAnsi" w:cstheme="minorBidi"/>
        </w:rPr>
        <w:t xml:space="preserve"> during the evaluation of </w:t>
      </w:r>
      <w:r>
        <w:rPr>
          <w:rFonts w:eastAsiaTheme="minorHAnsi" w:cstheme="minorBidi"/>
        </w:rPr>
        <w:t>Tender</w:t>
      </w:r>
      <w:r w:rsidRPr="0033133E">
        <w:rPr>
          <w:rFonts w:eastAsiaTheme="minorHAnsi" w:cstheme="minorBidi"/>
        </w:rPr>
        <w:t xml:space="preserve">s or during the process of executing any </w:t>
      </w:r>
      <w:r>
        <w:rPr>
          <w:rFonts w:eastAsiaTheme="minorHAnsi" w:cstheme="minorBidi"/>
        </w:rPr>
        <w:t>Final Agreement</w:t>
      </w:r>
      <w:r w:rsidRPr="0033133E">
        <w:rPr>
          <w:rFonts w:eastAsiaTheme="minorHAnsi" w:cstheme="minorBidi"/>
        </w:rPr>
        <w:t xml:space="preserve"> and any and all ideas, concepts, products, alternatives, processes, recommendations and suggestions developed by or through a </w:t>
      </w:r>
      <w:r>
        <w:rPr>
          <w:rFonts w:eastAsiaTheme="minorHAnsi" w:cstheme="minorBidi"/>
        </w:rPr>
        <w:t>Tenderer</w:t>
      </w:r>
      <w:r w:rsidRPr="0033133E">
        <w:rPr>
          <w:rFonts w:eastAsiaTheme="minorHAnsi" w:cstheme="minorBidi"/>
        </w:rPr>
        <w:t xml:space="preserve"> and revealed to or discovered by </w:t>
      </w:r>
      <w:r>
        <w:rPr>
          <w:rFonts w:eastAsiaTheme="minorHAnsi" w:cstheme="minorBidi"/>
        </w:rPr>
        <w:t>the University</w:t>
      </w:r>
      <w:r w:rsidRPr="0033133E">
        <w:rPr>
          <w:rFonts w:eastAsiaTheme="minorHAnsi" w:cstheme="minorBidi"/>
        </w:rPr>
        <w:t xml:space="preserve">, including any and all those which may be connected in any way to the preparation, submission, review or negotiation of any </w:t>
      </w:r>
      <w:r>
        <w:rPr>
          <w:rFonts w:eastAsiaTheme="minorHAnsi" w:cstheme="minorBidi"/>
        </w:rPr>
        <w:t>Tender</w:t>
      </w:r>
      <w:r w:rsidRPr="0033133E">
        <w:rPr>
          <w:rFonts w:eastAsiaTheme="minorHAnsi" w:cstheme="minorBidi"/>
        </w:rPr>
        <w:t xml:space="preserve"> or the </w:t>
      </w:r>
      <w:r>
        <w:rPr>
          <w:rFonts w:eastAsiaTheme="minorHAnsi" w:cstheme="minorBidi"/>
        </w:rPr>
        <w:t>Draft Agreement</w:t>
      </w:r>
      <w:r w:rsidRPr="0033133E">
        <w:rPr>
          <w:rFonts w:eastAsiaTheme="minorHAnsi" w:cstheme="minorBidi"/>
        </w:rPr>
        <w:t>.</w:t>
      </w:r>
      <w:bookmarkEnd w:id="123"/>
    </w:p>
    <w:p w14:paraId="46D50B87" w14:textId="66FB9CE6" w:rsidR="00232A94"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ensure that all intellectual property rights associated with any and all of the </w:t>
      </w:r>
      <w:r>
        <w:rPr>
          <w:rFonts w:eastAsiaTheme="minorHAnsi" w:cstheme="minorBidi"/>
        </w:rPr>
        <w:t>Tender</w:t>
      </w:r>
      <w:r w:rsidRPr="0033133E">
        <w:rPr>
          <w:rFonts w:eastAsiaTheme="minorHAnsi" w:cstheme="minorBidi"/>
        </w:rPr>
        <w:t xml:space="preserve">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C81DE3">
        <w:rPr>
          <w:rFonts w:eastAsiaTheme="minorHAnsi" w:cstheme="minorBidi"/>
        </w:rPr>
        <w:t>3.13</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as contemplated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C81DE3">
        <w:rPr>
          <w:rFonts w:eastAsiaTheme="minorHAnsi" w:cstheme="minorBidi"/>
        </w:rPr>
        <w:t>3.13</w:t>
      </w:r>
      <w:r>
        <w:rPr>
          <w:rFonts w:eastAsiaTheme="minorHAnsi" w:cstheme="minorBidi"/>
        </w:rPr>
        <w:fldChar w:fldCharType="end"/>
      </w:r>
      <w:r w:rsidRPr="0033133E">
        <w:rPr>
          <w:rFonts w:eastAsiaTheme="minorHAnsi" w:cstheme="minorBidi"/>
        </w:rPr>
        <w:t xml:space="preserve">, or anything else obtained by or through </w:t>
      </w:r>
      <w:r>
        <w:rPr>
          <w:rFonts w:eastAsiaTheme="minorHAnsi" w:cstheme="minorBidi"/>
        </w:rPr>
        <w:t>Tenderer</w:t>
      </w:r>
      <w:r w:rsidRPr="0033133E">
        <w:rPr>
          <w:rFonts w:eastAsiaTheme="minorHAnsi" w:cstheme="minorBidi"/>
        </w:rPr>
        <w:t xml:space="preserve">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C81DE3">
        <w:rPr>
          <w:rFonts w:eastAsiaTheme="minorHAnsi" w:cstheme="minorBidi"/>
        </w:rPr>
        <w:t>3.13</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76281D18" w14:textId="77777777" w:rsidR="00232A94" w:rsidRDefault="00232A94" w:rsidP="00232A94">
      <w:pPr>
        <w:pStyle w:val="Article12"/>
        <w:rPr>
          <w:rFonts w:eastAsiaTheme="minorHAnsi"/>
        </w:rPr>
      </w:pPr>
      <w:bookmarkStart w:id="124" w:name="_Toc115688784"/>
      <w:r w:rsidRPr="00E12976">
        <w:rPr>
          <w:rFonts w:eastAsiaTheme="minorHAnsi"/>
        </w:rPr>
        <w:t>Governing Law</w:t>
      </w:r>
      <w:bookmarkEnd w:id="103"/>
      <w:r w:rsidRPr="00E12976">
        <w:rPr>
          <w:rFonts w:eastAsiaTheme="minorHAnsi"/>
        </w:rPr>
        <w:t xml:space="preserve"> and Attornment</w:t>
      </w:r>
      <w:bookmarkEnd w:id="104"/>
      <w:bookmarkEnd w:id="124"/>
    </w:p>
    <w:p w14:paraId="7BF126DD" w14:textId="77777777" w:rsidR="00232A94" w:rsidRPr="00E12976" w:rsidRDefault="00232A94" w:rsidP="00232A94">
      <w:pPr>
        <w:pStyle w:val="Article13"/>
        <w:rPr>
          <w:rFonts w:eastAsiaTheme="minorHAnsi" w:cstheme="minorBidi"/>
        </w:rPr>
      </w:pPr>
      <w:bookmarkStart w:id="125" w:name="_Ref258512080"/>
      <w:bookmarkStart w:id="126" w:name="_Ref318985305"/>
      <w:r>
        <w:rPr>
          <w:rFonts w:eastAsiaTheme="minorHAnsi" w:cstheme="minorBidi"/>
        </w:rPr>
        <w:t>The RFT Documents and any Final Agreement will</w:t>
      </w:r>
      <w:r w:rsidRPr="00E12976">
        <w:rPr>
          <w:rFonts w:eastAsiaTheme="minorHAnsi" w:cstheme="minorBidi"/>
        </w:rPr>
        <w:t xml:space="preserve"> be governed and construed in accordance with</w:t>
      </w:r>
      <w:bookmarkEnd w:id="125"/>
      <w:r>
        <w:rPr>
          <w:rFonts w:eastAsiaTheme="minorHAnsi" w:cstheme="minorBidi"/>
        </w:rPr>
        <w:t xml:space="preserve"> Governing Law</w:t>
      </w:r>
      <w:r w:rsidRPr="00E12976">
        <w:rPr>
          <w:rFonts w:eastAsiaTheme="minorHAnsi" w:cstheme="minorBidi"/>
        </w:rPr>
        <w:t>.</w:t>
      </w:r>
      <w:bookmarkEnd w:id="126"/>
    </w:p>
    <w:p w14:paraId="6D6CE3F1" w14:textId="77777777" w:rsidR="00232A94" w:rsidRPr="00E12976" w:rsidRDefault="00232A94" w:rsidP="00232A94">
      <w:pPr>
        <w:pStyle w:val="Article13"/>
        <w:rPr>
          <w:rFonts w:eastAsiaTheme="minorHAnsi" w:cstheme="minorBidi"/>
        </w:rPr>
      </w:pPr>
      <w:bookmarkStart w:id="127" w:name="_Ref273981594"/>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agrees that,</w:t>
      </w:r>
      <w:bookmarkEnd w:id="127"/>
    </w:p>
    <w:p w14:paraId="057197E7"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action or proceeding relating to this </w:t>
      </w:r>
      <w:r>
        <w:rPr>
          <w:rFonts w:eastAsiaTheme="minorHAnsi" w:cstheme="minorBidi"/>
        </w:rPr>
        <w:t>RFT</w:t>
      </w:r>
      <w:r w:rsidRPr="00E12976">
        <w:rPr>
          <w:rFonts w:eastAsiaTheme="minorHAnsi" w:cstheme="minorBidi"/>
        </w:rPr>
        <w:t xml:space="preserve"> Process </w:t>
      </w:r>
      <w:r>
        <w:rPr>
          <w:rFonts w:eastAsiaTheme="minorHAnsi" w:cstheme="minorBidi"/>
        </w:rPr>
        <w:t>will</w:t>
      </w:r>
      <w:r w:rsidRPr="00E12976">
        <w:rPr>
          <w:rFonts w:eastAsiaTheme="minorHAnsi" w:cstheme="minorBidi"/>
        </w:rPr>
        <w:t xml:space="preserve"> be brought in any court of competent jurisdiction in the Province of Ontario and for that purpose each </w:t>
      </w:r>
      <w:r>
        <w:rPr>
          <w:rFonts w:eastAsiaTheme="minorHAnsi" w:cstheme="minorBidi"/>
        </w:rPr>
        <w:t>Tenderer and the University</w:t>
      </w:r>
      <w:r w:rsidRPr="00E12976">
        <w:rPr>
          <w:rFonts w:eastAsiaTheme="minorHAnsi" w:cstheme="minorBidi"/>
        </w:rPr>
        <w:t xml:space="preserve"> irrevocably and unconditionally attorns and submits to the jurisdiction of that Ontario court;</w:t>
      </w:r>
    </w:p>
    <w:p w14:paraId="71DD3C6D"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it irrevocably waives any right to and will not oppose any Ontario action or proceeding relating to this </w:t>
      </w:r>
      <w:r>
        <w:rPr>
          <w:rFonts w:eastAsiaTheme="minorHAnsi" w:cstheme="minorBidi"/>
        </w:rPr>
        <w:t>RFT</w:t>
      </w:r>
      <w:r w:rsidRPr="00E12976">
        <w:rPr>
          <w:rFonts w:eastAsiaTheme="minorHAnsi" w:cstheme="minorBidi"/>
        </w:rPr>
        <w:t xml:space="preserve"> Process on any jurisdictional basis, including </w:t>
      </w:r>
      <w:r w:rsidRPr="00E12976">
        <w:rPr>
          <w:rFonts w:eastAsiaTheme="minorHAnsi" w:cstheme="minorBidi"/>
          <w:i/>
        </w:rPr>
        <w:t>forum non conveniens</w:t>
      </w:r>
      <w:r w:rsidRPr="00E12976">
        <w:rPr>
          <w:rFonts w:eastAsiaTheme="minorHAnsi" w:cstheme="minorBidi"/>
        </w:rPr>
        <w:t>; and</w:t>
      </w:r>
    </w:p>
    <w:p w14:paraId="4F6414B0" w14:textId="69E5EA7F" w:rsidR="00232A94" w:rsidRPr="00E12976" w:rsidRDefault="00232A94" w:rsidP="00232A94">
      <w:pPr>
        <w:pStyle w:val="Article14"/>
        <w:rPr>
          <w:rFonts w:eastAsiaTheme="minorHAnsi" w:cstheme="minorBidi"/>
        </w:rPr>
      </w:pPr>
      <w:r w:rsidRPr="00E12976">
        <w:rPr>
          <w:rFonts w:eastAsiaTheme="minorHAnsi" w:cstheme="minorBidi"/>
        </w:rPr>
        <w:t xml:space="preserve">it will not oppose the enforcement against it, in any other jurisdiction, of any judgment or order duly obtained from an Ontario court as contemplated by this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_Ref273981594 \w \h </w:instrText>
      </w:r>
      <w:r>
        <w:rPr>
          <w:rFonts w:eastAsiaTheme="minorHAnsi" w:cstheme="minorBidi"/>
        </w:rPr>
      </w:r>
      <w:r>
        <w:rPr>
          <w:rFonts w:eastAsiaTheme="minorHAnsi" w:cstheme="minorBidi"/>
        </w:rPr>
        <w:fldChar w:fldCharType="separate"/>
      </w:r>
      <w:r w:rsidR="00C81DE3">
        <w:rPr>
          <w:rFonts w:eastAsiaTheme="minorHAnsi" w:cstheme="minorBidi"/>
        </w:rPr>
        <w:t>3.14(2)</w:t>
      </w:r>
      <w:r>
        <w:rPr>
          <w:rFonts w:eastAsiaTheme="minorHAnsi" w:cstheme="minorBidi"/>
        </w:rPr>
        <w:fldChar w:fldCharType="end"/>
      </w:r>
      <w:r>
        <w:rPr>
          <w:rFonts w:eastAsiaTheme="minorHAnsi" w:cstheme="minorBidi"/>
        </w:rPr>
        <w:t>.</w:t>
      </w:r>
    </w:p>
    <w:p w14:paraId="4D7A7DC7" w14:textId="77777777" w:rsidR="00232A94" w:rsidRPr="00E12976" w:rsidRDefault="00232A94" w:rsidP="00232A94">
      <w:pPr>
        <w:pStyle w:val="Article12"/>
        <w:rPr>
          <w:rFonts w:eastAsiaTheme="minorHAnsi" w:cstheme="minorBidi"/>
        </w:rPr>
      </w:pPr>
      <w:bookmarkStart w:id="128" w:name="_Toc319050416"/>
      <w:bookmarkStart w:id="129" w:name="_Toc115688785"/>
      <w:r w:rsidRPr="00E12976">
        <w:rPr>
          <w:rFonts w:eastAsiaTheme="minorHAnsi" w:cstheme="minorBidi"/>
        </w:rPr>
        <w:t>Licences and Permits</w:t>
      </w:r>
      <w:bookmarkEnd w:id="128"/>
      <w:bookmarkEnd w:id="129"/>
    </w:p>
    <w:p w14:paraId="6F380CF6"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 </w:t>
      </w:r>
      <w:r>
        <w:rPr>
          <w:rFonts w:eastAsiaTheme="minorHAnsi" w:cstheme="minorBidi"/>
        </w:rPr>
        <w:t>Tenderer</w:t>
      </w:r>
      <w:r w:rsidRPr="00E12976">
        <w:rPr>
          <w:rFonts w:eastAsiaTheme="minorHAnsi" w:cstheme="minorBidi"/>
        </w:rPr>
        <w:t xml:space="preserve"> is required by the Governing Law to hold or obtain a </w:t>
      </w:r>
      <w:r w:rsidRPr="002C0C57">
        <w:rPr>
          <w:rFonts w:eastAsiaTheme="minorHAnsi" w:cstheme="minorBidi"/>
          <w:lang w:val="en-CA"/>
        </w:rPr>
        <w:t>licence</w:t>
      </w:r>
      <w:r w:rsidRPr="00E12976">
        <w:rPr>
          <w:rFonts w:eastAsiaTheme="minorHAnsi" w:cstheme="minorBidi"/>
        </w:rPr>
        <w:t xml:space="preserve">, permit, consent or authorization to carry on an activity contemplated in its </w:t>
      </w:r>
      <w:r>
        <w:rPr>
          <w:rFonts w:eastAsiaTheme="minorHAnsi" w:cstheme="minorBidi"/>
        </w:rPr>
        <w:t>Tender</w:t>
      </w:r>
      <w:r w:rsidRPr="00E12976">
        <w:rPr>
          <w:rFonts w:eastAsiaTheme="minorHAnsi" w:cstheme="minorBidi"/>
        </w:rPr>
        <w:t xml:space="preserve">, neither acceptance of the </w:t>
      </w:r>
      <w:r>
        <w:rPr>
          <w:rFonts w:eastAsiaTheme="minorHAnsi" w:cstheme="minorBidi"/>
        </w:rPr>
        <w:t>Tender</w:t>
      </w:r>
      <w:r w:rsidRPr="00E12976">
        <w:rPr>
          <w:rFonts w:eastAsiaTheme="minorHAnsi" w:cstheme="minorBidi"/>
        </w:rPr>
        <w:t xml:space="preserve"> nor execution of the </w:t>
      </w:r>
      <w:r>
        <w:rPr>
          <w:rFonts w:eastAsiaTheme="minorHAnsi" w:cstheme="minorBidi"/>
        </w:rPr>
        <w:t>Final Agreement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 considered</w:t>
      </w:r>
      <w:r>
        <w:rPr>
          <w:rFonts w:eastAsiaTheme="minorHAnsi" w:cstheme="minorBidi"/>
        </w:rPr>
        <w:t xml:space="preserve"> to be approved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w:t>
      </w:r>
      <w:r>
        <w:rPr>
          <w:rFonts w:eastAsiaTheme="minorHAnsi" w:cstheme="minorBidi"/>
        </w:rPr>
        <w:t xml:space="preserve">to carry </w:t>
      </w:r>
      <w:r w:rsidRPr="00E12976">
        <w:rPr>
          <w:rFonts w:eastAsiaTheme="minorHAnsi" w:cstheme="minorBidi"/>
        </w:rPr>
        <w:t xml:space="preserve">on such activity without the requisite </w:t>
      </w:r>
      <w:r w:rsidRPr="002C0C57">
        <w:rPr>
          <w:rFonts w:eastAsiaTheme="minorHAnsi" w:cstheme="minorBidi"/>
          <w:lang w:val="en-CA"/>
        </w:rPr>
        <w:t>licence</w:t>
      </w:r>
      <w:r w:rsidRPr="00E12976">
        <w:rPr>
          <w:rFonts w:eastAsiaTheme="minorHAnsi" w:cstheme="minorBidi"/>
        </w:rPr>
        <w:t xml:space="preserve">, permit, consent or authorization.  </w:t>
      </w:r>
    </w:p>
    <w:p w14:paraId="5456391E" w14:textId="77777777" w:rsidR="00232A94" w:rsidRPr="00E12976" w:rsidRDefault="00232A94" w:rsidP="00232A94">
      <w:pPr>
        <w:pStyle w:val="Article12"/>
        <w:rPr>
          <w:rFonts w:eastAsiaTheme="minorHAnsi" w:cstheme="minorBidi"/>
        </w:rPr>
      </w:pPr>
      <w:bookmarkStart w:id="130" w:name="_Toc319050417"/>
      <w:bookmarkStart w:id="131" w:name="_Ref319511734"/>
      <w:bookmarkStart w:id="132" w:name="_Ref408493936"/>
      <w:bookmarkStart w:id="133" w:name="_Ref488247225"/>
      <w:bookmarkStart w:id="134" w:name="_Ref509487239"/>
      <w:bookmarkStart w:id="135" w:name="_Toc115688786"/>
      <w:r w:rsidRPr="00E12976">
        <w:rPr>
          <w:rFonts w:eastAsiaTheme="minorHAnsi" w:cstheme="minorBidi"/>
        </w:rPr>
        <w:t xml:space="preserve">Entities Permitted to Submit </w:t>
      </w:r>
      <w:r>
        <w:rPr>
          <w:rFonts w:eastAsiaTheme="minorHAnsi" w:cstheme="minorBidi"/>
        </w:rPr>
        <w:t>Tender</w:t>
      </w:r>
      <w:r w:rsidRPr="00E12976">
        <w:rPr>
          <w:rFonts w:eastAsiaTheme="minorHAnsi" w:cstheme="minorBidi"/>
        </w:rPr>
        <w:t>s</w:t>
      </w:r>
      <w:bookmarkEnd w:id="130"/>
      <w:bookmarkEnd w:id="131"/>
      <w:bookmarkEnd w:id="132"/>
      <w:bookmarkEnd w:id="133"/>
      <w:bookmarkEnd w:id="134"/>
      <w:bookmarkEnd w:id="135"/>
    </w:p>
    <w:p w14:paraId="0ADA2891" w14:textId="2EFA2B60" w:rsidR="00232A94" w:rsidRPr="002775C3" w:rsidRDefault="00232A94" w:rsidP="00232A94">
      <w:pPr>
        <w:pStyle w:val="Article13"/>
        <w:rPr>
          <w:rFonts w:eastAsiaTheme="minorHAnsi" w:cstheme="minorBidi"/>
        </w:rPr>
      </w:pPr>
      <w:bookmarkStart w:id="136" w:name="_Ref509483521"/>
      <w:bookmarkStart w:id="137" w:name="_Ref274045755"/>
      <w:bookmarkStart w:id="138" w:name="OLE_LINK8"/>
      <w:r w:rsidRPr="002775C3">
        <w:rPr>
          <w:rFonts w:eastAsiaTheme="minorHAnsi" w:cstheme="minorBidi"/>
        </w:rPr>
        <w:t xml:space="preserve">If a prequalification process has preceded the RFT Process, subject to RFT Section </w:t>
      </w:r>
      <w:r w:rsidRPr="002775C3">
        <w:rPr>
          <w:rFonts w:eastAsiaTheme="minorHAnsi" w:cstheme="minorBidi"/>
        </w:rPr>
        <w:fldChar w:fldCharType="begin"/>
      </w:r>
      <w:r w:rsidRPr="002775C3">
        <w:rPr>
          <w:rFonts w:eastAsiaTheme="minorHAnsi" w:cstheme="minorBidi"/>
        </w:rPr>
        <w:instrText xml:space="preserve"> REF _Ref509487432 \w \h  \* MERGEFORMAT </w:instrText>
      </w:r>
      <w:r w:rsidRPr="002775C3">
        <w:rPr>
          <w:rFonts w:eastAsiaTheme="minorHAnsi" w:cstheme="minorBidi"/>
        </w:rPr>
      </w:r>
      <w:r w:rsidRPr="002775C3">
        <w:rPr>
          <w:rFonts w:eastAsiaTheme="minorHAnsi" w:cstheme="minorBidi"/>
        </w:rPr>
        <w:fldChar w:fldCharType="separate"/>
      </w:r>
      <w:r w:rsidR="00C81DE3">
        <w:rPr>
          <w:rFonts w:eastAsiaTheme="minorHAnsi" w:cstheme="minorBidi"/>
        </w:rPr>
        <w:t>3.18</w:t>
      </w:r>
      <w:r w:rsidRPr="002775C3">
        <w:rPr>
          <w:rFonts w:eastAsiaTheme="minorHAnsi" w:cstheme="minorBidi"/>
        </w:rPr>
        <w:fldChar w:fldCharType="end"/>
      </w:r>
      <w:r w:rsidRPr="002775C3">
        <w:rPr>
          <w:rFonts w:eastAsiaTheme="minorHAnsi" w:cstheme="minorBidi"/>
        </w:rPr>
        <w:t>, only the Prequalified Parties are eligible to participate in the RFT Process.  The prequalification documents submitted by each Prequalified Party in the prequalification process that preceded the RFT Process are referre</w:t>
      </w:r>
      <w:r>
        <w:rPr>
          <w:rFonts w:eastAsiaTheme="minorHAnsi" w:cstheme="minorBidi"/>
        </w:rPr>
        <w:t xml:space="preserve">d to as a Prequalified Party’s </w:t>
      </w:r>
      <w:r w:rsidRPr="002775C3">
        <w:rPr>
          <w:rFonts w:eastAsiaTheme="minorHAnsi" w:cstheme="minorBidi"/>
        </w:rPr>
        <w:t>“</w:t>
      </w:r>
      <w:r w:rsidRPr="002775C3">
        <w:rPr>
          <w:rFonts w:eastAsiaTheme="minorHAnsi" w:cstheme="minorBidi"/>
          <w:b/>
        </w:rPr>
        <w:t>Prequalification Submission</w:t>
      </w:r>
      <w:r>
        <w:rPr>
          <w:rFonts w:eastAsiaTheme="minorHAnsi" w:cstheme="minorBidi"/>
        </w:rPr>
        <w:t>”</w:t>
      </w:r>
      <w:r w:rsidRPr="002775C3">
        <w:rPr>
          <w:rFonts w:eastAsiaTheme="minorHAnsi" w:cstheme="minorBidi"/>
        </w:rPr>
        <w:t>.</w:t>
      </w:r>
      <w:bookmarkEnd w:id="136"/>
    </w:p>
    <w:p w14:paraId="6E52EF08" w14:textId="77777777" w:rsidR="00232A94" w:rsidRPr="00E12976" w:rsidRDefault="00232A94" w:rsidP="00232A94">
      <w:pPr>
        <w:pStyle w:val="Article13"/>
        <w:rPr>
          <w:rFonts w:eastAsiaTheme="minorHAnsi" w:cstheme="minorBidi"/>
        </w:rPr>
      </w:pPr>
      <w:bookmarkStart w:id="139" w:name="_Ref516071058"/>
      <w:r w:rsidRPr="002775C3">
        <w:rPr>
          <w:rFonts w:eastAsiaTheme="minorHAnsi" w:cstheme="minorBidi"/>
        </w:rPr>
        <w:t>If a prequalification process has not preceded the RFT Process,</w:t>
      </w:r>
      <w:r>
        <w:rPr>
          <w:rFonts w:eastAsiaTheme="minorHAnsi" w:cstheme="minorBidi"/>
        </w:rPr>
        <w:t xml:space="preserve"> a</w:t>
      </w:r>
      <w:r w:rsidRPr="00E12976">
        <w:rPr>
          <w:rFonts w:eastAsiaTheme="minorHAnsi" w:cstheme="minorBidi"/>
        </w:rPr>
        <w:t xml:space="preserve"> </w:t>
      </w:r>
      <w:r>
        <w:rPr>
          <w:rFonts w:eastAsiaTheme="minorHAnsi" w:cstheme="minorBidi"/>
        </w:rPr>
        <w:t>Tender</w:t>
      </w:r>
      <w:r w:rsidRPr="00E12976">
        <w:rPr>
          <w:rFonts w:eastAsiaTheme="minorHAnsi" w:cstheme="minorBidi"/>
        </w:rPr>
        <w:t xml:space="preserve"> may be submitted by:</w:t>
      </w:r>
      <w:bookmarkEnd w:id="137"/>
      <w:bookmarkEnd w:id="139"/>
    </w:p>
    <w:p w14:paraId="7EA8F41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Tenderer</w:t>
      </w:r>
      <w:r w:rsidRPr="00E12976">
        <w:rPr>
          <w:rFonts w:eastAsiaTheme="minorHAnsi" w:cstheme="minorBidi"/>
        </w:rPr>
        <w:t>;</w:t>
      </w:r>
    </w:p>
    <w:p w14:paraId="32AA50F5" w14:textId="77777777" w:rsidR="00232A94" w:rsidRPr="00E12976" w:rsidRDefault="00232A94" w:rsidP="00232A94">
      <w:pPr>
        <w:pStyle w:val="Article14"/>
        <w:rPr>
          <w:rFonts w:eastAsiaTheme="minorHAnsi" w:cstheme="minorBidi"/>
        </w:rPr>
      </w:pPr>
      <w:bookmarkStart w:id="140" w:name="_Ref319512669"/>
      <w:r w:rsidRPr="00E12976">
        <w:rPr>
          <w:rFonts w:eastAsiaTheme="minorHAnsi" w:cstheme="minorBidi"/>
        </w:rPr>
        <w:t xml:space="preserve">a collection of entities or individuals as the </w:t>
      </w:r>
      <w:r>
        <w:rPr>
          <w:rFonts w:eastAsiaTheme="minorHAnsi" w:cstheme="minorBidi"/>
        </w:rPr>
        <w:t>Tenderer</w:t>
      </w:r>
      <w:r w:rsidRPr="00E12976">
        <w:rPr>
          <w:rFonts w:eastAsiaTheme="minorHAnsi" w:cstheme="minorBidi"/>
        </w:rPr>
        <w:t xml:space="preserve"> (a </w:t>
      </w: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 and each entity or individual being a “</w:t>
      </w:r>
      <w:r w:rsidRPr="00663F5F">
        <w:rPr>
          <w:rFonts w:eastAsiaTheme="minorHAnsi" w:cstheme="minorBidi"/>
          <w:b/>
        </w:rPr>
        <w:t>Joint Venture Participant</w:t>
      </w:r>
      <w:r>
        <w:rPr>
          <w:rFonts w:eastAsiaTheme="minorHAnsi" w:cstheme="minorBidi"/>
        </w:rPr>
        <w:t>”</w:t>
      </w:r>
      <w:r w:rsidRPr="00E12976">
        <w:rPr>
          <w:rFonts w:eastAsiaTheme="minorHAnsi" w:cstheme="minorBidi"/>
        </w:rPr>
        <w:t>); or</w:t>
      </w:r>
      <w:bookmarkEnd w:id="140"/>
    </w:p>
    <w:p w14:paraId="4AF09F0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prime contractor and subcontractors. </w:t>
      </w:r>
    </w:p>
    <w:p w14:paraId="0C12533F" w14:textId="77777777" w:rsidR="00232A94" w:rsidRPr="00F7071E" w:rsidRDefault="00232A94" w:rsidP="00232A94">
      <w:pPr>
        <w:pStyle w:val="Article13"/>
        <w:rPr>
          <w:rFonts w:eastAsiaTheme="minorHAnsi"/>
        </w:rPr>
      </w:pPr>
      <w:r>
        <w:rPr>
          <w:rFonts w:eastAsiaTheme="minorHAnsi"/>
        </w:rPr>
        <w:t>Where a Tender is submitted by a prime contractor and subcontractors, the prime contractor shall submit a Tender on its own behalf and on behalf of its subcontractors and the prime contractor shall be responsible for ensuring its subcontractors perform their obligations under the Final Agreement.</w:t>
      </w:r>
    </w:p>
    <w:p w14:paraId="36106118" w14:textId="77777777" w:rsidR="00232A94" w:rsidRPr="00E12976" w:rsidRDefault="00232A94" w:rsidP="00232A94">
      <w:pPr>
        <w:pStyle w:val="Article12"/>
        <w:rPr>
          <w:rFonts w:eastAsiaTheme="minorHAnsi" w:cstheme="minorBidi"/>
        </w:rPr>
      </w:pPr>
      <w:bookmarkStart w:id="141" w:name="_Toc319050418"/>
      <w:bookmarkStart w:id="142" w:name="_Toc115688787"/>
      <w:bookmarkEnd w:id="138"/>
      <w:r>
        <w:rPr>
          <w:rFonts w:eastAsiaTheme="minorHAnsi" w:cstheme="minorBidi"/>
        </w:rPr>
        <w:t>Tenderer</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41"/>
      <w:bookmarkEnd w:id="142"/>
    </w:p>
    <w:p w14:paraId="2D699AF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Tenderer</w:t>
      </w:r>
      <w:r w:rsidRPr="00E12976">
        <w:rPr>
          <w:rFonts w:eastAsiaTheme="minorHAnsi" w:cstheme="minorBidi"/>
        </w:rPr>
        <w:t xml:space="preserve"> relating to any aspect of its participation in this </w:t>
      </w:r>
      <w:r>
        <w:rPr>
          <w:rFonts w:eastAsiaTheme="minorHAnsi" w:cstheme="minorBidi"/>
        </w:rPr>
        <w:t>RFT</w:t>
      </w:r>
      <w:r w:rsidRPr="00E12976">
        <w:rPr>
          <w:rFonts w:eastAsiaTheme="minorHAnsi" w:cstheme="minorBidi"/>
        </w:rPr>
        <w:t xml:space="preserve"> Process, including, without limitation, all costs and expenses related to the </w:t>
      </w:r>
      <w:r>
        <w:rPr>
          <w:rFonts w:eastAsiaTheme="minorHAnsi" w:cstheme="minorBidi"/>
        </w:rPr>
        <w:t>Tenderer’</w:t>
      </w:r>
      <w:r w:rsidRPr="00E12976">
        <w:rPr>
          <w:rFonts w:eastAsiaTheme="minorHAnsi" w:cstheme="minorBidi"/>
        </w:rPr>
        <w:t>s involvement in,</w:t>
      </w:r>
    </w:p>
    <w:p w14:paraId="476A562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preparation, presentation and submission of its </w:t>
      </w:r>
      <w:r>
        <w:rPr>
          <w:rFonts w:eastAsiaTheme="minorHAnsi" w:cstheme="minorBidi"/>
        </w:rPr>
        <w:t>Tender</w:t>
      </w:r>
      <w:r w:rsidRPr="00E12976">
        <w:rPr>
          <w:rFonts w:eastAsiaTheme="minorHAnsi" w:cstheme="minorBidi"/>
        </w:rPr>
        <w:t>;</w:t>
      </w:r>
    </w:p>
    <w:p w14:paraId="55793738" w14:textId="77777777" w:rsidR="00232A94" w:rsidRPr="00E12976" w:rsidRDefault="00232A94" w:rsidP="00232A94">
      <w:pPr>
        <w:pStyle w:val="Article14"/>
        <w:rPr>
          <w:rFonts w:eastAsiaTheme="minorHAnsi" w:cstheme="minorBidi"/>
        </w:rPr>
      </w:pPr>
      <w:r w:rsidRPr="00E12976">
        <w:rPr>
          <w:rFonts w:eastAsiaTheme="minorHAnsi" w:cstheme="minorBidi"/>
        </w:rPr>
        <w:t>due diligence and information gathering processes;</w:t>
      </w:r>
    </w:p>
    <w:p w14:paraId="264839A2" w14:textId="77777777" w:rsidR="00232A94" w:rsidRPr="00E12976" w:rsidRDefault="00232A94" w:rsidP="00232A94">
      <w:pPr>
        <w:pStyle w:val="Article14"/>
        <w:rPr>
          <w:rFonts w:eastAsiaTheme="minorHAnsi" w:cstheme="minorBidi"/>
        </w:rPr>
      </w:pPr>
      <w:r w:rsidRPr="00E12976">
        <w:rPr>
          <w:rFonts w:eastAsiaTheme="minorHAnsi" w:cstheme="minorBidi"/>
        </w:rPr>
        <w:t>attendance at any</w:t>
      </w:r>
      <w:r>
        <w:rPr>
          <w:rFonts w:eastAsiaTheme="minorHAnsi" w:cstheme="minorBidi"/>
        </w:rPr>
        <w:t xml:space="preserve"> Pre-Tender Meeting or any other meeting with </w:t>
      </w:r>
      <w:r w:rsidRPr="00EA72E9">
        <w:rPr>
          <w:rFonts w:eastAsiaTheme="minorHAnsi"/>
          <w:szCs w:val="20"/>
        </w:rPr>
        <w:t>the University</w:t>
      </w:r>
      <w:r>
        <w:rPr>
          <w:rFonts w:eastAsiaTheme="minorHAnsi" w:cstheme="minorBidi"/>
        </w:rPr>
        <w:t>;</w:t>
      </w:r>
    </w:p>
    <w:p w14:paraId="3BD7D0F8" w14:textId="77777777" w:rsidR="00232A94" w:rsidRDefault="00232A94" w:rsidP="00232A94">
      <w:pPr>
        <w:pStyle w:val="Article14"/>
        <w:rPr>
          <w:rFonts w:eastAsiaTheme="minorHAnsi" w:cstheme="minorBidi"/>
        </w:rPr>
      </w:pPr>
      <w:r w:rsidRPr="00E12976">
        <w:rPr>
          <w:rFonts w:eastAsiaTheme="minorHAnsi" w:cstheme="minorBidi"/>
        </w:rPr>
        <w:t xml:space="preserve">preparation of responses to questions or requests for clarification from </w:t>
      </w:r>
      <w:r>
        <w:rPr>
          <w:rFonts w:eastAsiaTheme="minorHAnsi" w:cstheme="minorBidi"/>
        </w:rPr>
        <w:t>the University</w:t>
      </w:r>
      <w:r w:rsidRPr="00E12976">
        <w:rPr>
          <w:rFonts w:eastAsiaTheme="minorHAnsi" w:cstheme="minorBidi"/>
        </w:rPr>
        <w:t>;</w:t>
      </w:r>
    </w:p>
    <w:p w14:paraId="6178A11E" w14:textId="77777777" w:rsidR="00232A94" w:rsidRPr="00B8104C" w:rsidRDefault="00232A94" w:rsidP="00232A94">
      <w:pPr>
        <w:pStyle w:val="Article14"/>
        <w:rPr>
          <w:rFonts w:eastAsiaTheme="minorHAnsi"/>
        </w:rPr>
      </w:pPr>
      <w:r>
        <w:rPr>
          <w:rFonts w:eastAsiaTheme="minorHAnsi"/>
        </w:rPr>
        <w:t>Site Visits;</w:t>
      </w:r>
    </w:p>
    <w:p w14:paraId="6BC9F2BB" w14:textId="77777777" w:rsidR="00232A94" w:rsidRDefault="00232A94" w:rsidP="00232A94">
      <w:pPr>
        <w:pStyle w:val="Article14"/>
        <w:rPr>
          <w:rFonts w:eastAsiaTheme="minorHAnsi" w:cstheme="minorBidi"/>
        </w:rPr>
      </w:pPr>
      <w:r w:rsidRPr="00E12976">
        <w:rPr>
          <w:rFonts w:eastAsiaTheme="minorHAnsi" w:cstheme="minorBidi"/>
        </w:rPr>
        <w:t xml:space="preserve">preparation of the </w:t>
      </w:r>
      <w:r>
        <w:rPr>
          <w:rFonts w:eastAsiaTheme="minorHAnsi" w:cstheme="minorBidi"/>
        </w:rPr>
        <w:t>Tenderers’</w:t>
      </w:r>
      <w:r w:rsidRPr="00E12976">
        <w:rPr>
          <w:rFonts w:eastAsiaTheme="minorHAnsi" w:cstheme="minorBidi"/>
        </w:rPr>
        <w:t xml:space="preserve"> </w:t>
      </w:r>
      <w:r>
        <w:rPr>
          <w:rFonts w:eastAsiaTheme="minorHAnsi" w:cstheme="minorBidi"/>
        </w:rPr>
        <w:t>Questions</w:t>
      </w:r>
      <w:r w:rsidRPr="00E12976">
        <w:rPr>
          <w:rFonts w:eastAsiaTheme="minorHAnsi" w:cstheme="minorBidi"/>
        </w:rPr>
        <w:t xml:space="preserve"> during the </w:t>
      </w:r>
      <w:r>
        <w:rPr>
          <w:rFonts w:eastAsiaTheme="minorHAnsi" w:cstheme="minorBidi"/>
        </w:rPr>
        <w:t>RFT Process</w:t>
      </w:r>
      <w:r w:rsidRPr="00E12976">
        <w:rPr>
          <w:rFonts w:eastAsiaTheme="minorHAnsi" w:cstheme="minorBidi"/>
        </w:rPr>
        <w:t xml:space="preserve">; </w:t>
      </w:r>
    </w:p>
    <w:p w14:paraId="3D71F349" w14:textId="77777777" w:rsidR="00232A94" w:rsidRPr="005F608F" w:rsidRDefault="00232A94" w:rsidP="00232A94">
      <w:pPr>
        <w:pStyle w:val="Article14"/>
        <w:rPr>
          <w:rFonts w:eastAsiaTheme="minorHAnsi"/>
        </w:rPr>
      </w:pPr>
      <w:r>
        <w:rPr>
          <w:rFonts w:eastAsiaTheme="minorHAnsi"/>
        </w:rPr>
        <w:t>review of the University’s Questions and Answers Documents, Background Information, Addenda and Notices;</w:t>
      </w:r>
    </w:p>
    <w:p w14:paraId="578EFB07"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preparation of </w:t>
      </w:r>
      <w:r>
        <w:rPr>
          <w:rFonts w:eastAsiaTheme="minorHAnsi" w:cstheme="minorBidi"/>
        </w:rPr>
        <w:t>samples</w:t>
      </w:r>
      <w:r w:rsidRPr="00E12976">
        <w:rPr>
          <w:rFonts w:eastAsiaTheme="minorHAnsi" w:cstheme="minorBidi"/>
        </w:rPr>
        <w:t xml:space="preserve">, proof of concept and/or demonstrations; and </w:t>
      </w:r>
    </w:p>
    <w:p w14:paraId="23412EA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discussions or negotiations with </w:t>
      </w:r>
      <w:r>
        <w:rPr>
          <w:rFonts w:eastAsiaTheme="minorHAnsi" w:cstheme="minorBidi"/>
        </w:rPr>
        <w:t>the University</w:t>
      </w:r>
      <w:r w:rsidRPr="00E12976">
        <w:rPr>
          <w:rFonts w:eastAsiaTheme="minorHAnsi" w:cstheme="minorBidi"/>
        </w:rPr>
        <w:t xml:space="preserve"> regarding the </w:t>
      </w:r>
      <w:r>
        <w:rPr>
          <w:rFonts w:eastAsiaTheme="minorHAnsi" w:cstheme="minorBidi"/>
        </w:rPr>
        <w:t>Draft Agreement</w:t>
      </w:r>
      <w:r w:rsidRPr="00E12976">
        <w:rPr>
          <w:rFonts w:eastAsiaTheme="minorHAnsi" w:cstheme="minorBidi"/>
        </w:rPr>
        <w:t>.</w:t>
      </w:r>
    </w:p>
    <w:p w14:paraId="16A6D6B2" w14:textId="77777777" w:rsidR="00232A94" w:rsidRPr="00E12976" w:rsidRDefault="00232A94" w:rsidP="00232A94">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Tenderer</w:t>
      </w:r>
      <w:r w:rsidRPr="00E12976">
        <w:rPr>
          <w:rFonts w:eastAsiaTheme="minorHAnsi" w:cstheme="minorBidi"/>
        </w:rPr>
        <w:t xml:space="preserve"> under any circumstances, regardless of the conduct or outcome of the </w:t>
      </w:r>
      <w:r>
        <w:rPr>
          <w:rFonts w:eastAsiaTheme="minorHAnsi" w:cstheme="minorBidi"/>
        </w:rPr>
        <w:t>RFT</w:t>
      </w:r>
      <w:r w:rsidRPr="00E12976">
        <w:rPr>
          <w:rFonts w:eastAsiaTheme="minorHAnsi" w:cstheme="minorBidi"/>
        </w:rPr>
        <w:t xml:space="preserve"> Process. </w:t>
      </w:r>
    </w:p>
    <w:p w14:paraId="198715FA" w14:textId="77777777" w:rsidR="00232A94" w:rsidRPr="00C547B0" w:rsidRDefault="00232A94" w:rsidP="00232A94">
      <w:pPr>
        <w:pStyle w:val="Article12"/>
        <w:rPr>
          <w:rFonts w:eastAsiaTheme="minorHAnsi" w:cstheme="minorBidi"/>
        </w:rPr>
      </w:pPr>
      <w:bookmarkStart w:id="143" w:name="_Ref283232271"/>
      <w:bookmarkStart w:id="144" w:name="_Ref509487432"/>
      <w:bookmarkStart w:id="145" w:name="_Toc115688788"/>
      <w:bookmarkStart w:id="146" w:name="_Ref299473358"/>
      <w:bookmarkStart w:id="147" w:name="_Toc319050421"/>
      <w:bookmarkStart w:id="148" w:name="OLE_LINK5"/>
      <w:bookmarkStart w:id="149" w:name="OLE_LINK6"/>
      <w:r w:rsidRPr="00C547B0">
        <w:rPr>
          <w:rFonts w:eastAsiaTheme="minorHAnsi" w:cstheme="minorBidi"/>
        </w:rPr>
        <w:t>Changes to Tenderer</w:t>
      </w:r>
      <w:bookmarkEnd w:id="143"/>
      <w:r w:rsidRPr="00C547B0">
        <w:rPr>
          <w:rFonts w:eastAsiaTheme="minorHAnsi" w:cstheme="minorBidi"/>
        </w:rPr>
        <w:t>s</w:t>
      </w:r>
      <w:bookmarkEnd w:id="144"/>
      <w:bookmarkEnd w:id="145"/>
      <w:r w:rsidRPr="00C547B0">
        <w:rPr>
          <w:rFonts w:eastAsiaTheme="minorHAnsi" w:cstheme="minorBidi"/>
        </w:rPr>
        <w:t xml:space="preserve"> </w:t>
      </w:r>
      <w:bookmarkEnd w:id="146"/>
      <w:bookmarkEnd w:id="147"/>
    </w:p>
    <w:p w14:paraId="6E62CAD8" w14:textId="36A96C42" w:rsidR="00232A94" w:rsidRPr="000C27B6" w:rsidRDefault="00232A94" w:rsidP="00232A94">
      <w:pPr>
        <w:pStyle w:val="Article13"/>
        <w:rPr>
          <w:rFonts w:cs="Arial"/>
          <w:szCs w:val="20"/>
        </w:rPr>
      </w:pPr>
      <w:bookmarkStart w:id="150" w:name="_Ref509487532"/>
      <w:bookmarkStart w:id="151" w:name="_Ref299473394"/>
      <w:r w:rsidRPr="000C27B6">
        <w:rPr>
          <w:rFonts w:eastAsiaTheme="minorHAnsi" w:cs="Arial"/>
          <w:szCs w:val="20"/>
        </w:rPr>
        <w:t xml:space="preserve">If a prequalification process has preceded the RFT Process, during the RFT Process, a Tenderer will not permit a Prequalified Tenderer Change to the Tenderer or any Identified Tenderer Party without the prior written consent of the University. For the purposes of this RFT Section </w:t>
      </w:r>
      <w:r w:rsidRPr="000C27B6">
        <w:rPr>
          <w:rFonts w:eastAsiaTheme="minorHAnsi" w:cs="Arial"/>
          <w:szCs w:val="20"/>
        </w:rPr>
        <w:fldChar w:fldCharType="begin"/>
      </w:r>
      <w:r w:rsidRPr="000C27B6">
        <w:rPr>
          <w:rFonts w:eastAsiaTheme="minorHAnsi" w:cs="Arial"/>
          <w:szCs w:val="20"/>
        </w:rPr>
        <w:instrText xml:space="preserve"> REF _Ref509487532 \w \h  \* MERGEFORMAT </w:instrText>
      </w:r>
      <w:r w:rsidRPr="000C27B6">
        <w:rPr>
          <w:rFonts w:eastAsiaTheme="minorHAnsi" w:cs="Arial"/>
          <w:szCs w:val="20"/>
        </w:rPr>
      </w:r>
      <w:r w:rsidRPr="000C27B6">
        <w:rPr>
          <w:rFonts w:eastAsiaTheme="minorHAnsi" w:cs="Arial"/>
          <w:szCs w:val="20"/>
        </w:rPr>
        <w:fldChar w:fldCharType="separate"/>
      </w:r>
      <w:r w:rsidR="00C81DE3">
        <w:rPr>
          <w:rFonts w:eastAsiaTheme="minorHAnsi" w:cs="Arial"/>
          <w:szCs w:val="20"/>
        </w:rPr>
        <w:t>3.18(1)</w:t>
      </w:r>
      <w:r w:rsidRPr="000C27B6">
        <w:rPr>
          <w:rFonts w:eastAsiaTheme="minorHAnsi" w:cs="Arial"/>
          <w:szCs w:val="20"/>
        </w:rPr>
        <w:fldChar w:fldCharType="end"/>
      </w:r>
      <w:r w:rsidRPr="000C27B6">
        <w:rPr>
          <w:rFonts w:eastAsiaTheme="minorHAnsi" w:cs="Arial"/>
          <w:szCs w:val="20"/>
        </w:rPr>
        <w:t>, a change of control will exclude a change in ownership of any shares or units of ownership that are listed on a recognized stock exchange.</w:t>
      </w:r>
      <w:bookmarkEnd w:id="150"/>
      <w:r w:rsidRPr="000C27B6">
        <w:rPr>
          <w:rFonts w:eastAsiaTheme="minorHAnsi" w:cs="Arial"/>
          <w:szCs w:val="20"/>
        </w:rPr>
        <w:t xml:space="preserve"> </w:t>
      </w:r>
    </w:p>
    <w:p w14:paraId="5F0CB50E" w14:textId="77777777" w:rsidR="00232A94" w:rsidRPr="000C27B6" w:rsidRDefault="00232A94" w:rsidP="00232A94">
      <w:pPr>
        <w:pStyle w:val="Article13"/>
        <w:rPr>
          <w:rFonts w:cs="Arial"/>
          <w:szCs w:val="20"/>
        </w:rPr>
      </w:pPr>
      <w:bookmarkStart w:id="152" w:name="_Ref509487545"/>
      <w:r w:rsidRPr="000C27B6">
        <w:rPr>
          <w:rFonts w:cs="Arial"/>
          <w:szCs w:val="20"/>
        </w:rPr>
        <w:t>If, prior to the Submission Deadline, there is a Prequalified Tenderer Change, the Tenderer will request the consent of the University by notifying the Contact Person in writing through e-mail as soon as possible and, in any event, no later than seven days prior to the Submission Deadline. That notification will clearly identify the Prequalified Tenderer Change and provide details regarding the impact of the Prequalified Tenderer Change on the Tenderer or Identified Tenderer Party, as applicable. In addition, if the Prequalified Tenderer Change involves the proposed substitution of an Identified Tenderer Party, the Tenderer will include sufficient documentation to demonstrate that the proposed substitute would have met or exceeded any applicable criteria applied during the prequalification process that preceded the RFT Process.</w:t>
      </w:r>
      <w:bookmarkEnd w:id="152"/>
    </w:p>
    <w:p w14:paraId="058ACC35" w14:textId="621CC830" w:rsidR="00232A94" w:rsidRPr="000C27B6" w:rsidRDefault="00232A94" w:rsidP="00232A94">
      <w:pPr>
        <w:pStyle w:val="Article13"/>
        <w:rPr>
          <w:rFonts w:cs="Arial"/>
          <w:szCs w:val="20"/>
        </w:rPr>
      </w:pPr>
      <w:bookmarkStart w:id="153" w:name="_Ref509483960"/>
      <w:bookmarkEnd w:id="151"/>
      <w:r w:rsidRPr="000C27B6">
        <w:rPr>
          <w:rFonts w:cs="Arial"/>
          <w:szCs w:val="20"/>
        </w:rPr>
        <w:t xml:space="preserve">In response to a notification in accordance with RFT Section </w:t>
      </w:r>
      <w:r w:rsidRPr="000C27B6">
        <w:rPr>
          <w:rFonts w:cs="Arial"/>
          <w:szCs w:val="20"/>
        </w:rPr>
        <w:fldChar w:fldCharType="begin"/>
      </w:r>
      <w:r w:rsidRPr="000C27B6">
        <w:rPr>
          <w:rFonts w:cs="Arial"/>
          <w:szCs w:val="20"/>
        </w:rPr>
        <w:instrText xml:space="preserve"> REF _Ref509487545 \w \h  \* MERGEFORMAT </w:instrText>
      </w:r>
      <w:r w:rsidRPr="000C27B6">
        <w:rPr>
          <w:rFonts w:cs="Arial"/>
          <w:szCs w:val="20"/>
        </w:rPr>
      </w:r>
      <w:r w:rsidRPr="000C27B6">
        <w:rPr>
          <w:rFonts w:cs="Arial"/>
          <w:szCs w:val="20"/>
        </w:rPr>
        <w:fldChar w:fldCharType="separate"/>
      </w:r>
      <w:r w:rsidR="00C81DE3">
        <w:rPr>
          <w:rFonts w:cs="Arial"/>
          <w:szCs w:val="20"/>
        </w:rPr>
        <w:t>3.18(2)</w:t>
      </w:r>
      <w:r w:rsidRPr="000C27B6">
        <w:rPr>
          <w:rFonts w:cs="Arial"/>
          <w:szCs w:val="20"/>
        </w:rPr>
        <w:fldChar w:fldCharType="end"/>
      </w:r>
      <w:r w:rsidRPr="000C27B6">
        <w:rPr>
          <w:rFonts w:cs="Arial"/>
          <w:szCs w:val="20"/>
        </w:rPr>
        <w:t>, the University may, in its sole discretion, provide the Tenderer with instructions as to the type of information required by the University to consider the Prequalified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Prequalified Tenderer Change on the Tenderer and any Identified Tenderer Party, including, in the case of a proposed substitution, the acceptability of the proposed substitute. If the University, in its sole discretion, considers the Prequalified Tenderer Change to be acceptable, the University may consent to the Prequalified Tenderer Change. The University’s consent to the Prequalified Tenderer Change, however, may be subject to such terms and conditions as the University may require. In the case of a proposed substitution of an Identified Tenderer Party, if a Prequalified Tenderer Change is not acceptable to the University, the Tenderer may propose an alternate substitute for review by the University in the same manner as the first proposed substitute. The University may, in its sole discretion, accept a Prequalified Tenderer Change, subject to such terms and conditions as the University, in its sole discretion, may require, disallow any Prequalified Tenderer Change and may disqualify a Tenderer from further consideration in the RFT Process.</w:t>
      </w:r>
      <w:bookmarkEnd w:id="153"/>
      <w:r w:rsidRPr="000C27B6">
        <w:rPr>
          <w:rFonts w:cs="Arial"/>
          <w:szCs w:val="20"/>
        </w:rPr>
        <w:t xml:space="preserve"> </w:t>
      </w:r>
    </w:p>
    <w:p w14:paraId="38C8B2DE" w14:textId="77777777" w:rsidR="00232A94" w:rsidRPr="000C27B6" w:rsidRDefault="00232A94" w:rsidP="00232A94">
      <w:pPr>
        <w:pStyle w:val="Article13"/>
        <w:rPr>
          <w:rFonts w:cs="Arial"/>
          <w:szCs w:val="20"/>
        </w:rPr>
      </w:pPr>
      <w:r w:rsidRPr="000C27B6">
        <w:rPr>
          <w:rFonts w:cs="Arial"/>
          <w:szCs w:val="20"/>
        </w:rPr>
        <w:t>In the case of a Prequalified Tenderer Change made by the Tenderer without consent by the University or a Prequalified Tenderer Change after the Submission Deadline, the University may, in its sole discretion, disqualify the Tenderer and terminate the Tenderer’s continued involvement in the RFT Process or allow the Tenderer to continue under such terms and conditions as the University, in its sole discretion, may require.</w:t>
      </w:r>
    </w:p>
    <w:p w14:paraId="0682CF89" w14:textId="6E3F1A10" w:rsidR="00232A94" w:rsidRPr="000C27B6" w:rsidRDefault="00232A94" w:rsidP="00232A94">
      <w:pPr>
        <w:pStyle w:val="Article13"/>
        <w:rPr>
          <w:rFonts w:cs="Arial"/>
          <w:szCs w:val="20"/>
        </w:rPr>
      </w:pPr>
      <w:bookmarkStart w:id="154" w:name="_Ref509476671"/>
      <w:r w:rsidRPr="000C27B6">
        <w:rPr>
          <w:rFonts w:cs="Arial"/>
          <w:szCs w:val="20"/>
        </w:rPr>
        <w:t>Irrespective of whether a prequalification process has preceded the RFT Process,</w:t>
      </w:r>
      <w:r w:rsidRPr="000C27B6">
        <w:rPr>
          <w:rFonts w:cs="Arial"/>
          <w:b/>
          <w:szCs w:val="20"/>
        </w:rPr>
        <w:t xml:space="preserve"> </w:t>
      </w:r>
      <w:r w:rsidRPr="000C27B6">
        <w:rPr>
          <w:rFonts w:cs="Arial"/>
          <w:szCs w:val="20"/>
        </w:rPr>
        <w:t xml:space="preserve">if, on or after the Submission Deadline and prior to execution of the Final Agreement, there is a Post-Submission Tenderer Change, then the Tenderer will promptly notify the University in writing to the Contact Person through e-mail. </w:t>
      </w:r>
      <w:r w:rsidRPr="000C27B6">
        <w:rPr>
          <w:rFonts w:eastAsiaTheme="minorHAnsi" w:cs="Arial"/>
          <w:szCs w:val="20"/>
        </w:rPr>
        <w:t xml:space="preserve">In response to a notification in accordance with this RFT Section </w:t>
      </w:r>
      <w:r w:rsidRPr="000C27B6">
        <w:rPr>
          <w:rFonts w:eastAsiaTheme="minorHAnsi" w:cs="Arial"/>
          <w:szCs w:val="20"/>
        </w:rPr>
        <w:fldChar w:fldCharType="begin"/>
      </w:r>
      <w:r w:rsidRPr="000C27B6">
        <w:rPr>
          <w:rFonts w:eastAsiaTheme="minorHAnsi" w:cs="Arial"/>
          <w:szCs w:val="20"/>
        </w:rPr>
        <w:instrText xml:space="preserve"> REF _Ref509476671 \w \h  \* MERGEFORMAT </w:instrText>
      </w:r>
      <w:r w:rsidRPr="000C27B6">
        <w:rPr>
          <w:rFonts w:eastAsiaTheme="minorHAnsi" w:cs="Arial"/>
          <w:szCs w:val="20"/>
        </w:rPr>
      </w:r>
      <w:r w:rsidRPr="000C27B6">
        <w:rPr>
          <w:rFonts w:eastAsiaTheme="minorHAnsi" w:cs="Arial"/>
          <w:szCs w:val="20"/>
        </w:rPr>
        <w:fldChar w:fldCharType="separate"/>
      </w:r>
      <w:r w:rsidR="00C81DE3">
        <w:rPr>
          <w:rFonts w:eastAsiaTheme="minorHAnsi" w:cs="Arial"/>
          <w:szCs w:val="20"/>
        </w:rPr>
        <w:t>3.18(5)</w:t>
      </w:r>
      <w:r w:rsidRPr="000C27B6">
        <w:rPr>
          <w:rFonts w:eastAsiaTheme="minorHAnsi" w:cs="Arial"/>
          <w:szCs w:val="20"/>
        </w:rPr>
        <w:fldChar w:fldCharType="end"/>
      </w:r>
      <w:r w:rsidRPr="000C27B6">
        <w:rPr>
          <w:rFonts w:eastAsiaTheme="minorHAnsi" w:cs="Arial"/>
          <w:szCs w:val="20"/>
        </w:rPr>
        <w:t xml:space="preserve">, the University may, in its sole discretion, provide the Tenderer with instructions as to the type of information required by the University to consider the Post-Submission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Post-Submission Tenderer Change on the Tenderer, including in the case of a proposed </w:t>
      </w:r>
      <w:r w:rsidRPr="000C27B6">
        <w:rPr>
          <w:rFonts w:eastAsiaTheme="minorHAnsi" w:cs="Arial"/>
          <w:szCs w:val="20"/>
        </w:rPr>
        <w:lastRenderedPageBreak/>
        <w:t>substitution</w:t>
      </w:r>
      <w:r>
        <w:rPr>
          <w:rFonts w:eastAsiaTheme="minorHAnsi" w:cs="Arial"/>
          <w:szCs w:val="20"/>
        </w:rPr>
        <w:t xml:space="preserve"> </w:t>
      </w:r>
      <w:r>
        <w:rPr>
          <w:rFonts w:eastAsiaTheme="minorHAnsi" w:cs="Arial"/>
        </w:rPr>
        <w:t>of a Joint Venture Participant</w:t>
      </w:r>
      <w:r w:rsidRPr="000C27B6">
        <w:rPr>
          <w:rFonts w:eastAsiaTheme="minorHAnsi" w:cs="Arial"/>
          <w:szCs w:val="20"/>
        </w:rPr>
        <w:t>, the acceptability of the proposed substitute. In the case of a proposed substitution, if a Post-Submission Tenderer Change is not acceptable to the University, the Tenderer may propose an alternate substitute for review by the University in the same manner as the first proposed substitute.  The University may, in its sole discretion, refuse to accept a Post-Submission Tenderer Change that occurs or is requested by the Tenderer after the Submission Deadline and may, in its sole discretion, disqualify the Tenderer from continuing in the RFT Process.</w:t>
      </w:r>
      <w:bookmarkEnd w:id="154"/>
    </w:p>
    <w:p w14:paraId="636068EC" w14:textId="77777777" w:rsidR="00232A94" w:rsidRPr="000C27B6" w:rsidRDefault="00232A94" w:rsidP="00232A94">
      <w:pPr>
        <w:pStyle w:val="Article13"/>
        <w:rPr>
          <w:rFonts w:eastAsiaTheme="minorHAnsi" w:cs="Arial"/>
          <w:szCs w:val="20"/>
        </w:rPr>
      </w:pPr>
      <w:bookmarkStart w:id="155" w:name="_Ref488337838"/>
      <w:r w:rsidRPr="000C27B6">
        <w:rPr>
          <w:rFonts w:eastAsiaTheme="minorHAnsi" w:cs="Arial"/>
          <w:szCs w:val="20"/>
        </w:rPr>
        <w:t>If, at any time prior to the execution of the Final Agreement, and notwithstanding any other provision in the RFT Documents, there is a change of Control of a Tenderer (the "</w:t>
      </w:r>
      <w:r w:rsidRPr="000C27B6">
        <w:rPr>
          <w:rFonts w:eastAsiaTheme="minorHAnsi" w:cs="Arial"/>
          <w:b/>
          <w:szCs w:val="20"/>
        </w:rPr>
        <w:t>Acquiree</w:t>
      </w:r>
      <w:r w:rsidRPr="000C27B6">
        <w:rPr>
          <w:rFonts w:eastAsiaTheme="minorHAnsi" w:cs="Arial"/>
          <w:szCs w:val="20"/>
        </w:rPr>
        <w:t>") by one of the other Tenderers (the "</w:t>
      </w:r>
      <w:r w:rsidRPr="000C27B6">
        <w:rPr>
          <w:rFonts w:eastAsiaTheme="minorHAnsi" w:cs="Arial"/>
          <w:b/>
          <w:szCs w:val="20"/>
        </w:rPr>
        <w:t>Acquirer</w:t>
      </w:r>
      <w:r w:rsidRPr="000C27B6">
        <w:rPr>
          <w:rFonts w:eastAsiaTheme="minorHAnsi" w:cs="Arial"/>
          <w:szCs w:val="20"/>
        </w:rPr>
        <w:t>"):</w:t>
      </w:r>
      <w:bookmarkEnd w:id="155"/>
    </w:p>
    <w:p w14:paraId="04A621BF" w14:textId="77777777" w:rsidR="00232A94" w:rsidRPr="000C27B6" w:rsidRDefault="00232A94" w:rsidP="00232A94">
      <w:pPr>
        <w:pStyle w:val="Article14"/>
        <w:rPr>
          <w:rFonts w:eastAsiaTheme="minorHAnsi" w:cs="Arial"/>
          <w:szCs w:val="20"/>
        </w:rPr>
      </w:pPr>
      <w:r w:rsidRPr="000C27B6">
        <w:rPr>
          <w:rFonts w:eastAsiaTheme="minorHAnsi" w:cs="Arial"/>
          <w:szCs w:val="20"/>
        </w:rPr>
        <w:t>the Acquiree will be immediately disqualified from further participation in this RFT Process; and</w:t>
      </w:r>
    </w:p>
    <w:p w14:paraId="74694119" w14:textId="77777777" w:rsidR="00232A94" w:rsidRPr="000C27B6" w:rsidRDefault="00232A94" w:rsidP="00232A94">
      <w:pPr>
        <w:pStyle w:val="Article14"/>
        <w:rPr>
          <w:rFonts w:eastAsiaTheme="minorHAnsi" w:cs="Arial"/>
          <w:szCs w:val="20"/>
        </w:rPr>
      </w:pPr>
      <w:r w:rsidRPr="000C27B6">
        <w:rPr>
          <w:rFonts w:eastAsiaTheme="minorHAnsi" w:cs="Arial"/>
          <w:szCs w:val="20"/>
        </w:rPr>
        <w:t>the University may, in its sole discretion, allow the Acquirer to continue in the RFT Process, however, the University’s consent to continue may be subject to such terms and conditions as the University may require.</w:t>
      </w:r>
    </w:p>
    <w:p w14:paraId="04F35C70" w14:textId="77777777" w:rsidR="00232A94" w:rsidRPr="00B8104C" w:rsidRDefault="00232A94" w:rsidP="00232A94">
      <w:pPr>
        <w:pStyle w:val="Article12"/>
        <w:rPr>
          <w:rFonts w:eastAsiaTheme="minorHAnsi" w:cstheme="minorBidi"/>
        </w:rPr>
      </w:pPr>
      <w:bookmarkStart w:id="156" w:name="_Toc115688789"/>
      <w:r w:rsidRPr="00B8104C">
        <w:rPr>
          <w:rFonts w:eastAsiaTheme="minorHAnsi" w:cstheme="minorBidi"/>
        </w:rPr>
        <w:t xml:space="preserve">Insurance </w:t>
      </w:r>
      <w:r>
        <w:rPr>
          <w:rFonts w:eastAsiaTheme="minorHAnsi" w:cstheme="minorBidi"/>
        </w:rPr>
        <w:t>and Workplace Safety during the RFT Process</w:t>
      </w:r>
      <w:bookmarkEnd w:id="156"/>
    </w:p>
    <w:p w14:paraId="072DEE03" w14:textId="77777777" w:rsidR="00232A94" w:rsidRPr="00354E30" w:rsidRDefault="00232A94" w:rsidP="00232A94">
      <w:pPr>
        <w:pStyle w:val="Article13"/>
        <w:rPr>
          <w:rFonts w:eastAsiaTheme="minorHAnsi" w:cstheme="minorBidi"/>
        </w:rPr>
      </w:pPr>
      <w:bookmarkStart w:id="157" w:name="_Ref488156029"/>
      <w:r w:rsidRPr="00354E30">
        <w:rPr>
          <w:rFonts w:eastAsiaTheme="minorHAnsi" w:cstheme="minorBidi"/>
        </w:rPr>
        <w:t xml:space="preserve">If, during the </w:t>
      </w:r>
      <w:r>
        <w:rPr>
          <w:rFonts w:eastAsiaTheme="minorHAnsi" w:cstheme="minorBidi"/>
        </w:rPr>
        <w:t>RFT</w:t>
      </w:r>
      <w:r w:rsidRPr="00354E30">
        <w:rPr>
          <w:rFonts w:eastAsiaTheme="minorHAnsi" w:cstheme="minorBidi"/>
        </w:rPr>
        <w:t xml:space="preserve"> Process, a </w:t>
      </w:r>
      <w:r>
        <w:rPr>
          <w:rFonts w:eastAsiaTheme="minorHAnsi" w:cstheme="minorBidi"/>
        </w:rPr>
        <w:t>Tenderer</w:t>
      </w:r>
      <w:r w:rsidRPr="00354E30">
        <w:rPr>
          <w:rFonts w:eastAsiaTheme="minorHAnsi" w:cstheme="minorBidi"/>
        </w:rPr>
        <w:t xml:space="preserve"> </w:t>
      </w:r>
      <w:r>
        <w:rPr>
          <w:rFonts w:eastAsiaTheme="minorHAnsi" w:cstheme="minorBidi"/>
        </w:rPr>
        <w:t xml:space="preserve">attends </w:t>
      </w:r>
      <w:r w:rsidRPr="00354E30">
        <w:rPr>
          <w:rFonts w:eastAsiaTheme="minorHAnsi" w:cstheme="minorBidi"/>
        </w:rPr>
        <w:t xml:space="preserve">a </w:t>
      </w:r>
      <w:r>
        <w:rPr>
          <w:rFonts w:eastAsiaTheme="minorHAnsi" w:cstheme="minorBidi"/>
        </w:rPr>
        <w:t>Site Visit or Pre-Tender Meeting contemplated in the</w:t>
      </w:r>
      <w:r w:rsidRPr="00354E30">
        <w:rPr>
          <w:rFonts w:eastAsiaTheme="minorHAnsi" w:cstheme="minorBidi"/>
        </w:rPr>
        <w:t xml:space="preserve"> </w:t>
      </w:r>
      <w:r>
        <w:rPr>
          <w:rFonts w:eastAsiaTheme="minorHAnsi" w:cstheme="minorBidi"/>
        </w:rPr>
        <w:t>RFT</w:t>
      </w:r>
      <w:r w:rsidRPr="00354E30">
        <w:rPr>
          <w:rFonts w:eastAsiaTheme="minorHAnsi" w:cstheme="minorBidi"/>
        </w:rPr>
        <w:t xml:space="preserve"> Documents, such </w:t>
      </w:r>
      <w:r>
        <w:rPr>
          <w:rFonts w:eastAsiaTheme="minorHAnsi" w:cstheme="minorBidi"/>
        </w:rPr>
        <w:t>Tenderer</w:t>
      </w:r>
      <w:r w:rsidRPr="00354E30">
        <w:rPr>
          <w:rFonts w:eastAsiaTheme="minorHAnsi" w:cstheme="minorBidi"/>
        </w:rPr>
        <w:t xml:space="preserve"> represents and warrants that it has obtained and maintained sufficient insurance and has fulfilled any requirements with respect to workplace safety as required by </w:t>
      </w:r>
      <w:r>
        <w:rPr>
          <w:rFonts w:eastAsiaTheme="minorHAnsi" w:cstheme="minorBidi"/>
        </w:rPr>
        <w:t>Governing Law</w:t>
      </w:r>
      <w:r w:rsidRPr="00354E30">
        <w:rPr>
          <w:rFonts w:eastAsiaTheme="minorHAnsi" w:cstheme="minorBidi"/>
        </w:rPr>
        <w:t xml:space="preserve"> in order to </w:t>
      </w:r>
      <w:r>
        <w:rPr>
          <w:rFonts w:eastAsiaTheme="minorHAnsi" w:cstheme="minorBidi"/>
        </w:rPr>
        <w:t>attend</w:t>
      </w:r>
      <w:r w:rsidRPr="00354E30">
        <w:rPr>
          <w:rFonts w:eastAsiaTheme="minorHAnsi" w:cstheme="minorBidi"/>
        </w:rPr>
        <w:t xml:space="preserve"> such </w:t>
      </w:r>
      <w:r>
        <w:rPr>
          <w:rFonts w:eastAsiaTheme="minorHAnsi" w:cstheme="minorBidi"/>
        </w:rPr>
        <w:t>Site Visit or Pre-Tender Meeting.</w:t>
      </w:r>
    </w:p>
    <w:p w14:paraId="08109AD9" w14:textId="77777777" w:rsidR="00232A94" w:rsidRPr="00E12976" w:rsidRDefault="00232A94" w:rsidP="00232A94">
      <w:pPr>
        <w:pStyle w:val="Article11"/>
        <w:rPr>
          <w:rFonts w:eastAsiaTheme="minorHAnsi"/>
        </w:rPr>
      </w:pPr>
      <w:bookmarkStart w:id="158" w:name="_Toc319050422"/>
      <w:bookmarkStart w:id="159" w:name="_Toc408483139"/>
      <w:bookmarkStart w:id="160" w:name="_Toc408483172"/>
      <w:bookmarkStart w:id="161" w:name="_Toc115688790"/>
      <w:bookmarkEnd w:id="148"/>
      <w:bookmarkEnd w:id="149"/>
      <w:bookmarkEnd w:id="157"/>
      <w:r>
        <w:rPr>
          <w:rFonts w:eastAsiaTheme="minorHAnsi"/>
        </w:rPr>
        <w:t>- TENDER</w:t>
      </w:r>
      <w:r w:rsidRPr="00E12976">
        <w:rPr>
          <w:rFonts w:eastAsiaTheme="minorHAnsi"/>
        </w:rPr>
        <w:t xml:space="preserve"> CONTENT AND FORMAT</w:t>
      </w:r>
      <w:bookmarkEnd w:id="158"/>
      <w:bookmarkEnd w:id="159"/>
      <w:bookmarkEnd w:id="160"/>
      <w:bookmarkEnd w:id="161"/>
    </w:p>
    <w:p w14:paraId="00111B54" w14:textId="77777777" w:rsidR="00232A94" w:rsidRDefault="00232A94" w:rsidP="00232A94">
      <w:pPr>
        <w:pStyle w:val="Article12"/>
        <w:rPr>
          <w:rFonts w:eastAsiaTheme="minorHAnsi" w:cstheme="minorBidi"/>
        </w:rPr>
      </w:pPr>
      <w:bookmarkStart w:id="162" w:name="_Ref173298845"/>
      <w:bookmarkStart w:id="163" w:name="_Toc319050423"/>
      <w:bookmarkStart w:id="164" w:name="_Toc115688791"/>
      <w:r w:rsidRPr="00E12976">
        <w:rPr>
          <w:rFonts w:eastAsiaTheme="minorHAnsi" w:cstheme="minorBidi"/>
        </w:rPr>
        <w:t xml:space="preserve">Format and Content of </w:t>
      </w:r>
      <w:r>
        <w:rPr>
          <w:rFonts w:eastAsiaTheme="minorHAnsi" w:cstheme="minorBidi"/>
        </w:rPr>
        <w:t>Tender</w:t>
      </w:r>
      <w:bookmarkEnd w:id="162"/>
      <w:bookmarkEnd w:id="163"/>
      <w:bookmarkEnd w:id="164"/>
    </w:p>
    <w:p w14:paraId="2B52043D" w14:textId="77777777" w:rsidR="00232A94" w:rsidRPr="00E12976"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w:t>
      </w:r>
      <w:r>
        <w:rPr>
          <w:rFonts w:eastAsiaTheme="minorHAnsi" w:cstheme="minorBidi"/>
        </w:rPr>
        <w:t>must</w:t>
      </w:r>
      <w:r w:rsidRPr="00E12976">
        <w:rPr>
          <w:rFonts w:eastAsiaTheme="minorHAnsi" w:cstheme="minorBidi"/>
        </w:rPr>
        <w:t xml:space="preserve"> prepare their </w:t>
      </w:r>
      <w:r>
        <w:rPr>
          <w:rFonts w:eastAsiaTheme="minorHAnsi" w:cstheme="minorBidi"/>
        </w:rPr>
        <w:t>Tender</w:t>
      </w:r>
      <w:r w:rsidRPr="00E12976">
        <w:rPr>
          <w:rFonts w:eastAsiaTheme="minorHAnsi" w:cstheme="minorBidi"/>
        </w:rPr>
        <w:t xml:space="preserve">s in accordance with and in the content and format requirements set out as follows:  </w:t>
      </w:r>
    </w:p>
    <w:p w14:paraId="04795DC6" w14:textId="77777777" w:rsidR="00232A94" w:rsidRDefault="00232A94" w:rsidP="00232A94">
      <w:pPr>
        <w:pStyle w:val="Article14"/>
        <w:rPr>
          <w:rFonts w:eastAsiaTheme="minorHAnsi" w:cstheme="minorBidi"/>
        </w:rPr>
      </w:pPr>
      <w:r w:rsidRPr="00E12976">
        <w:rPr>
          <w:rFonts w:eastAsiaTheme="minorHAnsi" w:cstheme="minorBidi"/>
        </w:rPr>
        <w:t xml:space="preserve">a completed </w:t>
      </w:r>
      <w:r>
        <w:rPr>
          <w:rFonts w:eastAsiaTheme="minorHAnsi" w:cstheme="minorBidi"/>
        </w:rPr>
        <w:t>Tender Submission Form</w:t>
      </w:r>
      <w:r w:rsidRPr="00E12976">
        <w:rPr>
          <w:rFonts w:eastAsiaTheme="minorHAnsi" w:cstheme="minorBidi"/>
        </w:rPr>
        <w:t xml:space="preserve"> (prepared in accordance with the requirements set out in Schedule B to the </w:t>
      </w:r>
      <w:r>
        <w:rPr>
          <w:rFonts w:eastAsiaTheme="minorHAnsi" w:cstheme="minorBidi"/>
        </w:rPr>
        <w:t>RFT</w:t>
      </w:r>
      <w:r w:rsidRPr="00E12976">
        <w:rPr>
          <w:rFonts w:eastAsiaTheme="minorHAnsi" w:cstheme="minorBidi"/>
        </w:rPr>
        <w:t>);</w:t>
      </w:r>
    </w:p>
    <w:p w14:paraId="3F0F2C3A" w14:textId="77777777" w:rsidR="00232A94" w:rsidRPr="00825E16" w:rsidRDefault="00232A94" w:rsidP="00232A94">
      <w:pPr>
        <w:pStyle w:val="Article14"/>
        <w:rPr>
          <w:rFonts w:eastAsiaTheme="minorHAnsi"/>
        </w:rPr>
      </w:pPr>
      <w:r>
        <w:rPr>
          <w:rFonts w:eastAsiaTheme="minorHAnsi"/>
        </w:rPr>
        <w:t>an updated, completed and executed Conflict of Interest Declaration (prepared in accordance with the requirements set out in Schedule C to the RFT);</w:t>
      </w:r>
    </w:p>
    <w:p w14:paraId="442088DC" w14:textId="77777777" w:rsidR="00232A94" w:rsidRPr="00E12976" w:rsidRDefault="00232A94" w:rsidP="00232A94">
      <w:pPr>
        <w:pStyle w:val="Article14"/>
        <w:rPr>
          <w:rFonts w:eastAsiaTheme="minorHAnsi" w:cstheme="minorBidi"/>
        </w:rPr>
      </w:pPr>
      <w:bookmarkStart w:id="165" w:name="_Ref409524354"/>
      <w:bookmarkStart w:id="166" w:name="_Ref495511800"/>
      <w:r>
        <w:rPr>
          <w:rFonts w:eastAsiaTheme="minorHAnsi" w:cstheme="minorBidi"/>
        </w:rPr>
        <w:t xml:space="preserve">a </w:t>
      </w:r>
      <w:bookmarkEnd w:id="165"/>
      <w:bookmarkEnd w:id="166"/>
      <w:r>
        <w:rPr>
          <w:rFonts w:eastAsiaTheme="minorHAnsi" w:cstheme="minorBidi"/>
        </w:rPr>
        <w:t xml:space="preserve">completed Price Schedule (prepared in accordance with the requirements set </w:t>
      </w:r>
      <w:r w:rsidRPr="002775C3">
        <w:rPr>
          <w:rFonts w:eastAsiaTheme="minorHAnsi" w:cstheme="minorBidi"/>
        </w:rPr>
        <w:t>out in Schedule D to the</w:t>
      </w:r>
      <w:r>
        <w:rPr>
          <w:rFonts w:eastAsiaTheme="minorHAnsi" w:cstheme="minorBidi"/>
        </w:rPr>
        <w:t xml:space="preserve"> RFT); and</w:t>
      </w:r>
    </w:p>
    <w:p w14:paraId="2F2F26F5" w14:textId="77777777" w:rsidR="00232A94" w:rsidRPr="00E12976" w:rsidRDefault="00232A94" w:rsidP="00232A94">
      <w:pPr>
        <w:pStyle w:val="Article14"/>
        <w:rPr>
          <w:rFonts w:eastAsiaTheme="minorHAnsi" w:cstheme="minorBidi"/>
        </w:rPr>
      </w:pPr>
      <w:bookmarkStart w:id="167" w:name="_Ref409524336"/>
      <w:r>
        <w:rPr>
          <w:rFonts w:eastAsiaTheme="minorHAnsi" w:cstheme="minorBidi"/>
        </w:rPr>
        <w:t>any additional documents that the Tenderer is obliged to submit as part of its Tender as set out in the RFT Data Sheet</w:t>
      </w:r>
      <w:r w:rsidRPr="00E12976">
        <w:rPr>
          <w:rFonts w:eastAsiaTheme="minorHAnsi" w:cstheme="minorBidi"/>
        </w:rPr>
        <w:t>.</w:t>
      </w:r>
      <w:bookmarkEnd w:id="167"/>
    </w:p>
    <w:p w14:paraId="3EF63FF9"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Unless otherwise specified in the </w:t>
      </w:r>
      <w:r>
        <w:rPr>
          <w:rFonts w:eastAsiaTheme="minorHAnsi" w:cstheme="minorBidi"/>
        </w:rPr>
        <w:t>RFT</w:t>
      </w:r>
      <w:r w:rsidRPr="00E12976">
        <w:rPr>
          <w:rFonts w:eastAsiaTheme="minorHAnsi" w:cstheme="minorBidi"/>
        </w:rPr>
        <w:t xml:space="preserve"> </w:t>
      </w:r>
      <w:r>
        <w:rPr>
          <w:rFonts w:eastAsiaTheme="minorHAnsi" w:cstheme="minorBidi"/>
        </w:rPr>
        <w:t>Data Sheet</w:t>
      </w:r>
      <w:r w:rsidRPr="00E12976">
        <w:rPr>
          <w:rFonts w:eastAsiaTheme="minorHAnsi" w:cstheme="minorBidi"/>
        </w:rPr>
        <w:t xml:space="preserve">, </w:t>
      </w:r>
    </w:p>
    <w:p w14:paraId="08010B6D" w14:textId="77777777" w:rsidR="00232A94" w:rsidRPr="00E12976" w:rsidRDefault="00232A94" w:rsidP="00232A94">
      <w:pPr>
        <w:pStyle w:val="Article14"/>
        <w:rPr>
          <w:rFonts w:eastAsiaTheme="minorHAnsi" w:cstheme="minorBidi"/>
        </w:rPr>
      </w:pPr>
      <w:r>
        <w:rPr>
          <w:rFonts w:eastAsiaTheme="minorHAnsi" w:cstheme="minorBidi"/>
        </w:rPr>
        <w:t>Tenderer</w:t>
      </w:r>
      <w:r w:rsidRPr="00E12976">
        <w:rPr>
          <w:rFonts w:eastAsiaTheme="minorHAnsi" w:cstheme="minorBidi"/>
        </w:rPr>
        <w:t xml:space="preserve">s are not </w:t>
      </w:r>
      <w:r>
        <w:rPr>
          <w:rFonts w:eastAsiaTheme="minorHAnsi" w:cstheme="minorBidi"/>
        </w:rPr>
        <w:t xml:space="preserve">permitted </w:t>
      </w:r>
      <w:r w:rsidRPr="00E12976">
        <w:rPr>
          <w:rFonts w:eastAsiaTheme="minorHAnsi" w:cstheme="minorBidi"/>
        </w:rPr>
        <w:t xml:space="preserve">to submit pre-printed literature with their </w:t>
      </w:r>
      <w:r>
        <w:rPr>
          <w:rFonts w:eastAsiaTheme="minorHAnsi" w:cstheme="minorBidi"/>
        </w:rPr>
        <w:t>Tender</w:t>
      </w:r>
      <w:r w:rsidRPr="00E12976">
        <w:rPr>
          <w:rFonts w:eastAsiaTheme="minorHAnsi" w:cstheme="minorBidi"/>
        </w:rPr>
        <w:t>s</w:t>
      </w:r>
      <w:r>
        <w:rPr>
          <w:rFonts w:eastAsiaTheme="minorHAnsi" w:cstheme="minorBidi"/>
        </w:rPr>
        <w:t>, other than any financial statements that may be explicitly requested by the University in the RFT Documents</w:t>
      </w:r>
      <w:r w:rsidRPr="00E12976">
        <w:rPr>
          <w:rFonts w:eastAsiaTheme="minorHAnsi" w:cstheme="minorBidi"/>
        </w:rPr>
        <w:t>; and</w:t>
      </w:r>
    </w:p>
    <w:p w14:paraId="2B201184" w14:textId="77777777" w:rsidR="00232A94" w:rsidRPr="00E12976" w:rsidRDefault="00232A94" w:rsidP="00232A94">
      <w:pPr>
        <w:pStyle w:val="Article14"/>
        <w:rPr>
          <w:rFonts w:eastAsiaTheme="minorHAnsi" w:cstheme="minorBidi"/>
        </w:rPr>
      </w:pPr>
      <w:r w:rsidRPr="00E12976">
        <w:rPr>
          <w:rFonts w:eastAsiaTheme="minorHAnsi" w:cstheme="minorBidi"/>
        </w:rPr>
        <w:t>any pre-printed literature</w:t>
      </w:r>
      <w:r w:rsidRPr="00F945F2">
        <w:rPr>
          <w:rFonts w:eastAsiaTheme="minorHAnsi" w:cstheme="minorBidi"/>
        </w:rPr>
        <w:t xml:space="preserve"> </w:t>
      </w:r>
      <w:r w:rsidRPr="00E12976">
        <w:rPr>
          <w:rFonts w:eastAsiaTheme="minorHAnsi" w:cstheme="minorBidi"/>
        </w:rPr>
        <w:t>submitted</w:t>
      </w:r>
      <w:r>
        <w:rPr>
          <w:rFonts w:eastAsiaTheme="minorHAnsi" w:cstheme="minorBidi"/>
        </w:rPr>
        <w:t xml:space="preserve"> (other than any financial statements that may be explicitly requested by the University in the RFT Documents)</w:t>
      </w:r>
      <w:r w:rsidRPr="00E12976">
        <w:rPr>
          <w:rFonts w:eastAsiaTheme="minorHAnsi" w:cstheme="minorBidi"/>
        </w:rPr>
        <w:t xml:space="preserve"> will not be reviewed by the Evaluation Team.</w:t>
      </w:r>
    </w:p>
    <w:p w14:paraId="084CC248"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w:t>
      </w:r>
    </w:p>
    <w:p w14:paraId="03C60905" w14:textId="77777777" w:rsidR="00232A94" w:rsidRDefault="00232A94" w:rsidP="00232A94">
      <w:pPr>
        <w:pStyle w:val="Article14"/>
        <w:rPr>
          <w:rFonts w:eastAsiaTheme="minorHAnsi" w:cstheme="minorBidi"/>
        </w:rPr>
      </w:pPr>
      <w:r w:rsidRPr="00E12976">
        <w:rPr>
          <w:rFonts w:eastAsiaTheme="minorHAnsi" w:cstheme="minorBidi"/>
        </w:rPr>
        <w:t xml:space="preserve">examine all instructions, terms and conditions, forms and information in the </w:t>
      </w:r>
      <w:r>
        <w:rPr>
          <w:rFonts w:eastAsiaTheme="minorHAnsi" w:cstheme="minorBidi"/>
        </w:rPr>
        <w:t>RFT</w:t>
      </w:r>
      <w:r w:rsidRPr="00E12976">
        <w:rPr>
          <w:rFonts w:eastAsiaTheme="minorHAnsi" w:cstheme="minorBidi"/>
        </w:rPr>
        <w:t xml:space="preserve"> Documents and </w:t>
      </w:r>
      <w:r>
        <w:rPr>
          <w:rFonts w:eastAsiaTheme="minorHAnsi" w:cstheme="minorBidi"/>
        </w:rPr>
        <w:t>the Questions and Answers Documents;</w:t>
      </w:r>
      <w:r w:rsidRPr="00E12976">
        <w:rPr>
          <w:rFonts w:eastAsiaTheme="minorHAnsi" w:cstheme="minorBidi"/>
        </w:rPr>
        <w:t xml:space="preserve"> and</w:t>
      </w:r>
    </w:p>
    <w:p w14:paraId="5F54B585"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in a clear, concise and legible manner, complete and submit all documentation and informa</w:t>
      </w:r>
      <w:r>
        <w:rPr>
          <w:rFonts w:eastAsiaTheme="minorHAnsi" w:cstheme="minorBidi"/>
        </w:rPr>
        <w:t>tion required by the RFT Documents</w:t>
      </w:r>
      <w:r w:rsidRPr="00E12976">
        <w:rPr>
          <w:rFonts w:eastAsiaTheme="minorHAnsi" w:cstheme="minorBidi"/>
        </w:rPr>
        <w:t>.</w:t>
      </w:r>
    </w:p>
    <w:p w14:paraId="4FC48BB4"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applicable, the maximum length of the </w:t>
      </w:r>
      <w:r>
        <w:rPr>
          <w:rFonts w:eastAsiaTheme="minorHAnsi" w:cstheme="minorBidi"/>
        </w:rPr>
        <w:t>Tender</w:t>
      </w:r>
      <w:r w:rsidRPr="00E12976">
        <w:rPr>
          <w:rFonts w:eastAsiaTheme="minorHAnsi" w:cstheme="minorBidi"/>
        </w:rPr>
        <w:t xml:space="preserve"> is set out in the </w:t>
      </w:r>
      <w:r>
        <w:rPr>
          <w:rFonts w:eastAsiaTheme="minorHAnsi" w:cstheme="minorBidi"/>
        </w:rPr>
        <w:t>RFT</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w:t>
      </w:r>
      <w:r>
        <w:rPr>
          <w:rFonts w:eastAsiaTheme="minorHAnsi" w:cstheme="minorBidi"/>
        </w:rPr>
        <w:t>Tender</w:t>
      </w:r>
      <w:r w:rsidRPr="00E12976">
        <w:rPr>
          <w:rFonts w:eastAsiaTheme="minorHAnsi" w:cstheme="minorBidi"/>
        </w:rPr>
        <w:t xml:space="preserve"> in excess of the page limit set out in the </w:t>
      </w:r>
      <w:r>
        <w:rPr>
          <w:rFonts w:eastAsiaTheme="minorHAnsi" w:cstheme="minorBidi"/>
        </w:rPr>
        <w:t>RFT</w:t>
      </w:r>
      <w:r w:rsidRPr="00E12976">
        <w:rPr>
          <w:rFonts w:eastAsiaTheme="minorHAnsi" w:cstheme="minorBidi"/>
        </w:rPr>
        <w:t xml:space="preserve"> Data Sheet, which may adversely affect the scoring of the </w:t>
      </w:r>
      <w:r>
        <w:rPr>
          <w:rFonts w:eastAsiaTheme="minorHAnsi" w:cstheme="minorBidi"/>
        </w:rPr>
        <w:t>Tender</w:t>
      </w:r>
      <w:r w:rsidRPr="00E12976">
        <w:rPr>
          <w:rFonts w:eastAsiaTheme="minorHAnsi" w:cstheme="minorBidi"/>
        </w:rPr>
        <w:t xml:space="preserve"> by the Evaluation Team.</w:t>
      </w:r>
    </w:p>
    <w:p w14:paraId="423050CE" w14:textId="77777777" w:rsidR="00232A94"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w:t>
      </w:r>
      <w:r>
        <w:rPr>
          <w:rFonts w:eastAsiaTheme="minorHAnsi" w:cstheme="minorBidi"/>
        </w:rPr>
        <w:t>Schedule</w:t>
      </w:r>
      <w:r w:rsidRPr="00E12976">
        <w:rPr>
          <w:rFonts w:eastAsiaTheme="minorHAnsi" w:cstheme="minorBidi"/>
        </w:rPr>
        <w:t>.</w:t>
      </w:r>
    </w:p>
    <w:p w14:paraId="5298D590" w14:textId="77777777" w:rsidR="00232A94" w:rsidRPr="00651A3B" w:rsidRDefault="00232A94" w:rsidP="00232A94">
      <w:pPr>
        <w:pStyle w:val="Article13"/>
        <w:rPr>
          <w:rFonts w:eastAsiaTheme="minorHAnsi"/>
        </w:rPr>
      </w:pPr>
      <w:r w:rsidRPr="00651A3B">
        <w:rPr>
          <w:rFonts w:eastAsiaTheme="minorHAnsi"/>
        </w:rPr>
        <w:t xml:space="preserve">The entire content of a </w:t>
      </w:r>
      <w:r>
        <w:rPr>
          <w:rFonts w:eastAsiaTheme="minorHAnsi"/>
        </w:rPr>
        <w:t>Tenderer</w:t>
      </w:r>
      <w:r w:rsidRPr="00651A3B">
        <w:rPr>
          <w:rFonts w:eastAsiaTheme="minorHAnsi"/>
        </w:rPr>
        <w:t xml:space="preserve">’s </w:t>
      </w:r>
      <w:r>
        <w:rPr>
          <w:rFonts w:eastAsiaTheme="minorHAnsi"/>
        </w:rPr>
        <w:t>Tender</w:t>
      </w:r>
      <w:r w:rsidRPr="00651A3B">
        <w:rPr>
          <w:rFonts w:eastAsiaTheme="minorHAnsi"/>
        </w:rPr>
        <w:t xml:space="preserve"> must be submitted in fixed form, and the content of websites or other external documents referred to in the </w:t>
      </w:r>
      <w:r>
        <w:rPr>
          <w:rFonts w:eastAsiaTheme="minorHAnsi"/>
        </w:rPr>
        <w:t>Tenderer</w:t>
      </w:r>
      <w:r w:rsidRPr="00651A3B">
        <w:rPr>
          <w:rFonts w:eastAsiaTheme="minorHAnsi"/>
        </w:rPr>
        <w:t xml:space="preserve">’s submission will not be considered to form part of its </w:t>
      </w:r>
      <w:r>
        <w:rPr>
          <w:rFonts w:eastAsiaTheme="minorHAnsi"/>
        </w:rPr>
        <w:t>Tender</w:t>
      </w:r>
      <w:r w:rsidRPr="00651A3B">
        <w:rPr>
          <w:rFonts w:eastAsiaTheme="minorHAnsi"/>
        </w:rPr>
        <w:t>.</w:t>
      </w:r>
    </w:p>
    <w:p w14:paraId="4C45D046" w14:textId="77777777" w:rsidR="00232A94" w:rsidRPr="00E12976" w:rsidRDefault="00232A94" w:rsidP="00232A94">
      <w:pPr>
        <w:pStyle w:val="Article12"/>
        <w:rPr>
          <w:rFonts w:eastAsiaTheme="minorHAnsi" w:cstheme="minorBidi"/>
        </w:rPr>
      </w:pPr>
      <w:bookmarkStart w:id="168" w:name="_Toc115688792"/>
      <w:r>
        <w:rPr>
          <w:rFonts w:eastAsiaTheme="minorHAnsi" w:cstheme="minorBidi"/>
        </w:rPr>
        <w:t>Tender Submission Form</w:t>
      </w:r>
      <w:bookmarkEnd w:id="168"/>
    </w:p>
    <w:p w14:paraId="2D53FAE7"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execute the </w:t>
      </w:r>
      <w:r>
        <w:rPr>
          <w:rFonts w:eastAsiaTheme="minorHAnsi" w:cstheme="minorBidi"/>
        </w:rPr>
        <w:t>Tender Submission Form</w:t>
      </w:r>
      <w:r w:rsidRPr="00E12976">
        <w:rPr>
          <w:rFonts w:eastAsiaTheme="minorHAnsi" w:cstheme="minorBidi"/>
        </w:rPr>
        <w:t xml:space="preserve"> attached as Schedule B of this </w:t>
      </w:r>
      <w:r>
        <w:rPr>
          <w:rFonts w:eastAsiaTheme="minorHAnsi" w:cstheme="minorBidi"/>
        </w:rPr>
        <w:t>RFT</w:t>
      </w:r>
      <w:r w:rsidRPr="00E12976">
        <w:rPr>
          <w:rFonts w:eastAsiaTheme="minorHAnsi" w:cstheme="minorBidi"/>
        </w:rPr>
        <w:t>.</w:t>
      </w:r>
    </w:p>
    <w:p w14:paraId="09CD31DC"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submit any additional forms attached as Appendices to Schedule B – </w:t>
      </w:r>
      <w:r>
        <w:rPr>
          <w:rFonts w:eastAsiaTheme="minorHAnsi" w:cstheme="minorBidi"/>
        </w:rPr>
        <w:t>Tender Submission Form</w:t>
      </w:r>
      <w:r w:rsidRPr="00E12976">
        <w:rPr>
          <w:rFonts w:eastAsiaTheme="minorHAnsi" w:cstheme="minorBidi"/>
        </w:rPr>
        <w:t>.</w:t>
      </w:r>
    </w:p>
    <w:p w14:paraId="1FFE7268" w14:textId="77777777" w:rsidR="00232A94" w:rsidRPr="00E12976" w:rsidRDefault="00232A94" w:rsidP="00232A94">
      <w:pPr>
        <w:pStyle w:val="Article13"/>
        <w:rPr>
          <w:rFonts w:eastAsiaTheme="minorHAnsi" w:cstheme="minorBidi"/>
        </w:rPr>
      </w:pPr>
      <w:bookmarkStart w:id="169" w:name="_Ref258411470"/>
      <w:r>
        <w:rPr>
          <w:rFonts w:eastAsiaTheme="minorHAnsi" w:cstheme="minorBidi"/>
        </w:rPr>
        <w:t>Tenderer</w:t>
      </w:r>
      <w:r w:rsidRPr="00E12976">
        <w:rPr>
          <w:rFonts w:eastAsiaTheme="minorHAnsi" w:cstheme="minorBidi"/>
        </w:rPr>
        <w:t xml:space="preserve">s </w:t>
      </w:r>
      <w:r>
        <w:rPr>
          <w:rFonts w:eastAsiaTheme="minorHAnsi" w:cstheme="minorBidi"/>
        </w:rPr>
        <w:t>are required to</w:t>
      </w:r>
      <w:r w:rsidRPr="00E12976">
        <w:rPr>
          <w:rFonts w:eastAsiaTheme="minorHAnsi" w:cstheme="minorBidi"/>
        </w:rPr>
        <w:t xml:space="preserve"> execute the </w:t>
      </w:r>
      <w:r>
        <w:rPr>
          <w:rFonts w:eastAsiaTheme="minorHAnsi" w:cstheme="minorBidi"/>
        </w:rPr>
        <w:t>Tender Submission Form</w:t>
      </w:r>
      <w:r w:rsidRPr="00E12976">
        <w:rPr>
          <w:rFonts w:eastAsiaTheme="minorHAnsi" w:cstheme="minorBidi"/>
        </w:rPr>
        <w:t xml:space="preserve"> as follows:</w:t>
      </w:r>
      <w:bookmarkEnd w:id="169"/>
    </w:p>
    <w:p w14:paraId="7F77BD12" w14:textId="77777777" w:rsidR="00232A94" w:rsidRDefault="00232A94" w:rsidP="00232A94">
      <w:pPr>
        <w:pStyle w:val="Article14"/>
        <w:rPr>
          <w:rFonts w:eastAsiaTheme="minorHAnsi" w:cstheme="minorBidi"/>
        </w:rPr>
      </w:pPr>
      <w:bookmarkStart w:id="170" w:name="_Ref509487570"/>
      <w:bookmarkStart w:id="171" w:name="_Ref319511794"/>
      <w:r>
        <w:rPr>
          <w:rFonts w:eastAsiaTheme="minorHAnsi" w:cstheme="minorBidi"/>
        </w:rPr>
        <w:t>in the case of an individual, the individual will sign the Tender Submission Form and have the signature witnessed;</w:t>
      </w:r>
      <w:bookmarkEnd w:id="170"/>
    </w:p>
    <w:p w14:paraId="2F9D4BB5" w14:textId="77777777" w:rsidR="00232A94" w:rsidRPr="00E12976" w:rsidRDefault="00232A94" w:rsidP="00232A94">
      <w:pPr>
        <w:pStyle w:val="Article14"/>
        <w:rPr>
          <w:rFonts w:eastAsiaTheme="minorHAnsi" w:cstheme="minorBidi"/>
        </w:rPr>
      </w:pPr>
      <w:bookmarkStart w:id="172" w:name="_Ref509487573"/>
      <w:r w:rsidRPr="00E12976">
        <w:rPr>
          <w:rFonts w:eastAsiaTheme="minorHAnsi" w:cstheme="minorBidi"/>
        </w:rPr>
        <w:t xml:space="preserve">in the case of a sole proprietorship, the sole proprietor will sign the </w:t>
      </w:r>
      <w:r>
        <w:rPr>
          <w:rFonts w:eastAsiaTheme="minorHAnsi" w:cstheme="minorBidi"/>
        </w:rPr>
        <w:t>Tender Submission Form</w:t>
      </w:r>
      <w:r w:rsidRPr="00E12976">
        <w:rPr>
          <w:rFonts w:eastAsiaTheme="minorHAnsi" w:cstheme="minorBidi"/>
        </w:rPr>
        <w:t xml:space="preserve"> and have the signature witnessed;</w:t>
      </w:r>
      <w:bookmarkEnd w:id="171"/>
      <w:bookmarkEnd w:id="172"/>
    </w:p>
    <w:p w14:paraId="406E3572" w14:textId="77777777" w:rsidR="00232A94" w:rsidRPr="00E12976" w:rsidRDefault="00232A94" w:rsidP="00232A94">
      <w:pPr>
        <w:pStyle w:val="Article14"/>
        <w:rPr>
          <w:rFonts w:eastAsiaTheme="minorHAnsi" w:cstheme="minorBidi"/>
        </w:rPr>
      </w:pPr>
      <w:bookmarkStart w:id="173" w:name="_Ref319511814"/>
      <w:r w:rsidRPr="00E12976">
        <w:rPr>
          <w:rFonts w:eastAsiaTheme="minorHAnsi" w:cstheme="minorBidi"/>
        </w:rPr>
        <w:t>in the case of a company</w:t>
      </w:r>
      <w:r>
        <w:rPr>
          <w:rFonts w:eastAsiaTheme="minorHAnsi" w:cstheme="minorBidi"/>
        </w:rPr>
        <w:t xml:space="preserve"> or corporation</w:t>
      </w:r>
      <w:r w:rsidRPr="00E12976">
        <w:rPr>
          <w:rFonts w:eastAsiaTheme="minorHAnsi" w:cstheme="minorBidi"/>
        </w:rPr>
        <w:t xml:space="preserve">, an authorized signing officer will sign the </w:t>
      </w:r>
      <w:r>
        <w:rPr>
          <w:rFonts w:eastAsiaTheme="minorHAnsi" w:cstheme="minorBidi"/>
        </w:rPr>
        <w:t>Tender Submission Form</w:t>
      </w:r>
      <w:r w:rsidRPr="00E12976">
        <w:rPr>
          <w:rFonts w:eastAsiaTheme="minorHAnsi" w:cstheme="minorBidi"/>
        </w:rPr>
        <w:t>;</w:t>
      </w:r>
      <w:bookmarkEnd w:id="173"/>
    </w:p>
    <w:p w14:paraId="5F053652" w14:textId="77777777" w:rsidR="00232A94" w:rsidRPr="00E12976" w:rsidRDefault="00232A94" w:rsidP="00232A94">
      <w:pPr>
        <w:pStyle w:val="Article14"/>
        <w:rPr>
          <w:rFonts w:eastAsiaTheme="minorHAnsi" w:cstheme="minorBidi"/>
        </w:rPr>
      </w:pPr>
      <w:bookmarkStart w:id="174" w:name="_Ref319511833"/>
      <w:r w:rsidRPr="00E12976">
        <w:rPr>
          <w:rFonts w:eastAsiaTheme="minorHAnsi" w:cstheme="minorBidi"/>
        </w:rPr>
        <w:t xml:space="preserve">in the case of a partnership, a partner or partners authorized to bind the partnership will sign the </w:t>
      </w:r>
      <w:r>
        <w:rPr>
          <w:rFonts w:eastAsiaTheme="minorHAnsi" w:cstheme="minorBidi"/>
        </w:rPr>
        <w:t>Tender Submission Form</w:t>
      </w:r>
      <w:r w:rsidRPr="00E12976">
        <w:rPr>
          <w:rFonts w:eastAsiaTheme="minorHAnsi" w:cstheme="minorBidi"/>
        </w:rPr>
        <w:t xml:space="preserve"> and have their signatures witnessed; and</w:t>
      </w:r>
      <w:bookmarkEnd w:id="174"/>
      <w:r w:rsidRPr="00E12976">
        <w:rPr>
          <w:rFonts w:eastAsiaTheme="minorHAnsi" w:cstheme="minorBidi"/>
        </w:rPr>
        <w:t xml:space="preserve"> </w:t>
      </w:r>
    </w:p>
    <w:p w14:paraId="6601D4CF" w14:textId="6AB811BF" w:rsidR="00232A94" w:rsidRPr="00E12976" w:rsidRDefault="00232A94" w:rsidP="00232A94">
      <w:pPr>
        <w:pStyle w:val="Article14"/>
        <w:rPr>
          <w:rFonts w:eastAsiaTheme="minorHAnsi" w:cstheme="minorBidi"/>
        </w:rPr>
      </w:pPr>
      <w:r w:rsidRPr="00E12976">
        <w:rPr>
          <w:rFonts w:eastAsiaTheme="minorHAnsi" w:cstheme="minorBidi"/>
        </w:rPr>
        <w:t xml:space="preserve">in the case of a joint venture, each Joint Venture Participant in the Joint Venture </w:t>
      </w:r>
      <w:r>
        <w:rPr>
          <w:rFonts w:eastAsiaTheme="minorHAnsi" w:cstheme="minorBidi"/>
        </w:rPr>
        <w:t>Tenderer</w:t>
      </w:r>
      <w:r w:rsidRPr="00E12976">
        <w:rPr>
          <w:rFonts w:eastAsiaTheme="minorHAnsi" w:cstheme="minorBidi"/>
        </w:rPr>
        <w:t xml:space="preserve"> will sign the </w:t>
      </w:r>
      <w:r>
        <w:rPr>
          <w:rFonts w:eastAsiaTheme="minorHAnsi" w:cstheme="minorBidi"/>
        </w:rPr>
        <w:t>Tender Submission Form</w:t>
      </w:r>
      <w:r w:rsidRPr="00E12976">
        <w:rPr>
          <w:rFonts w:eastAsiaTheme="minorHAnsi" w:cstheme="minorBidi"/>
        </w:rPr>
        <w:t xml:space="preserve"> in accordance with the requirements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_Ref509487570 \w \h </w:instrText>
      </w:r>
      <w:r>
        <w:rPr>
          <w:rFonts w:eastAsiaTheme="minorHAnsi" w:cstheme="minorBidi"/>
        </w:rPr>
      </w:r>
      <w:r>
        <w:rPr>
          <w:rFonts w:eastAsiaTheme="minorHAnsi" w:cstheme="minorBidi"/>
        </w:rPr>
        <w:fldChar w:fldCharType="separate"/>
      </w:r>
      <w:r w:rsidR="00C81DE3">
        <w:rPr>
          <w:rFonts w:eastAsiaTheme="minorHAnsi" w:cstheme="minorBidi"/>
        </w:rPr>
        <w:t>4.2(3)(a)</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_Ref509487573 \w \h </w:instrText>
      </w:r>
      <w:r>
        <w:rPr>
          <w:rFonts w:eastAsiaTheme="minorHAnsi" w:cstheme="minorBidi"/>
        </w:rPr>
      </w:r>
      <w:r>
        <w:rPr>
          <w:rFonts w:eastAsiaTheme="minorHAnsi" w:cstheme="minorBidi"/>
        </w:rPr>
        <w:fldChar w:fldCharType="separate"/>
      </w:r>
      <w:r w:rsidR="00C81DE3">
        <w:rPr>
          <w:rFonts w:eastAsiaTheme="minorHAnsi" w:cstheme="minorBidi"/>
        </w:rPr>
        <w:t>4.2(3)(b)</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_Ref319511814 \w \h </w:instrText>
      </w:r>
      <w:r>
        <w:rPr>
          <w:rFonts w:eastAsiaTheme="minorHAnsi" w:cstheme="minorBidi"/>
        </w:rPr>
      </w:r>
      <w:r>
        <w:rPr>
          <w:rFonts w:eastAsiaTheme="minorHAnsi" w:cstheme="minorBidi"/>
        </w:rPr>
        <w:fldChar w:fldCharType="separate"/>
      </w:r>
      <w:r w:rsidR="00C81DE3">
        <w:rPr>
          <w:rFonts w:eastAsiaTheme="minorHAnsi" w:cstheme="minorBidi"/>
        </w:rPr>
        <w:t>4.2(3)(c)</w:t>
      </w:r>
      <w:r>
        <w:rPr>
          <w:rFonts w:eastAsiaTheme="minorHAnsi" w:cstheme="minorBidi"/>
        </w:rPr>
        <w:fldChar w:fldCharType="end"/>
      </w:r>
      <w:r w:rsidRPr="00E12976">
        <w:rPr>
          <w:rFonts w:eastAsiaTheme="minorHAnsi" w:cstheme="minorBidi"/>
        </w:rPr>
        <w:t xml:space="preserve"> as applicable.</w:t>
      </w:r>
    </w:p>
    <w:p w14:paraId="6F4DEE0D" w14:textId="77777777" w:rsidR="00232A94" w:rsidRDefault="00232A94" w:rsidP="00232A94">
      <w:pPr>
        <w:pStyle w:val="Article12"/>
        <w:rPr>
          <w:rFonts w:eastAsiaTheme="minorHAnsi" w:cstheme="minorBidi"/>
        </w:rPr>
      </w:pPr>
      <w:bookmarkStart w:id="175" w:name="_Toc115688793"/>
      <w:r>
        <w:rPr>
          <w:rFonts w:eastAsiaTheme="minorHAnsi" w:cstheme="minorBidi"/>
        </w:rPr>
        <w:t>Bonding</w:t>
      </w:r>
      <w:bookmarkEnd w:id="175"/>
    </w:p>
    <w:p w14:paraId="1BB2554C" w14:textId="77777777" w:rsidR="00232A94" w:rsidRDefault="00232A94" w:rsidP="00232A94">
      <w:pPr>
        <w:pStyle w:val="Article13"/>
        <w:rPr>
          <w:rFonts w:eastAsiaTheme="minorHAnsi"/>
        </w:rPr>
      </w:pPr>
      <w:r>
        <w:rPr>
          <w:rFonts w:eastAsiaTheme="minorHAnsi"/>
        </w:rPr>
        <w:t>If the Tenderer is required to deliver any form of bid security, the requirements will be set out in the RFT Data Sheet.</w:t>
      </w:r>
    </w:p>
    <w:p w14:paraId="237EFFBB" w14:textId="77777777" w:rsidR="00232A94" w:rsidRDefault="00232A94" w:rsidP="00232A94">
      <w:pPr>
        <w:pStyle w:val="Article12"/>
        <w:rPr>
          <w:rFonts w:eastAsiaTheme="minorHAnsi"/>
        </w:rPr>
      </w:pPr>
      <w:bookmarkStart w:id="176" w:name="_Toc115688794"/>
      <w:r>
        <w:rPr>
          <w:rFonts w:eastAsiaTheme="minorHAnsi"/>
        </w:rPr>
        <w:t>Tender Pricing</w:t>
      </w:r>
      <w:bookmarkEnd w:id="176"/>
    </w:p>
    <w:p w14:paraId="5A256879" w14:textId="77777777" w:rsidR="00232A94" w:rsidRDefault="00232A94" w:rsidP="00232A94">
      <w:pPr>
        <w:pStyle w:val="Article13"/>
        <w:rPr>
          <w:rFonts w:eastAsiaTheme="minorHAnsi"/>
        </w:rPr>
      </w:pPr>
      <w:bookmarkStart w:id="177" w:name="_Ref509483491"/>
      <w:r w:rsidRPr="00E36052">
        <w:rPr>
          <w:rFonts w:eastAsiaTheme="minorHAnsi"/>
        </w:rPr>
        <w:t>The Tenderer will include, in the price of its Tender (the “</w:t>
      </w:r>
      <w:r w:rsidRPr="00E36052">
        <w:rPr>
          <w:rFonts w:eastAsiaTheme="minorHAnsi"/>
          <w:b/>
        </w:rPr>
        <w:t>Total Tender Price</w:t>
      </w:r>
      <w:r w:rsidRPr="00E36052">
        <w:rPr>
          <w:rFonts w:eastAsiaTheme="minorHAnsi"/>
        </w:rPr>
        <w:t>”),</w:t>
      </w:r>
      <w:bookmarkEnd w:id="177"/>
    </w:p>
    <w:p w14:paraId="6825C4FE" w14:textId="77777777" w:rsidR="00232A94" w:rsidRDefault="00232A94" w:rsidP="00232A94">
      <w:pPr>
        <w:pStyle w:val="Article14"/>
        <w:rPr>
          <w:rFonts w:eastAsiaTheme="minorHAnsi"/>
        </w:rPr>
      </w:pPr>
      <w:r w:rsidRPr="00E36052">
        <w:rPr>
          <w:rFonts w:eastAsiaTheme="minorHAnsi"/>
        </w:rPr>
        <w:t>all applicable federal, provincial and municipal taxes and duties in force or</w:t>
      </w:r>
      <w:r>
        <w:rPr>
          <w:rFonts w:eastAsiaTheme="minorHAnsi"/>
        </w:rPr>
        <w:t xml:space="preserve"> </w:t>
      </w:r>
      <w:r w:rsidRPr="00E36052">
        <w:rPr>
          <w:rFonts w:eastAsiaTheme="minorHAnsi"/>
        </w:rPr>
        <w:t>announced prior to the Submission Deadline, even if the effective date of those</w:t>
      </w:r>
      <w:r>
        <w:rPr>
          <w:rFonts w:eastAsiaTheme="minorHAnsi"/>
        </w:rPr>
        <w:t xml:space="preserve"> </w:t>
      </w:r>
      <w:r w:rsidRPr="00E36052">
        <w:rPr>
          <w:rFonts w:eastAsiaTheme="minorHAnsi"/>
        </w:rPr>
        <w:t>taxes or duties is after the Submission Deadline; and</w:t>
      </w:r>
    </w:p>
    <w:p w14:paraId="0C0338B7" w14:textId="77777777" w:rsidR="00232A94" w:rsidRDefault="00232A94" w:rsidP="00232A94">
      <w:pPr>
        <w:pStyle w:val="Article14"/>
        <w:rPr>
          <w:rFonts w:eastAsiaTheme="minorHAnsi"/>
        </w:rPr>
      </w:pPr>
      <w:r w:rsidRPr="00E36052">
        <w:rPr>
          <w:rFonts w:eastAsiaTheme="minorHAnsi"/>
        </w:rPr>
        <w:t>all costs and expenses as set out in the Draft Agreement, if set out in the RFT</w:t>
      </w:r>
      <w:r>
        <w:rPr>
          <w:rFonts w:eastAsiaTheme="minorHAnsi"/>
        </w:rPr>
        <w:t xml:space="preserve"> </w:t>
      </w:r>
      <w:r w:rsidRPr="00E36052">
        <w:rPr>
          <w:rFonts w:eastAsiaTheme="minorHAnsi"/>
        </w:rPr>
        <w:t>Data Sheet.</w:t>
      </w:r>
    </w:p>
    <w:p w14:paraId="72A3824B" w14:textId="77777777" w:rsidR="00232A94" w:rsidRDefault="00232A94" w:rsidP="00232A94">
      <w:pPr>
        <w:pStyle w:val="Article13"/>
        <w:rPr>
          <w:rFonts w:eastAsiaTheme="minorHAnsi"/>
        </w:rPr>
      </w:pPr>
      <w:r w:rsidRPr="00E36052">
        <w:rPr>
          <w:rFonts w:eastAsiaTheme="minorHAnsi"/>
        </w:rPr>
        <w:t>All prices submitted by Tenderers will be in Canadian Dollars</w:t>
      </w:r>
    </w:p>
    <w:p w14:paraId="05CA71D5" w14:textId="77777777" w:rsidR="00232A94" w:rsidRDefault="00232A94" w:rsidP="00232A94">
      <w:pPr>
        <w:pStyle w:val="Article12"/>
        <w:rPr>
          <w:rFonts w:eastAsiaTheme="minorHAnsi"/>
        </w:rPr>
      </w:pPr>
      <w:bookmarkStart w:id="178" w:name="_Toc115688795"/>
      <w:r>
        <w:rPr>
          <w:rFonts w:eastAsiaTheme="minorHAnsi"/>
        </w:rPr>
        <w:lastRenderedPageBreak/>
        <w:t>Joint Ventures and Parental Indemnities</w:t>
      </w:r>
      <w:bookmarkEnd w:id="178"/>
    </w:p>
    <w:p w14:paraId="427DB226" w14:textId="77777777" w:rsidR="00232A94" w:rsidRDefault="00232A94" w:rsidP="00232A94">
      <w:pPr>
        <w:pStyle w:val="Article13"/>
        <w:rPr>
          <w:rFonts w:eastAsiaTheme="minorHAnsi"/>
        </w:rPr>
      </w:pPr>
      <w:r>
        <w:rPr>
          <w:rFonts w:eastAsiaTheme="minorHAnsi"/>
        </w:rPr>
        <w:t>If the Tenderer is a joint venture, it must meet the additional requirements set out in Attachment 1 to the RFT Data Sheet.</w:t>
      </w:r>
    </w:p>
    <w:p w14:paraId="6B28375D" w14:textId="77777777" w:rsidR="00232A94" w:rsidRPr="00E36052" w:rsidRDefault="00232A94" w:rsidP="00232A94">
      <w:pPr>
        <w:pStyle w:val="Article13"/>
        <w:rPr>
          <w:rFonts w:eastAsiaTheme="minorHAnsi"/>
        </w:rPr>
      </w:pPr>
      <w:bookmarkStart w:id="179" w:name="_Ref509483639"/>
      <w:r>
        <w:rPr>
          <w:rFonts w:eastAsiaTheme="minorHAnsi"/>
        </w:rPr>
        <w:t>The University</w:t>
      </w:r>
      <w:r w:rsidRPr="00E36052">
        <w:rPr>
          <w:rFonts w:eastAsiaTheme="minorHAnsi"/>
        </w:rPr>
        <w:t xml:space="preserve"> may, in its discretion, require a Tenderer that is a joint venture or a</w:t>
      </w:r>
      <w:r>
        <w:rPr>
          <w:rFonts w:eastAsiaTheme="minorHAnsi"/>
        </w:rPr>
        <w:t xml:space="preserve"> </w:t>
      </w:r>
      <w:r w:rsidRPr="00E36052">
        <w:rPr>
          <w:rFonts w:eastAsiaTheme="minorHAnsi"/>
        </w:rPr>
        <w:t>subsidiary company to submit a guarantee from its parent company (a “</w:t>
      </w:r>
      <w:r w:rsidRPr="00E36052">
        <w:rPr>
          <w:rFonts w:eastAsiaTheme="minorHAnsi"/>
          <w:b/>
        </w:rPr>
        <w:t>Parental Guarantee</w:t>
      </w:r>
      <w:r w:rsidRPr="00E36052">
        <w:rPr>
          <w:rFonts w:eastAsiaTheme="minorHAnsi"/>
        </w:rPr>
        <w:t>”) as a</w:t>
      </w:r>
      <w:r>
        <w:rPr>
          <w:rFonts w:eastAsiaTheme="minorHAnsi"/>
        </w:rPr>
        <w:t xml:space="preserve"> </w:t>
      </w:r>
      <w:r w:rsidRPr="00E36052">
        <w:rPr>
          <w:rFonts w:eastAsiaTheme="minorHAnsi"/>
        </w:rPr>
        <w:t xml:space="preserve">condition of award. If </w:t>
      </w:r>
      <w:r>
        <w:rPr>
          <w:rFonts w:eastAsiaTheme="minorHAnsi"/>
        </w:rPr>
        <w:t xml:space="preserve">the University </w:t>
      </w:r>
      <w:r w:rsidRPr="00E36052">
        <w:rPr>
          <w:rFonts w:eastAsiaTheme="minorHAnsi"/>
        </w:rPr>
        <w:t>requires a Tenderer to submit a Parental Guarantee, the Tenderer will submit</w:t>
      </w:r>
      <w:r>
        <w:rPr>
          <w:rFonts w:eastAsiaTheme="minorHAnsi"/>
        </w:rPr>
        <w:t xml:space="preserve"> </w:t>
      </w:r>
      <w:r w:rsidRPr="00E36052">
        <w:rPr>
          <w:rFonts w:eastAsiaTheme="minorHAnsi"/>
        </w:rPr>
        <w:t xml:space="preserve">such Parental Guarantee in a form and substance acceptable to </w:t>
      </w:r>
      <w:r>
        <w:rPr>
          <w:rFonts w:eastAsiaTheme="minorHAnsi"/>
        </w:rPr>
        <w:t>the University</w:t>
      </w:r>
      <w:r w:rsidRPr="00E36052">
        <w:rPr>
          <w:rFonts w:eastAsiaTheme="minorHAnsi"/>
        </w:rPr>
        <w:t xml:space="preserve">. </w:t>
      </w:r>
      <w:r>
        <w:rPr>
          <w:rFonts w:eastAsiaTheme="minorHAnsi"/>
        </w:rPr>
        <w:t xml:space="preserve">The University </w:t>
      </w:r>
      <w:r w:rsidRPr="00E36052">
        <w:rPr>
          <w:rFonts w:eastAsiaTheme="minorHAnsi"/>
        </w:rPr>
        <w:t>may, in its sole discretion,</w:t>
      </w:r>
      <w:r>
        <w:rPr>
          <w:rFonts w:eastAsiaTheme="minorHAnsi"/>
        </w:rPr>
        <w:t xml:space="preserve"> </w:t>
      </w:r>
      <w:r w:rsidRPr="00E36052">
        <w:rPr>
          <w:rFonts w:eastAsiaTheme="minorHAnsi"/>
        </w:rPr>
        <w:t>also require parent companies of the entities forming the Joint Venture Tenderer to be parties to the Final</w:t>
      </w:r>
      <w:r>
        <w:rPr>
          <w:rFonts w:eastAsiaTheme="minorHAnsi"/>
        </w:rPr>
        <w:t xml:space="preserve"> </w:t>
      </w:r>
      <w:r w:rsidRPr="00E36052">
        <w:rPr>
          <w:rFonts w:eastAsiaTheme="minorHAnsi"/>
        </w:rPr>
        <w:t>Agreement.</w:t>
      </w:r>
      <w:bookmarkEnd w:id="179"/>
    </w:p>
    <w:p w14:paraId="00E0E9A5" w14:textId="77777777" w:rsidR="00232A94" w:rsidRPr="00E12976" w:rsidRDefault="00232A94" w:rsidP="00232A94">
      <w:pPr>
        <w:pStyle w:val="Article11"/>
        <w:rPr>
          <w:rFonts w:eastAsiaTheme="minorHAnsi" w:cstheme="minorBidi"/>
        </w:rPr>
      </w:pPr>
      <w:bookmarkStart w:id="180" w:name="_Toc319050428"/>
      <w:bookmarkStart w:id="181" w:name="_Toc408483140"/>
      <w:bookmarkStart w:id="182" w:name="_Toc408483173"/>
      <w:bookmarkStart w:id="183" w:name="_Toc115688796"/>
      <w:r w:rsidRPr="00E12976">
        <w:rPr>
          <w:rFonts w:eastAsiaTheme="minorHAnsi"/>
        </w:rPr>
        <w:t xml:space="preserve">- </w:t>
      </w:r>
      <w:r>
        <w:rPr>
          <w:rFonts w:eastAsiaTheme="minorHAnsi" w:cstheme="minorBidi"/>
        </w:rPr>
        <w:t>TENDER</w:t>
      </w:r>
      <w:r w:rsidRPr="00E12976">
        <w:rPr>
          <w:rFonts w:eastAsiaTheme="minorHAnsi" w:cstheme="minorBidi"/>
        </w:rPr>
        <w:t xml:space="preserve"> SUBMISSION, WITHDRAWAL, MODIFICATION</w:t>
      </w:r>
      <w:bookmarkEnd w:id="180"/>
      <w:bookmarkEnd w:id="181"/>
      <w:bookmarkEnd w:id="182"/>
      <w:bookmarkEnd w:id="183"/>
    </w:p>
    <w:p w14:paraId="4F6FFFFC" w14:textId="77777777" w:rsidR="00232A94" w:rsidRDefault="00232A94" w:rsidP="00232A94">
      <w:pPr>
        <w:pStyle w:val="Article12"/>
        <w:rPr>
          <w:rFonts w:eastAsiaTheme="minorHAnsi" w:cstheme="minorBidi"/>
        </w:rPr>
      </w:pPr>
      <w:bookmarkStart w:id="184" w:name="_Toc319050429"/>
      <w:bookmarkStart w:id="185" w:name="_Ref493174837"/>
      <w:bookmarkStart w:id="186" w:name="_Ref493174843"/>
      <w:bookmarkStart w:id="187" w:name="_Ref495056268"/>
      <w:bookmarkStart w:id="188" w:name="_Toc115688797"/>
      <w:r w:rsidRPr="00E12976">
        <w:rPr>
          <w:rFonts w:eastAsiaTheme="minorHAnsi" w:cstheme="minorBidi"/>
        </w:rPr>
        <w:t xml:space="preserve">Submission of </w:t>
      </w:r>
      <w:r>
        <w:rPr>
          <w:rFonts w:eastAsiaTheme="minorHAnsi" w:cstheme="minorBidi"/>
        </w:rPr>
        <w:t>Tender</w:t>
      </w:r>
      <w:r w:rsidRPr="00E12976">
        <w:rPr>
          <w:rFonts w:eastAsiaTheme="minorHAnsi" w:cstheme="minorBidi"/>
        </w:rPr>
        <w:t xml:space="preserve">s and Late </w:t>
      </w:r>
      <w:r>
        <w:rPr>
          <w:rFonts w:eastAsiaTheme="minorHAnsi" w:cstheme="minorBidi"/>
        </w:rPr>
        <w:t>Tender</w:t>
      </w:r>
      <w:r w:rsidRPr="00E12976">
        <w:rPr>
          <w:rFonts w:eastAsiaTheme="minorHAnsi" w:cstheme="minorBidi"/>
        </w:rPr>
        <w:t>s</w:t>
      </w:r>
      <w:bookmarkEnd w:id="184"/>
      <w:bookmarkEnd w:id="185"/>
      <w:bookmarkEnd w:id="186"/>
      <w:bookmarkEnd w:id="187"/>
      <w:bookmarkEnd w:id="188"/>
    </w:p>
    <w:p w14:paraId="16BC445C" w14:textId="02E645F0" w:rsidR="00232A94" w:rsidRPr="0020129C" w:rsidRDefault="00232A94" w:rsidP="00232A94">
      <w:pPr>
        <w:pStyle w:val="Article13"/>
        <w:rPr>
          <w:b/>
          <w:bCs/>
          <w:i/>
          <w:iCs/>
        </w:rPr>
      </w:pPr>
      <w:bookmarkStart w:id="189" w:name="_Ref318982741"/>
      <w:bookmarkStart w:id="190" w:name="OLE_LINK7"/>
      <w:bookmarkStart w:id="191" w:name="OLE_LINK9"/>
      <w:r w:rsidRPr="0020129C">
        <w:t xml:space="preserve">Each </w:t>
      </w:r>
      <w:r>
        <w:t>Tenderer</w:t>
      </w:r>
      <w:r w:rsidRPr="0020129C">
        <w:t xml:space="preserve"> </w:t>
      </w:r>
      <w:r>
        <w:t>is required to</w:t>
      </w:r>
      <w:r w:rsidRPr="0020129C">
        <w:t xml:space="preserve"> submit its </w:t>
      </w:r>
      <w:r>
        <w:t>Tender</w:t>
      </w:r>
      <w:r w:rsidRPr="0020129C">
        <w:t xml:space="preserve"> </w:t>
      </w:r>
      <w:r>
        <w:t xml:space="preserve">on Bonfire at the link that is set out in the RFT Data Sheet </w:t>
      </w:r>
      <w:r w:rsidRPr="0020129C">
        <w:t>b</w:t>
      </w:r>
      <w:r>
        <w:t xml:space="preserve">efore the Submission Deadline and in accordance with the requirements set out in this RFT Section </w:t>
      </w:r>
      <w:r>
        <w:rPr>
          <w:lang w:val="en-CA"/>
        </w:rPr>
        <w:fldChar w:fldCharType="begin"/>
      </w:r>
      <w:r>
        <w:rPr>
          <w:lang w:val="en-CA"/>
        </w:rPr>
        <w:instrText xml:space="preserve"> REF _Ref493174843 \w \h </w:instrText>
      </w:r>
      <w:r>
        <w:rPr>
          <w:lang w:val="en-CA"/>
        </w:rPr>
      </w:r>
      <w:r>
        <w:rPr>
          <w:lang w:val="en-CA"/>
        </w:rPr>
        <w:fldChar w:fldCharType="separate"/>
      </w:r>
      <w:r w:rsidR="00C81DE3">
        <w:rPr>
          <w:lang w:val="en-CA"/>
        </w:rPr>
        <w:t>5.1</w:t>
      </w:r>
      <w:r>
        <w:rPr>
          <w:lang w:val="en-CA"/>
        </w:rPr>
        <w:fldChar w:fldCharType="end"/>
      </w:r>
      <w:r>
        <w:rPr>
          <w:lang w:val="en-CA"/>
        </w:rPr>
        <w:t>.</w:t>
      </w:r>
      <w:r>
        <w:t xml:space="preserve"> </w:t>
      </w:r>
    </w:p>
    <w:p w14:paraId="4F974C3F" w14:textId="77777777" w:rsidR="00232A94" w:rsidRDefault="00232A94" w:rsidP="00232A94">
      <w:pPr>
        <w:pStyle w:val="Article13"/>
        <w:rPr>
          <w:rFonts w:eastAsiaTheme="minorHAnsi"/>
        </w:rPr>
      </w:pPr>
      <w:bookmarkStart w:id="192" w:name="_Ref318868039"/>
      <w:bookmarkEnd w:id="189"/>
      <w:r w:rsidRPr="00E12976">
        <w:rPr>
          <w:rFonts w:eastAsiaTheme="minorHAnsi"/>
        </w:rPr>
        <w:t xml:space="preserve">For the purpose of this </w:t>
      </w:r>
      <w:r>
        <w:rPr>
          <w:rFonts w:eastAsiaTheme="minorHAnsi"/>
        </w:rPr>
        <w:t>RFT</w:t>
      </w:r>
      <w:r w:rsidRPr="00E12976">
        <w:rPr>
          <w:rFonts w:eastAsiaTheme="minorHAnsi"/>
        </w:rPr>
        <w:t xml:space="preserve"> Process, the determination of whether </w:t>
      </w:r>
      <w:r>
        <w:rPr>
          <w:rFonts w:eastAsiaTheme="minorHAnsi"/>
        </w:rPr>
        <w:t>a</w:t>
      </w:r>
      <w:r w:rsidRPr="00E12976">
        <w:rPr>
          <w:rFonts w:eastAsiaTheme="minorHAnsi"/>
        </w:rPr>
        <w:t xml:space="preserve"> </w:t>
      </w:r>
      <w:r>
        <w:rPr>
          <w:rFonts w:eastAsiaTheme="minorHAnsi"/>
        </w:rPr>
        <w:t>Tender</w:t>
      </w:r>
      <w:r w:rsidRPr="00E12976">
        <w:rPr>
          <w:rFonts w:eastAsiaTheme="minorHAnsi"/>
        </w:rPr>
        <w:t xml:space="preserve"> 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Tenderer</w:t>
      </w:r>
      <w:r w:rsidRPr="00E12976">
        <w:rPr>
          <w:rFonts w:eastAsiaTheme="minorHAnsi"/>
        </w:rPr>
        <w:t>.</w:t>
      </w:r>
      <w:bookmarkEnd w:id="192"/>
    </w:p>
    <w:p w14:paraId="7A54EA05" w14:textId="77777777" w:rsidR="00232A94" w:rsidRDefault="00232A94" w:rsidP="00232A94">
      <w:pPr>
        <w:pStyle w:val="Article13"/>
        <w:rPr>
          <w:rFonts w:cs="Arial"/>
        </w:rPr>
      </w:pPr>
      <w:bookmarkStart w:id="193" w:name="_Ref495511717"/>
      <w:r w:rsidRPr="00E12976">
        <w:rPr>
          <w:rFonts w:eastAsiaTheme="minorHAnsi" w:cstheme="minorBidi"/>
        </w:rPr>
        <w:t xml:space="preserve">It is the sole responsibility of the </w:t>
      </w:r>
      <w:r>
        <w:rPr>
          <w:rFonts w:eastAsiaTheme="minorHAnsi" w:cstheme="minorBidi"/>
        </w:rPr>
        <w:t>Tenderer</w:t>
      </w:r>
      <w:r w:rsidRPr="00E12976">
        <w:rPr>
          <w:rFonts w:eastAsiaTheme="minorHAnsi" w:cstheme="minorBidi"/>
        </w:rPr>
        <w:t xml:space="preserve"> to ensure that its </w:t>
      </w:r>
      <w:r>
        <w:rPr>
          <w:rFonts w:eastAsiaTheme="minorHAnsi" w:cstheme="minorBidi"/>
        </w:rPr>
        <w:t>Tender</w:t>
      </w:r>
      <w:r w:rsidRPr="00E12976">
        <w:rPr>
          <w:rFonts w:eastAsiaTheme="minorHAnsi" w:cstheme="minorBidi"/>
        </w:rPr>
        <w:t xml:space="preserve">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93"/>
      <w:r>
        <w:rPr>
          <w:rFonts w:eastAsiaTheme="minorHAnsi" w:cstheme="minorBidi"/>
        </w:rPr>
        <w:t>It is the sole responsibility of the Tenderer when submitting a Tender to ensure that it is submitted correctly and in accordance with Bonfire’s rules and requirements. For assistance with registration, login credentials, subscription information, fees and general use of Bonfire, Tenderers are advised to contact Bonfire directly at</w:t>
      </w:r>
      <w:r w:rsidRPr="009B18A5">
        <w:t xml:space="preserve"> </w:t>
      </w:r>
      <w:hyperlink r:id="rId18" w:history="1">
        <w:r w:rsidRPr="00F81972">
          <w:rPr>
            <w:rStyle w:val="Hyperlink"/>
          </w:rPr>
          <w:t>Support@GoBonfire.com</w:t>
        </w:r>
      </w:hyperlink>
      <w:r w:rsidRPr="00B92B4B">
        <w:t>.</w:t>
      </w:r>
      <w:r>
        <w:t xml:space="preserve"> Tenderers</w:t>
      </w:r>
      <w:r w:rsidRPr="009B18A5">
        <w:t xml:space="preserve"> can also vi</w:t>
      </w:r>
      <w:r>
        <w:t>sit the Bonfire</w:t>
      </w:r>
      <w:r w:rsidRPr="009B18A5">
        <w:t xml:space="preserve"> help forum at </w:t>
      </w:r>
      <w:hyperlink r:id="rId19" w:history="1">
        <w:r w:rsidRPr="00691562">
          <w:rPr>
            <w:rStyle w:val="Hyperlink"/>
          </w:rPr>
          <w:t>https://Bonfirehub.zendesk.com/hc</w:t>
        </w:r>
      </w:hyperlink>
      <w:r w:rsidRPr="006863BF">
        <w:t>.</w:t>
      </w:r>
    </w:p>
    <w:p w14:paraId="26A2B98E" w14:textId="77777777" w:rsidR="00232A94" w:rsidRDefault="00232A94" w:rsidP="00232A94">
      <w:pPr>
        <w:pStyle w:val="Article13"/>
        <w:rPr>
          <w:rFonts w:eastAsiaTheme="minorHAnsi"/>
        </w:rPr>
      </w:pPr>
      <w:r>
        <w:rPr>
          <w:rFonts w:eastAsiaTheme="minorHAnsi"/>
        </w:rPr>
        <w:t>With respect to submission of Tenders, Tenderers are advised as follows:</w:t>
      </w:r>
    </w:p>
    <w:p w14:paraId="4BB53A40" w14:textId="7A487DD9" w:rsidR="00232A94" w:rsidRDefault="00232A94" w:rsidP="00232A94">
      <w:pPr>
        <w:pStyle w:val="Article14"/>
      </w:pPr>
      <w:r>
        <w:t xml:space="preserve">Only Tenders received from Tenderers who have obtained the documents directly from MERX or from the University pursuant to RFT Section </w:t>
      </w:r>
      <w:r>
        <w:fldChar w:fldCharType="begin"/>
      </w:r>
      <w:r>
        <w:instrText xml:space="preserve"> REF _Ref507498353 \w \h </w:instrText>
      </w:r>
      <w:r>
        <w:fldChar w:fldCharType="separate"/>
      </w:r>
      <w:r w:rsidR="00C81DE3">
        <w:t>2.3(2)</w:t>
      </w:r>
      <w:r>
        <w:fldChar w:fldCharType="end"/>
      </w:r>
      <w:r>
        <w:t xml:space="preserve"> will be considered for the purposes of this RFT Process.</w:t>
      </w:r>
    </w:p>
    <w:p w14:paraId="028895E6" w14:textId="77777777" w:rsidR="00232A94" w:rsidRDefault="00232A94" w:rsidP="00232A94">
      <w:pPr>
        <w:pStyle w:val="Article14"/>
      </w:pPr>
      <w:r>
        <w:t xml:space="preserve">The University will not accept responsibility for the delivery of any Tender that is delivered other than by submitting in Bonfire, </w:t>
      </w:r>
      <w:r w:rsidRPr="002946C3">
        <w:t>and will not accept, acknowledge, or return hard copy, facsimile or e</w:t>
      </w:r>
      <w:r>
        <w:t>lectronically emailed Tenders. For greater certainty, Tenderers should not send the Contact Person an e-mail containing any Tender or portion thereof.</w:t>
      </w:r>
    </w:p>
    <w:p w14:paraId="4CEB5A91" w14:textId="77777777" w:rsidR="00232A94" w:rsidRPr="00B174E2" w:rsidRDefault="00232A94" w:rsidP="00232A94">
      <w:pPr>
        <w:pStyle w:val="Article14"/>
      </w:pPr>
      <w:r>
        <w:t>Each Tenderer must submit, electronically in Bonfire, an electronic copy of the complete Tender on or before the Submission Deadline.</w:t>
      </w:r>
    </w:p>
    <w:p w14:paraId="7BFE477D" w14:textId="77777777" w:rsidR="00232A94" w:rsidRPr="001039F0" w:rsidRDefault="00232A94" w:rsidP="00232A94">
      <w:pPr>
        <w:pStyle w:val="Article14"/>
      </w:pPr>
      <w:r w:rsidRPr="001039F0">
        <w:t xml:space="preserve">Each </w:t>
      </w:r>
      <w:r>
        <w:t>Tenderer</w:t>
      </w:r>
      <w:r w:rsidRPr="001039F0">
        <w:t xml:space="preserve"> is required to submit its </w:t>
      </w:r>
      <w:r>
        <w:t>Tender</w:t>
      </w:r>
      <w:r w:rsidRPr="001039F0">
        <w:t xml:space="preserve"> electronically in </w:t>
      </w:r>
      <w:r>
        <w:t>Bonfire</w:t>
      </w:r>
      <w:r w:rsidRPr="001039F0">
        <w:t xml:space="preserve"> in accordance with the requirements set out in </w:t>
      </w:r>
      <w:r>
        <w:t>Bonfire</w:t>
      </w:r>
      <w:r w:rsidRPr="001039F0">
        <w:t xml:space="preserve">. Each </w:t>
      </w:r>
      <w:r>
        <w:t>Tenderer</w:t>
      </w:r>
      <w:r w:rsidRPr="001039F0">
        <w:t xml:space="preserve"> should submit separately, in </w:t>
      </w:r>
      <w:r>
        <w:t>the file</w:t>
      </w:r>
      <w:r w:rsidRPr="001039F0">
        <w:t xml:space="preserve"> format</w:t>
      </w:r>
      <w:r>
        <w:t xml:space="preserve"> specified in Bonfire</w:t>
      </w:r>
      <w:r w:rsidRPr="001039F0">
        <w:t xml:space="preserve">, each of the following portions of its </w:t>
      </w:r>
      <w:r>
        <w:t>Tender</w:t>
      </w:r>
      <w:r w:rsidRPr="001039F0">
        <w:t xml:space="preserve"> </w:t>
      </w:r>
      <w:r w:rsidRPr="00582D57">
        <w:t xml:space="preserve">in the dedicated section of </w:t>
      </w:r>
      <w:r>
        <w:t>Bonfire</w:t>
      </w:r>
      <w:r w:rsidRPr="00582D57">
        <w:t xml:space="preserve"> that is labeled to correspond with the applicable portion of the </w:t>
      </w:r>
      <w:r>
        <w:t>Tender</w:t>
      </w:r>
      <w:r w:rsidRPr="00582D57">
        <w:t>:</w:t>
      </w:r>
    </w:p>
    <w:p w14:paraId="65097CF2" w14:textId="77777777" w:rsidR="00232A94" w:rsidRPr="001039F0" w:rsidRDefault="00232A94" w:rsidP="00232A94">
      <w:pPr>
        <w:pStyle w:val="Article15"/>
      </w:pPr>
      <w:r w:rsidRPr="001039F0">
        <w:t xml:space="preserve">a completed </w:t>
      </w:r>
      <w:r>
        <w:t>Tender Submission Form</w:t>
      </w:r>
      <w:r w:rsidRPr="001039F0">
        <w:t>;</w:t>
      </w:r>
    </w:p>
    <w:p w14:paraId="380B378A" w14:textId="77777777" w:rsidR="00232A94" w:rsidRDefault="00232A94" w:rsidP="00232A94">
      <w:pPr>
        <w:pStyle w:val="Article15"/>
      </w:pPr>
      <w:r>
        <w:t>a completed Conflict of Interest Declaration;</w:t>
      </w:r>
    </w:p>
    <w:p w14:paraId="215E8AFE" w14:textId="77777777" w:rsidR="00232A94" w:rsidRPr="00582D57" w:rsidRDefault="00232A94" w:rsidP="00232A94">
      <w:pPr>
        <w:pStyle w:val="Article15"/>
      </w:pPr>
      <w:r w:rsidRPr="00582D57">
        <w:t xml:space="preserve">a completed </w:t>
      </w:r>
      <w:r>
        <w:t>Price Schedule</w:t>
      </w:r>
      <w:r w:rsidRPr="00582D57">
        <w:t>; and</w:t>
      </w:r>
    </w:p>
    <w:p w14:paraId="4306EE4B" w14:textId="77777777" w:rsidR="00232A94" w:rsidRPr="00582D57" w:rsidRDefault="00232A94" w:rsidP="00232A94">
      <w:pPr>
        <w:pStyle w:val="Article15"/>
      </w:pPr>
      <w:r>
        <w:lastRenderedPageBreak/>
        <w:t>any additional documents that the Tenderer is obliged to submit as part of its Tender as set out in the RFT Data Sheet</w:t>
      </w:r>
      <w:r w:rsidRPr="00582D57">
        <w:t>.</w:t>
      </w:r>
    </w:p>
    <w:p w14:paraId="7BF079AD" w14:textId="77777777" w:rsidR="00232A94" w:rsidRPr="00582D57" w:rsidRDefault="00232A94" w:rsidP="00232A94">
      <w:pPr>
        <w:pStyle w:val="Article15"/>
        <w:numPr>
          <w:ilvl w:val="0"/>
          <w:numId w:val="0"/>
        </w:numPr>
        <w:ind w:left="2160"/>
      </w:pPr>
      <w:r>
        <w:t>Tenderer</w:t>
      </w:r>
      <w:r w:rsidRPr="00582D57">
        <w:t xml:space="preserve">s are advised that only one file may be uploaded to each dedicated section of </w:t>
      </w:r>
      <w:r>
        <w:t>Bonfire unless otherwise specified in Bonfire</w:t>
      </w:r>
      <w:r w:rsidRPr="00582D57">
        <w:t xml:space="preserve">. </w:t>
      </w:r>
      <w:r>
        <w:t>Tenderers are cautioned that if a Tenderer</w:t>
      </w:r>
      <w:r w:rsidRPr="00582D57">
        <w:t xml:space="preserve"> attempts to upload more than one file into the same dedicated section, the file that was originally uploaded to the section will be overwritten.</w:t>
      </w:r>
    </w:p>
    <w:p w14:paraId="5378D829" w14:textId="77777777" w:rsidR="00232A94" w:rsidRPr="002946C3" w:rsidRDefault="00232A94" w:rsidP="00232A94">
      <w:pPr>
        <w:pStyle w:val="Article14"/>
      </w:pPr>
      <w:r>
        <w:t>Tenderers are advised that minimum system requirements for Bonfire include Internet Explorer 11+, Google Chrome, Microsoft Edge or Mozilla Firefox. Tenderers are advised that Javascript must be enabled in order for Bonfire to function.</w:t>
      </w:r>
    </w:p>
    <w:p w14:paraId="5E096F8A" w14:textId="77777777" w:rsidR="00232A94" w:rsidRDefault="00232A94" w:rsidP="00232A94">
      <w:pPr>
        <w:pStyle w:val="Article14"/>
      </w:pPr>
      <w:r>
        <w:t>Tenderer</w:t>
      </w:r>
      <w:r w:rsidRPr="001039F0">
        <w:t xml:space="preserve">s should allow sufficient time to submit and upload their </w:t>
      </w:r>
      <w:r>
        <w:t>Tender</w:t>
      </w:r>
      <w:r w:rsidRPr="001039F0">
        <w:t xml:space="preserve">s. If a </w:t>
      </w:r>
      <w:r>
        <w:t>Tender</w:t>
      </w:r>
      <w:r w:rsidRPr="001039F0">
        <w:t xml:space="preserve"> contains many large documents or if the </w:t>
      </w:r>
      <w:r>
        <w:t>Tenderer</w:t>
      </w:r>
      <w:r w:rsidRPr="001039F0">
        <w:t xml:space="preserve"> is not running on high speed internet, the </w:t>
      </w:r>
      <w:r>
        <w:t>Tenderer</w:t>
      </w:r>
      <w:r w:rsidRPr="001039F0">
        <w:t xml:space="preserve"> may require additional time in order to complete the submission and should budget time for submission of the </w:t>
      </w:r>
      <w:r>
        <w:t>Tender</w:t>
      </w:r>
      <w:r w:rsidRPr="001039F0">
        <w:t xml:space="preserve"> accordingly. </w:t>
      </w:r>
      <w:r>
        <w:t>Tenderer</w:t>
      </w:r>
      <w:r w:rsidRPr="00185E74">
        <w:t xml:space="preserve">s are cautioned that </w:t>
      </w:r>
      <w:r>
        <w:t>Bonfire</w:t>
      </w:r>
      <w:r w:rsidRPr="00185E74">
        <w:t xml:space="preserve"> will not allow the submission of a </w:t>
      </w:r>
      <w:r>
        <w:t>Tender</w:t>
      </w:r>
      <w:r w:rsidRPr="00185E74">
        <w:t xml:space="preserve"> or portion of a </w:t>
      </w:r>
      <w:r>
        <w:t>Tender</w:t>
      </w:r>
      <w:r w:rsidRPr="00185E74">
        <w:t xml:space="preserve"> if,</w:t>
      </w:r>
    </w:p>
    <w:p w14:paraId="2B08E863" w14:textId="77777777" w:rsidR="00232A94" w:rsidRPr="00185E74" w:rsidRDefault="00232A94" w:rsidP="00232A94">
      <w:pPr>
        <w:pStyle w:val="Article15"/>
      </w:pPr>
      <w:r w:rsidRPr="00185E74">
        <w:t xml:space="preserve">the Submission Deadline passes prior to a </w:t>
      </w:r>
      <w:r>
        <w:t>Tenderer</w:t>
      </w:r>
      <w:r w:rsidRPr="00185E74">
        <w:t xml:space="preserve"> commencing the upload or submission of the </w:t>
      </w:r>
      <w:r>
        <w:t>Tender</w:t>
      </w:r>
      <w:r w:rsidRPr="00185E74">
        <w:t xml:space="preserve"> or portion of the </w:t>
      </w:r>
      <w:r>
        <w:t>Tender</w:t>
      </w:r>
      <w:r w:rsidRPr="00185E74">
        <w:t>; or</w:t>
      </w:r>
    </w:p>
    <w:p w14:paraId="0FC7DCFC" w14:textId="77777777" w:rsidR="00232A94" w:rsidRPr="00185E74" w:rsidRDefault="00232A94" w:rsidP="00232A94">
      <w:pPr>
        <w:pStyle w:val="Article15"/>
      </w:pPr>
      <w:r w:rsidRPr="00185E74">
        <w:t xml:space="preserve">the Submission Deadline passes while a </w:t>
      </w:r>
      <w:r>
        <w:t>Tenderer</w:t>
      </w:r>
      <w:r w:rsidRPr="00185E74">
        <w:t xml:space="preserve"> is in the process of uploading or submitting its </w:t>
      </w:r>
      <w:r>
        <w:t>Tender</w:t>
      </w:r>
      <w:r w:rsidRPr="00185E74">
        <w:t xml:space="preserve"> or portion of a </w:t>
      </w:r>
      <w:r>
        <w:t>Tender</w:t>
      </w:r>
      <w:r w:rsidRPr="00185E74">
        <w:t>.</w:t>
      </w:r>
    </w:p>
    <w:p w14:paraId="017559D0" w14:textId="05A86B1C" w:rsidR="00232A94" w:rsidRPr="001039F0" w:rsidRDefault="00232A94" w:rsidP="00232A94">
      <w:pPr>
        <w:pStyle w:val="Article15"/>
        <w:numPr>
          <w:ilvl w:val="0"/>
          <w:numId w:val="0"/>
        </w:numPr>
        <w:ind w:left="2160"/>
      </w:pPr>
      <w:r>
        <w:t xml:space="preserve">If a Tenderer experiences an issue </w:t>
      </w:r>
      <w:r w:rsidRPr="001039F0">
        <w:t xml:space="preserve">with submission of its </w:t>
      </w:r>
      <w:r>
        <w:t>Tender</w:t>
      </w:r>
      <w:r w:rsidRPr="001039F0">
        <w:t xml:space="preserve">, the </w:t>
      </w:r>
      <w:r>
        <w:t>Tenderer</w:t>
      </w:r>
      <w:r w:rsidRPr="001039F0">
        <w:t xml:space="preserve"> is advised to c</w:t>
      </w:r>
      <w:r>
        <w:t>ontact Bonfire</w:t>
      </w:r>
      <w:r w:rsidRPr="001039F0">
        <w:t xml:space="preserve"> directly at the </w:t>
      </w:r>
      <w:r>
        <w:t>e-mail address</w:t>
      </w:r>
      <w:r w:rsidRPr="001039F0">
        <w:t xml:space="preserve"> set out in </w:t>
      </w:r>
      <w:r>
        <w:t xml:space="preserve">RFT </w:t>
      </w:r>
      <w:r w:rsidRPr="001039F0">
        <w:t xml:space="preserve">Section </w:t>
      </w:r>
      <w:r>
        <w:fldChar w:fldCharType="begin"/>
      </w:r>
      <w:r>
        <w:instrText xml:space="preserve"> REF _Ref495511717 \w \h </w:instrText>
      </w:r>
      <w:r>
        <w:fldChar w:fldCharType="separate"/>
      </w:r>
      <w:r w:rsidR="00C81DE3">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0E031EC3" w14:textId="77777777" w:rsidR="00232A94" w:rsidRDefault="00232A94" w:rsidP="00232A94">
      <w:pPr>
        <w:pStyle w:val="Article14"/>
      </w:pPr>
      <w:r w:rsidRPr="004A3A11">
        <w:t xml:space="preserve">The largest individual file size that can be submitted </w:t>
      </w:r>
      <w:r>
        <w:t>by a Tenderer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Tenderer is advised to divide its Tender portions into multiple files.</w:t>
      </w:r>
    </w:p>
    <w:p w14:paraId="28BFDA09" w14:textId="77777777" w:rsidR="00232A94" w:rsidRDefault="00232A94" w:rsidP="00232A94">
      <w:pPr>
        <w:pStyle w:val="Article14"/>
        <w:rPr>
          <w:b/>
        </w:rPr>
      </w:pPr>
      <w:r>
        <w:t>Each Tenderer should receive an email confirmation receipt with a unique confirmation number once it has submitted its Tender.</w:t>
      </w:r>
    </w:p>
    <w:p w14:paraId="631C5D47" w14:textId="686D6400" w:rsidR="00232A94" w:rsidRPr="004D6345" w:rsidRDefault="00232A94" w:rsidP="00232A94">
      <w:pPr>
        <w:pStyle w:val="Article13"/>
        <w:rPr>
          <w:lang w:val="en-CA"/>
        </w:rPr>
      </w:pPr>
      <w:r w:rsidRPr="00EE7EF8">
        <w:rPr>
          <w:lang w:val="en-CA"/>
        </w:rPr>
        <w:t xml:space="preserve">A </w:t>
      </w:r>
      <w:r>
        <w:rPr>
          <w:lang w:val="en-CA"/>
        </w:rPr>
        <w:t>Tender</w:t>
      </w:r>
      <w:r w:rsidRPr="00EE7EF8">
        <w:rPr>
          <w:lang w:val="en-CA"/>
        </w:rPr>
        <w:t xml:space="preserve"> that is not submitted in accordan</w:t>
      </w:r>
      <w:r>
        <w:rPr>
          <w:lang w:val="en-CA"/>
        </w:rPr>
        <w:t>ce with the requirements of this RFT</w:t>
      </w:r>
      <w:r w:rsidRPr="00EE7EF8">
        <w:rPr>
          <w:lang w:val="en-CA"/>
        </w:rPr>
        <w:t xml:space="preserve"> Section </w:t>
      </w:r>
      <w:r>
        <w:rPr>
          <w:lang w:val="en-CA"/>
        </w:rPr>
        <w:fldChar w:fldCharType="begin"/>
      </w:r>
      <w:r>
        <w:rPr>
          <w:lang w:val="en-CA"/>
        </w:rPr>
        <w:instrText xml:space="preserve"> REF _Ref493174837 \w \h </w:instrText>
      </w:r>
      <w:r>
        <w:rPr>
          <w:lang w:val="en-CA"/>
        </w:rPr>
      </w:r>
      <w:r>
        <w:rPr>
          <w:lang w:val="en-CA"/>
        </w:rPr>
        <w:fldChar w:fldCharType="separate"/>
      </w:r>
      <w:r w:rsidR="00C81DE3">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Tenderer</w:t>
      </w:r>
      <w:r w:rsidRPr="00EE7EF8">
        <w:rPr>
          <w:lang w:val="en-CA"/>
        </w:rPr>
        <w:t xml:space="preserve"> that the </w:t>
      </w:r>
      <w:r>
        <w:rPr>
          <w:lang w:val="en-CA"/>
        </w:rPr>
        <w:t>Tender</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RFT </w:t>
      </w:r>
      <w:r w:rsidRPr="00EE7EF8">
        <w:rPr>
          <w:lang w:val="en-CA"/>
        </w:rPr>
        <w:t xml:space="preserve">Section </w:t>
      </w:r>
      <w:r>
        <w:rPr>
          <w:lang w:val="en-CA"/>
        </w:rPr>
        <w:fldChar w:fldCharType="begin"/>
      </w:r>
      <w:r>
        <w:rPr>
          <w:lang w:val="en-CA"/>
        </w:rPr>
        <w:instrText xml:space="preserve"> REF _Ref493174843 \w \h </w:instrText>
      </w:r>
      <w:r>
        <w:rPr>
          <w:lang w:val="en-CA"/>
        </w:rPr>
      </w:r>
      <w:r>
        <w:rPr>
          <w:lang w:val="en-CA"/>
        </w:rPr>
        <w:fldChar w:fldCharType="separate"/>
      </w:r>
      <w:r w:rsidR="00C81DE3">
        <w:rPr>
          <w:lang w:val="en-CA"/>
        </w:rPr>
        <w:t>5.1</w:t>
      </w:r>
      <w:r>
        <w:rPr>
          <w:lang w:val="en-CA"/>
        </w:rPr>
        <w:fldChar w:fldCharType="end"/>
      </w:r>
      <w:r>
        <w:rPr>
          <w:lang w:val="en-CA"/>
        </w:rPr>
        <w:t>.</w:t>
      </w:r>
    </w:p>
    <w:p w14:paraId="5233525C" w14:textId="77777777" w:rsidR="00232A94" w:rsidRPr="00E12976" w:rsidRDefault="00232A94" w:rsidP="00232A94">
      <w:pPr>
        <w:pStyle w:val="Article12"/>
        <w:rPr>
          <w:rFonts w:eastAsiaTheme="minorHAnsi" w:cstheme="minorBidi"/>
        </w:rPr>
      </w:pPr>
      <w:bookmarkStart w:id="194" w:name="_Toc319050430"/>
      <w:bookmarkStart w:id="195" w:name="_Toc115688798"/>
      <w:bookmarkEnd w:id="190"/>
      <w:bookmarkEnd w:id="191"/>
      <w:r w:rsidRPr="00E12976">
        <w:rPr>
          <w:rFonts w:eastAsiaTheme="minorHAnsi" w:cstheme="minorBidi"/>
        </w:rPr>
        <w:t xml:space="preserve">Late </w:t>
      </w:r>
      <w:r>
        <w:rPr>
          <w:rFonts w:eastAsiaTheme="minorHAnsi" w:cstheme="minorBidi"/>
        </w:rPr>
        <w:t>Tender</w:t>
      </w:r>
      <w:r w:rsidRPr="00E12976">
        <w:rPr>
          <w:rFonts w:eastAsiaTheme="minorHAnsi" w:cstheme="minorBidi"/>
        </w:rPr>
        <w:t>s</w:t>
      </w:r>
      <w:bookmarkEnd w:id="194"/>
      <w:bookmarkEnd w:id="195"/>
    </w:p>
    <w:p w14:paraId="15EB6240"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not accept a Tender received after the Submission Deadline.</w:t>
      </w:r>
    </w:p>
    <w:p w14:paraId="0224E807" w14:textId="77777777" w:rsidR="00232A94" w:rsidRPr="00E12976" w:rsidRDefault="00232A94" w:rsidP="00232A94">
      <w:pPr>
        <w:pStyle w:val="Article12"/>
        <w:rPr>
          <w:rFonts w:eastAsiaTheme="minorHAnsi" w:cstheme="minorBidi"/>
        </w:rPr>
      </w:pPr>
      <w:bookmarkStart w:id="196" w:name="_Toc319050431"/>
      <w:bookmarkStart w:id="197" w:name="_Ref488165281"/>
      <w:bookmarkStart w:id="198" w:name="_Ref488169770"/>
      <w:bookmarkStart w:id="199" w:name="_Ref509487616"/>
      <w:bookmarkStart w:id="200" w:name="_Toc115688799"/>
      <w:r w:rsidRPr="00E12976">
        <w:rPr>
          <w:rFonts w:eastAsiaTheme="minorHAnsi" w:cstheme="minorBidi"/>
        </w:rPr>
        <w:t xml:space="preserve">Withdrawal of </w:t>
      </w:r>
      <w:r>
        <w:rPr>
          <w:rFonts w:eastAsiaTheme="minorHAnsi" w:cstheme="minorBidi"/>
        </w:rPr>
        <w:t>Tender</w:t>
      </w:r>
      <w:r w:rsidRPr="00E12976">
        <w:rPr>
          <w:rFonts w:eastAsiaTheme="minorHAnsi" w:cstheme="minorBidi"/>
        </w:rPr>
        <w:t>s</w:t>
      </w:r>
      <w:bookmarkEnd w:id="196"/>
      <w:bookmarkEnd w:id="197"/>
      <w:bookmarkEnd w:id="198"/>
      <w:bookmarkEnd w:id="199"/>
      <w:bookmarkEnd w:id="200"/>
    </w:p>
    <w:p w14:paraId="5CE5FF8D" w14:textId="77777777" w:rsidR="00232A94" w:rsidRPr="00825E16" w:rsidRDefault="00232A94" w:rsidP="00232A94">
      <w:pPr>
        <w:pStyle w:val="Article13"/>
        <w:rPr>
          <w:rFonts w:eastAsiaTheme="minorHAnsi" w:cstheme="minorBidi"/>
          <w:b/>
        </w:rPr>
      </w:pPr>
      <w:r w:rsidRPr="00246323">
        <w:rPr>
          <w:rFonts w:eastAsiaTheme="minorHAnsi" w:cstheme="minorBidi"/>
        </w:rPr>
        <w:t xml:space="preserve">A </w:t>
      </w:r>
      <w:r>
        <w:rPr>
          <w:rFonts w:eastAsiaTheme="minorHAnsi" w:cstheme="minorBidi"/>
        </w:rPr>
        <w:t>Tenderer</w:t>
      </w:r>
      <w:r w:rsidRPr="00246323">
        <w:rPr>
          <w:rFonts w:eastAsiaTheme="minorHAnsi" w:cstheme="minorBidi"/>
        </w:rPr>
        <w:t xml:space="preserve"> may withdraw its </w:t>
      </w:r>
      <w:r>
        <w:rPr>
          <w:rFonts w:eastAsiaTheme="minorHAnsi" w:cstheme="minorBidi"/>
        </w:rPr>
        <w:t xml:space="preserve">Tender </w:t>
      </w:r>
      <w:r w:rsidRPr="00246323">
        <w:rPr>
          <w:rFonts w:eastAsiaTheme="minorHAnsi" w:cstheme="minorBidi"/>
        </w:rPr>
        <w:t xml:space="preserve">by </w:t>
      </w:r>
      <w:r>
        <w:rPr>
          <w:rFonts w:eastAsiaTheme="minorHAnsi" w:cstheme="minorBidi"/>
        </w:rPr>
        <w:t>un-submitting its entire Tender on Bonfire prior to the Submission Deadline.</w:t>
      </w:r>
    </w:p>
    <w:p w14:paraId="7E89A81A" w14:textId="77777777" w:rsidR="00232A94" w:rsidRPr="00E12976" w:rsidRDefault="00232A94" w:rsidP="00232A94">
      <w:pPr>
        <w:pStyle w:val="Article12"/>
        <w:rPr>
          <w:rFonts w:eastAsiaTheme="minorHAnsi" w:cstheme="minorBidi"/>
        </w:rPr>
      </w:pPr>
      <w:bookmarkStart w:id="201" w:name="_Toc319050432"/>
      <w:bookmarkStart w:id="202" w:name="_Toc115688800"/>
      <w:r w:rsidRPr="00E12976">
        <w:rPr>
          <w:rFonts w:eastAsiaTheme="minorHAnsi" w:cstheme="minorBidi"/>
        </w:rPr>
        <w:t xml:space="preserve">Amendment of </w:t>
      </w:r>
      <w:r>
        <w:rPr>
          <w:rFonts w:eastAsiaTheme="minorHAnsi" w:cstheme="minorBidi"/>
        </w:rPr>
        <w:t>Tender</w:t>
      </w:r>
      <w:r w:rsidRPr="00E12976">
        <w:rPr>
          <w:rFonts w:eastAsiaTheme="minorHAnsi" w:cstheme="minorBidi"/>
        </w:rPr>
        <w:t>s</w:t>
      </w:r>
      <w:bookmarkEnd w:id="201"/>
      <w:bookmarkEnd w:id="202"/>
    </w:p>
    <w:p w14:paraId="0202E329" w14:textId="283CB2D2" w:rsidR="00232A94" w:rsidRDefault="00232A94" w:rsidP="00232A94">
      <w:pPr>
        <w:pStyle w:val="Article13"/>
      </w:pPr>
      <w:r>
        <w:t>Tenderer</w:t>
      </w:r>
      <w:r w:rsidRPr="002946C3">
        <w:t xml:space="preserve">s may amend their </w:t>
      </w:r>
      <w:r>
        <w:t>Tender</w:t>
      </w:r>
      <w:r w:rsidRPr="002946C3">
        <w:t xml:space="preserve">s only </w:t>
      </w:r>
      <w:r>
        <w:t xml:space="preserve">by completing the process set out in RFT Section </w:t>
      </w:r>
      <w:r>
        <w:fldChar w:fldCharType="begin"/>
      </w:r>
      <w:r>
        <w:instrText xml:space="preserve"> REF _Ref499234058 \w \h </w:instrText>
      </w:r>
      <w:r>
        <w:fldChar w:fldCharType="separate"/>
      </w:r>
      <w:r w:rsidR="00C81DE3">
        <w:t>5.4(2)</w:t>
      </w:r>
      <w:r>
        <w:fldChar w:fldCharType="end"/>
      </w:r>
      <w:r>
        <w:t xml:space="preserve"> in its entirety prior to the Submission Deadline</w:t>
      </w:r>
      <w:r w:rsidRPr="002946C3">
        <w:t xml:space="preserve">. Any amended </w:t>
      </w:r>
      <w:r>
        <w:t>Tender</w:t>
      </w:r>
      <w:r w:rsidRPr="002946C3">
        <w:t xml:space="preserve"> must be finalized and submitted prior to the Submission Deadline in order to be considered.</w:t>
      </w:r>
      <w:r>
        <w:t xml:space="preserve"> The University</w:t>
      </w:r>
      <w:r w:rsidRPr="002946C3">
        <w:t xml:space="preserve"> will not evaluate </w:t>
      </w:r>
      <w:r>
        <w:t xml:space="preserve">any Tenders that were un-submitted by a Tenderer in accordance with RFT Section </w:t>
      </w:r>
      <w:r>
        <w:fldChar w:fldCharType="begin"/>
      </w:r>
      <w:r>
        <w:instrText xml:space="preserve"> REF _Ref499234058 \w \h </w:instrText>
      </w:r>
      <w:r>
        <w:fldChar w:fldCharType="separate"/>
      </w:r>
      <w:r w:rsidR="00C81DE3">
        <w:t>5.4(2)</w:t>
      </w:r>
      <w:r>
        <w:fldChar w:fldCharType="end"/>
      </w:r>
      <w:r>
        <w:t>.</w:t>
      </w:r>
      <w:r w:rsidRPr="00215CEB">
        <w:t xml:space="preserve"> </w:t>
      </w:r>
      <w:r w:rsidRPr="002946C3">
        <w:t xml:space="preserve">The last </w:t>
      </w:r>
      <w:r>
        <w:t>Tender</w:t>
      </w:r>
      <w:r w:rsidRPr="002946C3">
        <w:t xml:space="preserve"> submitted by a </w:t>
      </w:r>
      <w:r>
        <w:t>Tenderer</w:t>
      </w:r>
      <w:r w:rsidRPr="002946C3">
        <w:t xml:space="preserve"> will supersede all previously submitted </w:t>
      </w:r>
      <w:r>
        <w:t>Tender</w:t>
      </w:r>
      <w:r w:rsidRPr="002946C3">
        <w:t xml:space="preserve">s by such </w:t>
      </w:r>
      <w:r>
        <w:t>Tenderer.</w:t>
      </w:r>
    </w:p>
    <w:p w14:paraId="43D15D28" w14:textId="77777777" w:rsidR="00232A94" w:rsidRDefault="00232A94" w:rsidP="00232A94">
      <w:pPr>
        <w:pStyle w:val="Article13"/>
      </w:pPr>
      <w:bookmarkStart w:id="203" w:name="_Ref499234058"/>
      <w:r w:rsidRPr="002946C3">
        <w:lastRenderedPageBreak/>
        <w:t xml:space="preserve">To amend a </w:t>
      </w:r>
      <w:r>
        <w:t>Tender</w:t>
      </w:r>
      <w:r w:rsidRPr="002946C3">
        <w:t xml:space="preserve">, a </w:t>
      </w:r>
      <w:r>
        <w:t>Tenderer</w:t>
      </w:r>
      <w:r w:rsidRPr="002946C3">
        <w:t xml:space="preserve"> must log into </w:t>
      </w:r>
      <w:r>
        <w:t>Bonfire</w:t>
      </w:r>
      <w:r w:rsidRPr="002946C3">
        <w:t xml:space="preserve">, select the appropriate project, scroll to the bottom of the page and click on the un-submit link. Once un-submitted, </w:t>
      </w:r>
      <w:r>
        <w:t xml:space="preserve">Tenderers may make changes to the Tender </w:t>
      </w:r>
      <w:r w:rsidRPr="002946C3">
        <w:t xml:space="preserve">and re-upload the </w:t>
      </w:r>
      <w:bookmarkEnd w:id="203"/>
      <w:r>
        <w:t>Tender.</w:t>
      </w:r>
    </w:p>
    <w:p w14:paraId="51EFA964" w14:textId="77777777" w:rsidR="00232A94" w:rsidRPr="00A55153" w:rsidRDefault="00232A94" w:rsidP="00232A94">
      <w:pPr>
        <w:pStyle w:val="Article12"/>
        <w:rPr>
          <w:rFonts w:eastAsiaTheme="minorHAnsi"/>
        </w:rPr>
      </w:pPr>
      <w:bookmarkStart w:id="204" w:name="_Toc115688801"/>
      <w:r>
        <w:rPr>
          <w:rFonts w:eastAsiaTheme="minorHAnsi"/>
        </w:rPr>
        <w:t>Tender Irrevocability</w:t>
      </w:r>
      <w:bookmarkEnd w:id="204"/>
    </w:p>
    <w:p w14:paraId="72423459" w14:textId="3EC904F1" w:rsidR="00232A94" w:rsidRPr="00215CEB" w:rsidRDefault="00232A94" w:rsidP="00232A94">
      <w:pPr>
        <w:pStyle w:val="Article13"/>
        <w:rPr>
          <w:rFonts w:eastAsiaTheme="minorHAnsi" w:cstheme="minorBidi"/>
        </w:rPr>
      </w:pPr>
      <w:r>
        <w:rPr>
          <w:rFonts w:eastAsiaTheme="minorHAnsi" w:cstheme="minorBidi"/>
        </w:rPr>
        <w:t xml:space="preserve">Subject only to the Tenderer’s right to withdraw its Tender prior to the Submission Deadline in accordance with RFT Section </w:t>
      </w:r>
      <w:r>
        <w:rPr>
          <w:rFonts w:eastAsiaTheme="minorHAnsi" w:cstheme="minorBidi"/>
        </w:rPr>
        <w:fldChar w:fldCharType="begin"/>
      </w:r>
      <w:r>
        <w:rPr>
          <w:rFonts w:eastAsiaTheme="minorHAnsi" w:cstheme="minorBidi"/>
        </w:rPr>
        <w:instrText xml:space="preserve"> REF _Ref509487616 \w \h </w:instrText>
      </w:r>
      <w:r>
        <w:rPr>
          <w:rFonts w:eastAsiaTheme="minorHAnsi" w:cstheme="minorBidi"/>
        </w:rPr>
      </w:r>
      <w:r>
        <w:rPr>
          <w:rFonts w:eastAsiaTheme="minorHAnsi" w:cstheme="minorBidi"/>
        </w:rPr>
        <w:fldChar w:fldCharType="separate"/>
      </w:r>
      <w:r w:rsidR="00C81DE3">
        <w:rPr>
          <w:rFonts w:eastAsiaTheme="minorHAnsi" w:cstheme="minorBidi"/>
        </w:rPr>
        <w:t>5.3</w:t>
      </w:r>
      <w:r>
        <w:rPr>
          <w:rFonts w:eastAsiaTheme="minorHAnsi" w:cstheme="minorBidi"/>
        </w:rPr>
        <w:fldChar w:fldCharType="end"/>
      </w:r>
      <w:r>
        <w:rPr>
          <w:rFonts w:eastAsiaTheme="minorHAnsi" w:cstheme="minorBidi"/>
        </w:rPr>
        <w:t>, each Tender will be irrevocable and will remain in effect and open for acceptance by the University for the number of calendar days after the Submission Deadline set out in the RFT Data Sheet.</w:t>
      </w:r>
    </w:p>
    <w:p w14:paraId="70DF1E0F" w14:textId="77777777" w:rsidR="00232A94" w:rsidRDefault="00232A94" w:rsidP="00232A94">
      <w:pPr>
        <w:pStyle w:val="Article12"/>
        <w:rPr>
          <w:rFonts w:eastAsiaTheme="minorHAnsi"/>
        </w:rPr>
      </w:pPr>
      <w:bookmarkStart w:id="205" w:name="_Toc115688802"/>
      <w:r>
        <w:rPr>
          <w:rFonts w:eastAsiaTheme="minorHAnsi"/>
        </w:rPr>
        <w:t>Tender</w:t>
      </w:r>
      <w:r w:rsidRPr="002946C3">
        <w:rPr>
          <w:rFonts w:eastAsiaTheme="minorHAnsi"/>
        </w:rPr>
        <w:t>s to be Retained by University</w:t>
      </w:r>
      <w:bookmarkEnd w:id="205"/>
    </w:p>
    <w:p w14:paraId="3A911CA9" w14:textId="77777777" w:rsidR="00232A94" w:rsidRDefault="00232A94" w:rsidP="00232A94">
      <w:pPr>
        <w:pStyle w:val="Article13"/>
        <w:rPr>
          <w:rFonts w:eastAsiaTheme="minorHAnsi"/>
        </w:rPr>
      </w:pPr>
      <w:r w:rsidRPr="002946C3">
        <w:rPr>
          <w:rFonts w:eastAsiaTheme="minorHAnsi"/>
        </w:rPr>
        <w:t xml:space="preserve">The University will not return or delete any </w:t>
      </w:r>
      <w:r>
        <w:rPr>
          <w:rFonts w:eastAsiaTheme="minorHAnsi"/>
        </w:rPr>
        <w:t>Tender</w:t>
      </w:r>
      <w:r w:rsidRPr="002946C3">
        <w:rPr>
          <w:rFonts w:eastAsiaTheme="minorHAnsi"/>
        </w:rPr>
        <w:t xml:space="preserve">s or accompanying documentation. </w:t>
      </w:r>
    </w:p>
    <w:p w14:paraId="6C0558EE" w14:textId="77777777" w:rsidR="00232A94" w:rsidRDefault="00232A94" w:rsidP="00232A94">
      <w:pPr>
        <w:pStyle w:val="Article11"/>
        <w:rPr>
          <w:rFonts w:eastAsiaTheme="minorHAnsi" w:cstheme="minorBidi"/>
        </w:rPr>
      </w:pPr>
      <w:bookmarkStart w:id="206" w:name="_Ref173298473"/>
      <w:bookmarkStart w:id="207" w:name="_Toc319050434"/>
      <w:bookmarkStart w:id="208" w:name="_Toc408483141"/>
      <w:bookmarkStart w:id="209" w:name="_Toc408483174"/>
      <w:bookmarkStart w:id="210" w:name="_Toc115688803"/>
      <w:r w:rsidRPr="00E12976">
        <w:rPr>
          <w:rFonts w:eastAsiaTheme="minorHAnsi"/>
        </w:rPr>
        <w:t xml:space="preserve">- </w:t>
      </w:r>
      <w:r>
        <w:rPr>
          <w:rFonts w:eastAsiaTheme="minorHAnsi" w:cstheme="minorBidi"/>
        </w:rPr>
        <w:t>TENDER</w:t>
      </w:r>
      <w:r w:rsidRPr="00E12976">
        <w:rPr>
          <w:rFonts w:eastAsiaTheme="minorHAnsi" w:cstheme="minorBidi"/>
        </w:rPr>
        <w:t xml:space="preserve"> EVALUATION</w:t>
      </w:r>
      <w:bookmarkEnd w:id="206"/>
      <w:bookmarkEnd w:id="207"/>
      <w:bookmarkEnd w:id="208"/>
      <w:bookmarkEnd w:id="209"/>
      <w:bookmarkEnd w:id="210"/>
    </w:p>
    <w:p w14:paraId="2431A4FD" w14:textId="77777777" w:rsidR="00232A94" w:rsidRPr="00E12976" w:rsidRDefault="00232A94" w:rsidP="00232A94">
      <w:pPr>
        <w:pStyle w:val="Article12"/>
        <w:rPr>
          <w:rFonts w:eastAsiaTheme="minorHAnsi" w:cstheme="minorBidi"/>
        </w:rPr>
      </w:pPr>
      <w:bookmarkStart w:id="211" w:name="_Ref177366673"/>
      <w:bookmarkStart w:id="212" w:name="_Toc319050435"/>
      <w:bookmarkStart w:id="213" w:name="_Toc115688804"/>
      <w:r w:rsidRPr="00E12976">
        <w:rPr>
          <w:rFonts w:eastAsiaTheme="minorHAnsi" w:cstheme="minorBidi"/>
        </w:rPr>
        <w:t>Evaluation Team</w:t>
      </w:r>
      <w:bookmarkEnd w:id="211"/>
      <w:bookmarkEnd w:id="212"/>
      <w:bookmarkEnd w:id="213"/>
    </w:p>
    <w:p w14:paraId="1F934193" w14:textId="77777777" w:rsidR="00232A94" w:rsidRPr="00981944" w:rsidRDefault="00232A94" w:rsidP="00232A94">
      <w:pPr>
        <w:pStyle w:val="Article13"/>
        <w:rPr>
          <w:rFonts w:eastAsiaTheme="minorHAnsi" w:cstheme="minorBidi"/>
        </w:rPr>
      </w:pPr>
      <w:bookmarkStart w:id="214" w:name="_Ref258511273"/>
      <w:r>
        <w:rPr>
          <w:rFonts w:eastAsiaTheme="minorHAnsi" w:cstheme="minorBidi"/>
        </w:rPr>
        <w:t>The University</w:t>
      </w:r>
      <w:r w:rsidRPr="00981944">
        <w:rPr>
          <w:rFonts w:eastAsiaTheme="minorHAnsi" w:cstheme="minorBidi"/>
        </w:rPr>
        <w:t xml:space="preserve"> will establish</w:t>
      </w:r>
      <w:bookmarkEnd w:id="214"/>
      <w:r>
        <w:rPr>
          <w:rFonts w:eastAsiaTheme="minorHAnsi" w:cstheme="minorBidi"/>
        </w:rPr>
        <w:t xml:space="preserve"> the Evaluation Team. </w:t>
      </w:r>
      <w:r w:rsidRPr="00981944">
        <w:rPr>
          <w:rFonts w:eastAsiaTheme="minorHAnsi" w:cstheme="minorBidi"/>
        </w:rPr>
        <w:t xml:space="preserve">The Evaluation Team may, in its sole discretion, delegate certain administrative functions related to the evaluation of </w:t>
      </w:r>
      <w:r>
        <w:rPr>
          <w:rFonts w:eastAsiaTheme="minorHAnsi" w:cstheme="minorBidi"/>
        </w:rPr>
        <w:t>Tender</w:t>
      </w:r>
      <w:r w:rsidRPr="00981944">
        <w:rPr>
          <w:rFonts w:eastAsiaTheme="minorHAnsi" w:cstheme="minorBidi"/>
        </w:rPr>
        <w:t>s to a separate team of individuals who are not members of the Evaluation Team, supervised by the Evaluation Team.</w:t>
      </w:r>
    </w:p>
    <w:p w14:paraId="6F4758B3" w14:textId="77777777" w:rsidR="00232A94" w:rsidRDefault="00232A94" w:rsidP="00232A94">
      <w:pPr>
        <w:pStyle w:val="Article12"/>
        <w:rPr>
          <w:rFonts w:eastAsiaTheme="minorHAnsi" w:cstheme="minorBidi"/>
        </w:rPr>
      </w:pPr>
      <w:bookmarkStart w:id="215" w:name="_Ref509487366"/>
      <w:bookmarkStart w:id="216" w:name="_Ref509487661"/>
      <w:bookmarkStart w:id="217" w:name="_Ref509487706"/>
      <w:bookmarkStart w:id="218" w:name="_Toc115688805"/>
      <w:bookmarkStart w:id="219" w:name="_Toc319050436"/>
      <w:r>
        <w:rPr>
          <w:rFonts w:eastAsiaTheme="minorHAnsi" w:cstheme="minorBidi"/>
        </w:rPr>
        <w:t>Compliance</w:t>
      </w:r>
      <w:bookmarkEnd w:id="215"/>
      <w:bookmarkEnd w:id="216"/>
      <w:bookmarkEnd w:id="217"/>
      <w:bookmarkEnd w:id="218"/>
    </w:p>
    <w:p w14:paraId="1F22C2FD" w14:textId="71C1DCB4" w:rsidR="00232A94" w:rsidRDefault="00232A94" w:rsidP="00232A94">
      <w:pPr>
        <w:pStyle w:val="Article13"/>
        <w:rPr>
          <w:rFonts w:eastAsiaTheme="minorHAnsi"/>
        </w:rPr>
      </w:pPr>
      <w:r>
        <w:rPr>
          <w:rFonts w:eastAsiaTheme="minorHAnsi" w:cstheme="minorBidi"/>
        </w:rPr>
        <w:t>The University</w:t>
      </w:r>
      <w:r w:rsidRPr="00E0142F">
        <w:rPr>
          <w:rFonts w:eastAsiaTheme="minorHAnsi"/>
        </w:rPr>
        <w:t xml:space="preserve"> will review the contents of each Tender to assess whether it is in compliance with</w:t>
      </w:r>
      <w:r>
        <w:rPr>
          <w:rFonts w:eastAsiaTheme="minorHAnsi"/>
        </w:rPr>
        <w:t xml:space="preserve"> </w:t>
      </w:r>
      <w:r w:rsidRPr="00E0142F">
        <w:rPr>
          <w:rFonts w:eastAsiaTheme="minorHAnsi"/>
        </w:rPr>
        <w:t>the requirements of the RFT Documents, including whether all documents that the Tenderer is obliged to</w:t>
      </w:r>
      <w:r>
        <w:rPr>
          <w:rFonts w:eastAsiaTheme="minorHAnsi"/>
        </w:rPr>
        <w:t xml:space="preserve"> </w:t>
      </w:r>
      <w:r w:rsidRPr="00E0142F">
        <w:rPr>
          <w:rFonts w:eastAsiaTheme="minorHAnsi"/>
        </w:rPr>
        <w:t xml:space="preserve">submit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_Ref173298845 \w \h  \* MERGEFORMAT </w:instrText>
      </w:r>
      <w:r w:rsidRPr="00A62310">
        <w:rPr>
          <w:rFonts w:eastAsiaTheme="minorHAnsi"/>
        </w:rPr>
      </w:r>
      <w:r w:rsidRPr="00A62310">
        <w:rPr>
          <w:rFonts w:eastAsiaTheme="minorHAnsi"/>
        </w:rPr>
        <w:fldChar w:fldCharType="separate"/>
      </w:r>
      <w:r w:rsidR="00C81DE3">
        <w:rPr>
          <w:rFonts w:eastAsiaTheme="minorHAnsi"/>
        </w:rPr>
        <w:t>4.1</w:t>
      </w:r>
      <w:r w:rsidRPr="00A62310">
        <w:rPr>
          <w:rFonts w:eastAsiaTheme="minorHAnsi"/>
        </w:rPr>
        <w:fldChar w:fldCharType="end"/>
      </w:r>
      <w:r>
        <w:rPr>
          <w:rFonts w:eastAsiaTheme="minorHAnsi"/>
        </w:rPr>
        <w:t xml:space="preserve"> </w:t>
      </w:r>
      <w:r w:rsidRPr="00E0142F">
        <w:rPr>
          <w:rFonts w:eastAsiaTheme="minorHAnsi"/>
        </w:rPr>
        <w:t>have been submitted.</w:t>
      </w:r>
    </w:p>
    <w:p w14:paraId="139F3669" w14:textId="77777777" w:rsidR="00232A94" w:rsidRPr="00E0142F" w:rsidRDefault="00232A94" w:rsidP="00232A94">
      <w:pPr>
        <w:pStyle w:val="Article13"/>
        <w:rPr>
          <w:rFonts w:eastAsiaTheme="minorHAnsi"/>
        </w:rPr>
      </w:pPr>
      <w:r w:rsidRPr="00E0142F">
        <w:rPr>
          <w:rFonts w:eastAsiaTheme="minorHAnsi"/>
        </w:rPr>
        <w:t xml:space="preserve">If, in the sole discretion of </w:t>
      </w:r>
      <w:r>
        <w:rPr>
          <w:rFonts w:eastAsiaTheme="minorHAnsi" w:cstheme="minorBidi"/>
        </w:rPr>
        <w:t>the University</w:t>
      </w:r>
      <w:r w:rsidRPr="00E0142F">
        <w:rPr>
          <w:rFonts w:eastAsiaTheme="minorHAnsi"/>
        </w:rPr>
        <w:t>, a Tender does not comply with the requirements of the</w:t>
      </w:r>
      <w:r>
        <w:rPr>
          <w:rFonts w:eastAsiaTheme="minorHAnsi"/>
        </w:rPr>
        <w:t xml:space="preserve"> </w:t>
      </w:r>
      <w:r w:rsidRPr="00E0142F">
        <w:rPr>
          <w:rFonts w:eastAsiaTheme="minorHAnsi"/>
        </w:rPr>
        <w:t xml:space="preserve">RFT Documents, </w:t>
      </w:r>
      <w:r>
        <w:rPr>
          <w:rFonts w:eastAsiaTheme="minorHAnsi" w:cstheme="minorBidi"/>
        </w:rPr>
        <w:t>the University</w:t>
      </w:r>
      <w:r w:rsidRPr="00E0142F">
        <w:rPr>
          <w:rFonts w:eastAsiaTheme="minorHAnsi"/>
        </w:rPr>
        <w:t xml:space="preserve"> will, without liability, cost, or penalty reject the Tender and will not consider the</w:t>
      </w:r>
      <w:r>
        <w:rPr>
          <w:rFonts w:eastAsiaTheme="minorHAnsi"/>
        </w:rPr>
        <w:t xml:space="preserve"> </w:t>
      </w:r>
      <w:r w:rsidRPr="00E0142F">
        <w:rPr>
          <w:rFonts w:eastAsiaTheme="minorHAnsi"/>
        </w:rPr>
        <w:t>Tender further in the RFT Process. For the purpose of this Tender, “comply” and “compliance” means</w:t>
      </w:r>
      <w:r>
        <w:rPr>
          <w:rFonts w:eastAsiaTheme="minorHAnsi"/>
        </w:rPr>
        <w:t xml:space="preserve"> </w:t>
      </w:r>
      <w:r w:rsidRPr="00E0142F">
        <w:rPr>
          <w:rFonts w:eastAsiaTheme="minorHAnsi"/>
        </w:rPr>
        <w:t>that the Tender conforms to the requirements of the RFT Documents without material deviation.</w:t>
      </w:r>
    </w:p>
    <w:p w14:paraId="5DF70D18" w14:textId="791BEE2C" w:rsidR="00232A94" w:rsidRPr="009C1435" w:rsidRDefault="00232A94" w:rsidP="00232A94">
      <w:pPr>
        <w:pStyle w:val="Article13"/>
        <w:rPr>
          <w:rFonts w:eastAsiaTheme="minorHAnsi"/>
        </w:rPr>
      </w:pPr>
      <w:r w:rsidRPr="00E0142F">
        <w:rPr>
          <w:rFonts w:eastAsiaTheme="minorHAnsi"/>
        </w:rPr>
        <w:t xml:space="preserve">For the purpose of clarity, each Tenderer acknowledges and agrees that </w:t>
      </w:r>
      <w:r>
        <w:rPr>
          <w:rFonts w:eastAsiaTheme="minorHAnsi" w:cstheme="minorBidi"/>
        </w:rPr>
        <w:t>the University</w:t>
      </w:r>
      <w:r w:rsidRPr="00E0142F">
        <w:rPr>
          <w:rFonts w:eastAsiaTheme="minorHAnsi"/>
        </w:rPr>
        <w:t>’s standard</w:t>
      </w:r>
      <w:r>
        <w:rPr>
          <w:rFonts w:eastAsiaTheme="minorHAnsi"/>
        </w:rPr>
        <w:t xml:space="preserve"> </w:t>
      </w:r>
      <w:r w:rsidRPr="00E0142F">
        <w:rPr>
          <w:rFonts w:eastAsiaTheme="minorHAnsi"/>
        </w:rPr>
        <w:t>in evaluating compliance with the RFT Documents is not an evaluation of absolute compliance. The</w:t>
      </w:r>
      <w:r>
        <w:rPr>
          <w:rFonts w:eastAsiaTheme="minorHAnsi"/>
        </w:rPr>
        <w:t xml:space="preserve"> </w:t>
      </w:r>
      <w:r w:rsidRPr="00E0142F">
        <w:rPr>
          <w:rFonts w:eastAsiaTheme="minorHAnsi"/>
        </w:rPr>
        <w:t xml:space="preserve">Tenderer also acknowledges and agrees that </w:t>
      </w:r>
      <w:r>
        <w:rPr>
          <w:rFonts w:eastAsiaTheme="minorHAnsi" w:cstheme="minorBidi"/>
        </w:rPr>
        <w:t>the University</w:t>
      </w:r>
      <w:r w:rsidRPr="00E0142F">
        <w:rPr>
          <w:rFonts w:eastAsiaTheme="minorHAnsi"/>
        </w:rPr>
        <w:t xml:space="preserve"> may waive failures in compliance that, in </w:t>
      </w:r>
      <w:r>
        <w:rPr>
          <w:rFonts w:eastAsiaTheme="minorHAnsi" w:cstheme="minorBidi"/>
        </w:rPr>
        <w:t>the University</w:t>
      </w:r>
      <w:r w:rsidRPr="00E0142F">
        <w:rPr>
          <w:rFonts w:eastAsiaTheme="minorHAnsi"/>
        </w:rPr>
        <w:t>’s sole</w:t>
      </w:r>
      <w:r>
        <w:rPr>
          <w:rFonts w:eastAsiaTheme="minorHAnsi"/>
        </w:rPr>
        <w:t xml:space="preserve"> </w:t>
      </w:r>
      <w:r w:rsidRPr="00E0142F">
        <w:rPr>
          <w:rFonts w:eastAsiaTheme="minorHAnsi"/>
        </w:rPr>
        <w:t xml:space="preserve">discretion, do not constitute a material deviation in accordance with this </w:t>
      </w:r>
      <w:r w:rsidRPr="00A62310">
        <w:rPr>
          <w:rFonts w:eastAsiaTheme="minorHAnsi"/>
        </w:rPr>
        <w:t xml:space="preserve">RFT Section </w:t>
      </w:r>
      <w:r w:rsidRPr="00A62310">
        <w:rPr>
          <w:rFonts w:eastAsiaTheme="minorHAnsi"/>
        </w:rPr>
        <w:fldChar w:fldCharType="begin"/>
      </w:r>
      <w:r w:rsidRPr="00A62310">
        <w:rPr>
          <w:rFonts w:eastAsiaTheme="minorHAnsi"/>
        </w:rPr>
        <w:instrText xml:space="preserve"> REF _Ref509487661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C81DE3">
        <w:rPr>
          <w:rFonts w:eastAsiaTheme="minorHAnsi"/>
        </w:rPr>
        <w:t>6.2</w:t>
      </w:r>
      <w:r w:rsidRPr="00A62310">
        <w:rPr>
          <w:rFonts w:eastAsiaTheme="minorHAnsi"/>
        </w:rPr>
        <w:fldChar w:fldCharType="end"/>
      </w:r>
      <w:r w:rsidRPr="00A62310">
        <w:rPr>
          <w:rFonts w:eastAsiaTheme="minorHAnsi"/>
        </w:rPr>
        <w:t>.</w:t>
      </w:r>
    </w:p>
    <w:p w14:paraId="69BE3F56" w14:textId="77777777" w:rsidR="00232A94" w:rsidRDefault="00232A94" w:rsidP="00232A94">
      <w:pPr>
        <w:pStyle w:val="Article12"/>
        <w:rPr>
          <w:rFonts w:eastAsiaTheme="minorHAnsi" w:cstheme="minorBidi"/>
        </w:rPr>
      </w:pPr>
      <w:bookmarkStart w:id="220" w:name="_Toc115688806"/>
      <w:r w:rsidRPr="00E12976">
        <w:rPr>
          <w:rFonts w:eastAsiaTheme="minorHAnsi" w:cstheme="minorBidi"/>
        </w:rPr>
        <w:t xml:space="preserve">Evaluation of </w:t>
      </w:r>
      <w:r>
        <w:rPr>
          <w:rFonts w:eastAsiaTheme="minorHAnsi" w:cstheme="minorBidi"/>
        </w:rPr>
        <w:t>Tender</w:t>
      </w:r>
      <w:r w:rsidRPr="00E12976">
        <w:rPr>
          <w:rFonts w:eastAsiaTheme="minorHAnsi" w:cstheme="minorBidi"/>
        </w:rPr>
        <w:t>s</w:t>
      </w:r>
      <w:bookmarkEnd w:id="219"/>
      <w:bookmarkEnd w:id="220"/>
    </w:p>
    <w:p w14:paraId="4290BC7B" w14:textId="77777777" w:rsidR="00232A94" w:rsidRDefault="00232A94" w:rsidP="00232A94">
      <w:pPr>
        <w:pStyle w:val="Article13"/>
        <w:rPr>
          <w:rFonts w:eastAsiaTheme="minorHAnsi"/>
        </w:rPr>
      </w:pPr>
      <w:r w:rsidRPr="00307603">
        <w:rPr>
          <w:rFonts w:eastAsiaTheme="minorHAnsi"/>
        </w:rPr>
        <w:t>The Tenderer will submit a Tender that is</w:t>
      </w:r>
      <w:r>
        <w:rPr>
          <w:rFonts w:eastAsiaTheme="minorHAnsi"/>
        </w:rPr>
        <w:t xml:space="preserve"> </w:t>
      </w:r>
      <w:r w:rsidRPr="00307603">
        <w:rPr>
          <w:rFonts w:eastAsiaTheme="minorHAnsi"/>
        </w:rPr>
        <w:t>compliant with the terms and conditions of the Draft Agreement and will be compliant with all other</w:t>
      </w:r>
      <w:r>
        <w:rPr>
          <w:rFonts w:eastAsiaTheme="minorHAnsi"/>
        </w:rPr>
        <w:t xml:space="preserve"> </w:t>
      </w:r>
      <w:r w:rsidRPr="00307603">
        <w:rPr>
          <w:rFonts w:eastAsiaTheme="minorHAnsi"/>
        </w:rPr>
        <w:t>requirements of the RFT Documents.</w:t>
      </w:r>
    </w:p>
    <w:p w14:paraId="459B8649" w14:textId="77777777" w:rsidR="00232A94" w:rsidRPr="00192E46" w:rsidRDefault="00232A94" w:rsidP="00232A94">
      <w:pPr>
        <w:pStyle w:val="Article13"/>
        <w:rPr>
          <w:rFonts w:eastAsiaTheme="minorHAnsi" w:cs="Arial"/>
          <w:szCs w:val="20"/>
        </w:rPr>
      </w:pPr>
      <w:r w:rsidRPr="00192E46">
        <w:rPr>
          <w:rFonts w:eastAsiaTheme="minorHAnsi" w:cs="Arial"/>
          <w:szCs w:val="20"/>
        </w:rPr>
        <w:t>The University will evaluate Tenders based on,</w:t>
      </w:r>
    </w:p>
    <w:p w14:paraId="7A7B82EC" w14:textId="77777777" w:rsidR="00232A94" w:rsidRPr="00192E46" w:rsidRDefault="00232A94" w:rsidP="00232A94">
      <w:pPr>
        <w:pStyle w:val="Article14"/>
        <w:rPr>
          <w:rFonts w:eastAsiaTheme="minorHAnsi" w:cs="Arial"/>
          <w:szCs w:val="20"/>
        </w:rPr>
      </w:pPr>
      <w:r w:rsidRPr="00192E46">
        <w:rPr>
          <w:rFonts w:cs="Arial"/>
          <w:szCs w:val="20"/>
        </w:rPr>
        <w:t>the Total Tender Price;</w:t>
      </w:r>
    </w:p>
    <w:p w14:paraId="6F5A80DB" w14:textId="77777777" w:rsidR="00232A94" w:rsidRPr="00192E46" w:rsidRDefault="00232A94" w:rsidP="00232A94">
      <w:pPr>
        <w:pStyle w:val="Article14"/>
        <w:rPr>
          <w:rFonts w:eastAsiaTheme="minorHAnsi" w:cs="Arial"/>
          <w:szCs w:val="20"/>
        </w:rPr>
      </w:pPr>
      <w:r w:rsidRPr="00192E46">
        <w:rPr>
          <w:rFonts w:cs="Arial"/>
          <w:szCs w:val="20"/>
        </w:rPr>
        <w:t>the information submitted by the Tenderer in its Tender; and</w:t>
      </w:r>
    </w:p>
    <w:p w14:paraId="7E0E4BC3" w14:textId="77777777" w:rsidR="00232A94" w:rsidRPr="00192E46" w:rsidRDefault="00232A94" w:rsidP="00232A94">
      <w:pPr>
        <w:pStyle w:val="Article14"/>
        <w:rPr>
          <w:rFonts w:eastAsiaTheme="minorHAnsi" w:cs="Arial"/>
          <w:szCs w:val="20"/>
        </w:rPr>
      </w:pPr>
      <w:r w:rsidRPr="00192E46">
        <w:rPr>
          <w:rFonts w:cs="Arial"/>
          <w:szCs w:val="20"/>
        </w:rPr>
        <w:t>any other factors set out in the RFT Data Sheet</w:t>
      </w:r>
      <w:r>
        <w:rPr>
          <w:rFonts w:cs="Arial"/>
          <w:szCs w:val="20"/>
        </w:rPr>
        <w:t xml:space="preserve"> which, for clarity, will be assessed on a pass/fail basis</w:t>
      </w:r>
      <w:r w:rsidRPr="00192E46">
        <w:rPr>
          <w:rFonts w:cs="Arial"/>
          <w:szCs w:val="20"/>
        </w:rPr>
        <w:t>.</w:t>
      </w:r>
    </w:p>
    <w:p w14:paraId="057D81F0" w14:textId="77777777" w:rsidR="00232A94" w:rsidRDefault="00232A94" w:rsidP="00232A94">
      <w:pPr>
        <w:pStyle w:val="Article13"/>
        <w:rPr>
          <w:rFonts w:eastAsiaTheme="minorHAnsi"/>
        </w:rPr>
      </w:pPr>
      <w:r>
        <w:rPr>
          <w:rFonts w:eastAsiaTheme="minorHAnsi"/>
        </w:rPr>
        <w:t xml:space="preserve">The University </w:t>
      </w:r>
      <w:r w:rsidRPr="00307603">
        <w:rPr>
          <w:rFonts w:eastAsiaTheme="minorHAnsi"/>
        </w:rPr>
        <w:t>may, in its sole discretion,</w:t>
      </w:r>
      <w:r>
        <w:rPr>
          <w:rFonts w:eastAsiaTheme="minorHAnsi"/>
        </w:rPr>
        <w:t xml:space="preserve"> </w:t>
      </w:r>
      <w:r w:rsidRPr="00307603">
        <w:rPr>
          <w:rFonts w:eastAsiaTheme="minorHAnsi"/>
        </w:rPr>
        <w:t>interpret any errors, inconsistencies or ambiguities in the Tender.</w:t>
      </w:r>
    </w:p>
    <w:p w14:paraId="3AEE7EAC" w14:textId="77777777" w:rsidR="00232A94" w:rsidRDefault="00232A94" w:rsidP="00232A94">
      <w:pPr>
        <w:pStyle w:val="Article13"/>
        <w:rPr>
          <w:rFonts w:eastAsiaTheme="minorHAnsi"/>
        </w:rPr>
      </w:pPr>
      <w:r>
        <w:rPr>
          <w:rFonts w:eastAsiaTheme="minorHAnsi"/>
        </w:rPr>
        <w:t>The University will apply the following rules when reviewing and evaluating the Price Schedules:</w:t>
      </w:r>
    </w:p>
    <w:p w14:paraId="6A7E65F2" w14:textId="77777777" w:rsidR="00232A94" w:rsidRDefault="00232A94" w:rsidP="00232A94">
      <w:pPr>
        <w:pStyle w:val="Article14"/>
        <w:rPr>
          <w:rFonts w:eastAsiaTheme="minorHAnsi"/>
        </w:rPr>
      </w:pPr>
      <w:bookmarkStart w:id="221" w:name="_Ref509484067"/>
      <w:r w:rsidRPr="00307603">
        <w:rPr>
          <w:rFonts w:eastAsiaTheme="minorHAnsi"/>
        </w:rPr>
        <w:lastRenderedPageBreak/>
        <w:t>If the amount tendered in the Price Schedule for an item does not agree with the</w:t>
      </w:r>
      <w:r>
        <w:rPr>
          <w:rFonts w:eastAsiaTheme="minorHAnsi"/>
        </w:rPr>
        <w:t xml:space="preserve"> </w:t>
      </w:r>
      <w:r w:rsidRPr="00307603">
        <w:rPr>
          <w:rFonts w:eastAsiaTheme="minorHAnsi"/>
        </w:rPr>
        <w:t>extension of a tender quantity and the tendered unit price, the unit price will</w:t>
      </w:r>
      <w:r>
        <w:rPr>
          <w:rFonts w:eastAsiaTheme="minorHAnsi"/>
        </w:rPr>
        <w:t xml:space="preserve"> </w:t>
      </w:r>
      <w:r w:rsidRPr="00307603">
        <w:rPr>
          <w:rFonts w:eastAsiaTheme="minorHAnsi"/>
        </w:rPr>
        <w:t xml:space="preserve">govern and </w:t>
      </w:r>
      <w:r>
        <w:rPr>
          <w:rFonts w:eastAsiaTheme="minorHAnsi"/>
        </w:rPr>
        <w:t>the University</w:t>
      </w:r>
      <w:r w:rsidRPr="00307603">
        <w:rPr>
          <w:rFonts w:eastAsiaTheme="minorHAnsi"/>
        </w:rPr>
        <w:t xml:space="preserve"> will correct the Total Tender Price;</w:t>
      </w:r>
      <w:bookmarkEnd w:id="221"/>
    </w:p>
    <w:p w14:paraId="0E19F079" w14:textId="77777777" w:rsidR="00232A94" w:rsidRDefault="00232A94" w:rsidP="00232A94">
      <w:pPr>
        <w:pStyle w:val="Article14"/>
        <w:rPr>
          <w:rFonts w:eastAsiaTheme="minorHAnsi"/>
        </w:rPr>
      </w:pPr>
      <w:bookmarkStart w:id="222" w:name="_Ref509484069"/>
      <w:r w:rsidRPr="00307603">
        <w:rPr>
          <w:rFonts w:eastAsiaTheme="minorHAnsi"/>
        </w:rPr>
        <w:t>If a mathematical discrepancy exists in the Price Schedule between the tendered</w:t>
      </w:r>
      <w:r>
        <w:rPr>
          <w:rFonts w:eastAsiaTheme="minorHAnsi"/>
        </w:rPr>
        <w:t xml:space="preserve"> </w:t>
      </w:r>
      <w:r w:rsidRPr="00307603">
        <w:rPr>
          <w:rFonts w:eastAsiaTheme="minorHAnsi"/>
        </w:rPr>
        <w:t xml:space="preserve">unit price, the extension of a tendered quantity and the Total Tender Price, </w:t>
      </w:r>
      <w:r>
        <w:rPr>
          <w:rFonts w:eastAsiaTheme="minorHAnsi"/>
        </w:rPr>
        <w:t xml:space="preserve">the University </w:t>
      </w:r>
      <w:r w:rsidRPr="00307603">
        <w:rPr>
          <w:rFonts w:eastAsiaTheme="minorHAnsi"/>
        </w:rPr>
        <w:t>will correct the mathematical discrepancy, based on the unit price, and will adjust</w:t>
      </w:r>
      <w:r>
        <w:rPr>
          <w:rFonts w:eastAsiaTheme="minorHAnsi"/>
        </w:rPr>
        <w:t xml:space="preserve"> </w:t>
      </w:r>
      <w:r w:rsidRPr="00307603">
        <w:rPr>
          <w:rFonts w:eastAsiaTheme="minorHAnsi"/>
        </w:rPr>
        <w:t>the Total Tender Price accordingly;</w:t>
      </w:r>
      <w:bookmarkEnd w:id="222"/>
    </w:p>
    <w:p w14:paraId="142B1997" w14:textId="5904CC45" w:rsidR="00232A94" w:rsidRDefault="00232A94" w:rsidP="00232A94">
      <w:pPr>
        <w:pStyle w:val="Article14"/>
        <w:rPr>
          <w:rFonts w:eastAsiaTheme="minorHAnsi"/>
        </w:rPr>
      </w:pPr>
      <w:r w:rsidRPr="00307603">
        <w:rPr>
          <w:rFonts w:eastAsiaTheme="minorHAnsi"/>
        </w:rPr>
        <w:t>If a Tenderer has made an error in transferring an amount from one part of the</w:t>
      </w:r>
      <w:r>
        <w:rPr>
          <w:rFonts w:eastAsiaTheme="minorHAnsi"/>
        </w:rPr>
        <w:t xml:space="preserve"> </w:t>
      </w:r>
      <w:r w:rsidRPr="00307603">
        <w:rPr>
          <w:rFonts w:eastAsiaTheme="minorHAnsi"/>
        </w:rPr>
        <w:t xml:space="preserve">Tender to another, </w:t>
      </w:r>
      <w:r>
        <w:rPr>
          <w:rFonts w:eastAsiaTheme="minorHAnsi"/>
        </w:rPr>
        <w:t>the University</w:t>
      </w:r>
      <w:r w:rsidRPr="00307603">
        <w:rPr>
          <w:rFonts w:eastAsiaTheme="minorHAnsi"/>
        </w:rPr>
        <w:t xml:space="preserve"> will assume that the amount shown before the transfer,</w:t>
      </w:r>
      <w:r>
        <w:rPr>
          <w:rFonts w:eastAsiaTheme="minorHAnsi"/>
        </w:rPr>
        <w:t xml:space="preserve"> </w:t>
      </w:r>
      <w:r w:rsidRPr="00307603">
        <w:rPr>
          <w:rFonts w:eastAsiaTheme="minorHAnsi"/>
        </w:rPr>
        <w:t xml:space="preserve">subject to any corrections made by </w:t>
      </w:r>
      <w:r w:rsidRPr="00EA72E9">
        <w:rPr>
          <w:rFonts w:eastAsiaTheme="minorHAnsi"/>
          <w:szCs w:val="20"/>
        </w:rPr>
        <w:t xml:space="preserve">the University </w:t>
      </w:r>
      <w:r w:rsidRPr="00307603">
        <w:rPr>
          <w:rFonts w:eastAsiaTheme="minorHAnsi"/>
        </w:rPr>
        <w:t>in accordance with RFT Sections</w:t>
      </w:r>
      <w:r>
        <w:rPr>
          <w:rFonts w:eastAsiaTheme="minorHAnsi"/>
        </w:rPr>
        <w:t xml:space="preserve"> </w:t>
      </w:r>
      <w:r w:rsidRPr="000950B2">
        <w:rPr>
          <w:rFonts w:eastAsiaTheme="minorHAnsi"/>
        </w:rPr>
        <w:fldChar w:fldCharType="begin"/>
      </w:r>
      <w:r w:rsidRPr="000950B2">
        <w:rPr>
          <w:rFonts w:eastAsiaTheme="minorHAnsi"/>
        </w:rPr>
        <w:instrText xml:space="preserve"> REF _Ref509484067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C81DE3">
        <w:rPr>
          <w:rFonts w:eastAsiaTheme="minorHAnsi"/>
        </w:rPr>
        <w:t>6.3(4)(a)</w:t>
      </w:r>
      <w:r w:rsidRPr="000950B2">
        <w:rPr>
          <w:rFonts w:eastAsiaTheme="minorHAnsi"/>
        </w:rPr>
        <w:fldChar w:fldCharType="end"/>
      </w:r>
      <w:r w:rsidRPr="000950B2">
        <w:rPr>
          <w:rFonts w:eastAsiaTheme="minorHAnsi"/>
        </w:rPr>
        <w:t xml:space="preserve"> or </w:t>
      </w:r>
      <w:r w:rsidRPr="000950B2">
        <w:rPr>
          <w:rFonts w:eastAsiaTheme="minorHAnsi"/>
        </w:rPr>
        <w:fldChar w:fldCharType="begin"/>
      </w:r>
      <w:r w:rsidRPr="000950B2">
        <w:rPr>
          <w:rFonts w:eastAsiaTheme="minorHAnsi"/>
        </w:rPr>
        <w:instrText xml:space="preserve"> REF _Ref509484069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C81DE3">
        <w:rPr>
          <w:rFonts w:eastAsiaTheme="minorHAnsi"/>
        </w:rPr>
        <w:t>6.3(4)(b)</w:t>
      </w:r>
      <w:r w:rsidRPr="000950B2">
        <w:rPr>
          <w:rFonts w:eastAsiaTheme="minorHAnsi"/>
        </w:rPr>
        <w:fldChar w:fldCharType="end"/>
      </w:r>
      <w:r w:rsidRPr="00307603">
        <w:rPr>
          <w:rFonts w:eastAsiaTheme="minorHAnsi"/>
        </w:rPr>
        <w:t xml:space="preserve"> is correct. </w:t>
      </w:r>
      <w:r>
        <w:rPr>
          <w:rFonts w:eastAsiaTheme="minorHAnsi"/>
          <w:szCs w:val="20"/>
        </w:rPr>
        <w:t>T</w:t>
      </w:r>
      <w:r w:rsidRPr="00EA72E9">
        <w:rPr>
          <w:rFonts w:eastAsiaTheme="minorHAnsi"/>
          <w:szCs w:val="20"/>
        </w:rPr>
        <w:t>he University</w:t>
      </w:r>
      <w:r w:rsidRPr="00307603">
        <w:rPr>
          <w:rFonts w:eastAsiaTheme="minorHAnsi"/>
        </w:rPr>
        <w:t xml:space="preserve"> will correct the amount shown after the</w:t>
      </w:r>
      <w:r>
        <w:rPr>
          <w:rFonts w:eastAsiaTheme="minorHAnsi"/>
        </w:rPr>
        <w:t xml:space="preserve"> </w:t>
      </w:r>
      <w:r w:rsidRPr="00307603">
        <w:rPr>
          <w:rFonts w:eastAsiaTheme="minorHAnsi"/>
        </w:rPr>
        <w:t>transfer and adjust the Total Tender Price accordingly; and</w:t>
      </w:r>
    </w:p>
    <w:p w14:paraId="54818235" w14:textId="77777777" w:rsidR="00232A94" w:rsidRDefault="00232A94" w:rsidP="00232A94">
      <w:pPr>
        <w:pStyle w:val="Article14"/>
        <w:rPr>
          <w:rFonts w:eastAsiaTheme="minorHAnsi"/>
        </w:rPr>
      </w:pPr>
      <w:r w:rsidRPr="00307603">
        <w:rPr>
          <w:rFonts w:eastAsiaTheme="minorHAnsi"/>
        </w:rPr>
        <w:t>If an amount tendered in the Price Schedule is for the cumulative price for a</w:t>
      </w:r>
      <w:r>
        <w:rPr>
          <w:rFonts w:eastAsiaTheme="minorHAnsi"/>
        </w:rPr>
        <w:t xml:space="preserve"> </w:t>
      </w:r>
      <w:r w:rsidRPr="00307603">
        <w:rPr>
          <w:rFonts w:eastAsiaTheme="minorHAnsi"/>
        </w:rPr>
        <w:t>group of individual component parts and the cumulative price contains a</w:t>
      </w:r>
      <w:r>
        <w:rPr>
          <w:rFonts w:eastAsiaTheme="minorHAnsi"/>
        </w:rPr>
        <w:t xml:space="preserve"> </w:t>
      </w:r>
      <w:r w:rsidRPr="00307603">
        <w:rPr>
          <w:rFonts w:eastAsiaTheme="minorHAnsi"/>
        </w:rPr>
        <w:t>mathematical error, the prices of the individual component parts will govern and</w:t>
      </w:r>
      <w:r>
        <w:rPr>
          <w:rFonts w:eastAsiaTheme="minorHAnsi"/>
        </w:rPr>
        <w:t xml:space="preserve"> the University</w:t>
      </w:r>
      <w:r w:rsidRPr="00307603">
        <w:rPr>
          <w:rFonts w:eastAsiaTheme="minorHAnsi"/>
        </w:rPr>
        <w:t xml:space="preserve"> will correct the Total Tender Price.</w:t>
      </w:r>
    </w:p>
    <w:p w14:paraId="076D089E" w14:textId="77777777" w:rsidR="00232A94" w:rsidRPr="00307603" w:rsidRDefault="00232A94" w:rsidP="00232A94">
      <w:pPr>
        <w:pStyle w:val="Article13"/>
        <w:rPr>
          <w:rFonts w:eastAsiaTheme="minorHAnsi"/>
        </w:rPr>
      </w:pPr>
      <w:r w:rsidRPr="00307603">
        <w:rPr>
          <w:rFonts w:eastAsiaTheme="minorHAnsi"/>
        </w:rPr>
        <w:t xml:space="preserve">In evaluating the Tender </w:t>
      </w:r>
      <w:r>
        <w:rPr>
          <w:rFonts w:eastAsiaTheme="minorHAnsi"/>
        </w:rPr>
        <w:t>the University</w:t>
      </w:r>
      <w:r w:rsidRPr="00307603">
        <w:rPr>
          <w:rFonts w:eastAsiaTheme="minorHAnsi"/>
        </w:rPr>
        <w:t xml:space="preserve"> may, in its sole discretion,</w:t>
      </w:r>
      <w:r>
        <w:rPr>
          <w:rFonts w:eastAsiaTheme="minorHAnsi"/>
        </w:rPr>
        <w:t xml:space="preserve"> </w:t>
      </w:r>
      <w:r w:rsidRPr="00307603">
        <w:rPr>
          <w:rFonts w:eastAsiaTheme="minorHAnsi"/>
        </w:rPr>
        <w:t xml:space="preserve">compare the Total Tender Prices of Tenderers based on </w:t>
      </w:r>
      <w:r>
        <w:rPr>
          <w:rFonts w:eastAsiaTheme="minorHAnsi"/>
        </w:rPr>
        <w:t>the University</w:t>
      </w:r>
      <w:r w:rsidRPr="00307603">
        <w:rPr>
          <w:rFonts w:eastAsiaTheme="minorHAnsi"/>
        </w:rPr>
        <w:t>’s opinion as to which Total Tender Price</w:t>
      </w:r>
      <w:r>
        <w:rPr>
          <w:rFonts w:eastAsiaTheme="minorHAnsi"/>
        </w:rPr>
        <w:t xml:space="preserve"> </w:t>
      </w:r>
      <w:r w:rsidRPr="00307603">
        <w:rPr>
          <w:rFonts w:eastAsiaTheme="minorHAnsi"/>
        </w:rPr>
        <w:t xml:space="preserve">and Tender represents the best value for </w:t>
      </w:r>
      <w:r>
        <w:rPr>
          <w:rFonts w:eastAsiaTheme="minorHAnsi"/>
        </w:rPr>
        <w:t>the University</w:t>
      </w:r>
      <w:r w:rsidRPr="00307603">
        <w:rPr>
          <w:rFonts w:eastAsiaTheme="minorHAnsi"/>
        </w:rPr>
        <w:t>.</w:t>
      </w:r>
    </w:p>
    <w:p w14:paraId="7CF0554F" w14:textId="77777777" w:rsidR="00232A94" w:rsidRPr="00E12976" w:rsidRDefault="00232A94" w:rsidP="00232A94">
      <w:pPr>
        <w:pStyle w:val="Article12"/>
        <w:rPr>
          <w:rFonts w:eastAsiaTheme="minorHAnsi" w:cstheme="minorBidi"/>
        </w:rPr>
      </w:pPr>
      <w:bookmarkStart w:id="223" w:name="_Toc319050440"/>
      <w:bookmarkStart w:id="224" w:name="_Toc115688807"/>
      <w:r>
        <w:rPr>
          <w:rFonts w:eastAsiaTheme="minorHAnsi" w:cstheme="minorBidi"/>
        </w:rPr>
        <w:t>The University’</w:t>
      </w:r>
      <w:r w:rsidRPr="00E12976">
        <w:rPr>
          <w:rFonts w:eastAsiaTheme="minorHAnsi" w:cstheme="minorBidi"/>
        </w:rPr>
        <w:t>s Discretion</w:t>
      </w:r>
      <w:bookmarkEnd w:id="223"/>
      <w:bookmarkEnd w:id="224"/>
    </w:p>
    <w:p w14:paraId="2B05B595"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in its sole discretion,</w:t>
      </w:r>
      <w:r w:rsidRPr="00E12976">
        <w:rPr>
          <w:rFonts w:eastAsiaTheme="minorHAnsi" w:cstheme="minorBidi"/>
        </w:rPr>
        <w:t xml:space="preserve"> det</w:t>
      </w:r>
      <w:r>
        <w:rPr>
          <w:rFonts w:eastAsiaTheme="minorHAnsi" w:cstheme="minorBidi"/>
        </w:rPr>
        <w:t xml:space="preserve">ermine, </w:t>
      </w:r>
    </w:p>
    <w:p w14:paraId="1513CE9A" w14:textId="77777777" w:rsidR="00232A94" w:rsidRPr="00E12976" w:rsidRDefault="00232A94" w:rsidP="00232A94">
      <w:pPr>
        <w:pStyle w:val="Article14"/>
        <w:rPr>
          <w:rFonts w:eastAsiaTheme="minorHAnsi" w:cstheme="minorBidi"/>
        </w:rPr>
      </w:pPr>
      <w:r w:rsidRPr="00E12976">
        <w:rPr>
          <w:rFonts w:eastAsiaTheme="minorHAnsi" w:cstheme="minorBidi"/>
        </w:rPr>
        <w:t>the membership of the Evaluation Team;</w:t>
      </w:r>
    </w:p>
    <w:p w14:paraId="33E9A9A3" w14:textId="77777777" w:rsidR="00232A94" w:rsidRPr="00382D1E" w:rsidRDefault="00232A94" w:rsidP="00232A94">
      <w:pPr>
        <w:pStyle w:val="Article14"/>
        <w:rPr>
          <w:rFonts w:eastAsiaTheme="minorHAnsi" w:cstheme="minorBidi"/>
        </w:rPr>
      </w:pPr>
      <w:r>
        <w:rPr>
          <w:rFonts w:eastAsiaTheme="minorHAnsi" w:cstheme="minorBidi"/>
        </w:rPr>
        <w:t>whether a Tender is in compliance with the RFT Documents;</w:t>
      </w:r>
    </w:p>
    <w:p w14:paraId="261D94D4" w14:textId="77777777" w:rsidR="00232A94" w:rsidRDefault="00232A94" w:rsidP="00232A94">
      <w:pPr>
        <w:pStyle w:val="Article14"/>
        <w:rPr>
          <w:rFonts w:eastAsiaTheme="minorHAnsi" w:cstheme="minorBidi"/>
        </w:rPr>
      </w:pPr>
      <w:r>
        <w:rPr>
          <w:rFonts w:eastAsiaTheme="minorHAnsi" w:cstheme="minorBidi"/>
        </w:rPr>
        <w:t>whether a failure to comply constitutes a material deviation or reservation;</w:t>
      </w:r>
    </w:p>
    <w:p w14:paraId="57E34ED9" w14:textId="77777777" w:rsidR="00232A94" w:rsidRPr="00307603" w:rsidRDefault="00232A94" w:rsidP="00232A94">
      <w:pPr>
        <w:pStyle w:val="Article14"/>
        <w:rPr>
          <w:rFonts w:eastAsiaTheme="minorHAnsi"/>
        </w:rPr>
      </w:pPr>
      <w:r>
        <w:rPr>
          <w:rFonts w:eastAsiaTheme="minorHAnsi"/>
        </w:rPr>
        <w:t>the rankings of the Tenders;</w:t>
      </w:r>
    </w:p>
    <w:p w14:paraId="4654BFC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evaluation results for each </w:t>
      </w:r>
      <w:r>
        <w:rPr>
          <w:rFonts w:eastAsiaTheme="minorHAnsi" w:cstheme="minorBidi"/>
        </w:rPr>
        <w:t>Tenderer</w:t>
      </w:r>
      <w:r w:rsidRPr="00E12976">
        <w:rPr>
          <w:rFonts w:eastAsiaTheme="minorHAnsi" w:cstheme="minorBidi"/>
        </w:rPr>
        <w:t xml:space="preserve">; </w:t>
      </w:r>
      <w:r>
        <w:rPr>
          <w:rFonts w:eastAsiaTheme="minorHAnsi" w:cstheme="minorBidi"/>
        </w:rPr>
        <w:t>and</w:t>
      </w:r>
    </w:p>
    <w:p w14:paraId="3C4D6904"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whether a </w:t>
      </w:r>
      <w:r>
        <w:rPr>
          <w:rFonts w:eastAsiaTheme="minorHAnsi" w:cstheme="minorBidi"/>
        </w:rPr>
        <w:t>Tender</w:t>
      </w:r>
      <w:r w:rsidRPr="00E12976">
        <w:rPr>
          <w:rFonts w:eastAsiaTheme="minorHAnsi" w:cstheme="minorBidi"/>
        </w:rPr>
        <w:t xml:space="preserve"> or a </w:t>
      </w:r>
      <w:r>
        <w:rPr>
          <w:rFonts w:eastAsiaTheme="minorHAnsi" w:cstheme="minorBidi"/>
        </w:rPr>
        <w:t>Tenderer</w:t>
      </w:r>
      <w:r w:rsidRPr="00E12976">
        <w:rPr>
          <w:rFonts w:eastAsiaTheme="minorHAnsi" w:cstheme="minorBidi"/>
        </w:rPr>
        <w:t>,</w:t>
      </w:r>
    </w:p>
    <w:p w14:paraId="00C29BBE" w14:textId="77777777" w:rsidR="00232A94" w:rsidRPr="00E12976" w:rsidRDefault="00232A94" w:rsidP="00232A94">
      <w:pPr>
        <w:pStyle w:val="Article15"/>
        <w:rPr>
          <w:rFonts w:eastAsiaTheme="minorHAnsi" w:cstheme="minorBidi"/>
        </w:rPr>
      </w:pPr>
      <w:r w:rsidRPr="00E12976">
        <w:rPr>
          <w:rFonts w:eastAsiaTheme="minorHAnsi" w:cstheme="minorBidi"/>
        </w:rPr>
        <w:t>is disqualified; or</w:t>
      </w:r>
    </w:p>
    <w:p w14:paraId="44DD80F8" w14:textId="77777777" w:rsidR="00232A94" w:rsidRDefault="00232A94" w:rsidP="00232A94">
      <w:pPr>
        <w:pStyle w:val="Article15"/>
        <w:rPr>
          <w:rFonts w:eastAsiaTheme="minorHAnsi" w:cstheme="minorBidi"/>
        </w:rPr>
      </w:pPr>
      <w:r w:rsidRPr="00E12976">
        <w:rPr>
          <w:rFonts w:eastAsiaTheme="minorHAnsi" w:cstheme="minorBidi"/>
        </w:rPr>
        <w:t>will cease to be considered in the evaluation process.</w:t>
      </w:r>
    </w:p>
    <w:p w14:paraId="00A985BD" w14:textId="77777777" w:rsidR="00232A94" w:rsidRDefault="00232A94" w:rsidP="00232A94">
      <w:pPr>
        <w:pStyle w:val="Article13"/>
        <w:rPr>
          <w:rFonts w:eastAsiaTheme="minorHAnsi"/>
        </w:rPr>
      </w:pPr>
      <w:r w:rsidRPr="002775C3">
        <w:rPr>
          <w:rFonts w:eastAsiaTheme="minorHAnsi"/>
        </w:rPr>
        <w:t>If the RFT Process was preceded by a prequalification process, the University’s discretion in determining compliance, ranking and disqualification is not limited or restricted in any way by the fact that a prequalification process has preceded the RFT Process.</w:t>
      </w:r>
    </w:p>
    <w:p w14:paraId="027C41DC" w14:textId="77777777" w:rsidR="00232A94" w:rsidRPr="00BE73FE" w:rsidRDefault="00232A94" w:rsidP="00232A94">
      <w:pPr>
        <w:pStyle w:val="Article13"/>
        <w:rPr>
          <w:rFonts w:eastAsiaTheme="minorHAnsi"/>
        </w:rPr>
      </w:pPr>
      <w:r w:rsidRPr="00BE73FE">
        <w:rPr>
          <w:rFonts w:eastAsiaTheme="minorHAnsi"/>
        </w:rPr>
        <w:t>Notwithstanding anything else to the contrary in the RF</w:t>
      </w:r>
      <w:r>
        <w:rPr>
          <w:rFonts w:eastAsiaTheme="minorHAnsi"/>
        </w:rPr>
        <w:t>T</w:t>
      </w:r>
      <w:r w:rsidRPr="00BE73FE">
        <w:rPr>
          <w:rFonts w:eastAsiaTheme="minorHAnsi"/>
        </w:rPr>
        <w:t xml:space="preserve"> Documents, if the University, in its sole discretion, is of the opinion that a </w:t>
      </w:r>
      <w:r>
        <w:rPr>
          <w:rFonts w:eastAsiaTheme="minorHAnsi"/>
        </w:rPr>
        <w:t>Tenderer</w:t>
      </w:r>
      <w:r w:rsidRPr="00BE73FE">
        <w:rPr>
          <w:rFonts w:eastAsiaTheme="minorHAnsi"/>
        </w:rPr>
        <w:t xml:space="preserve"> has submitted a price that is too low to be sustainable and to ensure the delivery of the </w:t>
      </w:r>
      <w:r>
        <w:rPr>
          <w:rFonts w:eastAsiaTheme="minorHAnsi"/>
        </w:rPr>
        <w:t>Works</w:t>
      </w:r>
      <w:r w:rsidRPr="00BE73FE">
        <w:rPr>
          <w:rFonts w:eastAsiaTheme="minorHAnsi"/>
        </w:rPr>
        <w:t xml:space="preserve"> in accordance with the Draft Agreement, the University may </w:t>
      </w:r>
      <w:r>
        <w:rPr>
          <w:rFonts w:eastAsiaTheme="minorHAnsi"/>
        </w:rPr>
        <w:t>reject such Tender</w:t>
      </w:r>
      <w:r w:rsidRPr="00BE73FE">
        <w:rPr>
          <w:rFonts w:eastAsiaTheme="minorHAnsi"/>
        </w:rPr>
        <w:t>.</w:t>
      </w:r>
    </w:p>
    <w:p w14:paraId="73F7501D" w14:textId="77777777" w:rsidR="00232A94" w:rsidRDefault="00232A94" w:rsidP="00232A94">
      <w:pPr>
        <w:pStyle w:val="Article12"/>
        <w:rPr>
          <w:rFonts w:eastAsiaTheme="minorHAnsi" w:cstheme="minorBidi"/>
        </w:rPr>
      </w:pPr>
      <w:bookmarkStart w:id="225" w:name="_Ref173293339"/>
      <w:bookmarkStart w:id="226" w:name="_Toc319050441"/>
      <w:bookmarkStart w:id="227" w:name="_Toc115688808"/>
      <w:r w:rsidRPr="00E12976">
        <w:rPr>
          <w:rFonts w:eastAsiaTheme="minorHAnsi" w:cstheme="minorBidi"/>
        </w:rPr>
        <w:t>Disqualification</w:t>
      </w:r>
      <w:bookmarkEnd w:id="225"/>
      <w:bookmarkEnd w:id="226"/>
      <w:bookmarkEnd w:id="227"/>
    </w:p>
    <w:p w14:paraId="71C960E7" w14:textId="77777777" w:rsidR="00232A94" w:rsidRPr="00E12976" w:rsidRDefault="00232A94" w:rsidP="00232A94">
      <w:pPr>
        <w:pStyle w:val="Article13"/>
        <w:rPr>
          <w:rFonts w:eastAsiaTheme="minorHAnsi" w:cstheme="minorBidi"/>
        </w:rPr>
      </w:pPr>
      <w:bookmarkStart w:id="228" w:name="_Ref509483777"/>
      <w:r>
        <w:rPr>
          <w:rFonts w:eastAsiaTheme="minorHAnsi" w:cstheme="minorBidi"/>
        </w:rPr>
        <w:t>The University</w:t>
      </w:r>
      <w:r w:rsidRPr="00E12976">
        <w:rPr>
          <w:rFonts w:eastAsiaTheme="minorHAnsi" w:cstheme="minorBidi"/>
        </w:rPr>
        <w:t xml:space="preserve"> may, in its sole discretion, disqualify a </w:t>
      </w:r>
      <w:r>
        <w:rPr>
          <w:rFonts w:eastAsiaTheme="minorHAnsi" w:cstheme="minorBidi"/>
        </w:rPr>
        <w:t>Tender</w:t>
      </w:r>
      <w:r w:rsidRPr="00E12976">
        <w:rPr>
          <w:rFonts w:eastAsiaTheme="minorHAnsi" w:cstheme="minorBidi"/>
        </w:rPr>
        <w:t xml:space="preserve"> or cancel its decision to </w:t>
      </w:r>
      <w:r>
        <w:rPr>
          <w:rFonts w:eastAsiaTheme="minorHAnsi" w:cstheme="minorBidi"/>
        </w:rPr>
        <w:t>make an award under the RFT Documents</w:t>
      </w:r>
      <w:r w:rsidRPr="00E12976">
        <w:rPr>
          <w:rFonts w:eastAsiaTheme="minorHAnsi" w:cstheme="minorBidi"/>
        </w:rPr>
        <w:t xml:space="preserve">, at any time prior to the execution of the Final Agreement by </w:t>
      </w:r>
      <w:r>
        <w:rPr>
          <w:rFonts w:eastAsiaTheme="minorHAnsi" w:cstheme="minorBidi"/>
        </w:rPr>
        <w:t>the University</w:t>
      </w:r>
      <w:r w:rsidRPr="00E12976">
        <w:rPr>
          <w:rFonts w:eastAsiaTheme="minorHAnsi" w:cstheme="minorBidi"/>
        </w:rPr>
        <w:t>, if,</w:t>
      </w:r>
      <w:bookmarkEnd w:id="228"/>
    </w:p>
    <w:p w14:paraId="559772E1" w14:textId="0A638C32" w:rsidR="00232A94" w:rsidRDefault="00232A94" w:rsidP="00232A94">
      <w:pPr>
        <w:pStyle w:val="Article14"/>
        <w:rPr>
          <w:rFonts w:eastAsiaTheme="minorHAnsi" w:cstheme="minorBidi"/>
        </w:rPr>
      </w:pPr>
      <w:r>
        <w:rPr>
          <w:rFonts w:eastAsiaTheme="minorHAnsi" w:cstheme="minorBidi"/>
        </w:rPr>
        <w:lastRenderedPageBreak/>
        <w:t xml:space="preserve">the Tender is determined to be non-compliant pursuant to RFT Section </w:t>
      </w:r>
      <w:r>
        <w:rPr>
          <w:rFonts w:eastAsiaTheme="minorHAnsi" w:cstheme="minorBidi"/>
        </w:rPr>
        <w:fldChar w:fldCharType="begin"/>
      </w:r>
      <w:r>
        <w:rPr>
          <w:rFonts w:eastAsiaTheme="minorHAnsi" w:cstheme="minorBidi"/>
        </w:rPr>
        <w:instrText xml:space="preserve"> REF _Ref509487706 \w \h </w:instrText>
      </w:r>
      <w:r>
        <w:rPr>
          <w:rFonts w:eastAsiaTheme="minorHAnsi" w:cstheme="minorBidi"/>
        </w:rPr>
      </w:r>
      <w:r>
        <w:rPr>
          <w:rFonts w:eastAsiaTheme="minorHAnsi" w:cstheme="minorBidi"/>
        </w:rPr>
        <w:fldChar w:fldCharType="separate"/>
      </w:r>
      <w:r w:rsidR="00C81DE3">
        <w:rPr>
          <w:rFonts w:eastAsiaTheme="minorHAnsi" w:cstheme="minorBidi"/>
        </w:rPr>
        <w:t>6.2</w:t>
      </w:r>
      <w:r>
        <w:rPr>
          <w:rFonts w:eastAsiaTheme="minorHAnsi" w:cstheme="minorBidi"/>
        </w:rPr>
        <w:fldChar w:fldCharType="end"/>
      </w:r>
      <w:r>
        <w:rPr>
          <w:rFonts w:eastAsiaTheme="minorHAnsi" w:cstheme="minorBidi"/>
        </w:rPr>
        <w:t>;</w:t>
      </w:r>
    </w:p>
    <w:p w14:paraId="2E1F1069"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Tenderer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Tenderer</w:t>
      </w:r>
      <w:r w:rsidRPr="00B74766">
        <w:rPr>
          <w:rFonts w:eastAsiaTheme="minorHAnsi" w:cstheme="minorBidi"/>
        </w:rPr>
        <w:t>;</w:t>
      </w:r>
    </w:p>
    <w:p w14:paraId="78C54A7B"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43C755AE"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512EDDEF" w14:textId="474AD8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_Ref488084721 \w \h </w:instrText>
      </w:r>
      <w:r>
        <w:rPr>
          <w:rFonts w:eastAsiaTheme="minorHAnsi" w:cstheme="minorBidi"/>
        </w:rPr>
      </w:r>
      <w:r>
        <w:rPr>
          <w:rFonts w:eastAsiaTheme="minorHAnsi" w:cstheme="minorBidi"/>
        </w:rPr>
        <w:fldChar w:fldCharType="separate"/>
      </w:r>
      <w:r w:rsidR="00C81DE3">
        <w:rPr>
          <w:rFonts w:eastAsiaTheme="minorHAnsi" w:cstheme="minorBidi"/>
        </w:rPr>
        <w:t>3.6</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_Ref488165843 \w \h </w:instrText>
      </w:r>
      <w:r>
        <w:rPr>
          <w:rFonts w:eastAsiaTheme="minorHAnsi" w:cstheme="minorBidi"/>
        </w:rPr>
      </w:r>
      <w:r>
        <w:rPr>
          <w:rFonts w:eastAsiaTheme="minorHAnsi" w:cstheme="minorBidi"/>
        </w:rPr>
        <w:fldChar w:fldCharType="separate"/>
      </w:r>
      <w:r w:rsidR="00C81DE3">
        <w:rPr>
          <w:rFonts w:eastAsiaTheme="minorHAnsi" w:cstheme="minorBidi"/>
        </w:rPr>
        <w:t>3.8</w:t>
      </w:r>
      <w:r>
        <w:rPr>
          <w:rFonts w:eastAsiaTheme="minorHAnsi" w:cstheme="minorBidi"/>
        </w:rPr>
        <w:fldChar w:fldCharType="end"/>
      </w:r>
      <w:r>
        <w:rPr>
          <w:rFonts w:eastAsiaTheme="minorHAnsi" w:cstheme="minorBidi"/>
        </w:rPr>
        <w:t>;</w:t>
      </w:r>
    </w:p>
    <w:p w14:paraId="0E04FEF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fails to comply with the Governing Law;</w:t>
      </w:r>
    </w:p>
    <w:p w14:paraId="70B69EE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contains false or misleading information;</w:t>
      </w:r>
    </w:p>
    <w:p w14:paraId="28FAD4D8"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39C41C8A" w14:textId="77777777" w:rsidR="00232A94" w:rsidRDefault="00232A94" w:rsidP="00232A94">
      <w:pPr>
        <w:pStyle w:val="Article14"/>
        <w:rPr>
          <w:rFonts w:eastAsiaTheme="minorHAnsi" w:cstheme="minorBidi"/>
        </w:rPr>
      </w:pPr>
      <w:bookmarkStart w:id="229" w:name="_Ref258422874"/>
      <w:r>
        <w:rPr>
          <w:rFonts w:eastAsiaTheme="minorHAnsi" w:cstheme="minorBidi"/>
        </w:rPr>
        <w:t>the Tenderer misrepresents any information provided in its Tender;</w:t>
      </w:r>
    </w:p>
    <w:p w14:paraId="3387AB35" w14:textId="68F451FB" w:rsidR="00232A94" w:rsidRPr="002775C3" w:rsidRDefault="00232A94" w:rsidP="00232A94">
      <w:pPr>
        <w:pStyle w:val="Article14"/>
        <w:rPr>
          <w:rFonts w:eastAsiaTheme="minorHAnsi"/>
        </w:rPr>
      </w:pPr>
      <w:r w:rsidRPr="002775C3">
        <w:rPr>
          <w:rFonts w:eastAsiaTheme="minorHAnsi"/>
        </w:rPr>
        <w:t xml:space="preserve">a Prequalified Tenderer Change has occurred which has not been accepted by the University in accordance with RFT Section </w:t>
      </w:r>
      <w:r w:rsidRPr="002775C3">
        <w:rPr>
          <w:rFonts w:eastAsiaTheme="minorHAnsi"/>
        </w:rPr>
        <w:fldChar w:fldCharType="begin"/>
      </w:r>
      <w:r w:rsidRPr="002775C3">
        <w:rPr>
          <w:rFonts w:eastAsiaTheme="minorHAnsi"/>
        </w:rPr>
        <w:instrText xml:space="preserve"> REF _Ref509483960 \w \h  \* MERGEFORMAT </w:instrText>
      </w:r>
      <w:r w:rsidRPr="002775C3">
        <w:rPr>
          <w:rFonts w:eastAsiaTheme="minorHAnsi"/>
        </w:rPr>
      </w:r>
      <w:r w:rsidRPr="002775C3">
        <w:rPr>
          <w:rFonts w:eastAsiaTheme="minorHAnsi"/>
        </w:rPr>
        <w:fldChar w:fldCharType="separate"/>
      </w:r>
      <w:r w:rsidR="00C81DE3">
        <w:rPr>
          <w:rFonts w:eastAsiaTheme="minorHAnsi"/>
        </w:rPr>
        <w:t>3.18(3)</w:t>
      </w:r>
      <w:r w:rsidRPr="002775C3">
        <w:rPr>
          <w:rFonts w:eastAsiaTheme="minorHAnsi"/>
        </w:rPr>
        <w:fldChar w:fldCharType="end"/>
      </w:r>
      <w:r w:rsidRPr="002775C3">
        <w:rPr>
          <w:rFonts w:eastAsiaTheme="minorHAnsi"/>
        </w:rPr>
        <w:t>;</w:t>
      </w:r>
    </w:p>
    <w:p w14:paraId="76BFD842" w14:textId="34C3DCC7" w:rsidR="00232A94" w:rsidRDefault="00232A94" w:rsidP="00232A94">
      <w:pPr>
        <w:pStyle w:val="Article14"/>
        <w:rPr>
          <w:rFonts w:eastAsiaTheme="minorHAnsi" w:cstheme="minorBidi"/>
        </w:rPr>
      </w:pPr>
      <w:r>
        <w:rPr>
          <w:rFonts w:eastAsiaTheme="minorHAnsi" w:cstheme="minorBidi"/>
        </w:rPr>
        <w:t>a</w:t>
      </w:r>
      <w:r w:rsidRPr="00E12976">
        <w:rPr>
          <w:rFonts w:eastAsiaTheme="minorHAnsi" w:cstheme="minorBidi"/>
        </w:rPr>
        <w:t xml:space="preserve"> Post-Submission </w:t>
      </w:r>
      <w:r>
        <w:rPr>
          <w:rFonts w:eastAsiaTheme="minorHAnsi" w:cstheme="minorBidi"/>
        </w:rPr>
        <w:t>Tenderer</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_Ref509476671 \r \h </w:instrText>
      </w:r>
      <w:r>
        <w:rPr>
          <w:rFonts w:eastAsiaTheme="minorHAnsi" w:cstheme="minorBidi"/>
        </w:rPr>
      </w:r>
      <w:r>
        <w:rPr>
          <w:rFonts w:eastAsiaTheme="minorHAnsi" w:cstheme="minorBidi"/>
        </w:rPr>
        <w:fldChar w:fldCharType="separate"/>
      </w:r>
      <w:r w:rsidR="00C81DE3">
        <w:rPr>
          <w:rFonts w:eastAsiaTheme="minorHAnsi" w:cstheme="minorBidi"/>
        </w:rPr>
        <w:t>3.18(5)</w:t>
      </w:r>
      <w:r>
        <w:rPr>
          <w:rFonts w:eastAsiaTheme="minorHAnsi" w:cstheme="minorBidi"/>
        </w:rPr>
        <w:fldChar w:fldCharType="end"/>
      </w:r>
      <w:r>
        <w:rPr>
          <w:rFonts w:eastAsiaTheme="minorHAnsi" w:cstheme="minorBidi"/>
        </w:rPr>
        <w:t>;</w:t>
      </w:r>
    </w:p>
    <w:p w14:paraId="38D84B2C" w14:textId="77777777" w:rsidR="00232A94" w:rsidRDefault="00232A94" w:rsidP="00232A94">
      <w:pPr>
        <w:pStyle w:val="Article14"/>
        <w:rPr>
          <w:rFonts w:eastAsiaTheme="minorHAnsi"/>
        </w:rPr>
      </w:pPr>
      <w:r>
        <w:rPr>
          <w:rFonts w:eastAsiaTheme="minorHAnsi"/>
        </w:rPr>
        <w:t>the Tenderer is the Acquiree in a change of Control;</w:t>
      </w:r>
    </w:p>
    <w:p w14:paraId="5CC89FBD" w14:textId="77777777" w:rsidR="00232A94" w:rsidRDefault="00232A94" w:rsidP="00232A94">
      <w:pPr>
        <w:pStyle w:val="Article14"/>
        <w:rPr>
          <w:rFonts w:eastAsiaTheme="minorHAnsi"/>
        </w:rPr>
      </w:pPr>
      <w:r w:rsidRPr="00083E3B">
        <w:rPr>
          <w:rFonts w:eastAsiaTheme="minorHAnsi"/>
        </w:rPr>
        <w:t xml:space="preserve">the </w:t>
      </w:r>
      <w:r>
        <w:rPr>
          <w:rFonts w:eastAsiaTheme="minorHAnsi"/>
        </w:rPr>
        <w:t>Tenderer</w:t>
      </w:r>
      <w:r w:rsidRPr="00083E3B">
        <w:rPr>
          <w:rFonts w:eastAsiaTheme="minorHAnsi"/>
        </w:rPr>
        <w:t xml:space="preserve"> fails to disclose any information (including in any </w:t>
      </w:r>
      <w:r>
        <w:rPr>
          <w:rFonts w:eastAsiaTheme="minorHAnsi"/>
        </w:rPr>
        <w:t xml:space="preserve">declaration or </w:t>
      </w:r>
      <w:r w:rsidRPr="00083E3B">
        <w:rPr>
          <w:rFonts w:eastAsiaTheme="minorHAnsi"/>
        </w:rPr>
        <w:t xml:space="preserve">form attached to the </w:t>
      </w:r>
      <w:r>
        <w:rPr>
          <w:rFonts w:eastAsiaTheme="minorHAnsi"/>
        </w:rPr>
        <w:t>Tender</w:t>
      </w:r>
      <w:r w:rsidRPr="00083E3B">
        <w:rPr>
          <w:rFonts w:eastAsiaTheme="minorHAnsi"/>
        </w:rPr>
        <w:t xml:space="preserve"> in connection with th</w:t>
      </w:r>
      <w:r>
        <w:rPr>
          <w:rFonts w:eastAsiaTheme="minorHAnsi"/>
        </w:rPr>
        <w:t>e</w:t>
      </w:r>
      <w:r w:rsidRPr="00083E3B">
        <w:rPr>
          <w:rFonts w:eastAsiaTheme="minorHAnsi"/>
        </w:rPr>
        <w:t xml:space="preserve"> </w:t>
      </w:r>
      <w:r>
        <w:rPr>
          <w:rFonts w:eastAsiaTheme="minorHAnsi"/>
        </w:rPr>
        <w:t>RFT Documents</w:t>
      </w:r>
      <w:r w:rsidRPr="00083E3B">
        <w:rPr>
          <w:rFonts w:eastAsiaTheme="minorHAnsi"/>
        </w:rPr>
        <w:t xml:space="preserve">) that would materially adversely affect </w:t>
      </w:r>
      <w:r>
        <w:rPr>
          <w:rFonts w:eastAsiaTheme="minorHAnsi"/>
        </w:rPr>
        <w:t>the University</w:t>
      </w:r>
      <w:r w:rsidRPr="00083E3B">
        <w:rPr>
          <w:rFonts w:eastAsiaTheme="minorHAnsi"/>
        </w:rPr>
        <w:t xml:space="preserve">’s evaluation of the </w:t>
      </w:r>
      <w:r>
        <w:rPr>
          <w:rFonts w:eastAsiaTheme="minorHAnsi"/>
        </w:rPr>
        <w:t>Tender</w:t>
      </w:r>
      <w:r w:rsidRPr="00083E3B">
        <w:rPr>
          <w:rFonts w:eastAsiaTheme="minorHAnsi"/>
        </w:rPr>
        <w:t>;</w:t>
      </w:r>
    </w:p>
    <w:p w14:paraId="17A4FDD0" w14:textId="79AD2943" w:rsidR="00232A94" w:rsidRDefault="00232A94" w:rsidP="00232A94">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RFT</w:t>
      </w:r>
      <w:r w:rsidRPr="00C83AA6">
        <w:rPr>
          <w:rFonts w:eastAsiaTheme="minorHAnsi"/>
        </w:rPr>
        <w:t xml:space="preserve"> Section </w:t>
      </w:r>
      <w:r>
        <w:rPr>
          <w:rFonts w:eastAsiaTheme="minorHAnsi"/>
        </w:rPr>
        <w:fldChar w:fldCharType="begin"/>
      </w:r>
      <w:r>
        <w:rPr>
          <w:rFonts w:eastAsiaTheme="minorHAnsi"/>
        </w:rPr>
        <w:instrText xml:space="preserve"> REF _Ref173298187 \w \h </w:instrText>
      </w:r>
      <w:r>
        <w:rPr>
          <w:rFonts w:eastAsiaTheme="minorHAnsi"/>
        </w:rPr>
      </w:r>
      <w:r>
        <w:rPr>
          <w:rFonts w:eastAsiaTheme="minorHAnsi"/>
        </w:rPr>
        <w:fldChar w:fldCharType="separate"/>
      </w:r>
      <w:r w:rsidR="00C81DE3">
        <w:rPr>
          <w:rFonts w:eastAsiaTheme="minorHAnsi"/>
        </w:rPr>
        <w:t>1.5</w:t>
      </w:r>
      <w:r>
        <w:rPr>
          <w:rFonts w:eastAsiaTheme="minorHAnsi"/>
        </w:rPr>
        <w:fldChar w:fldCharType="end"/>
      </w:r>
      <w:r>
        <w:rPr>
          <w:rFonts w:eastAsiaTheme="minorHAnsi"/>
        </w:rPr>
        <w:t xml:space="preserve"> and the Tenderer,</w:t>
      </w:r>
    </w:p>
    <w:p w14:paraId="2FA9DA79" w14:textId="292AA29E" w:rsidR="00232A94" w:rsidRPr="00C83AA6" w:rsidRDefault="00232A94" w:rsidP="00232A94">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RFT Section </w:t>
      </w:r>
      <w:r>
        <w:rPr>
          <w:rFonts w:eastAsiaTheme="minorHAnsi"/>
        </w:rPr>
        <w:fldChar w:fldCharType="begin"/>
      </w:r>
      <w:r>
        <w:rPr>
          <w:rFonts w:eastAsiaTheme="minorHAnsi"/>
        </w:rPr>
        <w:instrText xml:space="preserve"> REF _Ref488248178 \w \h </w:instrText>
      </w:r>
      <w:r>
        <w:rPr>
          <w:rFonts w:eastAsiaTheme="minorHAnsi"/>
        </w:rPr>
      </w:r>
      <w:r>
        <w:rPr>
          <w:rFonts w:eastAsiaTheme="minorHAnsi"/>
        </w:rPr>
        <w:fldChar w:fldCharType="separate"/>
      </w:r>
      <w:r w:rsidR="00C81DE3">
        <w:rPr>
          <w:rFonts w:eastAsiaTheme="minorHAnsi"/>
        </w:rPr>
        <w:t>1.5(5)(c)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RFT Section </w:t>
      </w:r>
      <w:r>
        <w:rPr>
          <w:rFonts w:eastAsiaTheme="minorHAnsi"/>
        </w:rPr>
        <w:fldChar w:fldCharType="begin"/>
      </w:r>
      <w:r>
        <w:rPr>
          <w:rFonts w:eastAsiaTheme="minorHAnsi"/>
        </w:rPr>
        <w:instrText xml:space="preserve"> REF _Ref488248197 \w \h </w:instrText>
      </w:r>
      <w:r>
        <w:rPr>
          <w:rFonts w:eastAsiaTheme="minorHAnsi"/>
        </w:rPr>
      </w:r>
      <w:r>
        <w:rPr>
          <w:rFonts w:eastAsiaTheme="minorHAnsi"/>
        </w:rPr>
        <w:fldChar w:fldCharType="separate"/>
      </w:r>
      <w:r w:rsidR="00C81DE3">
        <w:rPr>
          <w:rFonts w:eastAsiaTheme="minorHAnsi"/>
        </w:rPr>
        <w:t>3.7(2)</w:t>
      </w:r>
      <w:r>
        <w:rPr>
          <w:rFonts w:eastAsiaTheme="minorHAnsi"/>
        </w:rPr>
        <w:fldChar w:fldCharType="end"/>
      </w:r>
      <w:r w:rsidRPr="00C83AA6">
        <w:rPr>
          <w:rFonts w:eastAsiaTheme="minorHAnsi"/>
        </w:rPr>
        <w:t>, as applicable; or</w:t>
      </w:r>
    </w:p>
    <w:p w14:paraId="222F197E" w14:textId="09003D4F" w:rsidR="00232A94" w:rsidRPr="00C83AA6" w:rsidRDefault="00232A94" w:rsidP="00232A94">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RFT Section </w:t>
      </w:r>
      <w:r>
        <w:rPr>
          <w:rFonts w:eastAsiaTheme="minorHAnsi"/>
        </w:rPr>
        <w:fldChar w:fldCharType="begin"/>
      </w:r>
      <w:r>
        <w:rPr>
          <w:rFonts w:eastAsiaTheme="minorHAnsi"/>
        </w:rPr>
        <w:instrText xml:space="preserve"> REF _Ref488248218 \w \h </w:instrText>
      </w:r>
      <w:r>
        <w:rPr>
          <w:rFonts w:eastAsiaTheme="minorHAnsi"/>
        </w:rPr>
      </w:r>
      <w:r>
        <w:rPr>
          <w:rFonts w:eastAsiaTheme="minorHAnsi"/>
        </w:rPr>
        <w:fldChar w:fldCharType="separate"/>
      </w:r>
      <w:r w:rsidR="00C81DE3">
        <w:rPr>
          <w:rFonts w:eastAsiaTheme="minorHAnsi"/>
        </w:rPr>
        <w:t>1.5(5)(b)</w:t>
      </w:r>
      <w:r>
        <w:rPr>
          <w:rFonts w:eastAsiaTheme="minorHAnsi"/>
        </w:rPr>
        <w:fldChar w:fldCharType="end"/>
      </w:r>
      <w:r w:rsidRPr="00C83AA6">
        <w:rPr>
          <w:rFonts w:eastAsiaTheme="minorHAnsi"/>
        </w:rPr>
        <w:t>;</w:t>
      </w:r>
    </w:p>
    <w:p w14:paraId="03F1BFD5" w14:textId="77777777" w:rsidR="00232A94" w:rsidRPr="00C83AA6" w:rsidRDefault="00232A94" w:rsidP="00232A94">
      <w:pPr>
        <w:pStyle w:val="Article14"/>
        <w:rPr>
          <w:rFonts w:eastAsiaTheme="minorHAnsi"/>
        </w:rPr>
      </w:pPr>
      <w:r>
        <w:rPr>
          <w:rFonts w:eastAsiaTheme="minorHAnsi"/>
        </w:rPr>
        <w:t>at any time</w:t>
      </w:r>
      <w:r w:rsidRPr="00C83AA6">
        <w:rPr>
          <w:rFonts w:eastAsiaTheme="minorHAnsi"/>
        </w:rPr>
        <w:t xml:space="preserve"> prior to the Submission Deadline, </w:t>
      </w:r>
      <w:r>
        <w:rPr>
          <w:rFonts w:eastAsiaTheme="minorHAnsi"/>
        </w:rPr>
        <w:t>the University</w:t>
      </w:r>
      <w:r w:rsidRPr="00C83AA6">
        <w:rPr>
          <w:rFonts w:eastAsiaTheme="minorHAnsi"/>
        </w:rPr>
        <w:t xml:space="preserve"> became aware that the </w:t>
      </w:r>
      <w:r>
        <w:rPr>
          <w:rFonts w:eastAsiaTheme="minorHAnsi"/>
        </w:rPr>
        <w:t>Tenderer</w:t>
      </w:r>
      <w:r w:rsidRPr="00C83AA6">
        <w:rPr>
          <w:rFonts w:eastAsiaTheme="minorHAnsi"/>
        </w:rPr>
        <w:t xml:space="preserve"> failed to disclose an actual Conflict of Interest in any past or current procurement issued by </w:t>
      </w:r>
      <w:r>
        <w:rPr>
          <w:rFonts w:eastAsiaTheme="minorHAnsi"/>
        </w:rPr>
        <w:t>the University</w:t>
      </w:r>
      <w:r w:rsidRPr="00C83AA6">
        <w:rPr>
          <w:rFonts w:eastAsiaTheme="minorHAnsi"/>
        </w:rPr>
        <w:t xml:space="preserve">, unless the </w:t>
      </w:r>
      <w:r>
        <w:rPr>
          <w:rFonts w:eastAsiaTheme="minorHAnsi"/>
        </w:rPr>
        <w:t>Tenderer</w:t>
      </w:r>
      <w:r w:rsidRPr="00C83AA6">
        <w:rPr>
          <w:rFonts w:eastAsiaTheme="minorHAnsi"/>
        </w:rPr>
        <w:t xml:space="preserve"> has demonstrated to the satisfaction of </w:t>
      </w:r>
      <w:r>
        <w:rPr>
          <w:rFonts w:eastAsiaTheme="minorHAnsi"/>
        </w:rPr>
        <w:t>the University</w:t>
      </w:r>
      <w:r w:rsidRPr="00C83AA6">
        <w:rPr>
          <w:rFonts w:eastAsiaTheme="minorHAnsi"/>
        </w:rPr>
        <w:t xml:space="preserve"> that the </w:t>
      </w:r>
      <w:r>
        <w:rPr>
          <w:rFonts w:eastAsiaTheme="minorHAnsi"/>
        </w:rPr>
        <w:t>Tenderer</w:t>
      </w:r>
      <w:r w:rsidRPr="00C83AA6">
        <w:rPr>
          <w:rFonts w:eastAsiaTheme="minorHAnsi"/>
        </w:rPr>
        <w:t xml:space="preserve"> has implemented measures to prevent future false or omitted disclosure of actual Conflicts of Interest;</w:t>
      </w:r>
    </w:p>
    <w:p w14:paraId="6C5905AC" w14:textId="5B9B1586" w:rsidR="00232A94" w:rsidRPr="00E12976" w:rsidRDefault="00232A94" w:rsidP="00232A94">
      <w:pPr>
        <w:pStyle w:val="Article14"/>
        <w:rPr>
          <w:rFonts w:eastAsiaTheme="minorHAnsi" w:cstheme="minorBidi"/>
        </w:rPr>
      </w:pPr>
      <w:r>
        <w:rPr>
          <w:rFonts w:eastAsiaTheme="minorHAnsi" w:cstheme="minorBidi"/>
        </w:rPr>
        <w:t>there is evidence that the</w:t>
      </w:r>
      <w:r w:rsidRPr="00E12976">
        <w:rPr>
          <w:rFonts w:eastAsiaTheme="minorHAnsi" w:cstheme="minorBidi"/>
        </w:rPr>
        <w:t xml:space="preserve"> </w:t>
      </w:r>
      <w:r>
        <w:rPr>
          <w:rFonts w:eastAsiaTheme="minorHAnsi" w:cstheme="minorBidi"/>
        </w:rPr>
        <w:t>Tenderer</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service providers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Tenderers </w:t>
      </w:r>
      <w:r w:rsidRPr="00E12976">
        <w:rPr>
          <w:rFonts w:eastAsiaTheme="minorHAnsi" w:cstheme="minorBidi"/>
        </w:rPr>
        <w:t xml:space="preserve">or any of their respective employees, agents, consultants, contractors, service providers or representatives in the preparation or submission of </w:t>
      </w:r>
      <w:r>
        <w:rPr>
          <w:rFonts w:eastAsiaTheme="minorHAnsi" w:cstheme="minorBidi"/>
        </w:rPr>
        <w:t>Tender</w:t>
      </w:r>
      <w:r w:rsidRPr="00E12976">
        <w:rPr>
          <w:rFonts w:eastAsiaTheme="minorHAnsi" w:cstheme="minorBidi"/>
        </w:rPr>
        <w:t>s</w:t>
      </w:r>
      <w:r>
        <w:rPr>
          <w:rFonts w:eastAsiaTheme="minorHAnsi" w:cstheme="minorBidi"/>
        </w:rPr>
        <w:t xml:space="preserve"> or otherwise contravened RFT Section </w:t>
      </w:r>
      <w:r>
        <w:rPr>
          <w:rFonts w:eastAsiaTheme="minorHAnsi" w:cstheme="minorBidi"/>
        </w:rPr>
        <w:fldChar w:fldCharType="begin"/>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C81DE3">
        <w:rPr>
          <w:rFonts w:eastAsiaTheme="minorHAnsi" w:cstheme="minorBidi"/>
        </w:rPr>
        <w:t>3.9</w:t>
      </w:r>
      <w:r>
        <w:rPr>
          <w:rFonts w:eastAsiaTheme="minorHAnsi" w:cstheme="minorBidi"/>
        </w:rPr>
        <w:fldChar w:fldCharType="end"/>
      </w:r>
      <w:r w:rsidRPr="00E12976">
        <w:rPr>
          <w:rFonts w:eastAsiaTheme="minorHAnsi" w:cstheme="minorBidi"/>
        </w:rPr>
        <w:t>;</w:t>
      </w:r>
      <w:bookmarkEnd w:id="229"/>
    </w:p>
    <w:p w14:paraId="2E3B99A3"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3F81C952" w14:textId="77777777" w:rsidR="00232A94" w:rsidRPr="007E787B" w:rsidRDefault="00232A94" w:rsidP="00232A94">
      <w:pPr>
        <w:pStyle w:val="Article14"/>
        <w:rPr>
          <w:rFonts w:eastAsiaTheme="minorHAnsi" w:cstheme="minorBidi"/>
        </w:rPr>
      </w:pPr>
      <w:r w:rsidRPr="00E12976">
        <w:rPr>
          <w:rFonts w:eastAsiaTheme="minorHAnsi" w:cstheme="minorBidi"/>
        </w:rPr>
        <w:lastRenderedPageBreak/>
        <w:t xml:space="preserve">the </w:t>
      </w:r>
      <w:r>
        <w:rPr>
          <w:rFonts w:eastAsiaTheme="minorHAnsi" w:cstheme="minorBidi"/>
        </w:rPr>
        <w:t>Tenderer</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71153716" w14:textId="77777777" w:rsidR="00232A94" w:rsidRPr="007E787B" w:rsidRDefault="00232A94" w:rsidP="00232A94">
      <w:pPr>
        <w:pStyle w:val="Article14"/>
        <w:rPr>
          <w:rFonts w:eastAsiaTheme="minorHAnsi" w:cstheme="minorBidi"/>
        </w:rPr>
      </w:pPr>
      <w:r w:rsidRPr="007E787B">
        <w:rPr>
          <w:rFonts w:eastAsiaTheme="minorHAnsi" w:cstheme="minorBidi"/>
        </w:rPr>
        <w:t xml:space="preserve">the </w:t>
      </w:r>
      <w:r>
        <w:rPr>
          <w:rFonts w:eastAsiaTheme="minorHAnsi" w:cstheme="minorBidi"/>
        </w:rPr>
        <w:t>Tenderer</w:t>
      </w:r>
      <w:r w:rsidRPr="007E787B">
        <w:rPr>
          <w:rFonts w:eastAsiaTheme="minorHAnsi" w:cstheme="minorBidi"/>
        </w:rPr>
        <w:t xml:space="preserve"> has breached an agreement for </w:t>
      </w:r>
      <w:r>
        <w:rPr>
          <w:rFonts w:eastAsiaTheme="minorHAnsi" w:cstheme="minorBidi"/>
        </w:rPr>
        <w:t>work</w:t>
      </w:r>
      <w:r w:rsidRPr="007E787B">
        <w:rPr>
          <w:rFonts w:eastAsiaTheme="minorHAnsi" w:cstheme="minorBidi"/>
        </w:rPr>
        <w:t xml:space="preserve"> similar to the </w:t>
      </w:r>
      <w:r>
        <w:rPr>
          <w:rFonts w:eastAsiaTheme="minorHAnsi" w:cstheme="minorBidi"/>
        </w:rPr>
        <w:t xml:space="preserve">Work </w:t>
      </w:r>
      <w:r w:rsidRPr="007E787B">
        <w:rPr>
          <w:rFonts w:eastAsiaTheme="minorHAnsi" w:cstheme="minorBidi"/>
        </w:rPr>
        <w:t xml:space="preserve">that </w:t>
      </w:r>
      <w:r>
        <w:rPr>
          <w:rFonts w:eastAsiaTheme="minorHAnsi" w:cstheme="minorBidi"/>
        </w:rPr>
        <w:t>is</w:t>
      </w:r>
      <w:r w:rsidRPr="007E787B">
        <w:rPr>
          <w:rFonts w:eastAsiaTheme="minorHAnsi" w:cstheme="minorBidi"/>
        </w:rPr>
        <w:t xml:space="preserve"> the subject of the </w:t>
      </w:r>
      <w:r>
        <w:rPr>
          <w:rFonts w:eastAsiaTheme="minorHAnsi" w:cstheme="minorBidi"/>
        </w:rPr>
        <w:t>RFT</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55EF413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was convicted of a criminal offence within the three years immediately prior to the Submission Deadline;</w:t>
      </w:r>
    </w:p>
    <w:p w14:paraId="56A52541" w14:textId="77777777" w:rsidR="00232A94"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RFT</w:t>
      </w:r>
      <w:r w:rsidRPr="00E12976">
        <w:rPr>
          <w:rFonts w:eastAsiaTheme="minorHAnsi" w:cstheme="minorBidi"/>
        </w:rPr>
        <w:t xml:space="preserve"> Process, engaged in ongoing litigation against </w:t>
      </w:r>
      <w:r>
        <w:rPr>
          <w:rFonts w:eastAsiaTheme="minorHAnsi" w:cstheme="minorBidi"/>
        </w:rPr>
        <w:t xml:space="preserve">the University; </w:t>
      </w:r>
    </w:p>
    <w:p w14:paraId="189325C1" w14:textId="77777777" w:rsidR="00232A94" w:rsidRPr="00C83AA6" w:rsidRDefault="00232A94" w:rsidP="00232A94">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w:t>
      </w:r>
      <w:r>
        <w:rPr>
          <w:rFonts w:eastAsiaTheme="minorHAnsi"/>
        </w:rPr>
        <w:t>Tenderer</w:t>
      </w:r>
      <w:r w:rsidRPr="00C83AA6">
        <w:rPr>
          <w:rFonts w:eastAsiaTheme="minorHAnsi"/>
        </w:rPr>
        <w:t xml:space="preserve">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601C093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2E9B8F34" w14:textId="15CC7F46" w:rsidR="00232A94" w:rsidRPr="00EA72E9" w:rsidRDefault="00232A94" w:rsidP="00232A94">
      <w:pPr>
        <w:pStyle w:val="Article13"/>
        <w:rPr>
          <w:rFonts w:eastAsiaTheme="minorHAnsi" w:cstheme="minorBidi"/>
        </w:rPr>
      </w:pPr>
      <w:r w:rsidRPr="00EA72E9">
        <w:rPr>
          <w:rFonts w:eastAsiaTheme="minorHAnsi"/>
          <w:szCs w:val="20"/>
        </w:rPr>
        <w:t>For the purposes o</w:t>
      </w:r>
      <w:r w:rsidRPr="00940CC4">
        <w:rPr>
          <w:rFonts w:eastAsiaTheme="minorHAnsi"/>
          <w:szCs w:val="20"/>
        </w:rPr>
        <w:t xml:space="preserve">f RFT Section </w:t>
      </w:r>
      <w:r w:rsidRPr="00940CC4">
        <w:rPr>
          <w:rFonts w:eastAsiaTheme="minorHAnsi"/>
          <w:szCs w:val="20"/>
        </w:rPr>
        <w:fldChar w:fldCharType="begin"/>
      </w:r>
      <w:r w:rsidRPr="00940CC4">
        <w:rPr>
          <w:rFonts w:eastAsiaTheme="minorHAnsi"/>
          <w:szCs w:val="20"/>
        </w:rPr>
        <w:instrText xml:space="preserve"> REF _Ref509483777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C81DE3">
        <w:rPr>
          <w:rFonts w:eastAsiaTheme="minorHAnsi"/>
          <w:szCs w:val="20"/>
        </w:rPr>
        <w:t>6.5(1)</w:t>
      </w:r>
      <w:r w:rsidRPr="00940CC4">
        <w:rPr>
          <w:rFonts w:eastAsiaTheme="minorHAnsi"/>
          <w:szCs w:val="20"/>
        </w:rPr>
        <w:fldChar w:fldCharType="end"/>
      </w:r>
      <w:r>
        <w:rPr>
          <w:rFonts w:eastAsiaTheme="minorHAnsi"/>
          <w:szCs w:val="20"/>
        </w:rPr>
        <w:t xml:space="preserve"> the term </w:t>
      </w:r>
      <w:r w:rsidRPr="00940CC4">
        <w:rPr>
          <w:rFonts w:eastAsiaTheme="minorHAnsi"/>
          <w:szCs w:val="20"/>
        </w:rPr>
        <w:t xml:space="preserve">Tenderer </w:t>
      </w:r>
      <w:r w:rsidRPr="00EA72E9">
        <w:rPr>
          <w:rFonts w:eastAsiaTheme="minorHAnsi"/>
          <w:szCs w:val="20"/>
        </w:rPr>
        <w:t>includes the Tenderer itself and,</w:t>
      </w:r>
    </w:p>
    <w:p w14:paraId="20D18526" w14:textId="77777777" w:rsidR="00232A94" w:rsidRPr="00EA72E9" w:rsidRDefault="00232A94" w:rsidP="00232A94">
      <w:pPr>
        <w:pStyle w:val="Article14"/>
        <w:rPr>
          <w:rFonts w:eastAsiaTheme="minorHAnsi" w:cstheme="minorBidi"/>
        </w:rPr>
      </w:pPr>
      <w:r w:rsidRPr="00EA72E9">
        <w:rPr>
          <w:rFonts w:eastAsiaTheme="minorHAnsi"/>
        </w:rPr>
        <w:t>if the Tenderer is an individual,</w:t>
      </w:r>
    </w:p>
    <w:p w14:paraId="20EDD2AE" w14:textId="77777777" w:rsidR="00232A94" w:rsidRPr="00EA72E9" w:rsidRDefault="00232A94" w:rsidP="00232A94">
      <w:pPr>
        <w:pStyle w:val="Article15"/>
        <w:rPr>
          <w:rFonts w:eastAsiaTheme="minorHAnsi" w:cstheme="minorBidi"/>
        </w:rPr>
      </w:pPr>
      <w:r w:rsidRPr="00EA72E9">
        <w:rPr>
          <w:rFonts w:eastAsiaTheme="minorHAnsi"/>
        </w:rPr>
        <w:t>any current employee of the Tenderer;</w:t>
      </w:r>
    </w:p>
    <w:p w14:paraId="5EB828D0" w14:textId="77777777" w:rsidR="00232A94" w:rsidRPr="00EA72E9" w:rsidRDefault="00232A94" w:rsidP="00232A94">
      <w:pPr>
        <w:pStyle w:val="Article15"/>
        <w:rPr>
          <w:rFonts w:eastAsiaTheme="minorHAnsi" w:cstheme="minorBidi"/>
        </w:rPr>
      </w:pPr>
      <w:r w:rsidRPr="00EA72E9">
        <w:rPr>
          <w:rFonts w:eastAsiaTheme="minorHAnsi"/>
        </w:rPr>
        <w:t>any partnership of which the Tenderer is or was a partner; and</w:t>
      </w:r>
    </w:p>
    <w:p w14:paraId="5A0297F7" w14:textId="77777777" w:rsidR="00232A94" w:rsidRPr="00EA72E9" w:rsidRDefault="00232A94" w:rsidP="00232A94">
      <w:pPr>
        <w:pStyle w:val="Article15"/>
        <w:rPr>
          <w:rFonts w:eastAsiaTheme="minorHAnsi" w:cstheme="minorBidi"/>
        </w:rPr>
      </w:pPr>
      <w:r w:rsidRPr="00EA72E9">
        <w:rPr>
          <w:rFonts w:eastAsiaTheme="minorHAnsi"/>
          <w:szCs w:val="20"/>
        </w:rPr>
        <w:t>any corporation of which the Tenderer is or was a controlling shareholder;</w:t>
      </w:r>
    </w:p>
    <w:p w14:paraId="308CC7DB" w14:textId="77777777" w:rsidR="00232A94" w:rsidRPr="00EA72E9" w:rsidRDefault="00232A94" w:rsidP="00232A94">
      <w:pPr>
        <w:pStyle w:val="Article14"/>
        <w:rPr>
          <w:rFonts w:eastAsiaTheme="minorHAnsi"/>
        </w:rPr>
      </w:pPr>
      <w:r w:rsidRPr="00EA72E9">
        <w:rPr>
          <w:rFonts w:eastAsiaTheme="minorHAnsi"/>
        </w:rPr>
        <w:t>if the Tenderer is a corporation,</w:t>
      </w:r>
    </w:p>
    <w:p w14:paraId="23DBF055" w14:textId="77777777" w:rsidR="00232A94" w:rsidRPr="00EA72E9" w:rsidRDefault="00232A94" w:rsidP="00232A94">
      <w:pPr>
        <w:pStyle w:val="Article15"/>
        <w:rPr>
          <w:rFonts w:eastAsiaTheme="minorHAnsi"/>
        </w:rPr>
      </w:pPr>
      <w:r w:rsidRPr="00EA72E9">
        <w:rPr>
          <w:rFonts w:eastAsiaTheme="minorHAnsi"/>
        </w:rPr>
        <w:t>any current director, officer, employee or controlling shareholder of the Tenderer;</w:t>
      </w:r>
    </w:p>
    <w:p w14:paraId="479FA334" w14:textId="77777777" w:rsidR="00232A94" w:rsidRPr="00EA72E9" w:rsidRDefault="00232A94" w:rsidP="00232A94">
      <w:pPr>
        <w:pStyle w:val="Article15"/>
        <w:rPr>
          <w:rFonts w:eastAsiaTheme="minorHAnsi"/>
        </w:rPr>
      </w:pPr>
      <w:r w:rsidRPr="00EA72E9">
        <w:rPr>
          <w:rFonts w:eastAsiaTheme="minorHAnsi"/>
          <w:szCs w:val="20"/>
        </w:rPr>
        <w:t>any partnership of which the Tenderer is or was a partner; and</w:t>
      </w:r>
    </w:p>
    <w:p w14:paraId="5244CFD1"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 and</w:t>
      </w:r>
    </w:p>
    <w:p w14:paraId="34E55B2B" w14:textId="77777777" w:rsidR="00232A94" w:rsidRPr="00EA72E9" w:rsidRDefault="00232A94" w:rsidP="00232A94">
      <w:pPr>
        <w:pStyle w:val="Article14"/>
        <w:rPr>
          <w:rFonts w:eastAsiaTheme="minorHAnsi"/>
        </w:rPr>
      </w:pPr>
      <w:r w:rsidRPr="00EA72E9">
        <w:rPr>
          <w:rFonts w:eastAsiaTheme="minorHAnsi"/>
        </w:rPr>
        <w:t>if the Tenderer is a partnership,</w:t>
      </w:r>
    </w:p>
    <w:p w14:paraId="5DE75D15" w14:textId="77777777" w:rsidR="00232A94" w:rsidRPr="00EA72E9" w:rsidRDefault="00232A94" w:rsidP="00232A94">
      <w:pPr>
        <w:pStyle w:val="Article15"/>
        <w:rPr>
          <w:rFonts w:eastAsiaTheme="minorHAnsi"/>
        </w:rPr>
      </w:pPr>
      <w:r w:rsidRPr="00EA72E9">
        <w:rPr>
          <w:rFonts w:eastAsiaTheme="minorHAnsi"/>
        </w:rPr>
        <w:t>any current member or employee of the Tenderer; and</w:t>
      </w:r>
    </w:p>
    <w:p w14:paraId="0FEACE04"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w:t>
      </w:r>
    </w:p>
    <w:p w14:paraId="3DEE2BB2" w14:textId="77777777" w:rsidR="00232A94" w:rsidRPr="00EA72E9" w:rsidRDefault="00232A94" w:rsidP="00232A94">
      <w:pPr>
        <w:pStyle w:val="Article12"/>
        <w:keepNext w:val="0"/>
        <w:spacing w:after="240"/>
        <w:rPr>
          <w:rFonts w:eastAsiaTheme="minorHAnsi"/>
          <w:szCs w:val="20"/>
        </w:rPr>
      </w:pPr>
      <w:bookmarkStart w:id="230" w:name="_Toc505941642"/>
      <w:bookmarkStart w:id="231" w:name="_Toc115688809"/>
      <w:bookmarkStart w:id="232" w:name="_Toc114278773"/>
      <w:bookmarkStart w:id="233" w:name="_Ref114279584"/>
      <w:r w:rsidRPr="00EA72E9">
        <w:rPr>
          <w:rFonts w:eastAsiaTheme="minorHAnsi"/>
          <w:szCs w:val="20"/>
        </w:rPr>
        <w:t>The University’s Right to Accept, Reject and Cancel</w:t>
      </w:r>
      <w:bookmarkEnd w:id="230"/>
      <w:bookmarkEnd w:id="231"/>
      <w:r w:rsidRPr="00EA72E9">
        <w:rPr>
          <w:rFonts w:eastAsiaTheme="minorHAnsi"/>
          <w:szCs w:val="20"/>
        </w:rPr>
        <w:t xml:space="preserve"> </w:t>
      </w:r>
      <w:bookmarkEnd w:id="232"/>
      <w:bookmarkEnd w:id="233"/>
    </w:p>
    <w:p w14:paraId="750F2700" w14:textId="77777777" w:rsidR="00232A94" w:rsidRPr="00EA72E9" w:rsidRDefault="00232A94" w:rsidP="00232A94">
      <w:pPr>
        <w:pStyle w:val="Article13"/>
        <w:spacing w:after="240"/>
        <w:rPr>
          <w:rFonts w:eastAsiaTheme="minorHAnsi"/>
          <w:szCs w:val="20"/>
        </w:rPr>
      </w:pPr>
      <w:bookmarkStart w:id="234" w:name="_Ref496778076"/>
      <w:r w:rsidRPr="00EA72E9">
        <w:rPr>
          <w:rFonts w:eastAsiaTheme="minorHAnsi"/>
          <w:szCs w:val="20"/>
        </w:rPr>
        <w:t>The University may, in its sole discretion, and at any time during the RFT Process,</w:t>
      </w:r>
      <w:bookmarkEnd w:id="234"/>
    </w:p>
    <w:p w14:paraId="615814F2"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any or all Tenders, including the Tender with the lowest Total Tender Price;</w:t>
      </w:r>
    </w:p>
    <w:p w14:paraId="0B288220"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any Tender, including a Tender that does not have the lowest Total Tender Price;</w:t>
      </w:r>
    </w:p>
    <w:p w14:paraId="2C14C2EB" w14:textId="77777777" w:rsidR="00232A94" w:rsidRPr="00EA72E9" w:rsidRDefault="00232A94" w:rsidP="00232A94">
      <w:pPr>
        <w:pStyle w:val="Article14"/>
        <w:spacing w:after="240"/>
        <w:rPr>
          <w:rFonts w:eastAsiaTheme="minorHAnsi"/>
          <w:szCs w:val="20"/>
        </w:rPr>
      </w:pPr>
      <w:r w:rsidRPr="00EA72E9">
        <w:rPr>
          <w:rFonts w:eastAsiaTheme="minorHAnsi"/>
          <w:szCs w:val="20"/>
        </w:rPr>
        <w:t>if only one Tender is received, accept or reject that Tender;</w:t>
      </w:r>
    </w:p>
    <w:p w14:paraId="33867B2D" w14:textId="77777777" w:rsidR="00232A94" w:rsidRPr="00EA72E9" w:rsidRDefault="00232A94" w:rsidP="00232A94">
      <w:pPr>
        <w:pStyle w:val="Article14"/>
        <w:spacing w:after="240"/>
        <w:rPr>
          <w:rFonts w:eastAsiaTheme="minorHAnsi"/>
          <w:szCs w:val="20"/>
        </w:rPr>
      </w:pPr>
      <w:r w:rsidRPr="00EA72E9">
        <w:rPr>
          <w:rFonts w:eastAsiaTheme="minorHAnsi"/>
          <w:szCs w:val="20"/>
        </w:rPr>
        <w:lastRenderedPageBreak/>
        <w:t>discontinue the RFT Process at any time prior to the issuance by the University of the Notification of Award;</w:t>
      </w:r>
    </w:p>
    <w:p w14:paraId="493043F7" w14:textId="3AE0EA88" w:rsidR="00232A94" w:rsidRPr="00EA72E9" w:rsidRDefault="00232A94" w:rsidP="00232A94">
      <w:pPr>
        <w:pStyle w:val="Article14"/>
        <w:spacing w:after="240"/>
        <w:rPr>
          <w:rFonts w:eastAsiaTheme="minorHAnsi"/>
          <w:szCs w:val="20"/>
        </w:rPr>
      </w:pPr>
      <w:r w:rsidRPr="00EA72E9">
        <w:rPr>
          <w:rFonts w:eastAsiaTheme="minorHAnsi"/>
          <w:szCs w:val="20"/>
        </w:rPr>
        <w:t xml:space="preserve">alter the Timetable and the RFT Process in accordance with </w:t>
      </w:r>
      <w:r w:rsidRPr="00940CC4">
        <w:rPr>
          <w:rFonts w:eastAsiaTheme="minorHAnsi"/>
          <w:szCs w:val="20"/>
        </w:rPr>
        <w:t>RFT Section </w:t>
      </w:r>
      <w:r w:rsidRPr="00940CC4">
        <w:rPr>
          <w:rFonts w:eastAsiaTheme="minorHAnsi"/>
          <w:szCs w:val="20"/>
        </w:rPr>
        <w:fldChar w:fldCharType="begin"/>
      </w:r>
      <w:r w:rsidRPr="00940CC4">
        <w:rPr>
          <w:rFonts w:eastAsiaTheme="minorHAnsi"/>
          <w:szCs w:val="20"/>
        </w:rPr>
        <w:instrText xml:space="preserve"> REF _Ref509483822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C81DE3">
        <w:rPr>
          <w:rFonts w:eastAsiaTheme="minorHAnsi"/>
          <w:szCs w:val="20"/>
        </w:rPr>
        <w:t>3.1</w:t>
      </w:r>
      <w:r w:rsidRPr="00940CC4">
        <w:rPr>
          <w:rFonts w:eastAsiaTheme="minorHAnsi"/>
          <w:szCs w:val="20"/>
        </w:rPr>
        <w:fldChar w:fldCharType="end"/>
      </w:r>
      <w:r w:rsidRPr="00940CC4">
        <w:rPr>
          <w:rFonts w:eastAsiaTheme="minorHAnsi"/>
          <w:szCs w:val="20"/>
        </w:rPr>
        <w:t>;</w:t>
      </w:r>
    </w:p>
    <w:p w14:paraId="5BAC33AB" w14:textId="77777777" w:rsidR="00232A94" w:rsidRDefault="00232A94" w:rsidP="00232A94">
      <w:pPr>
        <w:pStyle w:val="Article14"/>
        <w:rPr>
          <w:rFonts w:eastAsiaTheme="minorHAnsi"/>
          <w:szCs w:val="20"/>
        </w:rPr>
      </w:pPr>
      <w:r w:rsidRPr="00E704CA">
        <w:rPr>
          <w:rFonts w:eastAsiaTheme="minorHAnsi"/>
          <w:szCs w:val="20"/>
        </w:rPr>
        <w:t>waive any threshold or minimum passing score;</w:t>
      </w:r>
    </w:p>
    <w:p w14:paraId="78471842" w14:textId="77777777" w:rsidR="00232A94" w:rsidRPr="00EA72E9" w:rsidRDefault="00232A94" w:rsidP="00232A94">
      <w:pPr>
        <w:pStyle w:val="Article14"/>
        <w:spacing w:after="240"/>
        <w:rPr>
          <w:rFonts w:eastAsiaTheme="minorHAnsi"/>
          <w:szCs w:val="20"/>
        </w:rPr>
      </w:pPr>
      <w:r w:rsidRPr="00EA72E9">
        <w:rPr>
          <w:rFonts w:eastAsiaTheme="minorHAnsi"/>
          <w:szCs w:val="20"/>
        </w:rPr>
        <w:t>cancel the RFT Process and subsequently conduct another competitive process for the same Work that is the subject matter of the RFT Documents or subsequently enter into negotiations with any person or persons with respect to the Work that is the subject matter of the RFT Documents.;</w:t>
      </w:r>
    </w:p>
    <w:p w14:paraId="5A7AA6D1"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reject a Tender from a Tenderer that has had an agreement or agreements with the University and which the University terminated for default; </w:t>
      </w:r>
    </w:p>
    <w:p w14:paraId="2E5E9018"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 Tender from a Tenderer that has previously been given a Notification of Award of agreement by the University and has failed to proceed with the work of that agreement; and</w:t>
      </w:r>
    </w:p>
    <w:p w14:paraId="7CCABF55" w14:textId="77777777" w:rsidR="00232A94" w:rsidRPr="00EA72E9" w:rsidRDefault="00232A94" w:rsidP="00232A94">
      <w:pPr>
        <w:pStyle w:val="Article14"/>
        <w:spacing w:after="240"/>
        <w:rPr>
          <w:rFonts w:eastAsiaTheme="minorHAnsi"/>
          <w:szCs w:val="20"/>
        </w:rPr>
      </w:pPr>
      <w:r w:rsidRPr="00EA72E9">
        <w:rPr>
          <w:rFonts w:eastAsiaTheme="minorHAnsi"/>
          <w:szCs w:val="20"/>
        </w:rPr>
        <w:t>change the RFT Process or any other aspect of the RFT Documents.</w:t>
      </w:r>
    </w:p>
    <w:p w14:paraId="091B1F30" w14:textId="43CE39D7" w:rsidR="00232A94" w:rsidRPr="00EA72E9" w:rsidRDefault="00232A94" w:rsidP="00232A94">
      <w:pPr>
        <w:pStyle w:val="Article13"/>
        <w:spacing w:after="240"/>
        <w:rPr>
          <w:szCs w:val="20"/>
        </w:rPr>
      </w:pPr>
      <w:bookmarkStart w:id="235" w:name="_Ref496778111"/>
      <w:r w:rsidRPr="00EA72E9">
        <w:rPr>
          <w:szCs w:val="20"/>
        </w:rPr>
        <w:t xml:space="preserve">If </w:t>
      </w:r>
      <w:r w:rsidRPr="00EA72E9">
        <w:rPr>
          <w:rFonts w:eastAsiaTheme="minorHAnsi"/>
          <w:szCs w:val="20"/>
        </w:rPr>
        <w:t>the University</w:t>
      </w:r>
      <w:r w:rsidRPr="00EA72E9">
        <w:rPr>
          <w:szCs w:val="20"/>
        </w:rPr>
        <w:t xml:space="preserve"> determines that all or the majority of Tenders submitted are non-compliant, </w:t>
      </w:r>
      <w:r w:rsidRPr="00EA72E9">
        <w:rPr>
          <w:rFonts w:eastAsiaTheme="minorHAnsi"/>
          <w:szCs w:val="20"/>
        </w:rPr>
        <w:t>the University</w:t>
      </w:r>
      <w:r w:rsidRPr="00EA72E9">
        <w:rPr>
          <w:szCs w:val="20"/>
        </w:rPr>
        <w:t xml:space="preserve"> may take any action in accordance with RFT </w:t>
      </w:r>
      <w:r w:rsidRPr="00940CC4">
        <w:rPr>
          <w:szCs w:val="20"/>
        </w:rPr>
        <w:t xml:space="preserve">Section </w:t>
      </w:r>
      <w:r w:rsidRPr="00940CC4">
        <w:rPr>
          <w:szCs w:val="20"/>
        </w:rPr>
        <w:fldChar w:fldCharType="begin"/>
      </w:r>
      <w:r w:rsidRPr="00940CC4">
        <w:rPr>
          <w:szCs w:val="20"/>
        </w:rPr>
        <w:instrText xml:space="preserve"> REF _Ref496778076 \w \h  \* MERGEFORMAT </w:instrText>
      </w:r>
      <w:r w:rsidRPr="00940CC4">
        <w:rPr>
          <w:szCs w:val="20"/>
        </w:rPr>
      </w:r>
      <w:r w:rsidRPr="00940CC4">
        <w:rPr>
          <w:szCs w:val="20"/>
        </w:rPr>
        <w:fldChar w:fldCharType="separate"/>
      </w:r>
      <w:r w:rsidR="00C81DE3">
        <w:rPr>
          <w:szCs w:val="20"/>
        </w:rPr>
        <w:t>6.6(1)</w:t>
      </w:r>
      <w:r w:rsidRPr="00940CC4">
        <w:rPr>
          <w:szCs w:val="20"/>
        </w:rPr>
        <w:fldChar w:fldCharType="end"/>
      </w:r>
      <w:r w:rsidRPr="00940CC4">
        <w:rPr>
          <w:szCs w:val="20"/>
        </w:rPr>
        <w:t>.</w:t>
      </w:r>
      <w:bookmarkEnd w:id="235"/>
    </w:p>
    <w:p w14:paraId="708818ED" w14:textId="263A3682"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will not be liable for any expense, cost, loss or damage occurred or suffered by any Tenderer, or any person connected with any Tenderer, as a result of any action referred to in RFT Section </w:t>
      </w:r>
      <w:r w:rsidRPr="00EA72E9">
        <w:rPr>
          <w:szCs w:val="20"/>
        </w:rPr>
        <w:fldChar w:fldCharType="begin"/>
      </w:r>
      <w:r w:rsidRPr="00EA72E9">
        <w:rPr>
          <w:szCs w:val="20"/>
        </w:rPr>
        <w:instrText xml:space="preserve"> REF _Ref496778076 \w \h  \* MERGEFORMAT </w:instrText>
      </w:r>
      <w:r w:rsidRPr="00EA72E9">
        <w:rPr>
          <w:szCs w:val="20"/>
        </w:rPr>
      </w:r>
      <w:r w:rsidRPr="00EA72E9">
        <w:rPr>
          <w:szCs w:val="20"/>
        </w:rPr>
        <w:fldChar w:fldCharType="separate"/>
      </w:r>
      <w:r w:rsidR="00C81DE3">
        <w:rPr>
          <w:szCs w:val="20"/>
        </w:rPr>
        <w:t>6.6(1)</w:t>
      </w:r>
      <w:r w:rsidRPr="00EA72E9">
        <w:rPr>
          <w:szCs w:val="20"/>
        </w:rPr>
        <w:fldChar w:fldCharType="end"/>
      </w:r>
      <w:r w:rsidRPr="00EA72E9">
        <w:rPr>
          <w:szCs w:val="20"/>
        </w:rPr>
        <w:t xml:space="preserve"> or RFT Section </w:t>
      </w:r>
      <w:r w:rsidRPr="00EA72E9">
        <w:rPr>
          <w:szCs w:val="20"/>
        </w:rPr>
        <w:fldChar w:fldCharType="begin"/>
      </w:r>
      <w:r w:rsidRPr="00EA72E9">
        <w:rPr>
          <w:szCs w:val="20"/>
        </w:rPr>
        <w:instrText xml:space="preserve"> REF _Ref496778111 \w \h  \* MERGEFORMAT </w:instrText>
      </w:r>
      <w:r w:rsidRPr="00EA72E9">
        <w:rPr>
          <w:szCs w:val="20"/>
        </w:rPr>
      </w:r>
      <w:r w:rsidRPr="00EA72E9">
        <w:rPr>
          <w:szCs w:val="20"/>
        </w:rPr>
        <w:fldChar w:fldCharType="separate"/>
      </w:r>
      <w:r w:rsidR="00C81DE3">
        <w:rPr>
          <w:szCs w:val="20"/>
        </w:rPr>
        <w:t>6.6(2)</w:t>
      </w:r>
      <w:r w:rsidRPr="00EA72E9">
        <w:rPr>
          <w:szCs w:val="20"/>
        </w:rPr>
        <w:fldChar w:fldCharType="end"/>
      </w:r>
      <w:r w:rsidRPr="00EA72E9">
        <w:rPr>
          <w:szCs w:val="20"/>
        </w:rPr>
        <w:t>.</w:t>
      </w:r>
    </w:p>
    <w:p w14:paraId="3031278C" w14:textId="77777777" w:rsidR="00232A94" w:rsidRPr="00EA72E9" w:rsidRDefault="00232A94" w:rsidP="00232A94">
      <w:pPr>
        <w:pStyle w:val="Article11"/>
        <w:spacing w:after="240"/>
        <w:rPr>
          <w:rFonts w:eastAsiaTheme="minorHAnsi"/>
          <w:szCs w:val="20"/>
        </w:rPr>
      </w:pPr>
      <w:bookmarkStart w:id="236" w:name="_Toc114278774"/>
      <w:bookmarkStart w:id="237" w:name="_Toc408485615"/>
      <w:bookmarkStart w:id="238" w:name="_Toc505941643"/>
      <w:bookmarkStart w:id="239" w:name="_Toc115688810"/>
      <w:r w:rsidRPr="00EA72E9">
        <w:rPr>
          <w:rFonts w:eastAsiaTheme="minorHAnsi"/>
          <w:szCs w:val="20"/>
        </w:rPr>
        <w:t>TENDER AWARD AND AGREEMENT SUBMISSION AND EXECUTION</w:t>
      </w:r>
      <w:bookmarkEnd w:id="236"/>
      <w:bookmarkEnd w:id="237"/>
      <w:bookmarkEnd w:id="238"/>
      <w:bookmarkEnd w:id="239"/>
    </w:p>
    <w:p w14:paraId="68C6EB9E" w14:textId="77777777" w:rsidR="00232A94" w:rsidRPr="00EA72E9" w:rsidRDefault="00232A94" w:rsidP="00232A94">
      <w:pPr>
        <w:pStyle w:val="Article12"/>
        <w:spacing w:after="240"/>
        <w:rPr>
          <w:rFonts w:eastAsiaTheme="minorHAnsi"/>
          <w:szCs w:val="20"/>
        </w:rPr>
      </w:pPr>
      <w:bookmarkStart w:id="240" w:name="_Toc505941644"/>
      <w:bookmarkStart w:id="241" w:name="_Toc115688811"/>
      <w:r w:rsidRPr="00EA72E9">
        <w:rPr>
          <w:rFonts w:eastAsiaTheme="minorHAnsi"/>
          <w:szCs w:val="20"/>
        </w:rPr>
        <w:t>Tender Award</w:t>
      </w:r>
      <w:bookmarkEnd w:id="240"/>
      <w:bookmarkEnd w:id="241"/>
      <w:r w:rsidRPr="00EA72E9">
        <w:rPr>
          <w:rFonts w:eastAsiaTheme="minorHAnsi"/>
          <w:szCs w:val="20"/>
        </w:rPr>
        <w:t xml:space="preserve"> </w:t>
      </w:r>
    </w:p>
    <w:p w14:paraId="3249EA5C" w14:textId="77777777" w:rsidR="00232A94" w:rsidRPr="00EA72E9" w:rsidRDefault="00232A94" w:rsidP="00232A94">
      <w:pPr>
        <w:pStyle w:val="Article13"/>
        <w:spacing w:after="240"/>
        <w:rPr>
          <w:rFonts w:eastAsiaTheme="minorHAnsi"/>
          <w:szCs w:val="20"/>
        </w:rPr>
      </w:pPr>
      <w:bookmarkStart w:id="242" w:name="_Ref299376222"/>
      <w:r w:rsidRPr="00EA72E9">
        <w:rPr>
          <w:rFonts w:eastAsiaTheme="minorHAnsi"/>
          <w:szCs w:val="20"/>
        </w:rPr>
        <w:t>On completion of its evaluation process, the University will identify the Successful Tenderer and the University will send a written notification or award of agreement to the Successful Tenderer (the “</w:t>
      </w:r>
      <w:r w:rsidRPr="00EA72E9">
        <w:rPr>
          <w:rFonts w:eastAsiaTheme="minorHAnsi"/>
          <w:b/>
          <w:szCs w:val="20"/>
        </w:rPr>
        <w:t>Notification of Award</w:t>
      </w:r>
      <w:r w:rsidRPr="00EA72E9">
        <w:rPr>
          <w:rFonts w:eastAsiaTheme="minorHAnsi"/>
          <w:szCs w:val="20"/>
        </w:rPr>
        <w:t>”).  The Notification of Award will indicate the University’s acceptance of the Successful Tenderer’s Tender.</w:t>
      </w:r>
      <w:bookmarkEnd w:id="242"/>
    </w:p>
    <w:p w14:paraId="58B09CB8" w14:textId="77777777" w:rsidR="00232A94" w:rsidRPr="00EA72E9" w:rsidRDefault="00232A94" w:rsidP="00232A94">
      <w:pPr>
        <w:pStyle w:val="Article13"/>
        <w:spacing w:after="240"/>
        <w:rPr>
          <w:rFonts w:eastAsiaTheme="minorHAnsi"/>
          <w:szCs w:val="20"/>
        </w:rPr>
      </w:pPr>
      <w:r w:rsidRPr="00EA72E9">
        <w:rPr>
          <w:rFonts w:eastAsiaTheme="minorHAnsi"/>
          <w:szCs w:val="20"/>
        </w:rPr>
        <w:t>The University will include the documents set out in the RFT Data Sheet with the Notification of Award.</w:t>
      </w:r>
    </w:p>
    <w:p w14:paraId="0A791BC2" w14:textId="065B4EC1" w:rsidR="00232A94" w:rsidRPr="00EA72E9" w:rsidRDefault="00232A94" w:rsidP="00232A94">
      <w:pPr>
        <w:pStyle w:val="Article13"/>
        <w:spacing w:after="240"/>
        <w:rPr>
          <w:rFonts w:eastAsiaTheme="minorHAnsi"/>
          <w:szCs w:val="20"/>
        </w:rPr>
      </w:pPr>
      <w:r w:rsidRPr="00EA72E9">
        <w:rPr>
          <w:rFonts w:eastAsiaTheme="minorHAnsi"/>
          <w:szCs w:val="20"/>
        </w:rPr>
        <w:t xml:space="preserve">At the time the Successful Tenderer is notified pursuant to RFT </w:t>
      </w:r>
      <w:r>
        <w:rPr>
          <w:rFonts w:eastAsiaTheme="minorHAnsi"/>
          <w:szCs w:val="20"/>
        </w:rPr>
        <w:t xml:space="preserve">Section </w:t>
      </w:r>
      <w:r>
        <w:rPr>
          <w:rFonts w:eastAsiaTheme="minorHAnsi"/>
          <w:szCs w:val="20"/>
          <w:highlight w:val="yellow"/>
        </w:rPr>
        <w:fldChar w:fldCharType="begin"/>
      </w:r>
      <w:r>
        <w:rPr>
          <w:rFonts w:eastAsiaTheme="minorHAnsi"/>
          <w:szCs w:val="20"/>
        </w:rPr>
        <w:instrText xml:space="preserve"> REF _Ref299376222 \w \h </w:instrText>
      </w:r>
      <w:r>
        <w:rPr>
          <w:rFonts w:eastAsiaTheme="minorHAnsi"/>
          <w:szCs w:val="20"/>
          <w:highlight w:val="yellow"/>
        </w:rPr>
      </w:r>
      <w:r>
        <w:rPr>
          <w:rFonts w:eastAsiaTheme="minorHAnsi"/>
          <w:szCs w:val="20"/>
          <w:highlight w:val="yellow"/>
        </w:rPr>
        <w:fldChar w:fldCharType="separate"/>
      </w:r>
      <w:r w:rsidR="00C81DE3">
        <w:rPr>
          <w:rFonts w:eastAsiaTheme="minorHAnsi"/>
          <w:szCs w:val="20"/>
        </w:rPr>
        <w:t>7.1(1)</w:t>
      </w:r>
      <w:r>
        <w:rPr>
          <w:rFonts w:eastAsiaTheme="minorHAnsi"/>
          <w:szCs w:val="20"/>
          <w:highlight w:val="yellow"/>
        </w:rPr>
        <w:fldChar w:fldCharType="end"/>
      </w:r>
      <w:r>
        <w:rPr>
          <w:rFonts w:eastAsiaTheme="minorHAnsi"/>
          <w:szCs w:val="20"/>
        </w:rPr>
        <w:t xml:space="preserve">, </w:t>
      </w:r>
      <w:r w:rsidRPr="00EA72E9">
        <w:rPr>
          <w:rFonts w:eastAsiaTheme="minorHAnsi"/>
          <w:szCs w:val="20"/>
        </w:rPr>
        <w:t>the Successful Tenderer and the University will enter into discussions to finalize the Final Agreement.</w:t>
      </w:r>
    </w:p>
    <w:p w14:paraId="632A9DF1" w14:textId="77777777" w:rsidR="00232A94" w:rsidRPr="00EA72E9" w:rsidRDefault="00232A94" w:rsidP="00232A94">
      <w:pPr>
        <w:pStyle w:val="Article13"/>
        <w:spacing w:after="240"/>
        <w:rPr>
          <w:rFonts w:eastAsiaTheme="minorHAnsi"/>
          <w:szCs w:val="20"/>
        </w:rPr>
      </w:pPr>
      <w:r w:rsidRPr="00EA72E9">
        <w:rPr>
          <w:rFonts w:eastAsiaTheme="minorHAnsi"/>
          <w:szCs w:val="20"/>
        </w:rPr>
        <w:t>After the selection of the Successful Tenderer, if any, the University may finalize the terms and conditions of the Final Agreement with the Successful Tenderer, and, as part of that process, may in its sole discretion, negotiate changes, amendments or modifications to the Successful Tenderer’s Tender or the Draft Agreement.</w:t>
      </w:r>
    </w:p>
    <w:p w14:paraId="74FA16CA"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Each Successful Tenderer is required to sign the Final Agreement in the same form and substance as the Draft Agreement attached </w:t>
      </w:r>
      <w:r w:rsidRPr="00BC10E2">
        <w:rPr>
          <w:rFonts w:eastAsiaTheme="minorHAnsi"/>
          <w:szCs w:val="20"/>
        </w:rPr>
        <w:t>as Schedule E of this RFT.</w:t>
      </w:r>
    </w:p>
    <w:p w14:paraId="39494755" w14:textId="77777777" w:rsidR="00232A94" w:rsidRPr="00EA72E9" w:rsidRDefault="00232A94" w:rsidP="00232A94">
      <w:pPr>
        <w:pStyle w:val="Article12"/>
        <w:keepNext w:val="0"/>
        <w:spacing w:after="240"/>
        <w:rPr>
          <w:rFonts w:eastAsiaTheme="minorHAnsi"/>
          <w:szCs w:val="20"/>
        </w:rPr>
      </w:pPr>
      <w:bookmarkStart w:id="243" w:name="_Ref496431031"/>
      <w:bookmarkStart w:id="244" w:name="_Toc505941645"/>
      <w:bookmarkStart w:id="245" w:name="_Toc115688812"/>
      <w:bookmarkStart w:id="246" w:name="_Ref86223917"/>
      <w:bookmarkStart w:id="247" w:name="_Ref86223944"/>
      <w:bookmarkStart w:id="248" w:name="_Toc114278776"/>
      <w:r w:rsidRPr="00EA72E9">
        <w:rPr>
          <w:rFonts w:eastAsiaTheme="minorHAnsi"/>
          <w:szCs w:val="20"/>
        </w:rPr>
        <w:t>Execution and Submission of Agreement Documents</w:t>
      </w:r>
      <w:bookmarkEnd w:id="243"/>
      <w:bookmarkEnd w:id="244"/>
      <w:bookmarkEnd w:id="245"/>
      <w:r w:rsidRPr="00EA72E9">
        <w:rPr>
          <w:rFonts w:eastAsiaTheme="minorHAnsi"/>
          <w:szCs w:val="20"/>
        </w:rPr>
        <w:t xml:space="preserve"> </w:t>
      </w:r>
      <w:bookmarkEnd w:id="246"/>
      <w:bookmarkEnd w:id="247"/>
      <w:bookmarkEnd w:id="248"/>
    </w:p>
    <w:p w14:paraId="4B425CC6" w14:textId="77777777" w:rsidR="00232A94" w:rsidRPr="00EA72E9" w:rsidRDefault="00232A94" w:rsidP="00232A94">
      <w:pPr>
        <w:pStyle w:val="Article13"/>
        <w:spacing w:after="240"/>
        <w:rPr>
          <w:rFonts w:eastAsiaTheme="minorHAnsi"/>
          <w:szCs w:val="20"/>
        </w:rPr>
      </w:pPr>
      <w:r w:rsidRPr="00EA72E9">
        <w:rPr>
          <w:rFonts w:eastAsiaTheme="minorHAnsi"/>
          <w:szCs w:val="20"/>
        </w:rPr>
        <w:t>No later than ten days after the date of the Successful Tenderer’s receipt of the Notification of Award, the Successful Tenderer will submit to the University,</w:t>
      </w:r>
    </w:p>
    <w:p w14:paraId="4BEDEA0D" w14:textId="77777777" w:rsidR="00232A94" w:rsidRPr="00EA72E9" w:rsidRDefault="00232A94" w:rsidP="00232A94">
      <w:pPr>
        <w:pStyle w:val="Article14"/>
        <w:spacing w:after="240"/>
        <w:rPr>
          <w:rFonts w:eastAsiaTheme="minorHAnsi"/>
          <w:szCs w:val="20"/>
        </w:rPr>
      </w:pPr>
      <w:r>
        <w:rPr>
          <w:rFonts w:eastAsiaTheme="minorHAnsi"/>
          <w:szCs w:val="20"/>
        </w:rPr>
        <w:lastRenderedPageBreak/>
        <w:t>t</w:t>
      </w:r>
      <w:r w:rsidRPr="00EA72E9">
        <w:rPr>
          <w:rFonts w:eastAsiaTheme="minorHAnsi"/>
          <w:szCs w:val="20"/>
        </w:rPr>
        <w:t>he Draft Agreement signed</w:t>
      </w:r>
      <w:r w:rsidRPr="00EA72E9">
        <w:rPr>
          <w:rFonts w:eastAsiaTheme="minorHAnsi"/>
          <w:b/>
          <w:szCs w:val="20"/>
        </w:rPr>
        <w:t xml:space="preserve"> </w:t>
      </w:r>
      <w:r w:rsidRPr="00EA72E9">
        <w:rPr>
          <w:rFonts w:eastAsiaTheme="minorHAnsi"/>
          <w:szCs w:val="20"/>
        </w:rPr>
        <w:t>by the person legally authorized to bind the Successful Tenderer;</w:t>
      </w:r>
    </w:p>
    <w:p w14:paraId="0138D190" w14:textId="77777777" w:rsidR="00232A94" w:rsidRPr="00EA72E9" w:rsidRDefault="00232A94" w:rsidP="00232A94">
      <w:pPr>
        <w:pStyle w:val="Article14"/>
        <w:spacing w:after="240"/>
        <w:rPr>
          <w:rFonts w:eastAsiaTheme="minorHAnsi"/>
          <w:szCs w:val="20"/>
        </w:rPr>
      </w:pPr>
      <w:r w:rsidRPr="00EA72E9">
        <w:rPr>
          <w:rFonts w:eastAsiaTheme="minorHAnsi"/>
          <w:szCs w:val="20"/>
        </w:rPr>
        <w:t>Performance and Labour and Material Payment Bonds in the form provided by the University and executed by the Successful Tenderer’s surety in accord</w:t>
      </w:r>
      <w:r>
        <w:rPr>
          <w:rFonts w:eastAsiaTheme="minorHAnsi"/>
          <w:szCs w:val="20"/>
        </w:rPr>
        <w:t xml:space="preserve">ance with the RFT Documents; </w:t>
      </w:r>
    </w:p>
    <w:p w14:paraId="7BCC36CF" w14:textId="77777777" w:rsidR="00232A94" w:rsidRDefault="00232A94" w:rsidP="00232A94">
      <w:pPr>
        <w:pStyle w:val="Article14"/>
        <w:spacing w:after="240"/>
        <w:rPr>
          <w:rFonts w:eastAsiaTheme="minorHAnsi"/>
          <w:szCs w:val="20"/>
        </w:rPr>
      </w:pPr>
      <w:r w:rsidRPr="00EA72E9">
        <w:rPr>
          <w:rFonts w:eastAsiaTheme="minorHAnsi"/>
          <w:szCs w:val="20"/>
        </w:rPr>
        <w:t>a certificate of insurance in the form provided by the University and executed by the Successful Tenderer’s insurance broker in ac</w:t>
      </w:r>
      <w:r>
        <w:rPr>
          <w:rFonts w:eastAsiaTheme="minorHAnsi"/>
          <w:szCs w:val="20"/>
        </w:rPr>
        <w:t>cordance with the RFT Documents; and</w:t>
      </w:r>
    </w:p>
    <w:p w14:paraId="645F9790" w14:textId="77777777" w:rsidR="00232A94" w:rsidRPr="00BF4AE2" w:rsidRDefault="00232A94" w:rsidP="00232A94">
      <w:pPr>
        <w:pStyle w:val="Article14"/>
        <w:rPr>
          <w:rFonts w:eastAsiaTheme="minorHAnsi"/>
        </w:rPr>
      </w:pPr>
      <w:r>
        <w:rPr>
          <w:rFonts w:eastAsiaTheme="minorHAnsi"/>
        </w:rPr>
        <w:t>a current clearance certificate issued by the WSIB.</w:t>
      </w:r>
    </w:p>
    <w:p w14:paraId="42465823" w14:textId="77777777" w:rsidR="00232A94" w:rsidRPr="00EA72E9" w:rsidRDefault="00232A94" w:rsidP="00232A94">
      <w:pPr>
        <w:pStyle w:val="Article12"/>
        <w:keepNext w:val="0"/>
        <w:spacing w:after="240"/>
        <w:rPr>
          <w:rFonts w:eastAsiaTheme="minorHAnsi"/>
          <w:szCs w:val="20"/>
        </w:rPr>
      </w:pPr>
      <w:bookmarkStart w:id="249" w:name="_Toc505941646"/>
      <w:bookmarkStart w:id="250" w:name="_Toc115688813"/>
      <w:bookmarkStart w:id="251" w:name="_Toc114278777"/>
      <w:r w:rsidRPr="00EA72E9">
        <w:rPr>
          <w:rFonts w:eastAsiaTheme="minorHAnsi"/>
          <w:szCs w:val="20"/>
        </w:rPr>
        <w:t>Failure to Execute the Agreement and Provide Documents</w:t>
      </w:r>
      <w:bookmarkEnd w:id="249"/>
      <w:bookmarkEnd w:id="250"/>
      <w:r w:rsidRPr="00EA72E9">
        <w:rPr>
          <w:rFonts w:eastAsiaTheme="minorHAnsi"/>
          <w:szCs w:val="20"/>
        </w:rPr>
        <w:t xml:space="preserve"> </w:t>
      </w:r>
      <w:bookmarkEnd w:id="251"/>
    </w:p>
    <w:p w14:paraId="1FB014FA"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may, in its sole discretion, cancel its decision to enter into a Final Agreement with a Successful Tenderer if,</w:t>
      </w:r>
    </w:p>
    <w:p w14:paraId="412181A1" w14:textId="0070F25A" w:rsidR="00232A94" w:rsidRPr="00EA72E9" w:rsidRDefault="00232A94" w:rsidP="00232A94">
      <w:pPr>
        <w:pStyle w:val="Article14"/>
        <w:spacing w:after="240"/>
        <w:rPr>
          <w:szCs w:val="20"/>
        </w:rPr>
      </w:pPr>
      <w:r w:rsidRPr="00EA72E9">
        <w:rPr>
          <w:rFonts w:eastAsiaTheme="minorHAnsi"/>
          <w:szCs w:val="20"/>
        </w:rPr>
        <w:t>the University</w:t>
      </w:r>
      <w:r w:rsidRPr="00EA72E9">
        <w:rPr>
          <w:szCs w:val="20"/>
        </w:rPr>
        <w:t xml:space="preserve"> elects to exercise its discretion pursuant to RFT Sections </w:t>
      </w:r>
      <w:r>
        <w:rPr>
          <w:szCs w:val="20"/>
        </w:rPr>
        <w:fldChar w:fldCharType="begin"/>
      </w:r>
      <w:r>
        <w:rPr>
          <w:szCs w:val="20"/>
        </w:rPr>
        <w:instrText xml:space="preserve"> REF _Ref173293339 \w \h </w:instrText>
      </w:r>
      <w:r>
        <w:rPr>
          <w:szCs w:val="20"/>
        </w:rPr>
      </w:r>
      <w:r>
        <w:rPr>
          <w:szCs w:val="20"/>
        </w:rPr>
        <w:fldChar w:fldCharType="separate"/>
      </w:r>
      <w:r w:rsidR="00C81DE3">
        <w:rPr>
          <w:szCs w:val="20"/>
        </w:rPr>
        <w:t>6.5</w:t>
      </w:r>
      <w:r>
        <w:rPr>
          <w:szCs w:val="20"/>
        </w:rPr>
        <w:fldChar w:fldCharType="end"/>
      </w:r>
      <w:r w:rsidRPr="00EA72E9">
        <w:rPr>
          <w:szCs w:val="20"/>
        </w:rPr>
        <w:t xml:space="preserve">, </w:t>
      </w:r>
      <w:r w:rsidRPr="00EA72E9">
        <w:rPr>
          <w:szCs w:val="20"/>
        </w:rPr>
        <w:fldChar w:fldCharType="begin"/>
      </w:r>
      <w:r w:rsidRPr="00EA72E9">
        <w:rPr>
          <w:szCs w:val="20"/>
        </w:rPr>
        <w:instrText xml:space="preserve"> REF _Ref496778076 \r \h  \* MERGEFORMAT </w:instrText>
      </w:r>
      <w:r w:rsidRPr="00EA72E9">
        <w:rPr>
          <w:szCs w:val="20"/>
        </w:rPr>
      </w:r>
      <w:r w:rsidRPr="00EA72E9">
        <w:rPr>
          <w:szCs w:val="20"/>
        </w:rPr>
        <w:fldChar w:fldCharType="separate"/>
      </w:r>
      <w:r w:rsidR="00C81DE3">
        <w:rPr>
          <w:szCs w:val="20"/>
        </w:rPr>
        <w:t>6.6(1)</w:t>
      </w:r>
      <w:r w:rsidRPr="00EA72E9">
        <w:rPr>
          <w:szCs w:val="20"/>
        </w:rPr>
        <w:fldChar w:fldCharType="end"/>
      </w:r>
      <w:r w:rsidRPr="00EA72E9">
        <w:rPr>
          <w:szCs w:val="20"/>
        </w:rPr>
        <w:t xml:space="preserve"> or </w:t>
      </w:r>
      <w:r w:rsidRPr="00EA72E9">
        <w:rPr>
          <w:szCs w:val="20"/>
        </w:rPr>
        <w:fldChar w:fldCharType="begin"/>
      </w:r>
      <w:r w:rsidRPr="00EA72E9">
        <w:rPr>
          <w:szCs w:val="20"/>
        </w:rPr>
        <w:instrText xml:space="preserve"> REF _Ref496779827 \w \h  \* MERGEFORMAT </w:instrText>
      </w:r>
      <w:r w:rsidRPr="00EA72E9">
        <w:rPr>
          <w:szCs w:val="20"/>
        </w:rPr>
      </w:r>
      <w:r w:rsidRPr="00EA72E9">
        <w:rPr>
          <w:szCs w:val="20"/>
        </w:rPr>
        <w:fldChar w:fldCharType="separate"/>
      </w:r>
      <w:r w:rsidR="00C81DE3">
        <w:rPr>
          <w:szCs w:val="20"/>
        </w:rPr>
        <w:t>7.3(2)</w:t>
      </w:r>
      <w:r w:rsidRPr="00EA72E9">
        <w:rPr>
          <w:szCs w:val="20"/>
        </w:rPr>
        <w:fldChar w:fldCharType="end"/>
      </w:r>
      <w:r w:rsidRPr="00EA72E9">
        <w:rPr>
          <w:szCs w:val="20"/>
        </w:rPr>
        <w:t xml:space="preserve">; </w:t>
      </w:r>
    </w:p>
    <w:p w14:paraId="3D76C9EA" w14:textId="201F818B" w:rsidR="00232A94" w:rsidRDefault="00232A94" w:rsidP="00232A94">
      <w:pPr>
        <w:pStyle w:val="Article14"/>
        <w:spacing w:after="240"/>
        <w:rPr>
          <w:szCs w:val="20"/>
        </w:rPr>
      </w:pPr>
      <w:r w:rsidRPr="002775C3">
        <w:rPr>
          <w:szCs w:val="20"/>
        </w:rPr>
        <w:t>a Prequalified Tenderer Change or</w:t>
      </w:r>
      <w:r w:rsidRPr="00EA72E9">
        <w:rPr>
          <w:szCs w:val="20"/>
        </w:rPr>
        <w:t xml:space="preserve"> a Post-Submission Tenderer Change has occurred in respect of the Successful Tenderer which has not been approved by </w:t>
      </w:r>
      <w:r w:rsidRPr="00EA72E9">
        <w:rPr>
          <w:rFonts w:eastAsiaTheme="minorHAnsi"/>
          <w:szCs w:val="20"/>
        </w:rPr>
        <w:t>the University</w:t>
      </w:r>
      <w:r w:rsidRPr="00EA72E9">
        <w:rPr>
          <w:szCs w:val="20"/>
        </w:rPr>
        <w:t xml:space="preserve"> in accordance with RFT Section </w:t>
      </w:r>
      <w:r>
        <w:rPr>
          <w:szCs w:val="20"/>
        </w:rPr>
        <w:fldChar w:fldCharType="begin"/>
      </w:r>
      <w:r>
        <w:rPr>
          <w:szCs w:val="20"/>
        </w:rPr>
        <w:instrText xml:space="preserve"> REF _Ref509483960 \w \h </w:instrText>
      </w:r>
      <w:r>
        <w:rPr>
          <w:szCs w:val="20"/>
        </w:rPr>
      </w:r>
      <w:r>
        <w:rPr>
          <w:szCs w:val="20"/>
        </w:rPr>
        <w:fldChar w:fldCharType="separate"/>
      </w:r>
      <w:r w:rsidR="00C81DE3">
        <w:rPr>
          <w:szCs w:val="20"/>
        </w:rPr>
        <w:t>3.18(3)</w:t>
      </w:r>
      <w:r>
        <w:rPr>
          <w:szCs w:val="20"/>
        </w:rPr>
        <w:fldChar w:fldCharType="end"/>
      </w:r>
      <w:r>
        <w:rPr>
          <w:szCs w:val="20"/>
        </w:rPr>
        <w:t xml:space="preserve"> </w:t>
      </w:r>
      <w:r w:rsidRPr="00EA72E9">
        <w:rPr>
          <w:szCs w:val="20"/>
        </w:rPr>
        <w:t xml:space="preserve">or RFT Section </w:t>
      </w:r>
      <w:r>
        <w:rPr>
          <w:szCs w:val="20"/>
        </w:rPr>
        <w:fldChar w:fldCharType="begin"/>
      </w:r>
      <w:r>
        <w:rPr>
          <w:szCs w:val="20"/>
        </w:rPr>
        <w:instrText xml:space="preserve"> REF _Ref509476671 \w \h </w:instrText>
      </w:r>
      <w:r>
        <w:rPr>
          <w:szCs w:val="20"/>
        </w:rPr>
      </w:r>
      <w:r>
        <w:rPr>
          <w:szCs w:val="20"/>
        </w:rPr>
        <w:fldChar w:fldCharType="separate"/>
      </w:r>
      <w:r w:rsidR="00C81DE3">
        <w:rPr>
          <w:szCs w:val="20"/>
        </w:rPr>
        <w:t>3.18(5)</w:t>
      </w:r>
      <w:r>
        <w:rPr>
          <w:szCs w:val="20"/>
        </w:rPr>
        <w:fldChar w:fldCharType="end"/>
      </w:r>
      <w:r w:rsidRPr="00EA72E9">
        <w:rPr>
          <w:szCs w:val="20"/>
        </w:rPr>
        <w:t>; or</w:t>
      </w:r>
    </w:p>
    <w:p w14:paraId="112CFA57" w14:textId="77777777" w:rsidR="00232A94" w:rsidRPr="00EA72E9" w:rsidRDefault="00232A94" w:rsidP="00232A94">
      <w:pPr>
        <w:pStyle w:val="Article14"/>
        <w:spacing w:after="240"/>
        <w:rPr>
          <w:szCs w:val="20"/>
        </w:rPr>
      </w:pPr>
      <w:r w:rsidRPr="00EA72E9">
        <w:rPr>
          <w:szCs w:val="20"/>
        </w:rPr>
        <w:t>any other material change has occurred with respect to the Successful Tenderer’s Tender.</w:t>
      </w:r>
    </w:p>
    <w:p w14:paraId="058C9767" w14:textId="3DB24175" w:rsidR="00232A94" w:rsidRPr="00EA72E9" w:rsidRDefault="00232A94" w:rsidP="00232A94">
      <w:pPr>
        <w:pStyle w:val="Article13"/>
        <w:spacing w:after="240"/>
        <w:rPr>
          <w:rFonts w:eastAsiaTheme="minorHAnsi"/>
          <w:szCs w:val="20"/>
        </w:rPr>
      </w:pPr>
      <w:bookmarkStart w:id="252" w:name="_Ref496779827"/>
      <w:r w:rsidRPr="00EA72E9">
        <w:rPr>
          <w:rFonts w:eastAsiaTheme="minorHAnsi"/>
          <w:szCs w:val="20"/>
        </w:rPr>
        <w:t xml:space="preserve">If the Successful Tenderer fails to meet its obligations pursuant to RFT Section </w:t>
      </w:r>
      <w:r w:rsidRPr="00EA72E9">
        <w:rPr>
          <w:rFonts w:eastAsiaTheme="minorHAnsi"/>
          <w:szCs w:val="20"/>
        </w:rPr>
        <w:fldChar w:fldCharType="begin"/>
      </w:r>
      <w:r w:rsidRPr="00EA72E9">
        <w:rPr>
          <w:rFonts w:eastAsiaTheme="minorHAnsi"/>
          <w:szCs w:val="20"/>
        </w:rPr>
        <w:instrText xml:space="preserve"> REF _Ref496431031 \r \h  \* MERGEFORMAT </w:instrText>
      </w:r>
      <w:r w:rsidRPr="00EA72E9">
        <w:rPr>
          <w:rFonts w:eastAsiaTheme="minorHAnsi"/>
          <w:szCs w:val="20"/>
        </w:rPr>
      </w:r>
      <w:r w:rsidRPr="00EA72E9">
        <w:rPr>
          <w:rFonts w:eastAsiaTheme="minorHAnsi"/>
          <w:szCs w:val="20"/>
        </w:rPr>
        <w:fldChar w:fldCharType="separate"/>
      </w:r>
      <w:r w:rsidR="00C81DE3">
        <w:rPr>
          <w:rFonts w:eastAsiaTheme="minorHAnsi"/>
          <w:szCs w:val="20"/>
        </w:rPr>
        <w:t>7.2</w:t>
      </w:r>
      <w:r w:rsidRPr="00EA72E9">
        <w:rPr>
          <w:rFonts w:eastAsiaTheme="minorHAnsi"/>
          <w:szCs w:val="20"/>
        </w:rPr>
        <w:fldChar w:fldCharType="end"/>
      </w:r>
      <w:r w:rsidRPr="00EA72E9">
        <w:rPr>
          <w:rFonts w:eastAsiaTheme="minorHAnsi"/>
          <w:szCs w:val="20"/>
        </w:rPr>
        <w:t>, the University may, in its sole discretion,</w:t>
      </w:r>
      <w:bookmarkEnd w:id="252"/>
    </w:p>
    <w:p w14:paraId="7D98FBF1" w14:textId="77777777" w:rsidR="00232A94" w:rsidRPr="00EA72E9" w:rsidRDefault="00232A94" w:rsidP="00232A94">
      <w:pPr>
        <w:pStyle w:val="Article14"/>
        <w:spacing w:after="240"/>
        <w:rPr>
          <w:rFonts w:eastAsiaTheme="minorHAnsi"/>
          <w:szCs w:val="20"/>
        </w:rPr>
      </w:pPr>
      <w:r w:rsidRPr="00EA72E9">
        <w:rPr>
          <w:rFonts w:eastAsiaTheme="minorHAnsi"/>
          <w:szCs w:val="20"/>
        </w:rPr>
        <w:t>withdraw its Notification of Award, without liability, cost or penalty to the University;</w:t>
      </w:r>
    </w:p>
    <w:p w14:paraId="71064F39"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the next lowest or any Tender;</w:t>
      </w:r>
    </w:p>
    <w:p w14:paraId="1A1A3585" w14:textId="77777777" w:rsidR="00232A94" w:rsidRPr="00EA72E9" w:rsidRDefault="00232A94" w:rsidP="00232A94">
      <w:pPr>
        <w:pStyle w:val="Article14"/>
        <w:spacing w:after="240"/>
        <w:rPr>
          <w:rFonts w:eastAsiaTheme="minorHAnsi"/>
          <w:szCs w:val="20"/>
        </w:rPr>
      </w:pPr>
      <w:r w:rsidRPr="00EA72E9">
        <w:rPr>
          <w:rFonts w:eastAsiaTheme="minorHAnsi"/>
          <w:szCs w:val="20"/>
        </w:rPr>
        <w:t>carry out a new RFT Process; or</w:t>
      </w:r>
    </w:p>
    <w:p w14:paraId="7A83F3DF" w14:textId="77777777" w:rsidR="00232A94" w:rsidRPr="00A62310" w:rsidRDefault="00232A94" w:rsidP="00232A94">
      <w:pPr>
        <w:pStyle w:val="Article14"/>
        <w:spacing w:after="240"/>
        <w:rPr>
          <w:rFonts w:eastAsiaTheme="minorHAnsi"/>
          <w:szCs w:val="20"/>
        </w:rPr>
      </w:pPr>
      <w:r w:rsidRPr="00EA72E9">
        <w:rPr>
          <w:rFonts w:eastAsiaTheme="minorHAnsi"/>
          <w:szCs w:val="20"/>
        </w:rPr>
        <w:t xml:space="preserve">have the Work carried out in any other way the University, in its sole discretion, </w:t>
      </w:r>
      <w:r w:rsidRPr="00A62310">
        <w:rPr>
          <w:rFonts w:eastAsiaTheme="minorHAnsi"/>
          <w:szCs w:val="20"/>
        </w:rPr>
        <w:t xml:space="preserve">considers is in the best interest of the University.  </w:t>
      </w:r>
    </w:p>
    <w:p w14:paraId="332FB9EF" w14:textId="656E94A4" w:rsidR="00232A94" w:rsidRPr="00A62310" w:rsidRDefault="00232A94" w:rsidP="00232A94">
      <w:pPr>
        <w:pStyle w:val="Article13"/>
        <w:spacing w:after="240"/>
        <w:rPr>
          <w:rFonts w:eastAsiaTheme="minorHAnsi"/>
          <w:szCs w:val="20"/>
        </w:rPr>
      </w:pPr>
      <w:r w:rsidRPr="00A62310">
        <w:rPr>
          <w:rFonts w:eastAsiaTheme="minorHAnsi"/>
          <w:szCs w:val="20"/>
        </w:rPr>
        <w:t xml:space="preserve">A Successful Tenderer that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C81DE3">
        <w:rPr>
          <w:rFonts w:eastAsiaTheme="minorHAnsi"/>
          <w:szCs w:val="20"/>
        </w:rPr>
        <w:t>7.2</w:t>
      </w:r>
      <w:r w:rsidRPr="00A62310">
        <w:rPr>
          <w:rFonts w:eastAsiaTheme="minorHAnsi"/>
          <w:szCs w:val="20"/>
        </w:rPr>
        <w:fldChar w:fldCharType="end"/>
      </w:r>
      <w:r w:rsidRPr="00A62310">
        <w:rPr>
          <w:rFonts w:eastAsiaTheme="minorHAnsi"/>
          <w:szCs w:val="20"/>
        </w:rPr>
        <w:t xml:space="preserve"> will,</w:t>
      </w:r>
    </w:p>
    <w:p w14:paraId="48FCCC7B" w14:textId="77777777" w:rsidR="00232A94" w:rsidRPr="00A62310" w:rsidRDefault="00232A94" w:rsidP="00232A94">
      <w:pPr>
        <w:pStyle w:val="Article14"/>
        <w:spacing w:after="240"/>
        <w:rPr>
          <w:rFonts w:eastAsiaTheme="minorHAnsi"/>
          <w:szCs w:val="20"/>
        </w:rPr>
      </w:pPr>
      <w:r w:rsidRPr="00A62310">
        <w:rPr>
          <w:rFonts w:eastAsiaTheme="minorHAnsi"/>
          <w:szCs w:val="20"/>
        </w:rPr>
        <w:t>indemnify and save harmless the University from all loss, damage, cost, charges and expenses that the University may suffer or be put to by reason of the Successful Tenderer’s failure to carry out its obligations; and</w:t>
      </w:r>
    </w:p>
    <w:p w14:paraId="253D6F8A" w14:textId="77777777" w:rsidR="00232A94" w:rsidRPr="00A62310" w:rsidRDefault="00232A94" w:rsidP="00232A94">
      <w:pPr>
        <w:pStyle w:val="Article14"/>
        <w:spacing w:after="240"/>
        <w:rPr>
          <w:rFonts w:eastAsiaTheme="minorHAnsi"/>
          <w:szCs w:val="20"/>
        </w:rPr>
      </w:pPr>
      <w:r w:rsidRPr="00A62310">
        <w:rPr>
          <w:rFonts w:eastAsiaTheme="minorHAnsi"/>
          <w:szCs w:val="20"/>
        </w:rPr>
        <w:t>make no claim whatsoever for any costs or expenses incurred by the Tenderer after the Notification of Award.</w:t>
      </w:r>
    </w:p>
    <w:p w14:paraId="40ECC757" w14:textId="3C18C397" w:rsidR="00232A94" w:rsidRPr="00A62310" w:rsidRDefault="00232A94" w:rsidP="00232A94">
      <w:pPr>
        <w:pStyle w:val="Article13"/>
        <w:spacing w:after="240"/>
        <w:rPr>
          <w:rFonts w:eastAsiaTheme="minorHAnsi"/>
          <w:szCs w:val="20"/>
        </w:rPr>
      </w:pPr>
      <w:r w:rsidRPr="00A62310">
        <w:rPr>
          <w:rFonts w:eastAsiaTheme="minorHAnsi"/>
          <w:szCs w:val="20"/>
        </w:rPr>
        <w:t xml:space="preserve">If the Successful Tenderer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C81DE3">
        <w:rPr>
          <w:rFonts w:eastAsiaTheme="minorHAnsi"/>
          <w:szCs w:val="20"/>
        </w:rPr>
        <w:t>7.2</w:t>
      </w:r>
      <w:r w:rsidRPr="00A62310">
        <w:rPr>
          <w:rFonts w:eastAsiaTheme="minorHAnsi"/>
          <w:szCs w:val="20"/>
        </w:rPr>
        <w:fldChar w:fldCharType="end"/>
      </w:r>
      <w:r w:rsidRPr="00A62310">
        <w:rPr>
          <w:rFonts w:eastAsiaTheme="minorHAnsi"/>
          <w:szCs w:val="20"/>
        </w:rPr>
        <w:t>, the University may, in its sole discretion, prohibit the Successful Tenderer from submitting a te</w:t>
      </w:r>
      <w:r>
        <w:rPr>
          <w:rFonts w:eastAsiaTheme="minorHAnsi"/>
          <w:szCs w:val="20"/>
        </w:rPr>
        <w:t>nder or proposal on subsequent requests for t</w:t>
      </w:r>
      <w:r w:rsidRPr="00A62310">
        <w:rPr>
          <w:rFonts w:eastAsiaTheme="minorHAnsi"/>
          <w:szCs w:val="20"/>
        </w:rPr>
        <w:t>enders or requests for proposals issued by the University for a period of time that the University considers to be appropriate.</w:t>
      </w:r>
    </w:p>
    <w:p w14:paraId="56A83603" w14:textId="77777777" w:rsidR="00232A94" w:rsidRPr="00E12976" w:rsidRDefault="00232A94" w:rsidP="00232A94">
      <w:pPr>
        <w:pStyle w:val="Article11"/>
        <w:rPr>
          <w:rFonts w:eastAsiaTheme="minorHAnsi" w:cstheme="minorBidi"/>
        </w:rPr>
      </w:pPr>
      <w:bookmarkStart w:id="253" w:name="_Toc319050450"/>
      <w:bookmarkStart w:id="254" w:name="_Toc408483145"/>
      <w:bookmarkStart w:id="255" w:name="_Toc408483178"/>
      <w:bookmarkStart w:id="256" w:name="_Toc115688814"/>
      <w:r w:rsidRPr="00E12976">
        <w:rPr>
          <w:rFonts w:eastAsiaTheme="minorHAnsi"/>
        </w:rPr>
        <w:lastRenderedPageBreak/>
        <w:t xml:space="preserve">- </w:t>
      </w:r>
      <w:r w:rsidRPr="00E12976">
        <w:rPr>
          <w:rFonts w:eastAsiaTheme="minorHAnsi" w:cstheme="minorBidi"/>
        </w:rPr>
        <w:t>LEGAL MATTERS AND RIGHTS OF</w:t>
      </w:r>
      <w:bookmarkEnd w:id="253"/>
      <w:bookmarkEnd w:id="254"/>
      <w:bookmarkEnd w:id="255"/>
      <w:r>
        <w:rPr>
          <w:rFonts w:eastAsiaTheme="minorHAnsi" w:cstheme="minorBidi"/>
        </w:rPr>
        <w:t xml:space="preserve"> THE UNIVERSITY</w:t>
      </w:r>
      <w:bookmarkEnd w:id="256"/>
    </w:p>
    <w:p w14:paraId="0E2CF007" w14:textId="77777777" w:rsidR="00232A94" w:rsidRPr="0082342D" w:rsidRDefault="00232A94" w:rsidP="00BD1117">
      <w:pPr>
        <w:pStyle w:val="Article12"/>
        <w:numPr>
          <w:ilvl w:val="1"/>
          <w:numId w:val="3"/>
        </w:numPr>
        <w:rPr>
          <w:rFonts w:eastAsiaTheme="minorHAnsi" w:cstheme="minorBidi"/>
        </w:rPr>
      </w:pPr>
      <w:bookmarkStart w:id="257" w:name="_Toc115688815"/>
      <w:bookmarkStart w:id="258" w:name="_Ref177366470"/>
      <w:bookmarkStart w:id="259" w:name="_Ref258511170"/>
      <w:bookmarkStart w:id="260" w:name="_Toc319050451"/>
      <w:bookmarkStart w:id="261" w:name="_Ref173298755"/>
      <w:r w:rsidRPr="0082342D">
        <w:rPr>
          <w:rFonts w:eastAsiaTheme="minorHAnsi" w:cstheme="minorBidi"/>
        </w:rPr>
        <w:t>Notification If Successful Or Not</w:t>
      </w:r>
      <w:bookmarkEnd w:id="257"/>
    </w:p>
    <w:p w14:paraId="6D00F556" w14:textId="77777777" w:rsidR="00232A94" w:rsidRPr="00051766" w:rsidRDefault="00232A94" w:rsidP="00232A94">
      <w:pPr>
        <w:pStyle w:val="Article13"/>
        <w:rPr>
          <w:rFonts w:eastAsiaTheme="minorHAnsi" w:cstheme="minorBidi"/>
          <w:b/>
        </w:rPr>
      </w:pPr>
      <w:bookmarkStart w:id="262"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w:t>
      </w:r>
      <w:r>
        <w:rPr>
          <w:rFonts w:eastAsiaTheme="minorHAnsi" w:cstheme="minorBidi"/>
        </w:rPr>
        <w:t>Tenderer(s)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62"/>
      <w:r>
        <w:rPr>
          <w:rFonts w:eastAsiaTheme="minorHAnsi" w:cstheme="minorBidi"/>
        </w:rPr>
        <w:t>.  Tenderer</w:t>
      </w:r>
      <w:r w:rsidRPr="00BA44DB">
        <w:rPr>
          <w:rFonts w:eastAsiaTheme="minorHAnsi" w:cstheme="minorBidi"/>
        </w:rPr>
        <w:t xml:space="preserve">s acknowledge that this notification may disclose the pricing information submitted by the Successful </w:t>
      </w:r>
      <w:r>
        <w:rPr>
          <w:rFonts w:eastAsiaTheme="minorHAnsi" w:cstheme="minorBidi"/>
        </w:rPr>
        <w:t>Tenderer</w:t>
      </w:r>
      <w:r w:rsidRPr="00BA44DB">
        <w:rPr>
          <w:rFonts w:eastAsiaTheme="minorHAnsi" w:cstheme="minorBidi"/>
        </w:rPr>
        <w:t>(s).</w:t>
      </w:r>
    </w:p>
    <w:p w14:paraId="58D0D84E" w14:textId="77777777" w:rsidR="00232A94" w:rsidRPr="00E12976" w:rsidRDefault="00232A94" w:rsidP="00232A94">
      <w:pPr>
        <w:pStyle w:val="Article12"/>
        <w:rPr>
          <w:rFonts w:eastAsiaTheme="minorHAnsi" w:cstheme="minorBidi"/>
        </w:rPr>
      </w:pPr>
      <w:bookmarkStart w:id="263" w:name="_Toc319050448"/>
      <w:bookmarkStart w:id="264" w:name="_Toc115688816"/>
      <w:r w:rsidRPr="00E12976">
        <w:rPr>
          <w:rFonts w:eastAsiaTheme="minorHAnsi" w:cstheme="minorBidi"/>
        </w:rPr>
        <w:t>Debriefing</w:t>
      </w:r>
      <w:bookmarkEnd w:id="263"/>
      <w:bookmarkEnd w:id="264"/>
    </w:p>
    <w:p w14:paraId="5F07101C" w14:textId="3046E30F" w:rsidR="00232A94" w:rsidRDefault="00232A94" w:rsidP="00232A94">
      <w:pPr>
        <w:pStyle w:val="Article13"/>
      </w:pPr>
      <w:r w:rsidRPr="00246323">
        <w:t>Un</w:t>
      </w:r>
      <w:r>
        <w:t>successful</w:t>
      </w:r>
      <w:r w:rsidRPr="00246323">
        <w:t xml:space="preserve"> </w:t>
      </w:r>
      <w:r>
        <w:t>Tenderer</w:t>
      </w:r>
      <w:r w:rsidRPr="00246323">
        <w:t xml:space="preserve">s may request a debriefing after </w:t>
      </w:r>
      <w:r>
        <w:t>the posting of the</w:t>
      </w:r>
      <w:r w:rsidRPr="00246323">
        <w:t xml:space="preserve"> </w:t>
      </w:r>
      <w:r>
        <w:t xml:space="preserve">Notice </w:t>
      </w:r>
      <w:r w:rsidRPr="00246323">
        <w:t xml:space="preserve">pursuant to </w:t>
      </w:r>
      <w:r>
        <w:t>RFT</w:t>
      </w:r>
      <w:r w:rsidRPr="00246323">
        <w:t xml:space="preserve"> Section </w:t>
      </w:r>
      <w:r w:rsidRPr="00246323">
        <w:fldChar w:fldCharType="begin"/>
      </w:r>
      <w:r w:rsidRPr="00246323">
        <w:instrText xml:space="preserve"> REF _Ref488248281 \w \h  \* MERGEFORMAT </w:instrText>
      </w:r>
      <w:r w:rsidRPr="00246323">
        <w:fldChar w:fldCharType="separate"/>
      </w:r>
      <w:r w:rsidR="00C81DE3">
        <w:t>8.1(1)</w:t>
      </w:r>
      <w:r w:rsidRPr="00246323">
        <w:fldChar w:fldCharType="end"/>
      </w:r>
      <w:r>
        <w:t xml:space="preserve"> by e-mail to the Contact Person</w:t>
      </w:r>
      <w:r w:rsidRPr="00246323">
        <w:t xml:space="preserve">.  All </w:t>
      </w:r>
      <w:r>
        <w:t>Tenderer</w:t>
      </w:r>
      <w:r w:rsidRPr="00246323">
        <w:t xml:space="preserve">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 xml:space="preserve">Generally, debriefings shall include a discussion regarding the unsuccessful </w:t>
      </w:r>
      <w:r>
        <w:t>Tenderer</w:t>
      </w:r>
      <w:r w:rsidRPr="006E39D3">
        <w:t xml:space="preserve">’s </w:t>
      </w:r>
      <w:r>
        <w:t>Tender</w:t>
      </w:r>
      <w:r w:rsidRPr="006E39D3">
        <w:t xml:space="preserve">, why it was unsuccessful, and the relative advantages of the Successful </w:t>
      </w:r>
      <w:r>
        <w:t>Tenderer</w:t>
      </w:r>
      <w:r w:rsidRPr="006E39D3">
        <w:t xml:space="preserve">’s </w:t>
      </w:r>
      <w:r>
        <w:t>Tender</w:t>
      </w:r>
      <w:r w:rsidRPr="006E39D3">
        <w:t>. The debriefing is not for the purpose of challenging the procurement process.</w:t>
      </w:r>
    </w:p>
    <w:p w14:paraId="2D01F1F7" w14:textId="77777777" w:rsidR="00232A94" w:rsidRPr="00BF3550" w:rsidRDefault="00232A94" w:rsidP="00232A94">
      <w:pPr>
        <w:pStyle w:val="Article12"/>
      </w:pPr>
      <w:bookmarkStart w:id="265" w:name="_Toc115688817"/>
      <w:r w:rsidRPr="00BF3550">
        <w:t>Dispute Resolution</w:t>
      </w:r>
      <w:bookmarkEnd w:id="265"/>
    </w:p>
    <w:p w14:paraId="3EAC6ADF" w14:textId="77777777" w:rsidR="00232A94" w:rsidRPr="0082342D" w:rsidRDefault="00232A94" w:rsidP="00232A94">
      <w:pPr>
        <w:pStyle w:val="Article13"/>
        <w:rPr>
          <w:b/>
        </w:rPr>
      </w:pPr>
      <w:r w:rsidRPr="00BF3550">
        <w:t xml:space="preserve">With respect to any disputes that may arise in connection with this </w:t>
      </w:r>
      <w:r>
        <w:t>RFT</w:t>
      </w:r>
      <w:r w:rsidRPr="00BF3550">
        <w:t xml:space="preserve"> Process, </w:t>
      </w:r>
      <w:r>
        <w:t>Tenderer</w:t>
      </w:r>
      <w:r w:rsidRPr="00BF3550">
        <w:t>s are referred to the bid dispute resolution standard operating procedure set out on the University’s website.</w:t>
      </w:r>
    </w:p>
    <w:p w14:paraId="778CB431" w14:textId="77777777" w:rsidR="00232A94" w:rsidRPr="00E12976" w:rsidRDefault="00232A94" w:rsidP="00232A94">
      <w:pPr>
        <w:pStyle w:val="Article12"/>
        <w:rPr>
          <w:rFonts w:eastAsiaTheme="minorHAnsi" w:cstheme="minorBidi"/>
        </w:rPr>
      </w:pPr>
      <w:bookmarkStart w:id="266" w:name="_Ref177370242"/>
      <w:bookmarkStart w:id="267" w:name="_Toc319050452"/>
      <w:bookmarkStart w:id="268" w:name="_Toc115688818"/>
      <w:bookmarkEnd w:id="258"/>
      <w:bookmarkEnd w:id="259"/>
      <w:bookmarkEnd w:id="260"/>
      <w:bookmarkEnd w:id="261"/>
      <w:r w:rsidRPr="00E12976">
        <w:rPr>
          <w:rFonts w:eastAsiaTheme="minorHAnsi" w:cstheme="minorBidi"/>
        </w:rPr>
        <w:t>Limit on Liability</w:t>
      </w:r>
      <w:bookmarkEnd w:id="266"/>
      <w:bookmarkEnd w:id="267"/>
      <w:bookmarkEnd w:id="268"/>
    </w:p>
    <w:p w14:paraId="6BE9AB11" w14:textId="77777777" w:rsidR="00232A94" w:rsidRDefault="00232A94" w:rsidP="00232A94">
      <w:pPr>
        <w:pStyle w:val="Article13"/>
        <w:rPr>
          <w:rFonts w:eastAsiaTheme="minorHAnsi" w:cstheme="minorBidi"/>
        </w:rPr>
      </w:pPr>
      <w:bookmarkStart w:id="269" w:name="_Ref255304395"/>
      <w:r>
        <w:rPr>
          <w:rFonts w:eastAsiaTheme="minorHAnsi" w:cstheme="minorBidi"/>
        </w:rPr>
        <w:t>T</w:t>
      </w:r>
      <w:r w:rsidRPr="00E12976">
        <w:rPr>
          <w:rFonts w:eastAsiaTheme="minorHAnsi" w:cstheme="minorBidi"/>
        </w:rPr>
        <w:t xml:space="preserve">he </w:t>
      </w:r>
      <w:r>
        <w:rPr>
          <w:rFonts w:eastAsiaTheme="minorHAnsi" w:cstheme="minorBidi"/>
        </w:rPr>
        <w:t>Tenderer</w:t>
      </w:r>
      <w:r w:rsidRPr="00E12976">
        <w:rPr>
          <w:rFonts w:eastAsiaTheme="minorHAnsi" w:cstheme="minorBidi"/>
        </w:rPr>
        <w:t xml:space="preserve"> and all other entities participating in this </w:t>
      </w:r>
      <w:r>
        <w:rPr>
          <w:rFonts w:eastAsiaTheme="minorHAnsi" w:cstheme="minorBidi"/>
        </w:rPr>
        <w:t>RFT</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RFT</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Tenderer </w:t>
      </w:r>
      <w:r w:rsidRPr="00E12976">
        <w:rPr>
          <w:rFonts w:eastAsiaTheme="minorHAnsi" w:cstheme="minorBidi"/>
        </w:rPr>
        <w:t xml:space="preserve">or any other entity participating in this </w:t>
      </w:r>
      <w:r>
        <w:rPr>
          <w:rFonts w:eastAsiaTheme="minorHAnsi" w:cstheme="minorBidi"/>
        </w:rPr>
        <w:t>RFT</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greater than the </w:t>
      </w:r>
      <w:r>
        <w:rPr>
          <w:rFonts w:eastAsiaTheme="minorHAnsi" w:cstheme="minorBidi"/>
        </w:rPr>
        <w:t>Tenderer’</w:t>
      </w:r>
      <w:r w:rsidRPr="00E12976">
        <w:rPr>
          <w:rFonts w:eastAsiaTheme="minorHAnsi" w:cstheme="minorBidi"/>
        </w:rPr>
        <w:t xml:space="preserve">s cost of preparing its </w:t>
      </w:r>
      <w:r>
        <w:rPr>
          <w:rFonts w:eastAsiaTheme="minorHAnsi" w:cstheme="minorBidi"/>
        </w:rPr>
        <w:t>Tender</w:t>
      </w:r>
      <w:r w:rsidRPr="00E12976">
        <w:rPr>
          <w:rFonts w:eastAsiaTheme="minorHAnsi" w:cstheme="minorBidi"/>
        </w:rPr>
        <w:t xml:space="preserve"> o</w:t>
      </w:r>
      <w:bookmarkEnd w:id="269"/>
      <w:r>
        <w:rPr>
          <w:rFonts w:eastAsiaTheme="minorHAnsi" w:cstheme="minorBidi"/>
        </w:rPr>
        <w:t>r the liability cap amount set out in the RFT Data Sheet, whichever is less.</w:t>
      </w:r>
    </w:p>
    <w:p w14:paraId="7E54A156" w14:textId="77777777" w:rsidR="00232A94" w:rsidRPr="00E12976" w:rsidRDefault="00232A94" w:rsidP="00232A94">
      <w:pPr>
        <w:pStyle w:val="Article11"/>
        <w:rPr>
          <w:rFonts w:eastAsiaTheme="minorHAnsi" w:cstheme="minorBidi"/>
        </w:rPr>
      </w:pPr>
      <w:bookmarkStart w:id="270" w:name="_Toc319050454"/>
      <w:bookmarkStart w:id="271" w:name="_Toc408483146"/>
      <w:bookmarkStart w:id="272" w:name="_Toc408483179"/>
      <w:bookmarkStart w:id="273" w:name="_Toc115688819"/>
      <w:r w:rsidRPr="00E12976">
        <w:rPr>
          <w:rFonts w:eastAsiaTheme="minorHAnsi"/>
        </w:rPr>
        <w:t xml:space="preserve">- </w:t>
      </w:r>
      <w:r w:rsidRPr="00E12976">
        <w:rPr>
          <w:rFonts w:eastAsiaTheme="minorHAnsi" w:cstheme="minorBidi"/>
        </w:rPr>
        <w:t>DEFINITIONS</w:t>
      </w:r>
      <w:bookmarkEnd w:id="270"/>
      <w:bookmarkEnd w:id="271"/>
      <w:bookmarkEnd w:id="272"/>
      <w:bookmarkEnd w:id="273"/>
    </w:p>
    <w:p w14:paraId="0FBE4B51" w14:textId="77777777" w:rsidR="00232A94" w:rsidRPr="00E12976" w:rsidRDefault="00232A94" w:rsidP="00232A94">
      <w:pPr>
        <w:pStyle w:val="Article12"/>
        <w:rPr>
          <w:rFonts w:eastAsiaTheme="minorHAnsi" w:cstheme="minorBidi"/>
        </w:rPr>
      </w:pPr>
      <w:bookmarkStart w:id="274" w:name="_Toc319050455"/>
      <w:bookmarkStart w:id="275" w:name="_Toc115688820"/>
      <w:r w:rsidRPr="00E12976">
        <w:rPr>
          <w:rFonts w:eastAsiaTheme="minorHAnsi" w:cstheme="minorBidi"/>
        </w:rPr>
        <w:t>General</w:t>
      </w:r>
      <w:bookmarkEnd w:id="274"/>
      <w:bookmarkEnd w:id="275"/>
    </w:p>
    <w:p w14:paraId="125C2BA2" w14:textId="77777777" w:rsidR="00232A94" w:rsidRPr="00E12976" w:rsidRDefault="00232A94" w:rsidP="00232A94">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RFT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7502AB15" w14:textId="77777777" w:rsidR="00232A94" w:rsidRPr="00E12976" w:rsidRDefault="00232A94" w:rsidP="00232A94">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026A3E8B" w14:textId="77777777" w:rsidR="00232A94" w:rsidRPr="00E12976" w:rsidRDefault="00232A94" w:rsidP="00232A94">
      <w:pPr>
        <w:pStyle w:val="Article12"/>
        <w:rPr>
          <w:rFonts w:eastAsiaTheme="minorHAnsi" w:cstheme="minorBidi"/>
        </w:rPr>
      </w:pPr>
      <w:bookmarkStart w:id="276" w:name="_Toc319050456"/>
      <w:bookmarkStart w:id="277" w:name="_Toc115688821"/>
      <w:r>
        <w:rPr>
          <w:rFonts w:eastAsiaTheme="minorHAnsi" w:cstheme="minorBidi"/>
        </w:rPr>
        <w:t>RFT</w:t>
      </w:r>
      <w:r w:rsidRPr="00E12976">
        <w:rPr>
          <w:rFonts w:eastAsiaTheme="minorHAnsi" w:cstheme="minorBidi"/>
        </w:rPr>
        <w:t xml:space="preserve"> Definitions</w:t>
      </w:r>
      <w:bookmarkEnd w:id="276"/>
      <w:bookmarkEnd w:id="277"/>
    </w:p>
    <w:p w14:paraId="40EDFBFD" w14:textId="77777777" w:rsidR="00232A94" w:rsidRPr="00E12976" w:rsidRDefault="00232A94" w:rsidP="00232A94">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RFT Documents</w:t>
      </w:r>
      <w:r w:rsidRPr="00E12976">
        <w:rPr>
          <w:rFonts w:eastAsiaTheme="minorHAnsi" w:cs="Arial"/>
        </w:rPr>
        <w:t>,</w:t>
      </w:r>
    </w:p>
    <w:p w14:paraId="04E8FA2C" w14:textId="12B248C0" w:rsidR="00232A94" w:rsidRDefault="00232A94" w:rsidP="00232A94">
      <w:pPr>
        <w:pStyle w:val="Article13"/>
      </w:pPr>
      <w:r>
        <w:t>“</w:t>
      </w:r>
      <w:r w:rsidRPr="00E8623F">
        <w:rPr>
          <w:b/>
        </w:rPr>
        <w:t>Acquiree</w:t>
      </w:r>
      <w:r>
        <w:t xml:space="preserve">” is defined in RFT Section </w:t>
      </w:r>
      <w:r>
        <w:fldChar w:fldCharType="begin"/>
      </w:r>
      <w:r>
        <w:instrText xml:space="preserve"> REF _Ref488337838 \w \h </w:instrText>
      </w:r>
      <w:r>
        <w:fldChar w:fldCharType="separate"/>
      </w:r>
      <w:r w:rsidR="00C81DE3">
        <w:t>3.18(6)</w:t>
      </w:r>
      <w:r>
        <w:fldChar w:fldCharType="end"/>
      </w:r>
      <w:r>
        <w:t>;</w:t>
      </w:r>
    </w:p>
    <w:p w14:paraId="78D22B9E" w14:textId="298659FB" w:rsidR="00232A94" w:rsidRPr="004F1160" w:rsidRDefault="00232A94" w:rsidP="00232A94">
      <w:pPr>
        <w:pStyle w:val="Article13"/>
      </w:pPr>
      <w:r>
        <w:t>“</w:t>
      </w:r>
      <w:r w:rsidRPr="00E8623F">
        <w:rPr>
          <w:rFonts w:eastAsiaTheme="minorHAnsi"/>
          <w:b/>
        </w:rPr>
        <w:t>Acquirer</w:t>
      </w:r>
      <w:r>
        <w:rPr>
          <w:rFonts w:eastAsiaTheme="minorHAnsi"/>
        </w:rPr>
        <w:t xml:space="preserve">” is defined in RFT Section </w:t>
      </w:r>
      <w:r>
        <w:fldChar w:fldCharType="begin"/>
      </w:r>
      <w:r>
        <w:instrText xml:space="preserve"> REF _Ref488337838 \w \h </w:instrText>
      </w:r>
      <w:r>
        <w:fldChar w:fldCharType="separate"/>
      </w:r>
      <w:r w:rsidR="00C81DE3">
        <w:t>3.18(6)</w:t>
      </w:r>
      <w:r>
        <w:fldChar w:fldCharType="end"/>
      </w:r>
      <w:r>
        <w:t>;</w:t>
      </w:r>
    </w:p>
    <w:p w14:paraId="31E05119" w14:textId="29102CF1"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RFT</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C81DE3">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0593F9F0" w14:textId="77777777" w:rsidR="00232A94" w:rsidRDefault="00232A94" w:rsidP="00232A94">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Tenderer</w:t>
      </w:r>
      <w:r w:rsidRPr="000F3A02">
        <w:rPr>
          <w:rFonts w:eastAsiaTheme="minorHAnsi"/>
        </w:rPr>
        <w:t>, as applicable;</w:t>
      </w:r>
    </w:p>
    <w:p w14:paraId="18E8151A" w14:textId="77777777" w:rsidR="00232A94" w:rsidRDefault="00232A94" w:rsidP="00232A94">
      <w:pPr>
        <w:pStyle w:val="Article13"/>
      </w:pPr>
      <w:r>
        <w:lastRenderedPageBreak/>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1A7E40AB" w14:textId="41C12062"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_Ref292978682 \w \h </w:instrText>
      </w:r>
      <w:r>
        <w:rPr>
          <w:rFonts w:eastAsiaTheme="minorHAnsi" w:cstheme="minorBidi"/>
        </w:rPr>
      </w:r>
      <w:r>
        <w:rPr>
          <w:rFonts w:eastAsiaTheme="minorHAnsi" w:cstheme="minorBidi"/>
        </w:rPr>
        <w:fldChar w:fldCharType="separate"/>
      </w:r>
      <w:r w:rsidR="00C81DE3">
        <w:rPr>
          <w:rFonts w:eastAsiaTheme="minorHAnsi" w:cstheme="minorBidi"/>
        </w:rPr>
        <w:t>2.1(3)</w:t>
      </w:r>
      <w:r>
        <w:rPr>
          <w:rFonts w:eastAsiaTheme="minorHAnsi" w:cstheme="minorBidi"/>
        </w:rPr>
        <w:fldChar w:fldCharType="end"/>
      </w:r>
      <w:r w:rsidRPr="00E12976">
        <w:rPr>
          <w:rFonts w:eastAsiaTheme="minorHAnsi" w:cstheme="minorBidi"/>
        </w:rPr>
        <w:t>;</w:t>
      </w:r>
    </w:p>
    <w:p w14:paraId="788398C4" w14:textId="77777777" w:rsidR="00232A94" w:rsidRDefault="00232A94" w:rsidP="00232A94">
      <w:pPr>
        <w:pStyle w:val="Article13"/>
        <w:rPr>
          <w:lang w:val="en-CA"/>
        </w:rPr>
      </w:pPr>
      <w:r w:rsidRPr="00246323">
        <w:t>“</w:t>
      </w:r>
      <w:r>
        <w:rPr>
          <w:b/>
        </w:rPr>
        <w:t>Bonfire</w:t>
      </w:r>
      <w:r w:rsidRPr="00F9687F">
        <w:t xml:space="preserve">” </w:t>
      </w:r>
      <w:r>
        <w:rPr>
          <w:lang w:val="en-CA"/>
        </w:rPr>
        <w:t>is the University’s web portal tool that will be used for the submission of Tenders in accordance with this RFT Process;</w:t>
      </w:r>
    </w:p>
    <w:p w14:paraId="6B887D54" w14:textId="77777777" w:rsidR="00232A94" w:rsidRPr="0027007F" w:rsidRDefault="00232A94" w:rsidP="00232A94">
      <w:pPr>
        <w:pStyle w:val="Article13"/>
        <w:rPr>
          <w:lang w:val="en-CA"/>
        </w:rPr>
      </w:pPr>
      <w:r>
        <w:rPr>
          <w:lang w:val="en-CA"/>
        </w:rPr>
        <w:t>“</w:t>
      </w:r>
      <w:r>
        <w:rPr>
          <w:b/>
          <w:bCs/>
          <w:lang w:val="en-CA"/>
        </w:rPr>
        <w:t>Business Day</w:t>
      </w:r>
      <w:r>
        <w:rPr>
          <w:lang w:val="en-CA"/>
        </w:rPr>
        <w:t>” means any day of the week other than Saturday, Sunday, a statutory holiday in the Province of Ontario or any day that the University has elected to be closed for business;</w:t>
      </w:r>
    </w:p>
    <w:p w14:paraId="6E3CEF88" w14:textId="1C864A74" w:rsidR="00232A94" w:rsidRDefault="00232A94" w:rsidP="00232A94">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_Ref488245210 \w \h </w:instrText>
      </w:r>
      <w:r>
        <w:rPr>
          <w:rFonts w:eastAsiaTheme="minorHAnsi"/>
        </w:rPr>
      </w:r>
      <w:r>
        <w:rPr>
          <w:rFonts w:eastAsiaTheme="minorHAnsi"/>
        </w:rPr>
        <w:fldChar w:fldCharType="separate"/>
      </w:r>
      <w:r w:rsidR="00C81DE3">
        <w:rPr>
          <w:rFonts w:eastAsiaTheme="minorHAnsi"/>
        </w:rPr>
        <w:t>3.2(1)(b)(ii)</w:t>
      </w:r>
      <w:r>
        <w:rPr>
          <w:rFonts w:eastAsiaTheme="minorHAnsi"/>
        </w:rPr>
        <w:fldChar w:fldCharType="end"/>
      </w:r>
      <w:r>
        <w:rPr>
          <w:rFonts w:eastAsiaTheme="minorHAnsi"/>
        </w:rPr>
        <w:t>;</w:t>
      </w:r>
    </w:p>
    <w:p w14:paraId="32BE2387" w14:textId="2F1C5939" w:rsidR="00232A94" w:rsidRPr="0048522C" w:rsidRDefault="00232A94" w:rsidP="00232A94">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_Ref488246156 \w \h </w:instrText>
      </w:r>
      <w:r>
        <w:rPr>
          <w:rFonts w:eastAsiaTheme="minorHAnsi"/>
        </w:rPr>
      </w:r>
      <w:r>
        <w:rPr>
          <w:rFonts w:eastAsiaTheme="minorHAnsi"/>
        </w:rPr>
        <w:fldChar w:fldCharType="separate"/>
      </w:r>
      <w:r w:rsidR="00C81DE3">
        <w:rPr>
          <w:rFonts w:eastAsiaTheme="minorHAnsi"/>
        </w:rPr>
        <w:t>3.11(1)</w:t>
      </w:r>
      <w:r>
        <w:rPr>
          <w:rFonts w:eastAsiaTheme="minorHAnsi"/>
        </w:rPr>
        <w:fldChar w:fldCharType="end"/>
      </w:r>
      <w:r>
        <w:rPr>
          <w:rFonts w:eastAsiaTheme="minorHAnsi"/>
        </w:rPr>
        <w:t>;</w:t>
      </w:r>
    </w:p>
    <w:p w14:paraId="4365B3E8" w14:textId="6F011530"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C81DE3">
        <w:rPr>
          <w:rFonts w:eastAsiaTheme="minorHAnsi" w:cstheme="minorBidi"/>
        </w:rPr>
        <w:t>1.5(1)</w:t>
      </w:r>
      <w:r>
        <w:rPr>
          <w:rFonts w:eastAsiaTheme="minorHAnsi" w:cstheme="minorBidi"/>
        </w:rPr>
        <w:fldChar w:fldCharType="end"/>
      </w:r>
      <w:r>
        <w:rPr>
          <w:rFonts w:eastAsiaTheme="minorHAnsi" w:cstheme="minorBidi"/>
        </w:rPr>
        <w:t>;</w:t>
      </w:r>
    </w:p>
    <w:p w14:paraId="2FB39829" w14:textId="0C335C55"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RFT</w:t>
      </w:r>
      <w:r w:rsidRPr="00E12976">
        <w:rPr>
          <w:rFonts w:eastAsiaTheme="minorHAnsi" w:cstheme="minorBidi"/>
        </w:rPr>
        <w:t xml:space="preserve"> Data Sheet in respect of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C81DE3">
        <w:rPr>
          <w:rFonts w:eastAsiaTheme="minorHAnsi" w:cstheme="minorBidi"/>
        </w:rPr>
        <w:t>1.3(1)</w:t>
      </w:r>
      <w:r>
        <w:rPr>
          <w:rFonts w:eastAsiaTheme="minorHAnsi" w:cstheme="minorBidi"/>
        </w:rPr>
        <w:fldChar w:fldCharType="end"/>
      </w:r>
      <w:r>
        <w:rPr>
          <w:rFonts w:eastAsiaTheme="minorHAnsi" w:cstheme="minorBidi"/>
        </w:rPr>
        <w:t>;</w:t>
      </w:r>
    </w:p>
    <w:p w14:paraId="17E11E4F"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(i)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32548621" w14:textId="6064DC21"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C81DE3">
        <w:rPr>
          <w:rFonts w:eastAsiaTheme="minorHAnsi" w:cstheme="minorBidi"/>
        </w:rPr>
        <w:t>2.1(1)(f)</w:t>
      </w:r>
      <w:r>
        <w:rPr>
          <w:rFonts w:eastAsiaTheme="minorHAnsi" w:cstheme="minorBidi"/>
        </w:rPr>
        <w:fldChar w:fldCharType="end"/>
      </w:r>
      <w:r w:rsidRPr="00E12976">
        <w:rPr>
          <w:rFonts w:eastAsiaTheme="minorHAnsi" w:cstheme="minorBidi"/>
        </w:rPr>
        <w:t>;</w:t>
      </w:r>
    </w:p>
    <w:p w14:paraId="6FAA7A20" w14:textId="61C34AC2"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Evaluation Team</w:t>
      </w:r>
      <w:r>
        <w:rPr>
          <w:rFonts w:eastAsiaTheme="minorHAnsi" w:cstheme="minorBidi"/>
        </w:rPr>
        <w:t>” means the evaluation team established by the University for the purpose of evaluating Tenders, as set out in 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_Ref258511273 \w \h </w:instrText>
      </w:r>
      <w:r>
        <w:rPr>
          <w:rFonts w:eastAsiaTheme="minorHAnsi" w:cstheme="minorBidi"/>
        </w:rPr>
      </w:r>
      <w:r>
        <w:rPr>
          <w:rFonts w:eastAsiaTheme="minorHAnsi" w:cstheme="minorBidi"/>
        </w:rPr>
        <w:fldChar w:fldCharType="separate"/>
      </w:r>
      <w:r w:rsidR="00C81DE3">
        <w:rPr>
          <w:rFonts w:eastAsiaTheme="minorHAnsi" w:cstheme="minorBidi"/>
        </w:rPr>
        <w:t>6.1(1)</w:t>
      </w:r>
      <w:r>
        <w:rPr>
          <w:rFonts w:eastAsiaTheme="minorHAnsi" w:cstheme="minorBidi"/>
        </w:rPr>
        <w:fldChar w:fldCharType="end"/>
      </w:r>
      <w:r>
        <w:rPr>
          <w:rFonts w:eastAsiaTheme="minorHAnsi" w:cstheme="minorBidi"/>
        </w:rPr>
        <w:t>;</w:t>
      </w:r>
    </w:p>
    <w:p w14:paraId="7A1C0B2B" w14:textId="5C15BFC6"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_Ref509484031 \w \h </w:instrText>
      </w:r>
      <w:r>
        <w:rPr>
          <w:rFonts w:eastAsiaTheme="minorHAnsi" w:cstheme="minorBidi"/>
        </w:rPr>
      </w:r>
      <w:r>
        <w:rPr>
          <w:rFonts w:eastAsiaTheme="minorHAnsi" w:cstheme="minorBidi"/>
        </w:rPr>
        <w:fldChar w:fldCharType="separate"/>
      </w:r>
      <w:r w:rsidR="00C81DE3">
        <w:rPr>
          <w:rFonts w:eastAsiaTheme="minorHAnsi" w:cstheme="minorBidi"/>
        </w:rPr>
        <w:t>1.1(2)</w:t>
      </w:r>
      <w:r>
        <w:rPr>
          <w:rFonts w:eastAsiaTheme="minorHAnsi" w:cstheme="minorBidi"/>
        </w:rPr>
        <w:fldChar w:fldCharType="end"/>
      </w:r>
      <w:r>
        <w:rPr>
          <w:rFonts w:eastAsiaTheme="minorHAnsi" w:cstheme="minorBidi"/>
        </w:rPr>
        <w:t>;</w:t>
      </w:r>
    </w:p>
    <w:p w14:paraId="20E5600B" w14:textId="25737F1C" w:rsidR="00232A94" w:rsidRPr="00157E1B" w:rsidRDefault="00232A94" w:rsidP="00232A94">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RFT Section </w:t>
      </w:r>
      <w:r>
        <w:rPr>
          <w:rFonts w:eastAsiaTheme="minorHAnsi"/>
        </w:rPr>
        <w:fldChar w:fldCharType="begin"/>
      </w:r>
      <w:r>
        <w:rPr>
          <w:rFonts w:eastAsiaTheme="minorHAnsi"/>
        </w:rPr>
        <w:instrText xml:space="preserve"> REF _Ref488246669 \w \h </w:instrText>
      </w:r>
      <w:r>
        <w:rPr>
          <w:rFonts w:eastAsiaTheme="minorHAnsi"/>
        </w:rPr>
      </w:r>
      <w:r>
        <w:rPr>
          <w:rFonts w:eastAsiaTheme="minorHAnsi"/>
        </w:rPr>
        <w:fldChar w:fldCharType="separate"/>
      </w:r>
      <w:r w:rsidR="00C81DE3">
        <w:rPr>
          <w:rFonts w:eastAsiaTheme="minorHAnsi"/>
        </w:rPr>
        <w:t>3.10(1)</w:t>
      </w:r>
      <w:r>
        <w:rPr>
          <w:rFonts w:eastAsiaTheme="minorHAnsi"/>
        </w:rPr>
        <w:fldChar w:fldCharType="end"/>
      </w:r>
      <w:r>
        <w:rPr>
          <w:rFonts w:eastAsiaTheme="minorHAnsi"/>
        </w:rPr>
        <w:t>;</w:t>
      </w:r>
    </w:p>
    <w:p w14:paraId="1AA23D5F" w14:textId="64C8FFA6" w:rsidR="00232A94" w:rsidRPr="00CD6AA4" w:rsidRDefault="00232A94" w:rsidP="00232A94">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_Ref488245137 \w \h </w:instrText>
      </w:r>
      <w:r>
        <w:rPr>
          <w:rFonts w:eastAsiaTheme="minorHAnsi"/>
        </w:rPr>
      </w:r>
      <w:r>
        <w:rPr>
          <w:rFonts w:eastAsiaTheme="minorHAnsi"/>
        </w:rPr>
        <w:fldChar w:fldCharType="separate"/>
      </w:r>
      <w:r w:rsidR="00C81DE3">
        <w:rPr>
          <w:rFonts w:eastAsiaTheme="minorHAnsi"/>
        </w:rPr>
        <w:t>3.2(1)(b)(i)</w:t>
      </w:r>
      <w:r>
        <w:rPr>
          <w:rFonts w:eastAsiaTheme="minorHAnsi"/>
        </w:rPr>
        <w:fldChar w:fldCharType="end"/>
      </w:r>
      <w:r>
        <w:rPr>
          <w:rFonts w:eastAsiaTheme="minorHAnsi"/>
        </w:rPr>
        <w:t>;</w:t>
      </w:r>
    </w:p>
    <w:p w14:paraId="5D1921E7" w14:textId="77777777" w:rsidR="00232A94" w:rsidRPr="00B76668"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Governing Law</w:t>
      </w:r>
      <w:r>
        <w:rPr>
          <w:rFonts w:eastAsiaTheme="minorHAnsi" w:cstheme="minorBidi"/>
        </w:rPr>
        <w:t>”</w:t>
      </w:r>
      <w:r w:rsidRPr="00E12976">
        <w:rPr>
          <w:rFonts w:eastAsiaTheme="minorHAnsi" w:cstheme="minorBidi"/>
        </w:rPr>
        <w:t xml:space="preserve"> </w:t>
      </w:r>
      <w:r>
        <w:rPr>
          <w:rFonts w:eastAsiaTheme="minorHAnsi" w:cstheme="minorBidi"/>
        </w:rPr>
        <w:t>means</w:t>
      </w:r>
      <w:r w:rsidRPr="00E12976">
        <w:rPr>
          <w:rFonts w:eastAsiaTheme="minorHAnsi" w:cstheme="minorBidi"/>
        </w:rPr>
        <w:t xml:space="preserve"> the laws of Ontario an</w:t>
      </w:r>
      <w:r>
        <w:rPr>
          <w:rFonts w:eastAsiaTheme="minorHAnsi" w:cstheme="minorBidi"/>
        </w:rPr>
        <w:t>d the applicable laws of Canada;</w:t>
      </w:r>
    </w:p>
    <w:p w14:paraId="28368432" w14:textId="77777777" w:rsidR="00232A94" w:rsidRPr="002775C3" w:rsidRDefault="00232A94" w:rsidP="00232A94">
      <w:pPr>
        <w:pStyle w:val="Article13"/>
        <w:rPr>
          <w:rFonts w:eastAsiaTheme="minorHAnsi" w:cstheme="minorBidi"/>
        </w:rPr>
      </w:pPr>
      <w:r w:rsidRPr="002775C3">
        <w:rPr>
          <w:rFonts w:eastAsiaTheme="minorHAnsi"/>
        </w:rPr>
        <w:t>“</w:t>
      </w:r>
      <w:r w:rsidRPr="002775C3">
        <w:rPr>
          <w:rFonts w:eastAsiaTheme="minorHAnsi"/>
          <w:b/>
        </w:rPr>
        <w:t>Identified Tenderer Party</w:t>
      </w:r>
      <w:r w:rsidRPr="002775C3">
        <w:rPr>
          <w:rFonts w:eastAsiaTheme="minorHAnsi"/>
        </w:rPr>
        <w:t>” means any of the entities identified in the Tenderer’s Prequalification Submission, including for clarity, proposed subcontractors, key individuals or Joint Venture Participants;</w:t>
      </w:r>
    </w:p>
    <w:p w14:paraId="4E7A2D82"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and  </w:t>
      </w:r>
      <w:r>
        <w:rPr>
          <w:rFonts w:eastAsiaTheme="minorHAnsi" w:cstheme="minorBidi"/>
        </w:rPr>
        <w:t>“</w:t>
      </w:r>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4030A8AC" w14:textId="5B92624A" w:rsidR="00232A94" w:rsidRPr="007F0DF0" w:rsidRDefault="00232A94" w:rsidP="00232A94">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C81DE3">
        <w:rPr>
          <w:rFonts w:eastAsiaTheme="minorHAnsi"/>
        </w:rPr>
        <w:t>3.7(1)</w:t>
      </w:r>
      <w:r>
        <w:rPr>
          <w:rFonts w:eastAsiaTheme="minorHAnsi"/>
        </w:rPr>
        <w:fldChar w:fldCharType="end"/>
      </w:r>
      <w:r>
        <w:rPr>
          <w:rFonts w:eastAsiaTheme="minorHAnsi"/>
        </w:rPr>
        <w:t>;</w:t>
      </w:r>
    </w:p>
    <w:p w14:paraId="25C39D29" w14:textId="1819BD7E" w:rsidR="00232A94" w:rsidRDefault="00232A94" w:rsidP="00232A94">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C81DE3">
        <w:rPr>
          <w:rFonts w:eastAsiaTheme="minorHAnsi"/>
        </w:rPr>
        <w:t>3.7(1)</w:t>
      </w:r>
      <w:r>
        <w:rPr>
          <w:rFonts w:eastAsiaTheme="minorHAnsi"/>
        </w:rPr>
        <w:fldChar w:fldCharType="end"/>
      </w:r>
      <w:r>
        <w:rPr>
          <w:rFonts w:eastAsiaTheme="minorHAnsi"/>
        </w:rPr>
        <w:t>;</w:t>
      </w:r>
    </w:p>
    <w:p w14:paraId="5C70FD18" w14:textId="1699C158"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Joint Venture Participant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C81DE3">
        <w:rPr>
          <w:rFonts w:eastAsiaTheme="minorHAnsi" w:cstheme="minorBidi"/>
        </w:rPr>
        <w:t>3.16(2)(b)</w:t>
      </w:r>
      <w:r>
        <w:rPr>
          <w:rFonts w:eastAsiaTheme="minorHAnsi" w:cstheme="minorBidi"/>
        </w:rPr>
        <w:fldChar w:fldCharType="end"/>
      </w:r>
      <w:r w:rsidRPr="00E12976">
        <w:rPr>
          <w:rFonts w:eastAsiaTheme="minorHAnsi" w:cstheme="minorBidi"/>
        </w:rPr>
        <w:t>;</w:t>
      </w:r>
    </w:p>
    <w:p w14:paraId="75AA5B54" w14:textId="10805825"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C81DE3">
        <w:rPr>
          <w:rFonts w:eastAsiaTheme="minorHAnsi" w:cstheme="minorBidi"/>
        </w:rPr>
        <w:t>3.16(2)(b)</w:t>
      </w:r>
      <w:r>
        <w:rPr>
          <w:rFonts w:eastAsiaTheme="minorHAnsi" w:cstheme="minorBidi"/>
        </w:rPr>
        <w:fldChar w:fldCharType="end"/>
      </w:r>
      <w:r w:rsidRPr="00E12976">
        <w:rPr>
          <w:rFonts w:eastAsiaTheme="minorHAnsi" w:cstheme="minorBidi"/>
        </w:rPr>
        <w:t>;</w:t>
      </w:r>
    </w:p>
    <w:p w14:paraId="237EAF03" w14:textId="77777777" w:rsidR="00232A94" w:rsidRPr="0080057A" w:rsidRDefault="00232A94" w:rsidP="00232A94">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RFT Process;</w:t>
      </w:r>
    </w:p>
    <w:p w14:paraId="4E0CC58E" w14:textId="03B9076F"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C81DE3">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5B03ACA7" w14:textId="10ABF596" w:rsidR="00232A94" w:rsidRDefault="00232A94" w:rsidP="00232A94">
      <w:pPr>
        <w:pStyle w:val="Article13"/>
        <w:rPr>
          <w:rFonts w:eastAsiaTheme="minorHAnsi" w:cstheme="minorBidi"/>
        </w:rPr>
      </w:pPr>
      <w:r>
        <w:rPr>
          <w:rFonts w:eastAsiaTheme="minorHAnsi" w:cstheme="minorBidi"/>
        </w:rPr>
        <w:lastRenderedPageBreak/>
        <w:t>“</w:t>
      </w:r>
      <w:r w:rsidRPr="0082342D">
        <w:rPr>
          <w:rFonts w:eastAsiaTheme="minorHAnsi" w:cstheme="minorBidi"/>
          <w:b/>
        </w:rPr>
        <w:t>Notification of Award</w:t>
      </w:r>
      <w:r>
        <w:rPr>
          <w:rFonts w:eastAsiaTheme="minorHAnsi" w:cstheme="minorBidi"/>
        </w:rPr>
        <w:t xml:space="preserve">” is defined in </w:t>
      </w:r>
      <w:r w:rsidRPr="00940CC4">
        <w:rPr>
          <w:rFonts w:eastAsiaTheme="minorHAnsi" w:cstheme="minorBidi"/>
        </w:rPr>
        <w:t xml:space="preserve">RFT Section </w:t>
      </w:r>
      <w:r w:rsidRPr="00940CC4">
        <w:rPr>
          <w:rFonts w:eastAsiaTheme="minorHAnsi" w:cstheme="minorBidi"/>
        </w:rPr>
        <w:fldChar w:fldCharType="begin"/>
      </w:r>
      <w:r w:rsidRPr="00940CC4">
        <w:rPr>
          <w:rFonts w:eastAsiaTheme="minorHAnsi" w:cstheme="minorBidi"/>
        </w:rPr>
        <w:instrText xml:space="preserve"> REF _Ref299376222 \w \h </w:instrText>
      </w:r>
      <w:r>
        <w:rPr>
          <w:rFonts w:eastAsiaTheme="minorHAnsi" w:cstheme="minorBidi"/>
        </w:rPr>
        <w:instrText xml:space="preserve"> \* MERGEFORMAT </w:instrText>
      </w:r>
      <w:r w:rsidRPr="00940CC4">
        <w:rPr>
          <w:rFonts w:eastAsiaTheme="minorHAnsi" w:cstheme="minorBidi"/>
        </w:rPr>
      </w:r>
      <w:r w:rsidRPr="00940CC4">
        <w:rPr>
          <w:rFonts w:eastAsiaTheme="minorHAnsi" w:cstheme="minorBidi"/>
        </w:rPr>
        <w:fldChar w:fldCharType="separate"/>
      </w:r>
      <w:r w:rsidR="00C81DE3">
        <w:rPr>
          <w:rFonts w:eastAsiaTheme="minorHAnsi" w:cstheme="minorBidi"/>
        </w:rPr>
        <w:t>7.1(1)</w:t>
      </w:r>
      <w:r w:rsidRPr="00940CC4">
        <w:rPr>
          <w:rFonts w:eastAsiaTheme="minorHAnsi" w:cstheme="minorBidi"/>
        </w:rPr>
        <w:fldChar w:fldCharType="end"/>
      </w:r>
      <w:r w:rsidRPr="00940CC4">
        <w:rPr>
          <w:rFonts w:eastAsiaTheme="minorHAnsi" w:cstheme="minorBidi"/>
        </w:rPr>
        <w:t>.</w:t>
      </w:r>
    </w:p>
    <w:p w14:paraId="37037B3A" w14:textId="050777B8"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Parental Guarantee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_Ref509483639 \w \h </w:instrText>
      </w:r>
      <w:r>
        <w:rPr>
          <w:rFonts w:eastAsiaTheme="minorHAnsi" w:cstheme="minorBidi"/>
        </w:rPr>
      </w:r>
      <w:r>
        <w:rPr>
          <w:rFonts w:eastAsiaTheme="minorHAnsi" w:cstheme="minorBidi"/>
        </w:rPr>
        <w:fldChar w:fldCharType="separate"/>
      </w:r>
      <w:r w:rsidR="00C81DE3">
        <w:rPr>
          <w:rFonts w:eastAsiaTheme="minorHAnsi" w:cstheme="minorBidi"/>
        </w:rPr>
        <w:t>4.5(2)</w:t>
      </w:r>
      <w:r>
        <w:rPr>
          <w:rFonts w:eastAsiaTheme="minorHAnsi" w:cstheme="minorBidi"/>
        </w:rPr>
        <w:fldChar w:fldCharType="end"/>
      </w:r>
      <w:r w:rsidRPr="00E12976">
        <w:rPr>
          <w:rFonts w:eastAsiaTheme="minorHAnsi" w:cstheme="minorBidi"/>
        </w:rPr>
        <w:t>;</w:t>
      </w:r>
    </w:p>
    <w:p w14:paraId="1B9B43E1" w14:textId="77777777" w:rsidR="00232A94" w:rsidRPr="0027007F" w:rsidRDefault="00232A94" w:rsidP="00232A94">
      <w:pPr>
        <w:pStyle w:val="Article13"/>
      </w:pPr>
      <w:r>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2E87C01E"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Post-Submission </w:t>
      </w:r>
      <w:r>
        <w:rPr>
          <w:rFonts w:eastAsiaTheme="minorHAnsi" w:cstheme="minorBidi"/>
          <w:b/>
        </w:rPr>
        <w:t>Tenderer</w:t>
      </w:r>
      <w:r w:rsidRPr="00E8623F">
        <w:rPr>
          <w:rFonts w:eastAsiaTheme="minorHAnsi" w:cstheme="minorBidi"/>
          <w:b/>
        </w:rPr>
        <w:t xml:space="preserve"> Change</w:t>
      </w:r>
      <w:r>
        <w:rPr>
          <w:rFonts w:eastAsiaTheme="minorHAnsi" w:cstheme="minorBidi"/>
        </w:rPr>
        <w:t>”</w:t>
      </w:r>
      <w:r w:rsidRPr="00E12976">
        <w:rPr>
          <w:rFonts w:eastAsiaTheme="minorHAnsi" w:cstheme="minorBidi"/>
        </w:rPr>
        <w:t xml:space="preserve"> means:</w:t>
      </w:r>
    </w:p>
    <w:p w14:paraId="28E20D4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Tenderer</w:t>
      </w:r>
      <w:r w:rsidRPr="00E12976">
        <w:rPr>
          <w:rFonts w:eastAsiaTheme="minorHAnsi" w:cstheme="minorBidi"/>
        </w:rPr>
        <w:t>;</w:t>
      </w:r>
      <w:r>
        <w:rPr>
          <w:rFonts w:eastAsiaTheme="minorHAnsi" w:cstheme="minorBidi"/>
        </w:rPr>
        <w:t xml:space="preserve"> </w:t>
      </w:r>
    </w:p>
    <w:p w14:paraId="0324101F" w14:textId="77777777" w:rsidR="00232A94" w:rsidRDefault="00232A94" w:rsidP="00232A94">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Tenderer</w:t>
      </w:r>
      <w:r w:rsidRPr="00E12976">
        <w:rPr>
          <w:rFonts w:eastAsiaTheme="minorHAnsi" w:cstheme="minorBidi"/>
        </w:rPr>
        <w:t xml:space="preserve"> in a way which could impair the </w:t>
      </w:r>
      <w:r>
        <w:rPr>
          <w:rFonts w:eastAsiaTheme="minorHAnsi" w:cstheme="minorBidi"/>
        </w:rPr>
        <w:t>Tenderer’</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Draft Agreement; or</w:t>
      </w:r>
    </w:p>
    <w:p w14:paraId="198B3900" w14:textId="77777777" w:rsidR="00232A94" w:rsidRPr="005E48B3" w:rsidRDefault="00232A94" w:rsidP="00232A94">
      <w:pPr>
        <w:pStyle w:val="Article14"/>
        <w:rPr>
          <w:rFonts w:eastAsiaTheme="minorHAnsi"/>
        </w:rPr>
      </w:pPr>
      <w:r>
        <w:rPr>
          <w:rFonts w:eastAsiaTheme="minorHAnsi"/>
        </w:rPr>
        <w:t xml:space="preserve">the withdrawal of any </w:t>
      </w:r>
      <w:r w:rsidRPr="00E12976">
        <w:rPr>
          <w:rFonts w:eastAsiaTheme="minorHAnsi" w:cstheme="minorBidi"/>
        </w:rPr>
        <w:t>Joint Venture Participant</w:t>
      </w:r>
      <w:r>
        <w:rPr>
          <w:rFonts w:eastAsiaTheme="minorHAnsi" w:cstheme="minorBidi"/>
        </w:rPr>
        <w:t xml:space="preserve"> from a Joint Venture Tenderer and the proposed substitution of such person or entity;</w:t>
      </w:r>
    </w:p>
    <w:p w14:paraId="0D167046" w14:textId="316E7D1E" w:rsidR="00232A94" w:rsidRDefault="00232A94" w:rsidP="00232A94">
      <w:pPr>
        <w:pStyle w:val="Article13"/>
        <w:rPr>
          <w:rFonts w:eastAsiaTheme="minorHAnsi"/>
        </w:rPr>
      </w:pPr>
      <w:r>
        <w:rPr>
          <w:rFonts w:eastAsiaTheme="minorHAnsi"/>
        </w:rPr>
        <w:t>“</w:t>
      </w:r>
      <w:r w:rsidRPr="0082342D">
        <w:rPr>
          <w:rFonts w:eastAsiaTheme="minorHAnsi"/>
          <w:b/>
        </w:rPr>
        <w:t>Pre-Tender Meeting</w:t>
      </w:r>
      <w:r>
        <w:rPr>
          <w:rFonts w:eastAsiaTheme="minorHAns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C81DE3">
        <w:rPr>
          <w:rFonts w:eastAsiaTheme="minorHAnsi" w:cstheme="minorBidi"/>
        </w:rPr>
        <w:t>3.5(1)</w:t>
      </w:r>
      <w:r>
        <w:rPr>
          <w:rFonts w:eastAsiaTheme="minorHAnsi" w:cstheme="minorBidi"/>
        </w:rPr>
        <w:fldChar w:fldCharType="end"/>
      </w:r>
      <w:r>
        <w:rPr>
          <w:rFonts w:eastAsiaTheme="minorHAnsi" w:cstheme="minorBidi"/>
        </w:rPr>
        <w:t>;</w:t>
      </w:r>
    </w:p>
    <w:p w14:paraId="30DDEB8C" w14:textId="27BA8AE7" w:rsidR="00232A94" w:rsidRPr="002775C3" w:rsidRDefault="00232A94" w:rsidP="00232A94">
      <w:pPr>
        <w:pStyle w:val="Article13"/>
        <w:rPr>
          <w:rFonts w:eastAsiaTheme="minorHAnsi"/>
        </w:rPr>
      </w:pPr>
      <w:r w:rsidRPr="002775C3">
        <w:rPr>
          <w:rFonts w:eastAsiaTheme="minorHAnsi"/>
        </w:rPr>
        <w:t>“</w:t>
      </w:r>
      <w:r w:rsidRPr="002775C3">
        <w:rPr>
          <w:rFonts w:eastAsiaTheme="minorHAnsi"/>
          <w:b/>
        </w:rPr>
        <w:t>Prequalification Submission</w:t>
      </w:r>
      <w:r w:rsidRPr="002775C3">
        <w:rPr>
          <w:rFonts w:eastAsiaTheme="minorHAnsi"/>
        </w:rPr>
        <w:t xml:space="preserve">” is defined in RFT Section </w:t>
      </w:r>
      <w:r w:rsidRPr="002775C3">
        <w:rPr>
          <w:rFonts w:eastAsiaTheme="minorHAnsi"/>
        </w:rPr>
        <w:fldChar w:fldCharType="begin"/>
      </w:r>
      <w:r w:rsidRPr="002775C3">
        <w:rPr>
          <w:rFonts w:eastAsiaTheme="minorHAnsi"/>
        </w:rPr>
        <w:instrText xml:space="preserve"> REF _Ref509483521 \w \h  \* MERGEFORMAT </w:instrText>
      </w:r>
      <w:r w:rsidRPr="002775C3">
        <w:rPr>
          <w:rFonts w:eastAsiaTheme="minorHAnsi"/>
        </w:rPr>
      </w:r>
      <w:r w:rsidRPr="002775C3">
        <w:rPr>
          <w:rFonts w:eastAsiaTheme="minorHAnsi"/>
        </w:rPr>
        <w:fldChar w:fldCharType="separate"/>
      </w:r>
      <w:r w:rsidR="00C81DE3">
        <w:rPr>
          <w:rFonts w:eastAsiaTheme="minorHAnsi"/>
        </w:rPr>
        <w:t>3.16(1)</w:t>
      </w:r>
      <w:r w:rsidRPr="002775C3">
        <w:rPr>
          <w:rFonts w:eastAsiaTheme="minorHAnsi"/>
        </w:rPr>
        <w:fldChar w:fldCharType="end"/>
      </w:r>
      <w:r w:rsidRPr="002775C3">
        <w:rPr>
          <w:rFonts w:eastAsiaTheme="minorHAnsi"/>
        </w:rPr>
        <w:t>;</w:t>
      </w:r>
    </w:p>
    <w:p w14:paraId="4CA22397" w14:textId="660E7D49" w:rsidR="00232A94" w:rsidRPr="00095B74" w:rsidRDefault="00232A94" w:rsidP="00232A94">
      <w:pPr>
        <w:pStyle w:val="Article13"/>
        <w:rPr>
          <w:rFonts w:eastAsiaTheme="minorHAnsi"/>
        </w:rPr>
      </w:pPr>
      <w:r w:rsidRPr="0082342D">
        <w:rPr>
          <w:rFonts w:eastAsiaTheme="minorHAnsi"/>
          <w:b/>
        </w:rPr>
        <w:t xml:space="preserve">“Prequalified Parties” </w:t>
      </w:r>
      <w:r w:rsidRPr="00095B74">
        <w:rPr>
          <w:rFonts w:eastAsiaTheme="minorHAnsi"/>
        </w:rPr>
        <w:t xml:space="preserve">is defined in RFT Section </w:t>
      </w:r>
      <w:r w:rsidRPr="00095B74">
        <w:rPr>
          <w:rFonts w:eastAsiaTheme="minorHAnsi"/>
        </w:rPr>
        <w:fldChar w:fldCharType="begin"/>
      </w:r>
      <w:r w:rsidRPr="00095B74">
        <w:rPr>
          <w:rFonts w:eastAsiaTheme="minorHAnsi"/>
        </w:rPr>
        <w:instrText xml:space="preserve"> REF _Ref509483566 \w \h  \* MERGEFORMAT </w:instrText>
      </w:r>
      <w:r w:rsidRPr="00095B74">
        <w:rPr>
          <w:rFonts w:eastAsiaTheme="minorHAnsi"/>
        </w:rPr>
      </w:r>
      <w:r w:rsidRPr="00095B74">
        <w:rPr>
          <w:rFonts w:eastAsiaTheme="minorHAnsi"/>
        </w:rPr>
        <w:fldChar w:fldCharType="separate"/>
      </w:r>
      <w:r w:rsidR="00C81DE3">
        <w:rPr>
          <w:rFonts w:eastAsiaTheme="minorHAnsi"/>
        </w:rPr>
        <w:t>1.1(2)(b)</w:t>
      </w:r>
      <w:r w:rsidRPr="00095B74">
        <w:rPr>
          <w:rFonts w:eastAsiaTheme="minorHAnsi"/>
        </w:rPr>
        <w:fldChar w:fldCharType="end"/>
      </w:r>
      <w:r w:rsidRPr="00095B74">
        <w:rPr>
          <w:rFonts w:eastAsiaTheme="minorHAnsi"/>
        </w:rPr>
        <w:t>;</w:t>
      </w:r>
    </w:p>
    <w:p w14:paraId="033C2782" w14:textId="77777777" w:rsidR="00232A94" w:rsidRPr="000B2A39" w:rsidRDefault="00232A94" w:rsidP="00232A94">
      <w:pPr>
        <w:pStyle w:val="Article13"/>
        <w:rPr>
          <w:rFonts w:eastAsiaTheme="minorHAnsi"/>
        </w:rPr>
      </w:pPr>
      <w:r w:rsidRPr="000B2A39">
        <w:rPr>
          <w:rFonts w:eastAsiaTheme="minorHAnsi"/>
        </w:rPr>
        <w:t>“</w:t>
      </w:r>
      <w:r w:rsidRPr="000B2A39">
        <w:rPr>
          <w:rFonts w:eastAsiaTheme="minorHAnsi"/>
          <w:b/>
        </w:rPr>
        <w:t>Prequalified Tenderer Change</w:t>
      </w:r>
      <w:r w:rsidRPr="000B2A39">
        <w:rPr>
          <w:rFonts w:eastAsiaTheme="minorHAnsi"/>
        </w:rPr>
        <w:t xml:space="preserve">” means: </w:t>
      </w:r>
    </w:p>
    <w:p w14:paraId="35C45CED" w14:textId="77777777" w:rsidR="00232A94" w:rsidRPr="000B2A39" w:rsidRDefault="00232A94" w:rsidP="00232A94">
      <w:pPr>
        <w:pStyle w:val="Article14"/>
        <w:rPr>
          <w:rFonts w:eastAsiaTheme="minorHAnsi"/>
        </w:rPr>
      </w:pPr>
      <w:r w:rsidRPr="000B2A39">
        <w:rPr>
          <w:rFonts w:eastAsiaTheme="minorHAnsi"/>
        </w:rPr>
        <w:t>an actual or proposed change of Control of the Tenderer or any Identified Tenderer Party;</w:t>
      </w:r>
    </w:p>
    <w:p w14:paraId="492DBA81" w14:textId="77777777" w:rsidR="00232A94" w:rsidRPr="000B2A39" w:rsidRDefault="00232A94" w:rsidP="00232A94">
      <w:pPr>
        <w:pStyle w:val="Article14"/>
        <w:rPr>
          <w:rFonts w:eastAsiaTheme="minorHAnsi"/>
        </w:rPr>
      </w:pPr>
      <w:r w:rsidRPr="000B2A39">
        <w:rPr>
          <w:rFonts w:eastAsiaTheme="minorHAnsi"/>
        </w:rPr>
        <w:t xml:space="preserve">a change in circumstances that may materially adversely affect a Tenderer or an Identified Tenderer Party in a way which could impair the Tenderer’s or the Identified Tenderer Party’s ability to perform their respective obligations under or in connection with the Draft Agreement; </w:t>
      </w:r>
    </w:p>
    <w:p w14:paraId="7A58BF80" w14:textId="77777777" w:rsidR="00232A94" w:rsidRPr="000B2A39" w:rsidRDefault="00232A94" w:rsidP="00232A94">
      <w:pPr>
        <w:pStyle w:val="Article14"/>
        <w:rPr>
          <w:rFonts w:eastAsiaTheme="minorHAnsi"/>
        </w:rPr>
      </w:pPr>
      <w:r w:rsidRPr="000B2A39">
        <w:rPr>
          <w:rFonts w:eastAsiaTheme="minorHAnsi"/>
        </w:rPr>
        <w:t>the withdrawal of any of the Identified Tenderer Parties and the proposed substitution of such person or entity; or</w:t>
      </w:r>
    </w:p>
    <w:p w14:paraId="39B78D22" w14:textId="77777777" w:rsidR="00232A94" w:rsidRPr="000B2A39" w:rsidRDefault="00232A94" w:rsidP="00232A94">
      <w:pPr>
        <w:pStyle w:val="Article14"/>
        <w:rPr>
          <w:rFonts w:eastAsiaTheme="minorHAnsi"/>
        </w:rPr>
      </w:pPr>
      <w:r w:rsidRPr="000B2A39">
        <w:rPr>
          <w:rFonts w:eastAsiaTheme="minorHAnsi"/>
        </w:rPr>
        <w:t>the proposed addition of any person or entity as an Identified Tenderer Party;</w:t>
      </w:r>
    </w:p>
    <w:p w14:paraId="51AE201A" w14:textId="77777777" w:rsidR="00232A94" w:rsidRPr="0082342D" w:rsidRDefault="00232A94" w:rsidP="00232A94">
      <w:pPr>
        <w:pStyle w:val="Article13"/>
        <w:rPr>
          <w:rFonts w:eastAsiaTheme="minorHAnsi"/>
        </w:rPr>
      </w:pPr>
      <w:r>
        <w:rPr>
          <w:rFonts w:eastAsiaTheme="minorHAnsi"/>
        </w:rPr>
        <w:t>“</w:t>
      </w:r>
      <w:r>
        <w:rPr>
          <w:rFonts w:eastAsiaTheme="minorHAnsi"/>
          <w:b/>
        </w:rPr>
        <w:t>Price Schedules</w:t>
      </w:r>
      <w:r>
        <w:rPr>
          <w:rFonts w:eastAsiaTheme="minorHAnsi"/>
        </w:rPr>
        <w:t xml:space="preserve">” means the price schedules attached as </w:t>
      </w:r>
      <w:r w:rsidRPr="00C169F3">
        <w:rPr>
          <w:rFonts w:eastAsiaTheme="minorHAnsi"/>
        </w:rPr>
        <w:t>Schedule D – Price Schedules of this RFT;</w:t>
      </w:r>
    </w:p>
    <w:p w14:paraId="20125B9D" w14:textId="13D6C5E7" w:rsidR="00232A94" w:rsidRPr="000749BC" w:rsidRDefault="00232A94" w:rsidP="00232A94">
      <w:pPr>
        <w:pStyle w:val="Article13"/>
        <w:rPr>
          <w:rFonts w:eastAsiaTheme="minorHAnsi"/>
        </w:rPr>
      </w:pPr>
      <w:r>
        <w:rPr>
          <w:rFonts w:eastAsiaTheme="minorHAnsi"/>
        </w:rPr>
        <w:t>“</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_Ref496777344 \r \h </w:instrText>
      </w:r>
      <w:r>
        <w:rPr>
          <w:rFonts w:eastAsiaTheme="minorHAnsi"/>
        </w:rPr>
      </w:r>
      <w:r>
        <w:rPr>
          <w:rFonts w:eastAsiaTheme="minorHAnsi"/>
        </w:rPr>
        <w:fldChar w:fldCharType="separate"/>
      </w:r>
      <w:r w:rsidR="00C81DE3">
        <w:rPr>
          <w:rFonts w:eastAsiaTheme="minorHAnsi"/>
        </w:rPr>
        <w:t>3.2(1)</w:t>
      </w:r>
      <w:r>
        <w:rPr>
          <w:rFonts w:eastAsiaTheme="minorHAnsi"/>
        </w:rPr>
        <w:fldChar w:fldCharType="end"/>
      </w:r>
      <w:r>
        <w:rPr>
          <w:rFonts w:eastAsiaTheme="minorHAnsi"/>
        </w:rPr>
        <w:t>;</w:t>
      </w:r>
    </w:p>
    <w:p w14:paraId="7B516B86" w14:textId="22AB689A" w:rsidR="00232A94" w:rsidRPr="00243546" w:rsidRDefault="00232A94" w:rsidP="00232A94">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RFT Section </w:t>
      </w:r>
      <w:r>
        <w:rPr>
          <w:rFonts w:eastAsiaTheme="minorHAnsi"/>
        </w:rPr>
        <w:fldChar w:fldCharType="begin"/>
      </w:r>
      <w:r>
        <w:rPr>
          <w:rFonts w:eastAsiaTheme="minorHAnsi"/>
        </w:rPr>
        <w:instrText xml:space="preserve"> REF _Ref499307159 \w \h </w:instrText>
      </w:r>
      <w:r>
        <w:rPr>
          <w:rFonts w:eastAsiaTheme="minorHAnsi"/>
        </w:rPr>
      </w:r>
      <w:r>
        <w:rPr>
          <w:rFonts w:eastAsiaTheme="minorHAnsi"/>
        </w:rPr>
        <w:fldChar w:fldCharType="separate"/>
      </w:r>
      <w:r w:rsidR="00C81DE3">
        <w:rPr>
          <w:rFonts w:eastAsiaTheme="minorHAnsi"/>
        </w:rPr>
        <w:t>3.2(2)</w:t>
      </w:r>
      <w:r>
        <w:rPr>
          <w:rFonts w:eastAsiaTheme="minorHAnsi"/>
        </w:rPr>
        <w:fldChar w:fldCharType="end"/>
      </w:r>
      <w:r>
        <w:rPr>
          <w:rFonts w:eastAsiaTheme="minorHAnsi"/>
        </w:rPr>
        <w:t>;</w:t>
      </w:r>
    </w:p>
    <w:p w14:paraId="7D96FD8B" w14:textId="26950AC8"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C81DE3">
        <w:rPr>
          <w:rFonts w:eastAsiaTheme="minorHAnsi" w:cstheme="minorBidi"/>
        </w:rPr>
        <w:t>2.1(1)(a)</w:t>
      </w:r>
      <w:r>
        <w:rPr>
          <w:rFonts w:eastAsiaTheme="minorHAnsi" w:cstheme="minorBidi"/>
        </w:rPr>
        <w:fldChar w:fldCharType="end"/>
      </w:r>
      <w:r w:rsidRPr="00E12976">
        <w:rPr>
          <w:rFonts w:eastAsiaTheme="minorHAnsi" w:cstheme="minorBidi"/>
        </w:rPr>
        <w:t>;</w:t>
      </w:r>
    </w:p>
    <w:p w14:paraId="2489C618" w14:textId="77777777" w:rsidR="00232A94" w:rsidRPr="0040186B" w:rsidRDefault="00232A94" w:rsidP="00232A94">
      <w:pPr>
        <w:pStyle w:val="Article13"/>
        <w:rPr>
          <w:rFonts w:eastAsiaTheme="minorHAnsi"/>
        </w:rPr>
      </w:pPr>
      <w:r>
        <w:rPr>
          <w:rFonts w:eastAsiaTheme="minorHAnsi"/>
        </w:rPr>
        <w:t>“</w:t>
      </w:r>
      <w:r>
        <w:rPr>
          <w:rFonts w:eastAsiaTheme="minorHAnsi"/>
          <w:b/>
        </w:rPr>
        <w:t>RFT</w:t>
      </w:r>
      <w:r w:rsidRPr="00E8623F">
        <w:rPr>
          <w:rFonts w:eastAsiaTheme="minorHAnsi"/>
          <w:b/>
        </w:rPr>
        <w:t xml:space="preserve"> Data Sheet</w:t>
      </w:r>
      <w:r>
        <w:rPr>
          <w:rFonts w:eastAsiaTheme="minorHAnsi"/>
        </w:rPr>
        <w:t>” means Schedule A to this RFT;</w:t>
      </w:r>
    </w:p>
    <w:p w14:paraId="54813F4A" w14:textId="1D440931"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C81DE3">
        <w:rPr>
          <w:rFonts w:eastAsiaTheme="minorHAnsi" w:cstheme="minorBidi"/>
        </w:rPr>
        <w:t>2.1(1)</w:t>
      </w:r>
      <w:r>
        <w:rPr>
          <w:rFonts w:eastAsiaTheme="minorHAnsi" w:cstheme="minorBidi"/>
        </w:rPr>
        <w:fldChar w:fldCharType="end"/>
      </w:r>
      <w:r w:rsidRPr="00E12976">
        <w:rPr>
          <w:rFonts w:eastAsiaTheme="minorHAnsi" w:cstheme="minorBidi"/>
        </w:rPr>
        <w:t>;</w:t>
      </w:r>
    </w:p>
    <w:p w14:paraId="7D65D90A" w14:textId="599B283C"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C81DE3">
        <w:rPr>
          <w:rFonts w:eastAsiaTheme="minorHAnsi" w:cstheme="minorBidi"/>
        </w:rPr>
        <w:t>1.1(1)</w:t>
      </w:r>
      <w:r>
        <w:rPr>
          <w:rFonts w:eastAsiaTheme="minorHAnsi" w:cstheme="minorBidi"/>
        </w:rPr>
        <w:fldChar w:fldCharType="end"/>
      </w:r>
      <w:r w:rsidRPr="00E12976">
        <w:rPr>
          <w:rFonts w:eastAsiaTheme="minorHAnsi" w:cstheme="minorBidi"/>
        </w:rPr>
        <w:t>;</w:t>
      </w:r>
    </w:p>
    <w:p w14:paraId="474448B2" w14:textId="736F12CF"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C81DE3">
        <w:rPr>
          <w:rFonts w:eastAsiaTheme="minorHAnsi" w:cstheme="minorBidi"/>
        </w:rPr>
        <w:t>1.1(3)</w:t>
      </w:r>
      <w:r>
        <w:rPr>
          <w:rFonts w:eastAsiaTheme="minorHAnsi" w:cstheme="minorBidi"/>
        </w:rPr>
        <w:fldChar w:fldCharType="end"/>
      </w:r>
      <w:r w:rsidRPr="00E12976">
        <w:rPr>
          <w:rFonts w:eastAsiaTheme="minorHAnsi" w:cstheme="minorBidi"/>
        </w:rPr>
        <w:t>;</w:t>
      </w:r>
    </w:p>
    <w:p w14:paraId="21A5BC71" w14:textId="12B07BAB" w:rsidR="00232A94" w:rsidRDefault="00232A94" w:rsidP="00232A94">
      <w:pPr>
        <w:pStyle w:val="Article13"/>
        <w:rPr>
          <w:rFonts w:eastAsiaTheme="minorHAnsi" w:cstheme="minorBidi"/>
        </w:rPr>
      </w:pPr>
      <w:r>
        <w:rPr>
          <w:rFonts w:eastAsiaTheme="minorHAnsi" w:cstheme="minorBidi"/>
        </w:rPr>
        <w:lastRenderedPageBreak/>
        <w:t>“</w:t>
      </w:r>
      <w:r>
        <w:rPr>
          <w:rFonts w:eastAsiaTheme="minorHAnsi" w:cstheme="minorBidi"/>
          <w:b/>
        </w:rPr>
        <w:t>Site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C81DE3">
        <w:rPr>
          <w:rFonts w:eastAsiaTheme="minorHAnsi" w:cstheme="minorBidi"/>
        </w:rPr>
        <w:t>1.1(1)</w:t>
      </w:r>
      <w:r>
        <w:rPr>
          <w:rFonts w:eastAsiaTheme="minorHAnsi" w:cstheme="minorBidi"/>
        </w:rPr>
        <w:fldChar w:fldCharType="end"/>
      </w:r>
      <w:r>
        <w:rPr>
          <w:rFonts w:eastAsiaTheme="minorHAnsi" w:cstheme="minorBidi"/>
        </w:rPr>
        <w:t>;</w:t>
      </w:r>
    </w:p>
    <w:p w14:paraId="6E3B047A" w14:textId="670EBEBD"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Site Visit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C81DE3">
        <w:rPr>
          <w:rFonts w:eastAsiaTheme="minorHAnsi" w:cstheme="minorBidi"/>
        </w:rPr>
        <w:t>3.5(1)</w:t>
      </w:r>
      <w:r>
        <w:rPr>
          <w:rFonts w:eastAsiaTheme="minorHAnsi" w:cstheme="minorBidi"/>
        </w:rPr>
        <w:fldChar w:fldCharType="end"/>
      </w:r>
      <w:r>
        <w:rPr>
          <w:rFonts w:eastAsiaTheme="minorHAnsi" w:cstheme="minorBidi"/>
        </w:rPr>
        <w:t>;</w:t>
      </w:r>
    </w:p>
    <w:p w14:paraId="6927BCD2" w14:textId="2A050A28"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3483B1E9" w14:textId="68494C78" w:rsidR="00232A94" w:rsidRDefault="00232A94" w:rsidP="00232A94">
      <w:pPr>
        <w:pStyle w:val="Article13"/>
        <w:rPr>
          <w:rFonts w:eastAsiaTheme="minorHAnsi"/>
        </w:rPr>
      </w:pPr>
      <w:r>
        <w:rPr>
          <w:rFonts w:eastAsiaTheme="minorHAnsi" w:cstheme="minorBidi"/>
        </w:rPr>
        <w:t>“</w:t>
      </w:r>
      <w:r w:rsidRPr="00E8623F">
        <w:rPr>
          <w:rFonts w:eastAsiaTheme="minorHAnsi" w:cstheme="minorBidi"/>
          <w:b/>
        </w:rPr>
        <w:t xml:space="preserve">Successful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rPr>
        <w:fldChar w:fldCharType="begin"/>
      </w:r>
      <w:r>
        <w:rPr>
          <w:rFonts w:eastAsiaTheme="minorHAnsi" w:cstheme="minorBidi"/>
        </w:rPr>
        <w:instrText xml:space="preserve"> REF _Ref496017395 \r \h </w:instrText>
      </w:r>
      <w:r>
        <w:rPr>
          <w:rFonts w:eastAsiaTheme="minorHAnsi"/>
        </w:rPr>
      </w:r>
      <w:r>
        <w:rPr>
          <w:rFonts w:eastAsiaTheme="minorHAnsi"/>
        </w:rPr>
        <w:fldChar w:fldCharType="separate"/>
      </w:r>
      <w:r w:rsidR="00C81DE3">
        <w:rPr>
          <w:rFonts w:eastAsiaTheme="minorHAnsi" w:cstheme="minorBidi"/>
        </w:rPr>
        <w:t>1.1(2)</w:t>
      </w:r>
      <w:r>
        <w:rPr>
          <w:rFonts w:eastAsiaTheme="minorHAnsi"/>
        </w:rPr>
        <w:fldChar w:fldCharType="end"/>
      </w:r>
      <w:r w:rsidRPr="0089773E">
        <w:rPr>
          <w:rFonts w:eastAsiaTheme="minorHAnsi"/>
        </w:rPr>
        <w:t>;</w:t>
      </w:r>
    </w:p>
    <w:p w14:paraId="3B4D0785" w14:textId="3CB41431"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Tender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C81DE3">
        <w:rPr>
          <w:rFonts w:eastAsiaTheme="minorHAnsi"/>
        </w:rPr>
        <w:t>1.1(2)</w:t>
      </w:r>
      <w:r>
        <w:rPr>
          <w:rFonts w:eastAsiaTheme="minorHAnsi"/>
        </w:rPr>
        <w:fldChar w:fldCharType="end"/>
      </w:r>
      <w:r w:rsidRPr="0089773E">
        <w:rPr>
          <w:rFonts w:eastAsiaTheme="minorHAnsi"/>
        </w:rPr>
        <w:t>;</w:t>
      </w:r>
    </w:p>
    <w:p w14:paraId="152644EC" w14:textId="7AF12ED7" w:rsidR="00232A94" w:rsidRPr="0089773E" w:rsidRDefault="00232A94" w:rsidP="00232A94">
      <w:pPr>
        <w:pStyle w:val="Article13"/>
        <w:rPr>
          <w:rFonts w:eastAsiaTheme="minorHAnsi"/>
        </w:rPr>
      </w:pPr>
      <w:r w:rsidRPr="0089773E">
        <w:rPr>
          <w:rFonts w:eastAsiaTheme="minorHAnsi"/>
        </w:rPr>
        <w:t>“</w:t>
      </w:r>
      <w:r>
        <w:rPr>
          <w:rFonts w:eastAsiaTheme="minorHAnsi"/>
          <w:b/>
        </w:rPr>
        <w:t>Tenderer</w:t>
      </w:r>
      <w:r w:rsidRPr="0089773E">
        <w:rPr>
          <w:rFonts w:eastAsiaTheme="minorHAnsi"/>
        </w:rPr>
        <w:t xml:space="preserve">” is defined in </w:t>
      </w:r>
      <w:r>
        <w:rPr>
          <w:rFonts w:eastAsiaTheme="minorHAnsi"/>
        </w:rPr>
        <w:t>RFT</w:t>
      </w:r>
      <w:r w:rsidRPr="0089773E">
        <w:rPr>
          <w:rFonts w:eastAsiaTheme="minorHAnsi"/>
        </w:rPr>
        <w:t xml:space="preserve"> 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C81DE3">
        <w:rPr>
          <w:rFonts w:eastAsiaTheme="minorHAnsi"/>
        </w:rPr>
        <w:t>1.1(2)</w:t>
      </w:r>
      <w:r>
        <w:rPr>
          <w:rFonts w:eastAsiaTheme="minorHAnsi"/>
        </w:rPr>
        <w:fldChar w:fldCharType="end"/>
      </w:r>
      <w:r w:rsidRPr="0089773E">
        <w:rPr>
          <w:rFonts w:eastAsiaTheme="minorHAnsi"/>
        </w:rPr>
        <w:t>;</w:t>
      </w:r>
    </w:p>
    <w:p w14:paraId="782ECFC6" w14:textId="168B5CA8" w:rsidR="00232A94" w:rsidRDefault="00232A94" w:rsidP="00232A94">
      <w:pPr>
        <w:pStyle w:val="Article13"/>
        <w:rPr>
          <w:rFonts w:eastAsiaTheme="minorHAnsi"/>
        </w:rPr>
      </w:pPr>
      <w:r>
        <w:rPr>
          <w:rFonts w:eastAsiaTheme="minorHAnsi"/>
        </w:rPr>
        <w:t>“</w:t>
      </w:r>
      <w:r>
        <w:rPr>
          <w:rFonts w:eastAsiaTheme="minorHAnsi"/>
          <w:b/>
        </w:rPr>
        <w:t>Tenderer</w:t>
      </w:r>
      <w:r w:rsidRPr="00E8623F">
        <w:rPr>
          <w:rFonts w:eastAsiaTheme="minorHAnsi"/>
          <w:b/>
        </w:rPr>
        <w:t xml:space="preserve"> Representative</w:t>
      </w:r>
      <w:r>
        <w:rPr>
          <w:rFonts w:eastAsiaTheme="minorHAnsi"/>
        </w:rPr>
        <w:t xml:space="preserve">” is defined in RFT Section </w:t>
      </w:r>
      <w:r>
        <w:rPr>
          <w:rFonts w:eastAsiaTheme="minorHAnsi"/>
        </w:rPr>
        <w:fldChar w:fldCharType="begin"/>
      </w:r>
      <w:r>
        <w:rPr>
          <w:rFonts w:eastAsiaTheme="minorHAnsi"/>
        </w:rPr>
        <w:instrText xml:space="preserve"> REF _Ref488320936 \w \h </w:instrText>
      </w:r>
      <w:r>
        <w:rPr>
          <w:rFonts w:eastAsiaTheme="minorHAnsi"/>
        </w:rPr>
      </w:r>
      <w:r>
        <w:rPr>
          <w:rFonts w:eastAsiaTheme="minorHAnsi"/>
        </w:rPr>
        <w:fldChar w:fldCharType="separate"/>
      </w:r>
      <w:r w:rsidR="00C81DE3">
        <w:rPr>
          <w:rFonts w:eastAsiaTheme="minorHAnsi"/>
        </w:rPr>
        <w:t>1.4(1)</w:t>
      </w:r>
      <w:r>
        <w:rPr>
          <w:rFonts w:eastAsiaTheme="minorHAnsi"/>
        </w:rPr>
        <w:fldChar w:fldCharType="end"/>
      </w:r>
      <w:r>
        <w:rPr>
          <w:rFonts w:eastAsiaTheme="minorHAnsi"/>
        </w:rPr>
        <w:t>;</w:t>
      </w:r>
    </w:p>
    <w:p w14:paraId="36E5C80E" w14:textId="53AA6FAE"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_Ref488246928 \w \h </w:instrText>
      </w:r>
      <w:r>
        <w:rPr>
          <w:rFonts w:eastAsiaTheme="minorHAnsi"/>
        </w:rPr>
      </w:r>
      <w:r>
        <w:rPr>
          <w:rFonts w:eastAsiaTheme="minorHAnsi"/>
        </w:rPr>
        <w:fldChar w:fldCharType="separate"/>
      </w:r>
      <w:r w:rsidR="00C81DE3">
        <w:rPr>
          <w:rFonts w:eastAsiaTheme="minorHAnsi"/>
        </w:rPr>
        <w:t>3.13(5)</w:t>
      </w:r>
      <w:r>
        <w:rPr>
          <w:rFonts w:eastAsiaTheme="minorHAnsi"/>
        </w:rPr>
        <w:fldChar w:fldCharType="end"/>
      </w:r>
      <w:r>
        <w:rPr>
          <w:rFonts w:eastAsiaTheme="minorHAnsi"/>
        </w:rPr>
        <w:t>;</w:t>
      </w:r>
    </w:p>
    <w:p w14:paraId="283894EF" w14:textId="1564418D"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 Licence</w:t>
      </w:r>
      <w:r>
        <w:rPr>
          <w:rFonts w:eastAsiaTheme="minorHAnsi"/>
        </w:rPr>
        <w:t xml:space="preserve">” is defined in RFT Section </w:t>
      </w:r>
      <w:r>
        <w:rPr>
          <w:rFonts w:eastAsiaTheme="minorHAnsi"/>
        </w:rPr>
        <w:fldChar w:fldCharType="begin"/>
      </w:r>
      <w:r>
        <w:rPr>
          <w:rFonts w:eastAsiaTheme="minorHAnsi"/>
        </w:rPr>
        <w:instrText xml:space="preserve"> REF _Ref488246968 \w \h </w:instrText>
      </w:r>
      <w:r>
        <w:rPr>
          <w:rFonts w:eastAsiaTheme="minorHAnsi"/>
        </w:rPr>
      </w:r>
      <w:r>
        <w:rPr>
          <w:rFonts w:eastAsiaTheme="minorHAnsi"/>
        </w:rPr>
        <w:fldChar w:fldCharType="separate"/>
      </w:r>
      <w:r w:rsidR="00C81DE3">
        <w:rPr>
          <w:rFonts w:eastAsiaTheme="minorHAnsi"/>
        </w:rPr>
        <w:t>3.13(4)</w:t>
      </w:r>
      <w:r>
        <w:rPr>
          <w:rFonts w:eastAsiaTheme="minorHAnsi"/>
        </w:rPr>
        <w:fldChar w:fldCharType="end"/>
      </w:r>
      <w:r>
        <w:rPr>
          <w:rFonts w:eastAsiaTheme="minorHAnsi"/>
        </w:rPr>
        <w:t>;</w:t>
      </w:r>
    </w:p>
    <w:p w14:paraId="1DB6521E" w14:textId="77777777" w:rsidR="00232A94" w:rsidRPr="0082342D" w:rsidRDefault="00232A94" w:rsidP="00232A94">
      <w:pPr>
        <w:pStyle w:val="Article13"/>
        <w:rPr>
          <w:rFonts w:eastAsiaTheme="minorHAnsi"/>
        </w:rPr>
      </w:pPr>
      <w:r>
        <w:rPr>
          <w:rFonts w:eastAsiaTheme="minorHAnsi"/>
        </w:rPr>
        <w:t>“</w:t>
      </w:r>
      <w:r>
        <w:rPr>
          <w:rFonts w:eastAsiaTheme="minorHAnsi" w:cstheme="minorBidi"/>
          <w:b/>
        </w:rPr>
        <w:t>Tender Submission Form</w:t>
      </w:r>
      <w:r>
        <w:rPr>
          <w:rFonts w:eastAsiaTheme="minorHAnsi"/>
        </w:rPr>
        <w:t>” means the tender submission form attached as Schedule B to this RFT;</w:t>
      </w:r>
    </w:p>
    <w:p w14:paraId="767912B3" w14:textId="4E358850"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C81DE3">
        <w:rPr>
          <w:rFonts w:eastAsiaTheme="minorHAnsi" w:cstheme="minorBidi"/>
        </w:rPr>
        <w:t>3.1(1)</w:t>
      </w:r>
      <w:r>
        <w:rPr>
          <w:rFonts w:eastAsiaTheme="minorHAnsi" w:cstheme="minorBidi"/>
        </w:rPr>
        <w:fldChar w:fldCharType="end"/>
      </w:r>
      <w:r>
        <w:rPr>
          <w:rFonts w:eastAsiaTheme="minorHAnsi" w:cstheme="minorBidi"/>
        </w:rPr>
        <w:t>;</w:t>
      </w:r>
    </w:p>
    <w:p w14:paraId="1DCF5A03" w14:textId="0BEF8CFC"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Total Tender Price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_Ref509483491 \r \h </w:instrText>
      </w:r>
      <w:r>
        <w:rPr>
          <w:rFonts w:eastAsiaTheme="minorHAnsi" w:cstheme="minorBidi"/>
        </w:rPr>
      </w:r>
      <w:r>
        <w:rPr>
          <w:rFonts w:eastAsiaTheme="minorHAnsi" w:cstheme="minorBidi"/>
        </w:rPr>
        <w:fldChar w:fldCharType="separate"/>
      </w:r>
      <w:r w:rsidR="00C81DE3">
        <w:rPr>
          <w:rFonts w:eastAsiaTheme="minorHAnsi" w:cstheme="minorBidi"/>
        </w:rPr>
        <w:t>4.4(1)</w:t>
      </w:r>
      <w:r>
        <w:rPr>
          <w:rFonts w:eastAsiaTheme="minorHAnsi" w:cstheme="minorBidi"/>
        </w:rPr>
        <w:fldChar w:fldCharType="end"/>
      </w:r>
      <w:r>
        <w:rPr>
          <w:rFonts w:eastAsiaTheme="minorHAnsi" w:cstheme="minorBidi"/>
        </w:rPr>
        <w:t>;</w:t>
      </w:r>
    </w:p>
    <w:p w14:paraId="36BCD7AB" w14:textId="28F94DC8"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C81DE3">
        <w:rPr>
          <w:rFonts w:eastAsiaTheme="minorHAnsi" w:cstheme="minorBidi"/>
        </w:rPr>
        <w:t>1.1(1)</w:t>
      </w:r>
      <w:r>
        <w:rPr>
          <w:rFonts w:eastAsiaTheme="minorHAnsi" w:cstheme="minorBidi"/>
        </w:rPr>
        <w:fldChar w:fldCharType="end"/>
      </w:r>
      <w:r>
        <w:rPr>
          <w:rFonts w:eastAsiaTheme="minorHAnsi" w:cstheme="minorBidi"/>
        </w:rPr>
        <w:t>; and</w:t>
      </w:r>
    </w:p>
    <w:p w14:paraId="05AA85E7" w14:textId="0056F346" w:rsidR="00232A94" w:rsidRPr="000B2A39" w:rsidRDefault="00232A94" w:rsidP="00232A94">
      <w:pPr>
        <w:pStyle w:val="Article13"/>
        <w:rPr>
          <w:rFonts w:eastAsiaTheme="minorHAnsi" w:cstheme="minorBidi"/>
        </w:rPr>
      </w:pPr>
      <w:r>
        <w:rPr>
          <w:rFonts w:eastAsiaTheme="minorHAnsi" w:cstheme="minorBidi"/>
        </w:rPr>
        <w:t>“</w:t>
      </w:r>
      <w:r>
        <w:rPr>
          <w:rFonts w:eastAsiaTheme="minorHAnsi" w:cstheme="minorBidi"/>
          <w:b/>
        </w:rPr>
        <w:t>Work</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C81DE3">
        <w:rPr>
          <w:rFonts w:eastAsiaTheme="minorHAnsi" w:cstheme="minorBidi"/>
        </w:rPr>
        <w:t>1.1(1)</w:t>
      </w:r>
      <w:r>
        <w:rPr>
          <w:rFonts w:eastAsiaTheme="minorHAnsi" w:cstheme="minorBidi"/>
        </w:rPr>
        <w:fldChar w:fldCharType="end"/>
      </w:r>
      <w:r w:rsidRPr="000B2A39">
        <w:rPr>
          <w:rFonts w:eastAsiaTheme="minorHAnsi" w:cstheme="minorBidi"/>
        </w:rPr>
        <w:t>.</w:t>
      </w:r>
    </w:p>
    <w:p w14:paraId="79DFAD08" w14:textId="77777777" w:rsidR="00232A94" w:rsidRDefault="00232A94" w:rsidP="00232A94">
      <w:pPr>
        <w:pStyle w:val="BlakesDocID"/>
        <w:rPr>
          <w:rFonts w:eastAsiaTheme="minorHAnsi"/>
        </w:rPr>
        <w:sectPr w:rsidR="00232A94" w:rsidSect="00091007">
          <w:pgSz w:w="12240" w:h="15840" w:code="1"/>
          <w:pgMar w:top="1440" w:right="1296" w:bottom="1440" w:left="1296" w:header="547" w:footer="720" w:gutter="0"/>
          <w:cols w:space="720"/>
          <w:docGrid w:linePitch="360"/>
        </w:sectPr>
      </w:pPr>
    </w:p>
    <w:p w14:paraId="14FDFC00" w14:textId="77777777" w:rsidR="00232A94" w:rsidRDefault="00CF716A" w:rsidP="00232A94">
      <w:pPr>
        <w:pStyle w:val="Heading1"/>
      </w:pPr>
      <w:bookmarkStart w:id="278" w:name="_Toc115688822"/>
      <w:r w:rsidRPr="00652BB4">
        <w:lastRenderedPageBreak/>
        <w:t>SCHEDULE A</w:t>
      </w:r>
      <w:r>
        <w:br/>
        <w:t>RFT</w:t>
      </w:r>
      <w:r w:rsidRPr="00652BB4">
        <w:t xml:space="preserve"> DATA SHEET</w:t>
      </w:r>
      <w:bookmarkEnd w:id="278"/>
    </w:p>
    <w:p w14:paraId="6EB95BA5" w14:textId="77777777" w:rsidR="00CF716A" w:rsidRDefault="00CF716A">
      <w:pPr>
        <w:spacing w:after="0"/>
        <w:rPr>
          <w:b/>
          <w:sz w:val="28"/>
          <w:szCs w:val="28"/>
        </w:rPr>
      </w:pPr>
      <w:r>
        <w:rPr>
          <w:b/>
          <w:sz w:val="28"/>
          <w:szCs w:val="28"/>
        </w:rPr>
        <w:br w:type="page"/>
      </w:r>
    </w:p>
    <w:p w14:paraId="57FDCC5D" w14:textId="77777777" w:rsidR="00232A94" w:rsidRPr="00652BB4" w:rsidRDefault="00232A94" w:rsidP="00232A94">
      <w:pPr>
        <w:pStyle w:val="BodyText"/>
        <w:jc w:val="center"/>
        <w:rPr>
          <w:b/>
        </w:rPr>
      </w:pPr>
      <w:r>
        <w:rPr>
          <w:b/>
        </w:rPr>
        <w:lastRenderedPageBreak/>
        <w:t>RFT</w:t>
      </w:r>
      <w:r w:rsidRPr="00652BB4">
        <w:rPr>
          <w:b/>
        </w:rPr>
        <w:t xml:space="preserve"> DATA SHEET</w:t>
      </w:r>
      <w:r w:rsidRPr="00652BB4">
        <w:rPr>
          <w:b/>
        </w:rPr>
        <w:br/>
        <w:t xml:space="preserve">SCHEDULE A TO THE </w:t>
      </w:r>
      <w:r>
        <w:rPr>
          <w:b/>
        </w:rPr>
        <w:t>RFT</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697"/>
      </w:tblGrid>
      <w:tr w:rsidR="00556A7A" w14:paraId="43245DD3" w14:textId="77777777" w:rsidTr="00D07DB1">
        <w:trPr>
          <w:cantSplit/>
          <w:tblHeader/>
        </w:trPr>
        <w:tc>
          <w:tcPr>
            <w:tcW w:w="778" w:type="pct"/>
            <w:shd w:val="pct12" w:color="auto" w:fill="FFFFFF"/>
            <w:vAlign w:val="bottom"/>
          </w:tcPr>
          <w:p w14:paraId="3E95FCB4" w14:textId="77777777" w:rsidR="00232A94" w:rsidRPr="002775C3" w:rsidRDefault="00232A94" w:rsidP="00232A94">
            <w:pPr>
              <w:pStyle w:val="BodyText"/>
              <w:spacing w:before="120" w:after="120"/>
              <w:rPr>
                <w:b/>
              </w:rPr>
            </w:pPr>
            <w:r w:rsidRPr="002775C3">
              <w:rPr>
                <w:b/>
              </w:rPr>
              <w:t>RFT SECTION REFERENCE AND DESCRIPTION</w:t>
            </w:r>
          </w:p>
        </w:tc>
        <w:tc>
          <w:tcPr>
            <w:tcW w:w="4222" w:type="pct"/>
            <w:shd w:val="pct12" w:color="auto" w:fill="FFFFFF"/>
            <w:vAlign w:val="bottom"/>
          </w:tcPr>
          <w:p w14:paraId="1B0C54F8" w14:textId="77777777" w:rsidR="00232A94" w:rsidRPr="002775C3" w:rsidRDefault="00232A94" w:rsidP="00232A94">
            <w:pPr>
              <w:pStyle w:val="BodyText"/>
              <w:spacing w:before="120" w:after="120"/>
              <w:rPr>
                <w:b/>
              </w:rPr>
            </w:pPr>
            <w:r w:rsidRPr="002775C3">
              <w:rPr>
                <w:b/>
              </w:rPr>
              <w:t>ITEM</w:t>
            </w:r>
          </w:p>
        </w:tc>
      </w:tr>
      <w:tr w:rsidR="00D07DB1" w14:paraId="7CF46FD8" w14:textId="77777777" w:rsidTr="00D07DB1">
        <w:trPr>
          <w:cantSplit/>
        </w:trPr>
        <w:tc>
          <w:tcPr>
            <w:tcW w:w="778" w:type="pct"/>
          </w:tcPr>
          <w:p w14:paraId="6530362D" w14:textId="77777777" w:rsidR="00D07DB1" w:rsidRPr="002775C3" w:rsidRDefault="00D07DB1" w:rsidP="00D07DB1">
            <w:pPr>
              <w:spacing w:before="120" w:after="120"/>
              <w:rPr>
                <w:rFonts w:cs="Arial"/>
              </w:rPr>
            </w:pPr>
            <w:r w:rsidRPr="002775C3">
              <w:rPr>
                <w:rStyle w:val="DocXref"/>
                <w:rFonts w:cs="Arial"/>
                <w:color w:val="auto"/>
              </w:rPr>
              <w:t>RFT Section 1.1(1) – Name and Description of the Work</w:t>
            </w:r>
          </w:p>
        </w:tc>
        <w:tc>
          <w:tcPr>
            <w:tcW w:w="4222" w:type="pct"/>
          </w:tcPr>
          <w:p w14:paraId="1177B3C0" w14:textId="77777777" w:rsidR="00D07DB1" w:rsidRPr="002775C3" w:rsidRDefault="00D07DB1" w:rsidP="00D07DB1">
            <w:pPr>
              <w:pStyle w:val="BodyText"/>
              <w:spacing w:before="120" w:after="120"/>
            </w:pPr>
            <w:r w:rsidRPr="002775C3">
              <w:t>Name and Description of Work:</w:t>
            </w:r>
          </w:p>
          <w:p w14:paraId="741FA471" w14:textId="3793219F" w:rsidR="00D07DB1" w:rsidRPr="00327040" w:rsidRDefault="00327040" w:rsidP="00D07DB1">
            <w:pPr>
              <w:pStyle w:val="BodyText"/>
              <w:spacing w:before="120" w:after="120"/>
              <w:rPr>
                <w:bCs/>
                <w:iCs/>
              </w:rPr>
            </w:pPr>
            <w:r w:rsidRPr="00327040">
              <w:rPr>
                <w:rFonts w:cs="Arial"/>
                <w:bCs/>
                <w:iCs/>
              </w:rPr>
              <w:t>This Request for Tender issued by the Facilities Management and Planning Department at the University of Toronto Mississauga on behalf of The Governing Council of the University of Toronto is a call to General Contractors prequalified under RF</w:t>
            </w:r>
            <w:r>
              <w:rPr>
                <w:rFonts w:cs="Arial"/>
                <w:bCs/>
                <w:iCs/>
              </w:rPr>
              <w:t>SQ</w:t>
            </w:r>
            <w:r w:rsidRPr="00327040">
              <w:rPr>
                <w:rFonts w:cs="Arial"/>
                <w:bCs/>
                <w:iCs/>
              </w:rPr>
              <w:t xml:space="preserve"> </w:t>
            </w:r>
            <w:r w:rsidR="009201FC" w:rsidRPr="009201FC">
              <w:rPr>
                <w:rFonts w:cs="Arial"/>
                <w:bCs/>
                <w:iCs/>
              </w:rPr>
              <w:t>UTM200095</w:t>
            </w:r>
            <w:r w:rsidRPr="00327040">
              <w:rPr>
                <w:rFonts w:cs="Arial"/>
                <w:bCs/>
                <w:iCs/>
              </w:rPr>
              <w:t xml:space="preserve"> General Contractor</w:t>
            </w:r>
            <w:r>
              <w:rPr>
                <w:rFonts w:cs="Arial"/>
                <w:bCs/>
                <w:iCs/>
              </w:rPr>
              <w:t>s</w:t>
            </w:r>
            <w:r w:rsidRPr="00327040">
              <w:rPr>
                <w:rFonts w:cs="Arial"/>
                <w:bCs/>
                <w:iCs/>
              </w:rPr>
              <w:t xml:space="preserve"> </w:t>
            </w:r>
            <w:r w:rsidR="009C6D04">
              <w:rPr>
                <w:rFonts w:cs="Arial"/>
                <w:bCs/>
                <w:iCs/>
              </w:rPr>
              <w:t>–</w:t>
            </w:r>
            <w:r>
              <w:rPr>
                <w:rFonts w:cs="Arial"/>
                <w:bCs/>
                <w:iCs/>
              </w:rPr>
              <w:t xml:space="preserve"> </w:t>
            </w:r>
            <w:r w:rsidR="009C6D04">
              <w:rPr>
                <w:rFonts w:cs="Arial"/>
                <w:bCs/>
                <w:iCs/>
              </w:rPr>
              <w:t xml:space="preserve">Construction </w:t>
            </w:r>
            <w:r w:rsidRPr="00327040">
              <w:rPr>
                <w:rFonts w:cs="Arial"/>
                <w:bCs/>
                <w:iCs/>
              </w:rPr>
              <w:t xml:space="preserve">Category A to submit Tenders for the provision of General Contractor Services for the </w:t>
            </w:r>
            <w:r w:rsidR="00C9174A">
              <w:rPr>
                <w:rFonts w:cs="Arial"/>
                <w:bCs/>
                <w:iCs/>
              </w:rPr>
              <w:t>Anthropology Lab Renovation</w:t>
            </w:r>
            <w:r w:rsidRPr="00327040">
              <w:rPr>
                <w:rFonts w:cs="Arial"/>
                <w:bCs/>
                <w:iCs/>
              </w:rPr>
              <w:t xml:space="preserve"> located in fourth floor of </w:t>
            </w:r>
            <w:r w:rsidR="002C1452">
              <w:rPr>
                <w:rFonts w:cs="Arial"/>
                <w:bCs/>
                <w:iCs/>
              </w:rPr>
              <w:t xml:space="preserve">the </w:t>
            </w:r>
            <w:r w:rsidR="002C1452" w:rsidRPr="009201FC">
              <w:rPr>
                <w:rFonts w:cs="Arial"/>
                <w:bCs/>
                <w:iCs/>
              </w:rPr>
              <w:t xml:space="preserve">Terrence Donnelly </w:t>
            </w:r>
            <w:r w:rsidR="00C9174A">
              <w:rPr>
                <w:rFonts w:cs="Arial"/>
                <w:bCs/>
                <w:iCs/>
              </w:rPr>
              <w:t>Health Science Complex</w:t>
            </w:r>
            <w:r w:rsidRPr="00327040">
              <w:rPr>
                <w:rFonts w:cs="Arial"/>
                <w:bCs/>
                <w:iCs/>
              </w:rPr>
              <w:t xml:space="preserve"> Building</w:t>
            </w:r>
            <w:r>
              <w:rPr>
                <w:rFonts w:cs="Arial"/>
                <w:bCs/>
                <w:iCs/>
              </w:rPr>
              <w:t xml:space="preserve"> (</w:t>
            </w:r>
            <w:r w:rsidR="00C9174A">
              <w:rPr>
                <w:rFonts w:cs="Arial"/>
                <w:bCs/>
                <w:iCs/>
              </w:rPr>
              <w:t>HSC</w:t>
            </w:r>
            <w:r>
              <w:rPr>
                <w:rFonts w:cs="Arial"/>
                <w:bCs/>
                <w:iCs/>
              </w:rPr>
              <w:t xml:space="preserve">) in room </w:t>
            </w:r>
            <w:r w:rsidR="00C9174A">
              <w:rPr>
                <w:rFonts w:cs="Arial"/>
                <w:bCs/>
                <w:iCs/>
              </w:rPr>
              <w:t>HSC419/421</w:t>
            </w:r>
            <w:r w:rsidRPr="00327040">
              <w:rPr>
                <w:rFonts w:cs="Arial"/>
                <w:bCs/>
                <w:iCs/>
              </w:rPr>
              <w:t>.</w:t>
            </w:r>
          </w:p>
        </w:tc>
      </w:tr>
      <w:tr w:rsidR="00D07DB1" w14:paraId="31DF4F3A" w14:textId="77777777" w:rsidTr="00D07DB1">
        <w:trPr>
          <w:cantSplit/>
        </w:trPr>
        <w:tc>
          <w:tcPr>
            <w:tcW w:w="778" w:type="pct"/>
          </w:tcPr>
          <w:p w14:paraId="4873A7C8"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1.1(1) – Location of the Work</w:t>
            </w:r>
          </w:p>
        </w:tc>
        <w:tc>
          <w:tcPr>
            <w:tcW w:w="4222" w:type="pct"/>
          </w:tcPr>
          <w:p w14:paraId="3ADB51CC" w14:textId="14FC1056" w:rsidR="00327040" w:rsidRPr="009201FC" w:rsidRDefault="009C6D04" w:rsidP="00D07DB1">
            <w:pPr>
              <w:spacing w:before="120" w:after="120"/>
              <w:rPr>
                <w:rFonts w:cs="Arial"/>
                <w:bCs/>
                <w:iCs/>
              </w:rPr>
            </w:pPr>
            <w:r w:rsidRPr="009201FC">
              <w:rPr>
                <w:rFonts w:cs="Arial"/>
                <w:bCs/>
                <w:iCs/>
              </w:rPr>
              <w:t>University of Toronto Mississauga</w:t>
            </w:r>
          </w:p>
          <w:p w14:paraId="17F8764E" w14:textId="6441E16B" w:rsidR="00D07DB1" w:rsidRPr="00BF0979" w:rsidRDefault="00C9174A" w:rsidP="00D07DB1">
            <w:pPr>
              <w:spacing w:before="120" w:after="120"/>
              <w:rPr>
                <w:rFonts w:cs="Arial"/>
              </w:rPr>
            </w:pPr>
            <w:r w:rsidRPr="009201FC">
              <w:rPr>
                <w:rFonts w:cs="Arial"/>
                <w:bCs/>
                <w:iCs/>
              </w:rPr>
              <w:t>Terrence Donnelly Health Science Complex – Room 419/421</w:t>
            </w:r>
          </w:p>
        </w:tc>
      </w:tr>
      <w:tr w:rsidR="00D07DB1" w14:paraId="07C018F6" w14:textId="77777777" w:rsidTr="00D07DB1">
        <w:trPr>
          <w:cantSplit/>
        </w:trPr>
        <w:tc>
          <w:tcPr>
            <w:tcW w:w="778" w:type="pct"/>
          </w:tcPr>
          <w:p w14:paraId="5EEF2315" w14:textId="77777777" w:rsidR="00D07DB1" w:rsidRPr="002775C3" w:rsidRDefault="00D07DB1" w:rsidP="00D07DB1">
            <w:pPr>
              <w:spacing w:before="120" w:after="120"/>
              <w:rPr>
                <w:rFonts w:cs="Arial"/>
              </w:rPr>
            </w:pPr>
            <w:r w:rsidRPr="002775C3">
              <w:rPr>
                <w:rStyle w:val="DocXref"/>
                <w:rFonts w:cs="Arial"/>
                <w:color w:val="auto"/>
              </w:rPr>
              <w:t>RFT Section 1.1(1) and 3.2(1)(a)(ii) – RFT Number</w:t>
            </w:r>
          </w:p>
        </w:tc>
        <w:tc>
          <w:tcPr>
            <w:tcW w:w="4222" w:type="pct"/>
          </w:tcPr>
          <w:p w14:paraId="41EE351A" w14:textId="52C3F799" w:rsidR="009C6D04" w:rsidRPr="0045072F" w:rsidRDefault="009C6D04" w:rsidP="009C6D04">
            <w:pPr>
              <w:spacing w:before="120" w:after="120"/>
            </w:pPr>
            <w:r w:rsidRPr="0070025E">
              <w:t xml:space="preserve">The RFT </w:t>
            </w:r>
            <w:r>
              <w:t xml:space="preserve">Number </w:t>
            </w:r>
            <w:r w:rsidRPr="00AF63AF">
              <w:t>is UTM</w:t>
            </w:r>
            <w:r>
              <w:t>200</w:t>
            </w:r>
            <w:r w:rsidR="009201FC">
              <w:t>228</w:t>
            </w:r>
            <w:r w:rsidRPr="00B02A56">
              <w:rPr>
                <w:i/>
                <w:iCs/>
              </w:rPr>
              <w:t>.</w:t>
            </w:r>
          </w:p>
          <w:p w14:paraId="6A78024E" w14:textId="1709A04D" w:rsidR="009C6D04" w:rsidRDefault="009C6D04" w:rsidP="009C6D04">
            <w:pPr>
              <w:spacing w:before="120" w:after="120"/>
            </w:pPr>
            <w:r w:rsidRPr="0045072F">
              <w:t xml:space="preserve">The internal UTM Project number is </w:t>
            </w:r>
            <w:r w:rsidRPr="009C6D04">
              <w:t>P300-23-</w:t>
            </w:r>
            <w:r w:rsidR="00C9174A">
              <w:t>095</w:t>
            </w:r>
            <w:r w:rsidRPr="009C6D04">
              <w:t>.</w:t>
            </w:r>
          </w:p>
          <w:p w14:paraId="1721D39E" w14:textId="5EA02D14" w:rsidR="00D07DB1" w:rsidRPr="002775C3" w:rsidRDefault="00D07DB1" w:rsidP="00D07DB1">
            <w:pPr>
              <w:spacing w:before="120" w:after="120"/>
              <w:rPr>
                <w:rFonts w:cs="Arial"/>
                <w:b/>
                <w:i/>
              </w:rPr>
            </w:pPr>
          </w:p>
        </w:tc>
      </w:tr>
      <w:tr w:rsidR="00D07DB1" w14:paraId="70ABD147" w14:textId="77777777" w:rsidTr="00D07DB1">
        <w:trPr>
          <w:cantSplit/>
        </w:trPr>
        <w:tc>
          <w:tcPr>
            <w:tcW w:w="778" w:type="pct"/>
          </w:tcPr>
          <w:p w14:paraId="6F8A508F"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1.1(2) – Tenderers</w:t>
            </w:r>
          </w:p>
        </w:tc>
        <w:tc>
          <w:tcPr>
            <w:tcW w:w="4222" w:type="pct"/>
          </w:tcPr>
          <w:p w14:paraId="28416AD2" w14:textId="5B6E207A" w:rsidR="00D07DB1" w:rsidRPr="009C6D04" w:rsidRDefault="009C6D04" w:rsidP="00D07DB1">
            <w:pPr>
              <w:spacing w:before="120" w:after="120"/>
              <w:rPr>
                <w:rFonts w:cs="Arial"/>
                <w:bCs/>
                <w:iCs/>
              </w:rPr>
            </w:pPr>
            <w:r w:rsidRPr="00A7651F">
              <w:rPr>
                <w:rFonts w:cs="Arial"/>
              </w:rPr>
              <w:t xml:space="preserve">The </w:t>
            </w:r>
            <w:r w:rsidRPr="002775C3">
              <w:rPr>
                <w:rFonts w:cs="Arial"/>
              </w:rPr>
              <w:t xml:space="preserve">RFT </w:t>
            </w:r>
            <w:r w:rsidRPr="0045072F">
              <w:rPr>
                <w:rFonts w:cs="Arial"/>
              </w:rPr>
              <w:t xml:space="preserve">Process is </w:t>
            </w:r>
            <w:r>
              <w:rPr>
                <w:rFonts w:cs="Arial"/>
              </w:rPr>
              <w:t xml:space="preserve">an </w:t>
            </w:r>
            <w:r w:rsidRPr="0045072F">
              <w:rPr>
                <w:rFonts w:cs="Arial"/>
              </w:rPr>
              <w:t xml:space="preserve">invitational </w:t>
            </w:r>
            <w:r>
              <w:rPr>
                <w:rFonts w:cs="Arial"/>
              </w:rPr>
              <w:t xml:space="preserve">call </w:t>
            </w:r>
            <w:r w:rsidRPr="0045072F">
              <w:rPr>
                <w:rFonts w:cs="Arial"/>
              </w:rPr>
              <w:t>to</w:t>
            </w:r>
            <w:r w:rsidRPr="006D78E4">
              <w:rPr>
                <w:rFonts w:cs="Arial"/>
              </w:rPr>
              <w:t xml:space="preserve"> </w:t>
            </w:r>
            <w:r w:rsidR="006D78E4" w:rsidRPr="00DC4781">
              <w:rPr>
                <w:rFonts w:cs="Arial"/>
              </w:rPr>
              <w:t>General Contractors</w:t>
            </w:r>
            <w:r w:rsidRPr="006D78E4">
              <w:rPr>
                <w:rFonts w:cs="Arial"/>
              </w:rPr>
              <w:t xml:space="preserve"> </w:t>
            </w:r>
            <w:r>
              <w:rPr>
                <w:rFonts w:cs="Arial"/>
              </w:rPr>
              <w:t xml:space="preserve">prequalified under </w:t>
            </w:r>
            <w:r w:rsidRPr="009C6D04">
              <w:rPr>
                <w:rFonts w:cs="Arial"/>
              </w:rPr>
              <w:t>RFSQ UTM200</w:t>
            </w:r>
            <w:r w:rsidR="009201FC">
              <w:rPr>
                <w:rFonts w:cs="Arial"/>
              </w:rPr>
              <w:t>095</w:t>
            </w:r>
            <w:r w:rsidRPr="009C6D04">
              <w:rPr>
                <w:rFonts w:cs="Arial"/>
              </w:rPr>
              <w:t xml:space="preserve"> General Contractors – Construction Category A</w:t>
            </w:r>
            <w:r>
              <w:rPr>
                <w:rFonts w:cs="Arial"/>
              </w:rPr>
              <w:t>.</w:t>
            </w:r>
          </w:p>
        </w:tc>
      </w:tr>
      <w:tr w:rsidR="00D07DB1" w14:paraId="0506099A" w14:textId="77777777" w:rsidTr="00D07DB1">
        <w:trPr>
          <w:cantSplit/>
        </w:trPr>
        <w:tc>
          <w:tcPr>
            <w:tcW w:w="778" w:type="pct"/>
          </w:tcPr>
          <w:p w14:paraId="0A888C94" w14:textId="77777777" w:rsidR="00D07DB1" w:rsidRPr="002775C3" w:rsidRDefault="00D07DB1" w:rsidP="00D07DB1">
            <w:pPr>
              <w:spacing w:before="120" w:after="120"/>
              <w:rPr>
                <w:rFonts w:cs="Arial"/>
              </w:rPr>
            </w:pPr>
            <w:r w:rsidRPr="002775C3">
              <w:rPr>
                <w:rFonts w:cs="Arial"/>
              </w:rPr>
              <w:t>RFT Section 1.3(1) and 3.2(1) – Contact Person and Questions</w:t>
            </w:r>
          </w:p>
        </w:tc>
        <w:tc>
          <w:tcPr>
            <w:tcW w:w="4222" w:type="pct"/>
          </w:tcPr>
          <w:p w14:paraId="03DA2A56" w14:textId="77777777" w:rsidR="009C6D04" w:rsidRPr="002775C3" w:rsidRDefault="009C6D04" w:rsidP="009C6D04">
            <w:pPr>
              <w:spacing w:before="120" w:after="120"/>
              <w:rPr>
                <w:rFonts w:cs="Arial"/>
              </w:rPr>
            </w:pPr>
            <w:r w:rsidRPr="002775C3">
              <w:rPr>
                <w:rFonts w:cs="Arial"/>
              </w:rPr>
              <w:t>The name of the Contact Person is:</w:t>
            </w:r>
          </w:p>
          <w:p w14:paraId="6396D036" w14:textId="77777777" w:rsidR="009C6D04" w:rsidRPr="001D6F32" w:rsidRDefault="009C6D04" w:rsidP="009C6D04">
            <w:pPr>
              <w:spacing w:before="120" w:after="120"/>
              <w:rPr>
                <w:rFonts w:cs="Arial"/>
                <w:b/>
                <w:iCs/>
              </w:rPr>
            </w:pPr>
            <w:r w:rsidRPr="001D6F32">
              <w:rPr>
                <w:rFonts w:cs="Arial"/>
                <w:b/>
                <w:iCs/>
              </w:rPr>
              <w:t>Elizabeth Fuller – Procurement Officer</w:t>
            </w:r>
          </w:p>
          <w:p w14:paraId="2BBE9B32" w14:textId="77777777" w:rsidR="009C6D04" w:rsidRPr="002775C3" w:rsidRDefault="009C6D04" w:rsidP="009C6D04">
            <w:pPr>
              <w:spacing w:before="120" w:after="120"/>
              <w:rPr>
                <w:rFonts w:cs="Arial"/>
              </w:rPr>
            </w:pPr>
            <w:r w:rsidRPr="002775C3">
              <w:rPr>
                <w:rFonts w:cs="Arial"/>
              </w:rPr>
              <w:t>The e-mail address of the Contact Person is:</w:t>
            </w:r>
          </w:p>
          <w:p w14:paraId="2C77A51D" w14:textId="4A549ACA" w:rsidR="00D07DB1" w:rsidRPr="002775C3" w:rsidRDefault="00C81DE3" w:rsidP="009C6D04">
            <w:pPr>
              <w:spacing w:before="120" w:after="120"/>
              <w:rPr>
                <w:rFonts w:cs="Arial"/>
              </w:rPr>
            </w:pPr>
            <w:hyperlink r:id="rId20" w:history="1">
              <w:r w:rsidR="009C6D04" w:rsidRPr="001105F1">
                <w:rPr>
                  <w:rStyle w:val="Hyperlink"/>
                  <w:rFonts w:cs="Arial"/>
                  <w:b/>
                </w:rPr>
                <w:t>procurement.utm@utoronto.ca</w:t>
              </w:r>
            </w:hyperlink>
          </w:p>
        </w:tc>
      </w:tr>
      <w:tr w:rsidR="00D07DB1" w14:paraId="748326B8" w14:textId="77777777" w:rsidTr="00D07DB1">
        <w:trPr>
          <w:cantSplit/>
        </w:trPr>
        <w:tc>
          <w:tcPr>
            <w:tcW w:w="778" w:type="pct"/>
          </w:tcPr>
          <w:p w14:paraId="53AB1809" w14:textId="77777777" w:rsidR="00D07DB1" w:rsidRDefault="00D07DB1" w:rsidP="00D07DB1">
            <w:pPr>
              <w:spacing w:before="120" w:after="120"/>
              <w:rPr>
                <w:rFonts w:cs="Arial"/>
              </w:rPr>
            </w:pPr>
            <w:r>
              <w:rPr>
                <w:rFonts w:cs="Arial"/>
              </w:rPr>
              <w:t>RFT Section 1.6(1) – University Policies</w:t>
            </w:r>
          </w:p>
        </w:tc>
        <w:tc>
          <w:tcPr>
            <w:tcW w:w="4222" w:type="pct"/>
          </w:tcPr>
          <w:p w14:paraId="51CC8340" w14:textId="77777777" w:rsidR="009C6D04" w:rsidRDefault="009C6D04" w:rsidP="009C6D04">
            <w:pPr>
              <w:pStyle w:val="ListParagraph"/>
              <w:numPr>
                <w:ilvl w:val="0"/>
                <w:numId w:val="23"/>
              </w:numPr>
              <w:spacing w:before="120" w:after="120"/>
              <w:rPr>
                <w:rFonts w:cs="Arial"/>
              </w:rPr>
            </w:pPr>
            <w:bookmarkStart w:id="279" w:name="_Hlk158884615"/>
            <w:r>
              <w:rPr>
                <w:rFonts w:cs="Arial"/>
              </w:rPr>
              <w:t>Tenderers must adhere to the University of Toronto General Labour Conditions as outlined in Schedule E Draft Agreement and Schedules to Draft Agreement, Attachment A to Schedule 1 Supplementary Conditions to the Stipulated Priced Contract (CCDC2-2020), SC # 62.2.</w:t>
            </w:r>
          </w:p>
          <w:p w14:paraId="65C5E8DC" w14:textId="35F1A2AA" w:rsidR="00D07DB1" w:rsidRPr="009C6D04" w:rsidRDefault="00C81DE3" w:rsidP="009C6D04">
            <w:pPr>
              <w:pStyle w:val="ListParagraph"/>
              <w:numPr>
                <w:ilvl w:val="0"/>
                <w:numId w:val="23"/>
              </w:numPr>
              <w:spacing w:before="120" w:after="120"/>
              <w:rPr>
                <w:rFonts w:cs="Arial"/>
              </w:rPr>
            </w:pPr>
            <w:hyperlink r:id="rId21" w:history="1">
              <w:r w:rsidR="009C6D04" w:rsidRPr="00BE056A">
                <w:rPr>
                  <w:rStyle w:val="Hyperlink"/>
                </w:rPr>
                <w:t>https://governingcouncil.utoronto.ca/secretariat/policies</w:t>
              </w:r>
            </w:hyperlink>
            <w:bookmarkEnd w:id="279"/>
          </w:p>
        </w:tc>
      </w:tr>
      <w:tr w:rsidR="00D07DB1" w14:paraId="4991C0A0" w14:textId="77777777" w:rsidTr="00D07DB1">
        <w:trPr>
          <w:cantSplit/>
        </w:trPr>
        <w:tc>
          <w:tcPr>
            <w:tcW w:w="778" w:type="pct"/>
          </w:tcPr>
          <w:p w14:paraId="66716923" w14:textId="77777777" w:rsidR="00D07DB1" w:rsidRPr="002775C3" w:rsidRDefault="00D07DB1" w:rsidP="00D07DB1">
            <w:pPr>
              <w:pStyle w:val="BodyText"/>
              <w:spacing w:before="120" w:after="120"/>
            </w:pPr>
            <w:r w:rsidRPr="002775C3">
              <w:t xml:space="preserve">RFT Section 2.1(3) – Background Information Document </w:t>
            </w:r>
          </w:p>
        </w:tc>
        <w:tc>
          <w:tcPr>
            <w:tcW w:w="4222" w:type="pct"/>
          </w:tcPr>
          <w:p w14:paraId="232B275C" w14:textId="0A8A7E06" w:rsidR="00D07DB1" w:rsidRPr="008E7148" w:rsidRDefault="009C6D04" w:rsidP="00D07DB1">
            <w:pPr>
              <w:pStyle w:val="BodyText"/>
              <w:spacing w:before="120" w:after="120"/>
            </w:pPr>
            <w:bookmarkStart w:id="280" w:name="_Hlk158884643"/>
            <w:r w:rsidRPr="00735169">
              <w:t xml:space="preserve">Please refer to </w:t>
            </w:r>
            <w:r w:rsidRPr="00735169">
              <w:rPr>
                <w:rFonts w:cs="Arial"/>
              </w:rPr>
              <w:t xml:space="preserve">Schedule E Draft Agreement and Schedules to Draft Agreement, </w:t>
            </w:r>
            <w:r>
              <w:rPr>
                <w:rFonts w:cs="Arial"/>
              </w:rPr>
              <w:t>Schedule</w:t>
            </w:r>
            <w:r w:rsidRPr="00735169">
              <w:rPr>
                <w:rFonts w:cs="Arial"/>
              </w:rPr>
              <w:t xml:space="preserve"> 1 Description of Goods and / or Services.</w:t>
            </w:r>
            <w:bookmarkEnd w:id="280"/>
          </w:p>
        </w:tc>
      </w:tr>
      <w:tr w:rsidR="00D07DB1" w14:paraId="05471381" w14:textId="77777777" w:rsidTr="00D07DB1">
        <w:trPr>
          <w:cantSplit/>
        </w:trPr>
        <w:tc>
          <w:tcPr>
            <w:tcW w:w="778" w:type="pct"/>
          </w:tcPr>
          <w:p w14:paraId="7797898C" w14:textId="77777777" w:rsidR="00D07DB1" w:rsidRPr="002775C3" w:rsidRDefault="00D07DB1" w:rsidP="00D07DB1">
            <w:pPr>
              <w:keepNext/>
              <w:spacing w:before="120" w:after="120"/>
              <w:rPr>
                <w:rFonts w:cs="Arial"/>
              </w:rPr>
            </w:pPr>
            <w:r w:rsidRPr="002775C3">
              <w:rPr>
                <w:rFonts w:cs="Arial"/>
              </w:rPr>
              <w:lastRenderedPageBreak/>
              <w:t>RFT Section 3.1(1) – Timetable</w:t>
            </w:r>
          </w:p>
        </w:tc>
        <w:tc>
          <w:tcPr>
            <w:tcW w:w="4222" w:type="pct"/>
          </w:tcPr>
          <w:p w14:paraId="6C59BC95" w14:textId="77777777" w:rsidR="00D07DB1" w:rsidRPr="002775C3" w:rsidRDefault="00D07DB1" w:rsidP="00D07DB1">
            <w:pPr>
              <w:keepNext/>
              <w:spacing w:before="120" w:after="120"/>
              <w:rPr>
                <w:rFonts w:cs="Arial"/>
              </w:rPr>
            </w:pPr>
            <w:r w:rsidRPr="002775C3">
              <w:rPr>
                <w:rFonts w:cs="Arial"/>
              </w:rPr>
              <w:t>Timetable:</w:t>
            </w:r>
          </w:p>
          <w:p w14:paraId="49A49ADC" w14:textId="47DEC073" w:rsidR="00D07DB1" w:rsidRPr="002775C3" w:rsidRDefault="00D07DB1" w:rsidP="00D07DB1">
            <w:pPr>
              <w:keepNext/>
              <w:tabs>
                <w:tab w:val="left" w:pos="695"/>
                <w:tab w:val="right" w:pos="6725"/>
              </w:tabs>
              <w:spacing w:before="120" w:after="120"/>
              <w:rPr>
                <w:rFonts w:cs="Arial"/>
                <w:b/>
                <w:i/>
              </w:rPr>
            </w:pPr>
            <w:r w:rsidRPr="002775C3">
              <w:rPr>
                <w:rFonts w:cs="Arial"/>
              </w:rPr>
              <w:t xml:space="preserve">(a) </w:t>
            </w:r>
            <w:r w:rsidRPr="002775C3">
              <w:rPr>
                <w:rFonts w:cs="Arial"/>
              </w:rPr>
              <w:tab/>
              <w:t>Issuance of RFT Documents</w:t>
            </w:r>
            <w:r w:rsidRPr="002775C3">
              <w:rPr>
                <w:rFonts w:cs="Arial"/>
              </w:rPr>
              <w:tab/>
            </w:r>
            <w:r w:rsidR="0010421D">
              <w:rPr>
                <w:rFonts w:cs="Arial"/>
                <w:b/>
                <w:iCs/>
              </w:rPr>
              <w:t>August 30</w:t>
            </w:r>
            <w:r w:rsidR="009C6D04" w:rsidRPr="00145459">
              <w:rPr>
                <w:rFonts w:cs="Arial"/>
                <w:b/>
                <w:iCs/>
              </w:rPr>
              <w:t>, 2024</w:t>
            </w:r>
            <w:r w:rsidRPr="002775C3">
              <w:rPr>
                <w:rFonts w:cs="Arial"/>
              </w:rPr>
              <w:t xml:space="preserve"> </w:t>
            </w:r>
          </w:p>
          <w:p w14:paraId="4AD5D824" w14:textId="12D6FE07" w:rsidR="00D07DB1" w:rsidRPr="002775C3" w:rsidRDefault="00D07DB1" w:rsidP="00D07DB1">
            <w:pPr>
              <w:keepNext/>
              <w:tabs>
                <w:tab w:val="left" w:pos="695"/>
                <w:tab w:val="right" w:pos="6725"/>
              </w:tabs>
              <w:spacing w:after="0"/>
              <w:rPr>
                <w:rFonts w:cs="Arial"/>
              </w:rPr>
            </w:pPr>
            <w:r w:rsidRPr="002775C3">
              <w:rPr>
                <w:rFonts w:cs="Arial"/>
              </w:rPr>
              <w:t>(</w:t>
            </w:r>
            <w:r>
              <w:rPr>
                <w:rFonts w:cs="Arial"/>
              </w:rPr>
              <w:t>b</w:t>
            </w:r>
            <w:r w:rsidRPr="002775C3">
              <w:rPr>
                <w:rFonts w:cs="Arial"/>
              </w:rPr>
              <w:t>)</w:t>
            </w:r>
            <w:r w:rsidRPr="002775C3">
              <w:rPr>
                <w:rFonts w:cs="Arial"/>
              </w:rPr>
              <w:tab/>
              <w:t xml:space="preserve">Deadline for Tenderers’ disclosure with </w:t>
            </w:r>
            <w:r w:rsidRPr="002775C3">
              <w:rPr>
                <w:rFonts w:cs="Arial"/>
              </w:rPr>
              <w:tab/>
            </w:r>
            <w:r w:rsidR="00C9174A">
              <w:rPr>
                <w:rFonts w:cs="Arial"/>
                <w:b/>
                <w:iCs/>
              </w:rPr>
              <w:t>September 19</w:t>
            </w:r>
            <w:r w:rsidR="009C6D04" w:rsidRPr="009C6D04">
              <w:rPr>
                <w:rFonts w:cs="Arial"/>
                <w:b/>
                <w:iCs/>
              </w:rPr>
              <w:t>, 2024</w:t>
            </w:r>
          </w:p>
          <w:p w14:paraId="08D1BE57" w14:textId="27BAA838" w:rsidR="00D07DB1" w:rsidRPr="002775C3" w:rsidRDefault="00D07DB1" w:rsidP="00D07DB1">
            <w:pPr>
              <w:keepNext/>
              <w:tabs>
                <w:tab w:val="left" w:pos="702"/>
                <w:tab w:val="right" w:pos="6822"/>
              </w:tabs>
              <w:spacing w:after="120"/>
              <w:rPr>
                <w:rFonts w:cs="Arial"/>
              </w:rPr>
            </w:pPr>
            <w:r w:rsidRPr="002775C3">
              <w:rPr>
                <w:rFonts w:cs="Arial"/>
              </w:rPr>
              <w:t xml:space="preserve">             </w:t>
            </w:r>
            <w:r w:rsidR="00C9174A">
              <w:rPr>
                <w:rFonts w:cs="Arial"/>
              </w:rPr>
              <w:t xml:space="preserve">Respect to </w:t>
            </w:r>
            <w:r w:rsidRPr="002775C3">
              <w:rPr>
                <w:rFonts w:cs="Arial"/>
              </w:rPr>
              <w:t>RFT Section 3.6(4)(a)</w:t>
            </w:r>
            <w:r w:rsidR="009C6D04">
              <w:rPr>
                <w:rFonts w:cs="Arial"/>
              </w:rPr>
              <w:t xml:space="preserve">                 </w:t>
            </w:r>
            <w:r w:rsidR="009C6D04" w:rsidRPr="009C6D04">
              <w:rPr>
                <w:rFonts w:cs="Arial"/>
                <w:b/>
                <w:iCs/>
              </w:rPr>
              <w:t>2:00:00 p.m. local time</w:t>
            </w:r>
          </w:p>
          <w:p w14:paraId="717FBA3D" w14:textId="6E68CB6E" w:rsidR="00D07DB1" w:rsidRPr="002775C3" w:rsidRDefault="00D07DB1" w:rsidP="00D07DB1">
            <w:pPr>
              <w:keepNext/>
              <w:tabs>
                <w:tab w:val="left" w:pos="702"/>
                <w:tab w:val="right" w:pos="6725"/>
              </w:tabs>
              <w:spacing w:after="0"/>
              <w:rPr>
                <w:rFonts w:cs="Arial"/>
              </w:rPr>
            </w:pPr>
            <w:r>
              <w:rPr>
                <w:rFonts w:cs="Arial"/>
              </w:rPr>
              <w:t>(c</w:t>
            </w:r>
            <w:r w:rsidRPr="002775C3">
              <w:rPr>
                <w:rFonts w:cs="Arial"/>
              </w:rPr>
              <w:t>)</w:t>
            </w:r>
            <w:r w:rsidRPr="002775C3">
              <w:rPr>
                <w:rFonts w:cs="Arial"/>
              </w:rPr>
              <w:tab/>
              <w:t>Deadline for Tenderers to submit their</w:t>
            </w:r>
            <w:r w:rsidRPr="002775C3">
              <w:rPr>
                <w:rFonts w:cs="Arial"/>
              </w:rPr>
              <w:tab/>
            </w:r>
            <w:r w:rsidR="00C9174A">
              <w:rPr>
                <w:rFonts w:cs="Arial"/>
                <w:b/>
                <w:iCs/>
              </w:rPr>
              <w:t>September 19</w:t>
            </w:r>
            <w:r w:rsidR="009C6D04" w:rsidRPr="009C6D04">
              <w:rPr>
                <w:rFonts w:cs="Arial"/>
                <w:b/>
                <w:iCs/>
              </w:rPr>
              <w:t>, 2024</w:t>
            </w:r>
          </w:p>
          <w:p w14:paraId="4C189D90" w14:textId="036FF315" w:rsidR="00D07DB1" w:rsidRDefault="00D07DB1" w:rsidP="00D07DB1">
            <w:pPr>
              <w:keepNext/>
              <w:tabs>
                <w:tab w:val="left" w:pos="702"/>
                <w:tab w:val="right" w:pos="6822"/>
              </w:tabs>
              <w:spacing w:after="0"/>
              <w:rPr>
                <w:rFonts w:cs="Arial"/>
              </w:rPr>
            </w:pPr>
            <w:r w:rsidRPr="002775C3">
              <w:rPr>
                <w:rFonts w:cs="Arial"/>
                <w:b/>
                <w:i/>
              </w:rPr>
              <w:t xml:space="preserve">            </w:t>
            </w:r>
            <w:r w:rsidRPr="002775C3">
              <w:rPr>
                <w:rFonts w:cs="Arial"/>
              </w:rPr>
              <w:t>Conflict of Interest Declarations</w:t>
            </w:r>
            <w:r w:rsidR="009C6D04">
              <w:rPr>
                <w:rFonts w:cs="Arial"/>
              </w:rPr>
              <w:t xml:space="preserve">                     </w:t>
            </w:r>
            <w:r w:rsidR="009C6D04" w:rsidRPr="009C6D04">
              <w:rPr>
                <w:rFonts w:cs="Arial"/>
                <w:b/>
                <w:iCs/>
              </w:rPr>
              <w:t>2:00:00 p.m. local time</w:t>
            </w:r>
          </w:p>
          <w:p w14:paraId="48D04B79" w14:textId="1F704152" w:rsidR="00D07DB1" w:rsidRDefault="00D07DB1" w:rsidP="00D07DB1">
            <w:pPr>
              <w:keepNext/>
              <w:tabs>
                <w:tab w:val="left" w:pos="702"/>
                <w:tab w:val="right" w:pos="6822"/>
              </w:tabs>
              <w:spacing w:after="0"/>
              <w:rPr>
                <w:rFonts w:cs="Arial"/>
              </w:rPr>
            </w:pPr>
          </w:p>
          <w:p w14:paraId="3086B9F6" w14:textId="5E423748" w:rsidR="00D07DB1" w:rsidRPr="002775C3" w:rsidRDefault="00D07DB1" w:rsidP="00D07DB1">
            <w:pPr>
              <w:keepNext/>
              <w:tabs>
                <w:tab w:val="left" w:pos="702"/>
                <w:tab w:val="right" w:pos="6822"/>
              </w:tabs>
              <w:spacing w:after="0"/>
              <w:rPr>
                <w:rFonts w:cs="Arial"/>
              </w:rPr>
            </w:pPr>
            <w:r>
              <w:rPr>
                <w:rFonts w:cs="Arial"/>
                <w:b/>
                <w:bCs/>
                <w:i/>
                <w:iCs/>
                <w:szCs w:val="20"/>
              </w:rPr>
              <w:t>Note to Bidders: Pursuant to RFT</w:t>
            </w:r>
            <w:r w:rsidRPr="00B82B13">
              <w:rPr>
                <w:rFonts w:cs="Arial"/>
                <w:b/>
                <w:bCs/>
                <w:i/>
                <w:iCs/>
                <w:szCs w:val="20"/>
              </w:rPr>
              <w:t xml:space="preserve"> Sections 1.5 and 3.6(4)(a), a Bidder only required to submit Schedule C – Conflict of Interest Declaration to the Contact Person via e</w:t>
            </w:r>
            <w:r w:rsidR="009C6D04">
              <w:rPr>
                <w:rFonts w:cs="Arial"/>
                <w:b/>
                <w:bCs/>
                <w:i/>
                <w:iCs/>
                <w:szCs w:val="20"/>
              </w:rPr>
              <w:t>-</w:t>
            </w:r>
            <w:r w:rsidRPr="00B82B13">
              <w:rPr>
                <w:rFonts w:cs="Arial"/>
                <w:b/>
                <w:bCs/>
                <w:i/>
                <w:iCs/>
                <w:szCs w:val="20"/>
              </w:rPr>
              <w:t>mail by this deadline they believe they may have a perceived, potential or actual Conflict of Interest.  Bidders with no such conflicts to disclose may disregard this deadline but will continue to be required to submit Schedule C – Conflict of Inte</w:t>
            </w:r>
            <w:r>
              <w:rPr>
                <w:rFonts w:cs="Arial"/>
                <w:b/>
                <w:bCs/>
                <w:i/>
                <w:iCs/>
                <w:szCs w:val="20"/>
              </w:rPr>
              <w:t>rest Declaration with their Final Submission</w:t>
            </w:r>
            <w:r w:rsidRPr="00B82B13">
              <w:rPr>
                <w:rFonts w:cs="Arial"/>
                <w:b/>
                <w:bCs/>
                <w:i/>
                <w:iCs/>
                <w:szCs w:val="20"/>
              </w:rPr>
              <w:t>.</w:t>
            </w:r>
          </w:p>
          <w:p w14:paraId="67616A43" w14:textId="6F153499" w:rsidR="00D07DB1" w:rsidRPr="009C6D04" w:rsidRDefault="00D07DB1" w:rsidP="00D07DB1">
            <w:pPr>
              <w:keepNext/>
              <w:tabs>
                <w:tab w:val="left" w:pos="702"/>
                <w:tab w:val="right" w:pos="6725"/>
              </w:tabs>
              <w:spacing w:before="120" w:after="120"/>
              <w:rPr>
                <w:rFonts w:cs="Arial"/>
                <w:b/>
                <w:iCs/>
              </w:rPr>
            </w:pPr>
            <w:r>
              <w:rPr>
                <w:rFonts w:cs="Arial"/>
              </w:rPr>
              <w:t>(d</w:t>
            </w:r>
            <w:r w:rsidRPr="002775C3">
              <w:rPr>
                <w:rFonts w:cs="Arial"/>
              </w:rPr>
              <w:t>)</w:t>
            </w:r>
            <w:r w:rsidRPr="002775C3">
              <w:rPr>
                <w:rFonts w:cs="Arial"/>
              </w:rPr>
              <w:tab/>
              <w:t>Deadline for Tenderers to submit</w:t>
            </w:r>
            <w:r w:rsidRPr="002775C3">
              <w:rPr>
                <w:rFonts w:cs="Arial"/>
              </w:rPr>
              <w:tab/>
            </w:r>
            <w:r w:rsidR="00C9174A">
              <w:rPr>
                <w:rFonts w:cs="Arial"/>
                <w:b/>
                <w:iCs/>
              </w:rPr>
              <w:t>September 19</w:t>
            </w:r>
            <w:r w:rsidR="009C6D04" w:rsidRPr="009C6D04">
              <w:rPr>
                <w:rFonts w:cs="Arial"/>
                <w:b/>
                <w:iCs/>
              </w:rPr>
              <w:t>, 2024</w:t>
            </w:r>
            <w:r w:rsidRPr="002775C3">
              <w:rPr>
                <w:rFonts w:cs="Arial"/>
              </w:rPr>
              <w:br/>
            </w:r>
            <w:r w:rsidRPr="002775C3">
              <w:rPr>
                <w:rFonts w:cs="Arial"/>
              </w:rPr>
              <w:tab/>
              <w:t>Questions</w:t>
            </w:r>
            <w:r w:rsidRPr="002775C3">
              <w:rPr>
                <w:rFonts w:cs="Arial"/>
                <w:b/>
              </w:rPr>
              <w:tab/>
            </w:r>
            <w:r w:rsidRPr="009C6D04">
              <w:rPr>
                <w:rFonts w:cs="Arial"/>
                <w:b/>
                <w:iCs/>
              </w:rPr>
              <w:t>2:00:00 p.m. local time</w:t>
            </w:r>
          </w:p>
          <w:p w14:paraId="1F367B16" w14:textId="70FF308F" w:rsidR="00D07DB1" w:rsidRPr="002775C3" w:rsidRDefault="00D07DB1" w:rsidP="00D07DB1">
            <w:pPr>
              <w:keepNext/>
              <w:tabs>
                <w:tab w:val="left" w:pos="702"/>
                <w:tab w:val="right" w:pos="6725"/>
              </w:tabs>
              <w:spacing w:before="120" w:after="120"/>
              <w:rPr>
                <w:rFonts w:cs="Arial"/>
              </w:rPr>
            </w:pPr>
            <w:r w:rsidRPr="002775C3">
              <w:rPr>
                <w:rFonts w:cs="Arial"/>
              </w:rPr>
              <w:t>(</w:t>
            </w:r>
            <w:r>
              <w:rPr>
                <w:rFonts w:cs="Arial"/>
              </w:rPr>
              <w:t>e</w:t>
            </w:r>
            <w:r w:rsidRPr="002775C3">
              <w:rPr>
                <w:rFonts w:cs="Arial"/>
              </w:rPr>
              <w:t>)</w:t>
            </w:r>
            <w:r w:rsidRPr="002775C3">
              <w:rPr>
                <w:rFonts w:cs="Arial"/>
              </w:rPr>
              <w:tab/>
              <w:t>Deadline for posting all Questions and Answers Documents</w:t>
            </w:r>
            <w:r w:rsidRPr="002775C3">
              <w:rPr>
                <w:rFonts w:cs="Arial"/>
              </w:rPr>
              <w:tab/>
            </w:r>
            <w:r w:rsidR="009C6D04" w:rsidRPr="009C6D04">
              <w:rPr>
                <w:rFonts w:cs="Arial"/>
                <w:b/>
                <w:bCs/>
              </w:rPr>
              <w:t>N/A</w:t>
            </w:r>
          </w:p>
          <w:p w14:paraId="081CC04E" w14:textId="42727D12" w:rsidR="00D07DB1" w:rsidRPr="002775C3" w:rsidRDefault="00D07DB1" w:rsidP="00D07DB1">
            <w:pPr>
              <w:keepNext/>
              <w:tabs>
                <w:tab w:val="left" w:pos="702"/>
                <w:tab w:val="right" w:pos="6725"/>
              </w:tabs>
              <w:spacing w:before="120" w:after="120"/>
              <w:rPr>
                <w:rFonts w:cs="Arial"/>
                <w:b/>
                <w:i/>
              </w:rPr>
            </w:pPr>
            <w:r>
              <w:rPr>
                <w:rFonts w:cs="Arial"/>
              </w:rPr>
              <w:t>(f</w:t>
            </w:r>
            <w:r w:rsidRPr="002775C3">
              <w:rPr>
                <w:rFonts w:cs="Arial"/>
              </w:rPr>
              <w:t xml:space="preserve">) </w:t>
            </w:r>
            <w:r w:rsidRPr="002775C3">
              <w:rPr>
                <w:rFonts w:cs="Arial"/>
              </w:rPr>
              <w:tab/>
              <w:t xml:space="preserve">Deadline for issuance of Addenda </w:t>
            </w:r>
            <w:r w:rsidRPr="002775C3">
              <w:rPr>
                <w:rFonts w:cs="Arial"/>
              </w:rPr>
              <w:tab/>
            </w:r>
            <w:r w:rsidR="00C9174A">
              <w:rPr>
                <w:rFonts w:cs="Arial"/>
                <w:b/>
                <w:iCs/>
              </w:rPr>
              <w:t>September 26</w:t>
            </w:r>
            <w:r w:rsidR="009C6D04" w:rsidRPr="009C6D04">
              <w:rPr>
                <w:rFonts w:cs="Arial"/>
                <w:b/>
                <w:iCs/>
              </w:rPr>
              <w:t>, 2024</w:t>
            </w:r>
            <w:r w:rsidRPr="002775C3">
              <w:rPr>
                <w:rFonts w:cs="Arial"/>
              </w:rPr>
              <w:br/>
            </w:r>
            <w:r w:rsidRPr="002775C3">
              <w:rPr>
                <w:rFonts w:cs="Arial"/>
              </w:rPr>
              <w:tab/>
              <w:t>(except Addenda related to the Timetable)</w:t>
            </w:r>
          </w:p>
          <w:p w14:paraId="520A247C" w14:textId="69948627" w:rsidR="00D07DB1" w:rsidRPr="002775C3" w:rsidRDefault="00D07DB1" w:rsidP="00D07DB1">
            <w:pPr>
              <w:keepNext/>
              <w:tabs>
                <w:tab w:val="left" w:pos="710"/>
                <w:tab w:val="right" w:pos="6725"/>
              </w:tabs>
              <w:spacing w:before="120" w:after="120"/>
              <w:rPr>
                <w:rFonts w:cs="Arial"/>
                <w:b/>
                <w:i/>
              </w:rPr>
            </w:pPr>
            <w:r w:rsidRPr="002775C3">
              <w:rPr>
                <w:rFonts w:cs="Arial"/>
              </w:rPr>
              <w:t>(</w:t>
            </w:r>
            <w:r>
              <w:rPr>
                <w:rFonts w:cs="Arial"/>
              </w:rPr>
              <w:t>g</w:t>
            </w:r>
            <w:r w:rsidRPr="002775C3">
              <w:rPr>
                <w:rFonts w:cs="Arial"/>
              </w:rPr>
              <w:t>)</w:t>
            </w:r>
            <w:r w:rsidRPr="002775C3">
              <w:rPr>
                <w:rFonts w:cs="Arial"/>
              </w:rPr>
              <w:tab/>
              <w:t>Deadline for Submission of Tenders</w:t>
            </w:r>
            <w:r w:rsidRPr="002775C3">
              <w:rPr>
                <w:rFonts w:cs="Arial"/>
              </w:rPr>
              <w:tab/>
            </w:r>
            <w:r w:rsidR="00C9174A">
              <w:rPr>
                <w:rFonts w:cs="Arial"/>
                <w:b/>
                <w:bCs/>
              </w:rPr>
              <w:t>October 3</w:t>
            </w:r>
            <w:r w:rsidR="009C6D04" w:rsidRPr="00145459">
              <w:rPr>
                <w:rFonts w:cs="Arial"/>
                <w:b/>
                <w:bCs/>
              </w:rPr>
              <w:t>,</w:t>
            </w:r>
            <w:r w:rsidR="009C6D04" w:rsidRPr="009C6D04">
              <w:rPr>
                <w:rFonts w:cs="Arial"/>
                <w:b/>
                <w:bCs/>
              </w:rPr>
              <w:t xml:space="preserve"> 2024</w:t>
            </w:r>
            <w:r w:rsidRPr="002775C3">
              <w:rPr>
                <w:rFonts w:cs="Arial"/>
                <w:i/>
              </w:rPr>
              <w:br/>
            </w:r>
            <w:r w:rsidRPr="002775C3">
              <w:rPr>
                <w:rFonts w:cs="Arial"/>
              </w:rPr>
              <w:tab/>
              <w:t>(Submission Deadline)</w:t>
            </w:r>
            <w:r w:rsidRPr="002775C3">
              <w:rPr>
                <w:rFonts w:cs="Arial"/>
                <w:b/>
              </w:rPr>
              <w:tab/>
            </w:r>
            <w:r w:rsidRPr="0010421D">
              <w:rPr>
                <w:rFonts w:cs="Arial"/>
                <w:b/>
                <w:iCs/>
              </w:rPr>
              <w:t>2:00:00 p.m. local time</w:t>
            </w:r>
            <w:r w:rsidRPr="002775C3">
              <w:rPr>
                <w:rFonts w:cs="Arial"/>
                <w:b/>
                <w:i/>
              </w:rPr>
              <w:br/>
            </w:r>
          </w:p>
          <w:p w14:paraId="5EB5F363" w14:textId="759E26CF" w:rsidR="00D07DB1" w:rsidRPr="008E7148" w:rsidRDefault="00D07DB1" w:rsidP="00D07DB1">
            <w:pPr>
              <w:pStyle w:val="BodyText"/>
              <w:rPr>
                <w:rFonts w:cs="Arial"/>
              </w:rPr>
            </w:pPr>
            <w:r w:rsidRPr="002775C3">
              <w:rPr>
                <w:rFonts w:cs="Arial"/>
              </w:rPr>
              <w:t>The Bonfire portal will be used for the purposes of determining the Submission Deadline.</w:t>
            </w:r>
          </w:p>
        </w:tc>
      </w:tr>
      <w:tr w:rsidR="00556A7A" w14:paraId="77F2E533" w14:textId="77777777" w:rsidTr="00D07DB1">
        <w:trPr>
          <w:cantSplit/>
        </w:trPr>
        <w:tc>
          <w:tcPr>
            <w:tcW w:w="778" w:type="pct"/>
          </w:tcPr>
          <w:p w14:paraId="12C3FCFB" w14:textId="77777777" w:rsidR="00232A94" w:rsidRPr="002775C3" w:rsidRDefault="00232A94" w:rsidP="00232A94">
            <w:pPr>
              <w:keepNext/>
              <w:spacing w:before="120" w:after="120"/>
              <w:rPr>
                <w:rStyle w:val="DocXref"/>
                <w:rFonts w:cs="Arial"/>
                <w:color w:val="auto"/>
              </w:rPr>
            </w:pPr>
            <w:r w:rsidRPr="002775C3">
              <w:rPr>
                <w:rStyle w:val="DocXref"/>
                <w:rFonts w:cs="Arial"/>
                <w:color w:val="auto"/>
              </w:rPr>
              <w:lastRenderedPageBreak/>
              <w:t xml:space="preserve">RFT Section 3.5(2) – </w:t>
            </w:r>
            <w:r>
              <w:rPr>
                <w:rStyle w:val="DocXref"/>
                <w:rFonts w:cs="Arial"/>
                <w:color w:val="auto"/>
              </w:rPr>
              <w:t>Site Visit</w:t>
            </w:r>
            <w:r w:rsidRPr="002775C3">
              <w:rPr>
                <w:rStyle w:val="DocXref"/>
                <w:rFonts w:cs="Arial"/>
                <w:color w:val="auto"/>
              </w:rPr>
              <w:t xml:space="preserve"> and Pre-Tender Meeting </w:t>
            </w:r>
          </w:p>
        </w:tc>
        <w:tc>
          <w:tcPr>
            <w:tcW w:w="4222" w:type="pct"/>
          </w:tcPr>
          <w:p w14:paraId="51D919B7" w14:textId="77777777" w:rsidR="0048649A" w:rsidRPr="00DD7740" w:rsidRDefault="0048649A" w:rsidP="0048649A">
            <w:pPr>
              <w:spacing w:after="0"/>
              <w:rPr>
                <w:rFonts w:cs="Arial"/>
                <w:b/>
                <w:bCs/>
                <w:iCs/>
                <w:szCs w:val="20"/>
              </w:rPr>
            </w:pPr>
          </w:p>
          <w:p w14:paraId="02439F1F" w14:textId="5045113A" w:rsidR="0048649A" w:rsidRPr="00EA5A3C" w:rsidRDefault="0048649A" w:rsidP="0048649A">
            <w:pPr>
              <w:spacing w:after="0"/>
              <w:rPr>
                <w:rFonts w:cs="Arial"/>
                <w:b/>
                <w:bCs/>
                <w:iCs/>
                <w:szCs w:val="20"/>
              </w:rPr>
            </w:pPr>
            <w:r w:rsidRPr="00EA5A3C">
              <w:rPr>
                <w:rFonts w:cs="Arial"/>
                <w:b/>
                <w:bCs/>
                <w:iCs/>
                <w:szCs w:val="20"/>
              </w:rPr>
              <w:t>Further to RFT section 3.5(2) The University will be conducting a</w:t>
            </w:r>
            <w:r w:rsidR="00163B09" w:rsidRPr="00EA5A3C">
              <w:rPr>
                <w:rFonts w:cs="Arial"/>
                <w:b/>
                <w:bCs/>
                <w:iCs/>
                <w:szCs w:val="20"/>
              </w:rPr>
              <w:t>n Optional</w:t>
            </w:r>
            <w:r w:rsidRPr="00EA5A3C">
              <w:rPr>
                <w:rFonts w:cs="Arial"/>
                <w:b/>
                <w:bCs/>
                <w:iCs/>
                <w:szCs w:val="20"/>
              </w:rPr>
              <w:t xml:space="preserve"> </w:t>
            </w:r>
            <w:r w:rsidR="003C3F21" w:rsidRPr="00EA5A3C">
              <w:rPr>
                <w:rFonts w:cs="Arial"/>
                <w:b/>
                <w:bCs/>
                <w:iCs/>
                <w:szCs w:val="20"/>
              </w:rPr>
              <w:t>S</w:t>
            </w:r>
            <w:r w:rsidRPr="00EA5A3C">
              <w:rPr>
                <w:rFonts w:cs="Arial"/>
                <w:b/>
                <w:bCs/>
                <w:iCs/>
                <w:szCs w:val="20"/>
              </w:rPr>
              <w:t xml:space="preserve">ite </w:t>
            </w:r>
            <w:r w:rsidR="003C3F21" w:rsidRPr="00EA5A3C">
              <w:rPr>
                <w:rFonts w:cs="Arial"/>
                <w:b/>
                <w:bCs/>
                <w:iCs/>
                <w:szCs w:val="20"/>
              </w:rPr>
              <w:t>V</w:t>
            </w:r>
            <w:r w:rsidRPr="00EA5A3C">
              <w:rPr>
                <w:rFonts w:cs="Arial"/>
                <w:b/>
                <w:bCs/>
                <w:iCs/>
                <w:szCs w:val="20"/>
              </w:rPr>
              <w:t>isit.</w:t>
            </w:r>
          </w:p>
          <w:p w14:paraId="773C0DDF" w14:textId="77777777" w:rsidR="0048649A" w:rsidRPr="009201FC" w:rsidRDefault="0048649A" w:rsidP="0048649A">
            <w:pPr>
              <w:spacing w:after="0"/>
              <w:rPr>
                <w:rFonts w:cs="Arial"/>
                <w:b/>
                <w:bCs/>
                <w:iCs/>
                <w:szCs w:val="20"/>
              </w:rPr>
            </w:pPr>
          </w:p>
          <w:p w14:paraId="55ED2B42" w14:textId="2A3FD0DB" w:rsidR="0048649A" w:rsidRPr="009201FC" w:rsidRDefault="00163B09" w:rsidP="0048649A">
            <w:pPr>
              <w:spacing w:after="0"/>
              <w:rPr>
                <w:rFonts w:cs="Arial"/>
                <w:b/>
                <w:bCs/>
                <w:iCs/>
                <w:szCs w:val="20"/>
              </w:rPr>
            </w:pPr>
            <w:r w:rsidRPr="009201FC">
              <w:rPr>
                <w:rFonts w:cs="Arial"/>
                <w:b/>
                <w:bCs/>
                <w:iCs/>
                <w:szCs w:val="20"/>
              </w:rPr>
              <w:t>Optional</w:t>
            </w:r>
            <w:r w:rsidR="0048649A" w:rsidRPr="009201FC">
              <w:rPr>
                <w:rFonts w:cs="Arial"/>
                <w:b/>
                <w:bCs/>
                <w:iCs/>
                <w:szCs w:val="20"/>
              </w:rPr>
              <w:t xml:space="preserve"> Site Visit – </w:t>
            </w:r>
            <w:r w:rsidR="00C9174A" w:rsidRPr="009201FC">
              <w:rPr>
                <w:rFonts w:cs="Arial"/>
                <w:b/>
                <w:bCs/>
                <w:iCs/>
                <w:szCs w:val="20"/>
              </w:rPr>
              <w:t>September 12</w:t>
            </w:r>
            <w:r w:rsidR="0048649A" w:rsidRPr="009201FC">
              <w:rPr>
                <w:rFonts w:cs="Arial"/>
                <w:b/>
                <w:bCs/>
                <w:iCs/>
                <w:szCs w:val="20"/>
              </w:rPr>
              <w:t xml:space="preserve">, 2024 @ 10:00 AM Local Time.  </w:t>
            </w:r>
          </w:p>
          <w:p w14:paraId="1E3B55DF" w14:textId="655A0362" w:rsidR="00163B09" w:rsidRPr="009201FC" w:rsidRDefault="00163B09" w:rsidP="0048649A">
            <w:pPr>
              <w:spacing w:after="0"/>
              <w:rPr>
                <w:rFonts w:cs="Arial"/>
                <w:b/>
                <w:bCs/>
                <w:iCs/>
                <w:szCs w:val="20"/>
              </w:rPr>
            </w:pPr>
          </w:p>
          <w:p w14:paraId="4940A95B" w14:textId="4828D5B8" w:rsidR="00163B09" w:rsidRPr="009201FC" w:rsidRDefault="00163B09" w:rsidP="0048649A">
            <w:pPr>
              <w:spacing w:after="0"/>
              <w:rPr>
                <w:rFonts w:cs="Arial"/>
                <w:b/>
                <w:bCs/>
                <w:iCs/>
                <w:szCs w:val="20"/>
              </w:rPr>
            </w:pPr>
            <w:r w:rsidRPr="009201FC">
              <w:rPr>
                <w:rFonts w:cs="Arial"/>
                <w:b/>
                <w:bCs/>
                <w:iCs/>
                <w:szCs w:val="20"/>
              </w:rPr>
              <w:t xml:space="preserve">Attendance is optional, but recommended. </w:t>
            </w:r>
          </w:p>
          <w:p w14:paraId="06A16E81" w14:textId="77777777" w:rsidR="0048649A" w:rsidRPr="009201FC" w:rsidRDefault="0048649A" w:rsidP="0048649A">
            <w:pPr>
              <w:spacing w:after="0"/>
              <w:rPr>
                <w:rFonts w:cs="Arial"/>
                <w:b/>
                <w:bCs/>
                <w:iCs/>
                <w:szCs w:val="20"/>
              </w:rPr>
            </w:pPr>
          </w:p>
          <w:p w14:paraId="7A18F113" w14:textId="2F4C3732" w:rsidR="0048649A" w:rsidRPr="009201FC" w:rsidRDefault="0048649A" w:rsidP="0048649A">
            <w:pPr>
              <w:spacing w:after="0"/>
              <w:rPr>
                <w:rFonts w:cs="Arial"/>
                <w:bCs/>
                <w:szCs w:val="20"/>
              </w:rPr>
            </w:pPr>
            <w:r w:rsidRPr="009201FC">
              <w:rPr>
                <w:rFonts w:cs="Arial"/>
                <w:b/>
                <w:szCs w:val="20"/>
              </w:rPr>
              <w:t xml:space="preserve">Meeting Location: </w:t>
            </w:r>
            <w:r w:rsidRPr="009201FC">
              <w:rPr>
                <w:rFonts w:cs="Arial"/>
                <w:bCs/>
                <w:szCs w:val="20"/>
              </w:rPr>
              <w:t xml:space="preserve">Meet at </w:t>
            </w:r>
            <w:r w:rsidR="009201FC" w:rsidRPr="009201FC">
              <w:rPr>
                <w:rFonts w:cs="Arial"/>
                <w:bCs/>
                <w:szCs w:val="20"/>
              </w:rPr>
              <w:t xml:space="preserve">Terrence Donnelly </w:t>
            </w:r>
            <w:r w:rsidR="00C9174A" w:rsidRPr="009201FC">
              <w:rPr>
                <w:rFonts w:cs="Arial"/>
                <w:bCs/>
                <w:szCs w:val="20"/>
              </w:rPr>
              <w:t>Health Science Complex</w:t>
            </w:r>
            <w:r w:rsidR="00D97579" w:rsidRPr="009201FC">
              <w:rPr>
                <w:rFonts w:cs="Arial"/>
                <w:bCs/>
                <w:szCs w:val="20"/>
              </w:rPr>
              <w:t xml:space="preserve"> in front of the </w:t>
            </w:r>
            <w:r w:rsidR="00C9174A" w:rsidRPr="009201FC">
              <w:rPr>
                <w:rFonts w:cs="Arial"/>
                <w:bCs/>
                <w:szCs w:val="20"/>
              </w:rPr>
              <w:t xml:space="preserve">main lobby </w:t>
            </w:r>
            <w:r w:rsidR="009201FC" w:rsidRPr="009201FC">
              <w:rPr>
                <w:rFonts w:cs="Arial"/>
                <w:bCs/>
                <w:szCs w:val="20"/>
              </w:rPr>
              <w:t>elevators,</w:t>
            </w:r>
            <w:r w:rsidRPr="009201FC">
              <w:rPr>
                <w:rFonts w:cs="Arial"/>
                <w:bCs/>
                <w:szCs w:val="20"/>
              </w:rPr>
              <w:t xml:space="preserve"> U of T Mississauga Campus, 3359 Mississauga Road, Mississauga ON L5L 1C6</w:t>
            </w:r>
          </w:p>
          <w:p w14:paraId="29E5582B" w14:textId="77777777" w:rsidR="0048649A" w:rsidRPr="009201FC" w:rsidRDefault="0048649A" w:rsidP="0048649A">
            <w:pPr>
              <w:spacing w:after="0"/>
              <w:rPr>
                <w:rFonts w:cs="Arial"/>
                <w:bCs/>
                <w:iCs/>
                <w:szCs w:val="20"/>
              </w:rPr>
            </w:pPr>
          </w:p>
          <w:p w14:paraId="5E74439C" w14:textId="77777777" w:rsidR="0048649A" w:rsidRPr="00EA5A3C" w:rsidRDefault="00200179" w:rsidP="0048649A">
            <w:pPr>
              <w:pStyle w:val="Default"/>
              <w:rPr>
                <w:sz w:val="20"/>
                <w:szCs w:val="20"/>
              </w:rPr>
            </w:pPr>
            <w:hyperlink r:id="rId22" w:history="1">
              <w:r w:rsidR="0048649A" w:rsidRPr="009201FC">
                <w:rPr>
                  <w:rStyle w:val="Hyperlink"/>
                  <w:sz w:val="20"/>
                  <w:szCs w:val="20"/>
                </w:rPr>
                <w:t>https://www.utm.utoronto.ca/about-us/contact-us/maps-directions</w:t>
              </w:r>
            </w:hyperlink>
            <w:r w:rsidR="0048649A" w:rsidRPr="00DD7740">
              <w:rPr>
                <w:sz w:val="20"/>
                <w:szCs w:val="20"/>
              </w:rPr>
              <w:t xml:space="preserve"> </w:t>
            </w:r>
          </w:p>
          <w:p w14:paraId="2D529748" w14:textId="77777777" w:rsidR="0048649A" w:rsidRPr="00EA5A3C" w:rsidRDefault="0048649A" w:rsidP="0048649A">
            <w:pPr>
              <w:pStyle w:val="Default"/>
              <w:rPr>
                <w:b/>
                <w:bCs/>
                <w:i/>
                <w:iCs/>
                <w:sz w:val="20"/>
                <w:szCs w:val="20"/>
              </w:rPr>
            </w:pPr>
          </w:p>
          <w:p w14:paraId="5482764D" w14:textId="77777777" w:rsidR="0048649A" w:rsidRPr="009201FC" w:rsidRDefault="0048649A" w:rsidP="0048649A">
            <w:pPr>
              <w:pStyle w:val="Default"/>
              <w:rPr>
                <w:sz w:val="20"/>
                <w:szCs w:val="20"/>
              </w:rPr>
            </w:pPr>
            <w:r w:rsidRPr="009201FC">
              <w:rPr>
                <w:sz w:val="20"/>
                <w:szCs w:val="20"/>
              </w:rPr>
              <w:t xml:space="preserve">The site visit is intended for Tenderers to carefully examine the site and note the conditions affecting the work prior to the tender submission. </w:t>
            </w:r>
          </w:p>
          <w:p w14:paraId="2C015D50" w14:textId="77777777" w:rsidR="0048649A" w:rsidRPr="009201FC" w:rsidRDefault="0048649A" w:rsidP="0048649A">
            <w:pPr>
              <w:pStyle w:val="Default"/>
              <w:rPr>
                <w:sz w:val="20"/>
                <w:szCs w:val="20"/>
              </w:rPr>
            </w:pPr>
          </w:p>
          <w:p w14:paraId="4B658AC5" w14:textId="77777777" w:rsidR="0048649A" w:rsidRPr="009201FC" w:rsidRDefault="0048649A" w:rsidP="0048649A">
            <w:pPr>
              <w:pStyle w:val="Default"/>
              <w:rPr>
                <w:sz w:val="20"/>
                <w:szCs w:val="20"/>
              </w:rPr>
            </w:pPr>
            <w:r w:rsidRPr="009201FC">
              <w:rPr>
                <w:sz w:val="20"/>
                <w:szCs w:val="20"/>
              </w:rPr>
              <w:t>Visitor/daily parking permits may be purchased from Pay and Display machines in Lots P4, P8 and P9, Alumni House or in the CCT Garage. For further information regarding visitor parking at the University of Toronto Mississauga, please refer to:</w:t>
            </w:r>
          </w:p>
          <w:p w14:paraId="11899710" w14:textId="77777777" w:rsidR="0048649A" w:rsidRPr="00EA5A3C" w:rsidRDefault="00200179" w:rsidP="0048649A">
            <w:pPr>
              <w:pStyle w:val="Default"/>
              <w:rPr>
                <w:sz w:val="20"/>
                <w:szCs w:val="20"/>
              </w:rPr>
            </w:pPr>
            <w:hyperlink r:id="rId23" w:history="1">
              <w:r w:rsidR="0048649A" w:rsidRPr="009201FC">
                <w:rPr>
                  <w:rStyle w:val="Hyperlink"/>
                  <w:sz w:val="20"/>
                  <w:szCs w:val="20"/>
                </w:rPr>
                <w:t>http://www.utm.utoronto.ca/parking/visitorday-parking</w:t>
              </w:r>
            </w:hyperlink>
            <w:r w:rsidR="0048649A" w:rsidRPr="00DD7740">
              <w:rPr>
                <w:sz w:val="20"/>
                <w:szCs w:val="20"/>
              </w:rPr>
              <w:t xml:space="preserve">  </w:t>
            </w:r>
          </w:p>
          <w:p w14:paraId="6674FF13" w14:textId="77777777" w:rsidR="0048649A" w:rsidRPr="00EA5A3C" w:rsidRDefault="0048649A" w:rsidP="0048649A">
            <w:pPr>
              <w:pStyle w:val="Default"/>
              <w:rPr>
                <w:sz w:val="20"/>
                <w:szCs w:val="20"/>
              </w:rPr>
            </w:pPr>
          </w:p>
          <w:p w14:paraId="316A79EF" w14:textId="77777777" w:rsidR="0048649A" w:rsidRPr="009201FC" w:rsidRDefault="0048649A" w:rsidP="0048649A">
            <w:pPr>
              <w:pStyle w:val="Default"/>
              <w:rPr>
                <w:sz w:val="20"/>
                <w:szCs w:val="20"/>
              </w:rPr>
            </w:pPr>
            <w:r w:rsidRPr="009201FC">
              <w:rPr>
                <w:b/>
                <w:bCs/>
                <w:sz w:val="20"/>
                <w:szCs w:val="20"/>
              </w:rPr>
              <w:t xml:space="preserve">Please Note: </w:t>
            </w:r>
            <w:r w:rsidRPr="009201FC">
              <w:rPr>
                <w:sz w:val="20"/>
                <w:szCs w:val="20"/>
              </w:rPr>
              <w:t xml:space="preserve">It is the responsibility of vendors to ensure they are updated on any road closures/construction occurring on University property. Please refer to the following link: </w:t>
            </w:r>
          </w:p>
          <w:p w14:paraId="5CD48D3B" w14:textId="77777777" w:rsidR="0048649A" w:rsidRPr="00EA5A3C" w:rsidRDefault="00200179" w:rsidP="0048649A">
            <w:pPr>
              <w:spacing w:after="0"/>
              <w:rPr>
                <w:rFonts w:cs="Arial"/>
                <w:b/>
                <w:bCs/>
                <w:iCs/>
                <w:szCs w:val="20"/>
              </w:rPr>
            </w:pPr>
            <w:hyperlink r:id="rId24" w:history="1">
              <w:r w:rsidR="0048649A" w:rsidRPr="00EA5A3C">
                <w:rPr>
                  <w:rStyle w:val="Hyperlink"/>
                  <w:rFonts w:cs="Arial"/>
                  <w:szCs w:val="20"/>
                </w:rPr>
                <w:t>http://www.utm.utoronto.ca/facilities/project-schedules-and-updates</w:t>
              </w:r>
            </w:hyperlink>
            <w:r w:rsidR="0048649A" w:rsidRPr="00DD7740">
              <w:rPr>
                <w:rFonts w:cs="Arial"/>
                <w:szCs w:val="20"/>
              </w:rPr>
              <w:t xml:space="preserve">  </w:t>
            </w:r>
          </w:p>
          <w:p w14:paraId="6456FB48" w14:textId="07AC9102" w:rsidR="00232A94" w:rsidRPr="0055516C" w:rsidRDefault="00232A94" w:rsidP="00D07DB1">
            <w:pPr>
              <w:pStyle w:val="Default"/>
              <w:rPr>
                <w:szCs w:val="20"/>
              </w:rPr>
            </w:pPr>
          </w:p>
        </w:tc>
      </w:tr>
      <w:tr w:rsidR="00556A7A" w14:paraId="40CA0270" w14:textId="77777777" w:rsidTr="00D07DB1">
        <w:trPr>
          <w:cantSplit/>
        </w:trPr>
        <w:tc>
          <w:tcPr>
            <w:tcW w:w="778" w:type="pct"/>
          </w:tcPr>
          <w:p w14:paraId="3C4FD2E2" w14:textId="77777777" w:rsidR="00232A94" w:rsidRPr="002775C3" w:rsidRDefault="00232A94" w:rsidP="00232A94">
            <w:pPr>
              <w:keepNext/>
              <w:keepLines/>
              <w:spacing w:before="120" w:after="120"/>
              <w:rPr>
                <w:rFonts w:cs="Arial"/>
              </w:rPr>
            </w:pPr>
            <w:r w:rsidRPr="002775C3">
              <w:rPr>
                <w:rStyle w:val="DocXref"/>
                <w:rFonts w:cs="Arial"/>
                <w:color w:val="auto"/>
              </w:rPr>
              <w:t>RFT Section 3.5(4) – Safety Requirements and/or Restrictions</w:t>
            </w:r>
          </w:p>
        </w:tc>
        <w:tc>
          <w:tcPr>
            <w:tcW w:w="4222" w:type="pct"/>
          </w:tcPr>
          <w:p w14:paraId="5D237343" w14:textId="77777777" w:rsidR="00D07DB1" w:rsidRDefault="00D07DB1" w:rsidP="00BF0979">
            <w:pPr>
              <w:pStyle w:val="Default"/>
            </w:pPr>
          </w:p>
          <w:p w14:paraId="606293B9" w14:textId="2932F934" w:rsidR="00BF0979" w:rsidRPr="00DC4781" w:rsidRDefault="00C81DE3" w:rsidP="00BF0979">
            <w:pPr>
              <w:pStyle w:val="Default"/>
              <w:rPr>
                <w:color w:val="0000FF" w:themeColor="hyperlink"/>
                <w:sz w:val="20"/>
                <w:szCs w:val="20"/>
                <w:u w:val="single"/>
              </w:rPr>
            </w:pPr>
            <w:hyperlink r:id="rId25" w:history="1">
              <w:r w:rsidR="00BF0979" w:rsidRPr="00DC4781">
                <w:rPr>
                  <w:rStyle w:val="Hyperlink"/>
                  <w:sz w:val="20"/>
                  <w:szCs w:val="20"/>
                </w:rPr>
                <w:t>https://www.utoronto.ca/utogether/</w:t>
              </w:r>
            </w:hyperlink>
          </w:p>
        </w:tc>
      </w:tr>
      <w:tr w:rsidR="00556A7A" w14:paraId="7EBF948A" w14:textId="77777777" w:rsidTr="00D07DB1">
        <w:trPr>
          <w:cantSplit/>
        </w:trPr>
        <w:tc>
          <w:tcPr>
            <w:tcW w:w="778" w:type="pct"/>
          </w:tcPr>
          <w:p w14:paraId="20CC618D" w14:textId="77777777" w:rsidR="00232A94" w:rsidRPr="002775C3" w:rsidRDefault="00232A94" w:rsidP="00232A94">
            <w:pPr>
              <w:spacing w:before="120" w:after="120"/>
              <w:rPr>
                <w:rFonts w:cs="Arial"/>
              </w:rPr>
            </w:pPr>
            <w:r w:rsidRPr="002775C3">
              <w:rPr>
                <w:rFonts w:cs="Arial"/>
              </w:rPr>
              <w:t>RFT Section 3.6(2)(c)(ii) – Prohibited Contacts</w:t>
            </w:r>
          </w:p>
        </w:tc>
        <w:tc>
          <w:tcPr>
            <w:tcW w:w="4222" w:type="pct"/>
          </w:tcPr>
          <w:p w14:paraId="5BC7100C" w14:textId="7FDF7AC5" w:rsidR="00232A94" w:rsidRPr="0010421D" w:rsidRDefault="0048649A" w:rsidP="00232A94">
            <w:pPr>
              <w:spacing w:before="120" w:after="120"/>
              <w:rPr>
                <w:rFonts w:cs="Arial"/>
                <w:i/>
                <w:iCs/>
              </w:rPr>
            </w:pPr>
            <w:r w:rsidRPr="0010421D">
              <w:rPr>
                <w:rFonts w:cstheme="minorHAnsi"/>
                <w:i/>
                <w:iCs/>
              </w:rPr>
              <w:t>Not Applicable</w:t>
            </w:r>
          </w:p>
        </w:tc>
      </w:tr>
      <w:tr w:rsidR="00D07DB1" w14:paraId="6C092496" w14:textId="77777777" w:rsidTr="00D07DB1">
        <w:trPr>
          <w:cantSplit/>
        </w:trPr>
        <w:tc>
          <w:tcPr>
            <w:tcW w:w="778" w:type="pct"/>
          </w:tcPr>
          <w:p w14:paraId="16B27FD3" w14:textId="77777777" w:rsidR="00D07DB1" w:rsidRPr="002775C3" w:rsidRDefault="00D07DB1" w:rsidP="00D07DB1">
            <w:pPr>
              <w:spacing w:before="120" w:after="120"/>
              <w:rPr>
                <w:rFonts w:cs="Arial"/>
              </w:rPr>
            </w:pPr>
            <w:r w:rsidRPr="002775C3">
              <w:rPr>
                <w:rFonts w:cs="Arial"/>
              </w:rPr>
              <w:t>RFT Section 3.7(1) – Ineligible Persons</w:t>
            </w:r>
          </w:p>
        </w:tc>
        <w:tc>
          <w:tcPr>
            <w:tcW w:w="4222" w:type="pct"/>
          </w:tcPr>
          <w:p w14:paraId="58DE87B6" w14:textId="4045112E" w:rsidR="00D07DB1" w:rsidRPr="00DD7740" w:rsidRDefault="0048649A" w:rsidP="00D07DB1">
            <w:pPr>
              <w:tabs>
                <w:tab w:val="left" w:pos="1215"/>
              </w:tabs>
              <w:spacing w:before="120" w:after="120"/>
              <w:rPr>
                <w:rFonts w:cs="Arial"/>
              </w:rPr>
            </w:pPr>
            <w:r w:rsidRPr="0010421D">
              <w:rPr>
                <w:rFonts w:cstheme="minorHAnsi"/>
                <w:i/>
                <w:iCs/>
              </w:rPr>
              <w:t>Not Applicable</w:t>
            </w:r>
          </w:p>
        </w:tc>
      </w:tr>
      <w:tr w:rsidR="00D07DB1" w14:paraId="6785B905" w14:textId="77777777" w:rsidTr="00D07DB1">
        <w:trPr>
          <w:cantSplit/>
        </w:trPr>
        <w:tc>
          <w:tcPr>
            <w:tcW w:w="778" w:type="pct"/>
          </w:tcPr>
          <w:p w14:paraId="35CD75AB" w14:textId="77777777" w:rsidR="00D07DB1" w:rsidRPr="002775C3" w:rsidRDefault="00D07DB1" w:rsidP="00D07DB1">
            <w:pPr>
              <w:spacing w:before="120" w:after="120"/>
              <w:rPr>
                <w:rFonts w:cs="Arial"/>
                <w:highlight w:val="magenta"/>
              </w:rPr>
            </w:pPr>
            <w:r w:rsidRPr="002775C3">
              <w:rPr>
                <w:rFonts w:cs="Arial"/>
              </w:rPr>
              <w:t xml:space="preserve">RFT </w:t>
            </w:r>
            <w:r w:rsidRPr="002775C3">
              <w:rPr>
                <w:rStyle w:val="DocXref"/>
                <w:rFonts w:cs="Arial"/>
                <w:color w:val="auto"/>
              </w:rPr>
              <w:t xml:space="preserve">Section 4.1(1)(d) and 5.1(4)(d)(iv) </w:t>
            </w:r>
            <w:r w:rsidRPr="002775C3">
              <w:rPr>
                <w:rFonts w:cs="Arial"/>
              </w:rPr>
              <w:t>– RFT Documents</w:t>
            </w:r>
          </w:p>
        </w:tc>
        <w:tc>
          <w:tcPr>
            <w:tcW w:w="4222" w:type="pct"/>
          </w:tcPr>
          <w:p w14:paraId="2627FF9C" w14:textId="013B1E0E" w:rsidR="00D07DB1" w:rsidRPr="0010421D" w:rsidRDefault="0048649A" w:rsidP="00D07DB1">
            <w:pPr>
              <w:spacing w:before="120" w:after="120"/>
              <w:rPr>
                <w:rFonts w:cs="Arial"/>
                <w:highlight w:val="magenta"/>
              </w:rPr>
            </w:pPr>
            <w:r w:rsidRPr="0010421D">
              <w:rPr>
                <w:rFonts w:cstheme="minorHAnsi"/>
                <w:i/>
                <w:iCs/>
              </w:rPr>
              <w:t>Not Applicable</w:t>
            </w:r>
          </w:p>
        </w:tc>
      </w:tr>
      <w:tr w:rsidR="00D07DB1" w14:paraId="1EA42706" w14:textId="77777777" w:rsidTr="00D07DB1">
        <w:trPr>
          <w:cantSplit/>
        </w:trPr>
        <w:tc>
          <w:tcPr>
            <w:tcW w:w="778" w:type="pct"/>
          </w:tcPr>
          <w:p w14:paraId="1017DB3F" w14:textId="77777777" w:rsidR="00D07DB1" w:rsidRPr="002775C3" w:rsidRDefault="00D07DB1" w:rsidP="00D07DB1">
            <w:pPr>
              <w:spacing w:before="120" w:after="120"/>
              <w:rPr>
                <w:rFonts w:cs="Arial"/>
              </w:rPr>
            </w:pPr>
            <w:r w:rsidRPr="002775C3">
              <w:rPr>
                <w:rFonts w:cs="Arial"/>
              </w:rPr>
              <w:lastRenderedPageBreak/>
              <w:t>RFT Section 4.1(2) – Pre-printed Literature</w:t>
            </w:r>
          </w:p>
        </w:tc>
        <w:tc>
          <w:tcPr>
            <w:tcW w:w="4222" w:type="pct"/>
          </w:tcPr>
          <w:p w14:paraId="61A55469" w14:textId="6522CD8C" w:rsidR="00D07DB1" w:rsidRPr="000C2378" w:rsidRDefault="0048649A" w:rsidP="00D07DB1">
            <w:pPr>
              <w:spacing w:before="120" w:after="120"/>
              <w:rPr>
                <w:rFonts w:cs="Arial"/>
              </w:rPr>
            </w:pPr>
            <w:r w:rsidRPr="008F679F">
              <w:rPr>
                <w:rFonts w:cstheme="minorHAnsi"/>
              </w:rPr>
              <w:t xml:space="preserve">Pre-printed literature submitted will </w:t>
            </w:r>
            <w:r w:rsidRPr="0048649A">
              <w:rPr>
                <w:rFonts w:cstheme="minorHAnsi"/>
                <w:u w:val="single"/>
              </w:rPr>
              <w:t>not</w:t>
            </w:r>
            <w:r w:rsidRPr="008F679F">
              <w:rPr>
                <w:rFonts w:cstheme="minorHAnsi"/>
              </w:rPr>
              <w:t xml:space="preserve"> be reviewed by the Evaluation Team.</w:t>
            </w:r>
          </w:p>
        </w:tc>
      </w:tr>
      <w:tr w:rsidR="00D07DB1" w14:paraId="1C4120CE" w14:textId="77777777" w:rsidTr="00D07DB1">
        <w:trPr>
          <w:cantSplit/>
        </w:trPr>
        <w:tc>
          <w:tcPr>
            <w:tcW w:w="778" w:type="pct"/>
          </w:tcPr>
          <w:p w14:paraId="1A79D3B8" w14:textId="77777777" w:rsidR="00D07DB1" w:rsidRPr="002775C3" w:rsidRDefault="00D07DB1" w:rsidP="00D07DB1">
            <w:pPr>
              <w:spacing w:before="120" w:after="120"/>
              <w:rPr>
                <w:rFonts w:cs="Arial"/>
              </w:rPr>
            </w:pPr>
            <w:r w:rsidRPr="002775C3">
              <w:rPr>
                <w:rFonts w:cs="Arial"/>
              </w:rPr>
              <w:t xml:space="preserve">RFT Section 4.1(4) – Format and Content of Tender </w:t>
            </w:r>
          </w:p>
        </w:tc>
        <w:tc>
          <w:tcPr>
            <w:tcW w:w="4222" w:type="pct"/>
          </w:tcPr>
          <w:p w14:paraId="4EBBF8B5" w14:textId="267C0E26" w:rsidR="00D07DB1" w:rsidRPr="00DD7740" w:rsidRDefault="0048649A" w:rsidP="00D07DB1">
            <w:pPr>
              <w:spacing w:before="120" w:after="120"/>
              <w:rPr>
                <w:rFonts w:cs="Arial"/>
              </w:rPr>
            </w:pPr>
            <w:r w:rsidRPr="0010421D">
              <w:rPr>
                <w:rFonts w:cstheme="minorHAnsi"/>
                <w:i/>
                <w:iCs/>
              </w:rPr>
              <w:t>Not Applicable</w:t>
            </w:r>
          </w:p>
        </w:tc>
      </w:tr>
      <w:tr w:rsidR="00D07DB1" w14:paraId="76FCECBA" w14:textId="77777777" w:rsidTr="00D07DB1">
        <w:trPr>
          <w:cantSplit/>
        </w:trPr>
        <w:tc>
          <w:tcPr>
            <w:tcW w:w="778" w:type="pct"/>
          </w:tcPr>
          <w:p w14:paraId="09944BA4" w14:textId="77777777" w:rsidR="00D07DB1" w:rsidRPr="002775C3" w:rsidRDefault="00D07DB1" w:rsidP="00D07DB1">
            <w:pPr>
              <w:spacing w:before="120" w:after="120"/>
              <w:rPr>
                <w:rFonts w:cs="Arial"/>
              </w:rPr>
            </w:pPr>
            <w:r w:rsidRPr="002775C3">
              <w:rPr>
                <w:rFonts w:cs="Arial"/>
              </w:rPr>
              <w:t>RFT Section 4.3(1) – Bid Security</w:t>
            </w:r>
          </w:p>
        </w:tc>
        <w:tc>
          <w:tcPr>
            <w:tcW w:w="4222" w:type="pct"/>
          </w:tcPr>
          <w:p w14:paraId="19268D06" w14:textId="6CA0BDE5" w:rsidR="00D07DB1" w:rsidRPr="0010421D" w:rsidRDefault="0048649A" w:rsidP="00D07DB1">
            <w:pPr>
              <w:spacing w:before="120" w:after="120"/>
              <w:rPr>
                <w:rFonts w:cs="Arial"/>
              </w:rPr>
            </w:pPr>
            <w:r w:rsidRPr="0010421D">
              <w:rPr>
                <w:rFonts w:cstheme="minorHAnsi"/>
                <w:i/>
                <w:iCs/>
              </w:rPr>
              <w:t>Not Applicable</w:t>
            </w:r>
          </w:p>
        </w:tc>
      </w:tr>
      <w:tr w:rsidR="00D07DB1" w14:paraId="29EB5F30" w14:textId="77777777" w:rsidTr="00D07DB1">
        <w:trPr>
          <w:cantSplit/>
        </w:trPr>
        <w:tc>
          <w:tcPr>
            <w:tcW w:w="778" w:type="pct"/>
          </w:tcPr>
          <w:p w14:paraId="60129BB2" w14:textId="77777777" w:rsidR="00D07DB1" w:rsidRPr="002775C3" w:rsidRDefault="00D07DB1" w:rsidP="00D07DB1">
            <w:pPr>
              <w:keepNext/>
              <w:spacing w:before="120" w:after="120"/>
              <w:rPr>
                <w:rFonts w:cs="Arial"/>
              </w:rPr>
            </w:pPr>
            <w:r w:rsidRPr="002775C3">
              <w:rPr>
                <w:rFonts w:cs="Arial"/>
              </w:rPr>
              <w:t>RFT Section 4.4(1)(b) – Tender Pricing</w:t>
            </w:r>
          </w:p>
        </w:tc>
        <w:tc>
          <w:tcPr>
            <w:tcW w:w="4222" w:type="pct"/>
          </w:tcPr>
          <w:p w14:paraId="44EBECE1" w14:textId="512480A1" w:rsidR="00D07DB1" w:rsidRPr="00425CA8" w:rsidRDefault="0048649A" w:rsidP="00D07DB1">
            <w:pPr>
              <w:keepNext/>
              <w:spacing w:before="120" w:after="120"/>
              <w:rPr>
                <w:rFonts w:cs="Arial"/>
              </w:rPr>
            </w:pPr>
            <w:r w:rsidRPr="008F679F">
              <w:rPr>
                <w:rFonts w:cstheme="minorHAnsi"/>
              </w:rPr>
              <w:t xml:space="preserve">Tenderer to provide all the necessary labour, plant, equipment, and materials necessary to perform the completion </w:t>
            </w:r>
            <w:r>
              <w:rPr>
                <w:rFonts w:cstheme="minorHAnsi"/>
              </w:rPr>
              <w:t>w</w:t>
            </w:r>
            <w:r w:rsidRPr="008F679F">
              <w:rPr>
                <w:rFonts w:cstheme="minorHAnsi"/>
              </w:rPr>
              <w:t>ork and to conform to all requirements as specified in the Schedule E</w:t>
            </w:r>
            <w:r>
              <w:rPr>
                <w:rFonts w:cstheme="minorHAnsi"/>
              </w:rPr>
              <w:t>.</w:t>
            </w:r>
          </w:p>
        </w:tc>
      </w:tr>
      <w:tr w:rsidR="00D07DB1" w14:paraId="646AFF24" w14:textId="77777777" w:rsidTr="00D07DB1">
        <w:trPr>
          <w:cantSplit/>
        </w:trPr>
        <w:tc>
          <w:tcPr>
            <w:tcW w:w="778" w:type="pct"/>
          </w:tcPr>
          <w:p w14:paraId="45AF7A0C" w14:textId="77777777" w:rsidR="00D07DB1" w:rsidRPr="002775C3" w:rsidRDefault="00D07DB1" w:rsidP="00D07DB1">
            <w:pPr>
              <w:spacing w:before="120" w:after="120"/>
              <w:rPr>
                <w:rStyle w:val="DocXref"/>
                <w:rFonts w:cs="Arial"/>
                <w:color w:val="auto"/>
              </w:rPr>
            </w:pPr>
            <w:r w:rsidRPr="002775C3">
              <w:rPr>
                <w:rStyle w:val="DocXref"/>
                <w:rFonts w:cs="Arial"/>
                <w:color w:val="auto"/>
              </w:rPr>
              <w:t>RFT Section 4.5(1) – Joint Ventures</w:t>
            </w:r>
          </w:p>
        </w:tc>
        <w:tc>
          <w:tcPr>
            <w:tcW w:w="4222" w:type="pct"/>
          </w:tcPr>
          <w:p w14:paraId="77E9EE61" w14:textId="11A46EE0" w:rsidR="00D07DB1" w:rsidRPr="002775C3" w:rsidRDefault="00D07DB1" w:rsidP="00D07DB1">
            <w:pPr>
              <w:spacing w:before="120" w:after="120"/>
              <w:jc w:val="both"/>
              <w:rPr>
                <w:rFonts w:cs="Arial"/>
              </w:rPr>
            </w:pPr>
            <w:r w:rsidRPr="002775C3">
              <w:rPr>
                <w:rFonts w:cs="Arial"/>
              </w:rPr>
              <w:t>See Attachment 1 to Schedule A for Joint Venture Requirements.</w:t>
            </w:r>
          </w:p>
        </w:tc>
      </w:tr>
      <w:tr w:rsidR="00D07DB1" w14:paraId="1B0CAA0A" w14:textId="77777777" w:rsidTr="00D07DB1">
        <w:trPr>
          <w:cantSplit/>
        </w:trPr>
        <w:tc>
          <w:tcPr>
            <w:tcW w:w="778" w:type="pct"/>
          </w:tcPr>
          <w:p w14:paraId="77CAE450" w14:textId="77777777" w:rsidR="00D07DB1" w:rsidRPr="002775C3" w:rsidRDefault="00D07DB1" w:rsidP="00D07DB1">
            <w:pPr>
              <w:spacing w:before="120" w:after="120"/>
              <w:rPr>
                <w:rFonts w:cs="Arial"/>
              </w:rPr>
            </w:pPr>
            <w:r w:rsidRPr="002775C3">
              <w:rPr>
                <w:rFonts w:cs="Arial"/>
              </w:rPr>
              <w:t>RFT Section 5.1(1) – Bonfire Link for Submission of Tenders</w:t>
            </w:r>
          </w:p>
        </w:tc>
        <w:tc>
          <w:tcPr>
            <w:tcW w:w="4222" w:type="pct"/>
          </w:tcPr>
          <w:p w14:paraId="563F4BC9" w14:textId="0B9BB9AE" w:rsidR="00152E72" w:rsidRDefault="00D07DB1" w:rsidP="00EA5A3C">
            <w:pPr>
              <w:spacing w:before="120" w:after="120"/>
              <w:rPr>
                <w:rFonts w:cs="Arial"/>
                <w:b/>
              </w:rPr>
            </w:pPr>
            <w:r w:rsidRPr="002775C3">
              <w:rPr>
                <w:rFonts w:cs="Arial"/>
              </w:rPr>
              <w:t>Each Tenderer is required to submit its Tender on Bonfire at the following link</w:t>
            </w:r>
            <w:r w:rsidR="00152E72">
              <w:rPr>
                <w:rFonts w:cs="Arial"/>
              </w:rPr>
              <w:t>:</w:t>
            </w:r>
            <w:r w:rsidR="00152E72">
              <w:rPr>
                <w:rFonts w:cs="Arial"/>
                <w:b/>
              </w:rPr>
              <w:t xml:space="preserve"> </w:t>
            </w:r>
          </w:p>
          <w:p w14:paraId="3DA5C1E8" w14:textId="280D81D5" w:rsidR="007453C8" w:rsidRPr="002775C3" w:rsidRDefault="007453C8" w:rsidP="00EA5A3C">
            <w:pPr>
              <w:spacing w:before="120" w:after="120"/>
              <w:rPr>
                <w:rFonts w:cs="Arial"/>
                <w:b/>
              </w:rPr>
            </w:pPr>
            <w:hyperlink r:id="rId26" w:history="1">
              <w:r w:rsidRPr="00387B55">
                <w:rPr>
                  <w:rStyle w:val="Hyperlink"/>
                  <w:rFonts w:cs="Arial"/>
                  <w:b/>
                </w:rPr>
                <w:t>https://utoronto.bonfirehub.ca/opportunities/private/b4b6f6e5b131fd1309368476eac904a2</w:t>
              </w:r>
            </w:hyperlink>
            <w:r>
              <w:rPr>
                <w:rFonts w:cs="Arial"/>
                <w:b/>
              </w:rPr>
              <w:t xml:space="preserve"> </w:t>
            </w:r>
          </w:p>
        </w:tc>
      </w:tr>
      <w:tr w:rsidR="00D07DB1" w14:paraId="0E32ACFA" w14:textId="77777777" w:rsidTr="00D07DB1">
        <w:trPr>
          <w:cantSplit/>
        </w:trPr>
        <w:tc>
          <w:tcPr>
            <w:tcW w:w="778" w:type="pct"/>
          </w:tcPr>
          <w:p w14:paraId="4FE4036B" w14:textId="77777777" w:rsidR="00D07DB1" w:rsidRPr="002775C3" w:rsidRDefault="00D07DB1" w:rsidP="00D07DB1">
            <w:pPr>
              <w:spacing w:before="120" w:after="120"/>
              <w:rPr>
                <w:rFonts w:cs="Arial"/>
              </w:rPr>
            </w:pPr>
            <w:r w:rsidRPr="002775C3">
              <w:rPr>
                <w:rStyle w:val="DocXref"/>
                <w:rFonts w:cs="Arial"/>
                <w:color w:val="auto"/>
              </w:rPr>
              <w:t>RFT Section 5.5(1) – Tender Irrevocability</w:t>
            </w:r>
          </w:p>
        </w:tc>
        <w:tc>
          <w:tcPr>
            <w:tcW w:w="4222" w:type="pct"/>
          </w:tcPr>
          <w:p w14:paraId="79640C24" w14:textId="53ACE9AA" w:rsidR="00D07DB1" w:rsidRPr="003C6CEE" w:rsidRDefault="0048649A" w:rsidP="00D07DB1">
            <w:pPr>
              <w:spacing w:before="120" w:after="120"/>
              <w:rPr>
                <w:rFonts w:cs="Arial"/>
                <w:b/>
              </w:rPr>
            </w:pPr>
            <w:r w:rsidRPr="008F679F">
              <w:rPr>
                <w:rFonts w:cstheme="minorHAnsi"/>
                <w:b/>
                <w:i/>
              </w:rPr>
              <w:t>90 Days</w:t>
            </w:r>
          </w:p>
        </w:tc>
      </w:tr>
      <w:tr w:rsidR="00D07DB1" w14:paraId="4B42FE6B" w14:textId="77777777" w:rsidTr="00D07DB1">
        <w:trPr>
          <w:cantSplit/>
        </w:trPr>
        <w:tc>
          <w:tcPr>
            <w:tcW w:w="778" w:type="pct"/>
          </w:tcPr>
          <w:p w14:paraId="4922BBE0" w14:textId="77777777" w:rsidR="00D07DB1" w:rsidRPr="002775C3" w:rsidRDefault="00D07DB1" w:rsidP="00D07DB1">
            <w:pPr>
              <w:spacing w:before="120" w:after="120"/>
              <w:rPr>
                <w:rFonts w:cs="Arial"/>
              </w:rPr>
            </w:pPr>
            <w:r w:rsidRPr="002775C3">
              <w:rPr>
                <w:rFonts w:cs="Arial"/>
              </w:rPr>
              <w:t xml:space="preserve">RFT </w:t>
            </w:r>
            <w:r w:rsidRPr="002775C3">
              <w:rPr>
                <w:rStyle w:val="DocXref"/>
                <w:rFonts w:cs="Arial"/>
                <w:color w:val="auto"/>
              </w:rPr>
              <w:t>Section 6.3(2)(c) – Tender Evaluation</w:t>
            </w:r>
          </w:p>
        </w:tc>
        <w:tc>
          <w:tcPr>
            <w:tcW w:w="4222" w:type="pct"/>
          </w:tcPr>
          <w:p w14:paraId="7E9327B4" w14:textId="77777777" w:rsidR="00D07DB1" w:rsidRPr="002775C3" w:rsidRDefault="00D07DB1" w:rsidP="00D07DB1">
            <w:pPr>
              <w:spacing w:before="120" w:after="120"/>
              <w:jc w:val="both"/>
              <w:rPr>
                <w:rFonts w:cs="Arial"/>
              </w:rPr>
            </w:pPr>
            <w:r w:rsidRPr="002775C3">
              <w:rPr>
                <w:rFonts w:cs="Arial"/>
              </w:rPr>
              <w:t xml:space="preserve">In addition to the factors set out in RFT </w:t>
            </w:r>
            <w:r w:rsidRPr="002775C3">
              <w:rPr>
                <w:rStyle w:val="DocXref"/>
                <w:rFonts w:cs="Arial"/>
                <w:color w:val="auto"/>
              </w:rPr>
              <w:t>Section 6.3(2)</w:t>
            </w:r>
            <w:r w:rsidRPr="002775C3">
              <w:rPr>
                <w:rFonts w:cs="Arial"/>
              </w:rPr>
              <w:t>(a) and 6.3(2)(b), the University will evaluate the Tenders based on the following additional factors:</w:t>
            </w:r>
          </w:p>
          <w:p w14:paraId="24844885" w14:textId="77777777" w:rsidR="0048649A" w:rsidRPr="0048649A" w:rsidRDefault="0048649A" w:rsidP="0048649A">
            <w:pPr>
              <w:spacing w:before="120" w:after="120"/>
              <w:jc w:val="both"/>
              <w:rPr>
                <w:rFonts w:cs="Arial"/>
              </w:rPr>
            </w:pPr>
            <w:r w:rsidRPr="0048649A">
              <w:rPr>
                <w:rFonts w:cs="Arial"/>
              </w:rPr>
              <w:t xml:space="preserve">(a) Completed Schedule B Tender Submission Form           </w:t>
            </w:r>
            <w:r w:rsidRPr="0048649A">
              <w:rPr>
                <w:rFonts w:cs="Arial"/>
              </w:rPr>
              <w:tab/>
              <w:t>Pass/Fail</w:t>
            </w:r>
          </w:p>
          <w:p w14:paraId="01DEDF87" w14:textId="77777777" w:rsidR="0048649A" w:rsidRPr="0048649A" w:rsidRDefault="0048649A" w:rsidP="0048649A">
            <w:pPr>
              <w:spacing w:before="120" w:after="120"/>
              <w:jc w:val="both"/>
              <w:rPr>
                <w:rFonts w:cs="Arial"/>
              </w:rPr>
            </w:pPr>
            <w:r w:rsidRPr="0048649A">
              <w:rPr>
                <w:rFonts w:cs="Arial"/>
              </w:rPr>
              <w:t xml:space="preserve">(b) Completed Schedule C Conflict of Interest Declaration  </w:t>
            </w:r>
            <w:r w:rsidRPr="0048649A">
              <w:rPr>
                <w:rFonts w:cs="Arial"/>
              </w:rPr>
              <w:tab/>
              <w:t>Pass/Fail</w:t>
            </w:r>
          </w:p>
          <w:p w14:paraId="4AF8F104" w14:textId="7BFA7C4A" w:rsidR="00D07DB1" w:rsidRPr="002775C3" w:rsidRDefault="0048649A" w:rsidP="0048649A">
            <w:pPr>
              <w:spacing w:before="120" w:after="120"/>
              <w:jc w:val="both"/>
              <w:rPr>
                <w:rFonts w:cs="Arial"/>
              </w:rPr>
            </w:pPr>
            <w:r w:rsidRPr="0048649A">
              <w:rPr>
                <w:rFonts w:cs="Arial"/>
              </w:rPr>
              <w:t xml:space="preserve">(c) Completed Schedule D Price Schedule                             </w:t>
            </w:r>
            <w:r w:rsidRPr="0048649A">
              <w:rPr>
                <w:rFonts w:cs="Arial"/>
              </w:rPr>
              <w:tab/>
              <w:t>Pass/Fail</w:t>
            </w:r>
          </w:p>
        </w:tc>
      </w:tr>
      <w:tr w:rsidR="00D07DB1" w14:paraId="16140000" w14:textId="77777777" w:rsidTr="00D07DB1">
        <w:trPr>
          <w:cantSplit/>
        </w:trPr>
        <w:tc>
          <w:tcPr>
            <w:tcW w:w="778" w:type="pct"/>
          </w:tcPr>
          <w:p w14:paraId="64273226" w14:textId="76AE9E6B" w:rsidR="00D07DB1" w:rsidRPr="002775C3" w:rsidRDefault="00D07DB1" w:rsidP="00D07DB1">
            <w:pPr>
              <w:spacing w:before="120" w:after="120"/>
              <w:rPr>
                <w:rFonts w:cs="Arial"/>
              </w:rPr>
            </w:pPr>
            <w:bookmarkStart w:id="281" w:name="_Hlk168307349"/>
            <w:r w:rsidRPr="002775C3">
              <w:rPr>
                <w:rStyle w:val="DocXref"/>
                <w:rFonts w:cs="Arial"/>
                <w:color w:val="auto"/>
              </w:rPr>
              <w:lastRenderedPageBreak/>
              <w:t>RFT Section 7.1(2) – Notification of Award</w:t>
            </w:r>
            <w:bookmarkEnd w:id="281"/>
          </w:p>
        </w:tc>
        <w:tc>
          <w:tcPr>
            <w:tcW w:w="4222" w:type="pct"/>
          </w:tcPr>
          <w:p w14:paraId="46D75D24" w14:textId="77777777" w:rsidR="0048649A" w:rsidRDefault="0048649A" w:rsidP="0048649A">
            <w:pPr>
              <w:spacing w:after="0"/>
              <w:rPr>
                <w:rFonts w:cstheme="minorHAnsi"/>
              </w:rPr>
            </w:pPr>
          </w:p>
          <w:p w14:paraId="547CA1F8" w14:textId="66D9A68D" w:rsidR="0048649A" w:rsidRPr="0010421D" w:rsidRDefault="0048649A" w:rsidP="0048649A">
            <w:pPr>
              <w:spacing w:after="0"/>
              <w:rPr>
                <w:rFonts w:cstheme="minorHAnsi"/>
                <w:szCs w:val="20"/>
              </w:rPr>
            </w:pPr>
            <w:r w:rsidRPr="0010421D">
              <w:rPr>
                <w:rFonts w:cstheme="minorHAnsi"/>
                <w:szCs w:val="20"/>
              </w:rPr>
              <w:t xml:space="preserve">Upon Notification of Award the successful Tenderer will be provided with a Letter of Intent.  This letter is your authorization to commence the required work preparatory to the CCDC2 immediately including all the submissions noted below.  In accordance with the RFT and Contract Requirements please submit the following documents immediately in hard copy original form, except where noted otherwise, </w:t>
            </w:r>
            <w:r w:rsidRPr="0010421D">
              <w:rPr>
                <w:rFonts w:cstheme="minorHAnsi"/>
                <w:szCs w:val="20"/>
                <w:u w:val="single"/>
              </w:rPr>
              <w:t>prior to commencing any work.</w:t>
            </w:r>
          </w:p>
          <w:p w14:paraId="4C5E958A" w14:textId="77777777" w:rsidR="0048649A" w:rsidRPr="0010421D" w:rsidRDefault="0048649A" w:rsidP="0048649A">
            <w:pPr>
              <w:spacing w:after="0"/>
              <w:ind w:left="360"/>
              <w:rPr>
                <w:rFonts w:cstheme="minorHAnsi"/>
                <w:szCs w:val="20"/>
              </w:rPr>
            </w:pPr>
          </w:p>
          <w:p w14:paraId="639B9EEE" w14:textId="77777777" w:rsidR="0048649A" w:rsidRPr="0010421D" w:rsidRDefault="0048649A" w:rsidP="0048649A">
            <w:pPr>
              <w:numPr>
                <w:ilvl w:val="0"/>
                <w:numId w:val="24"/>
              </w:numPr>
              <w:spacing w:after="0"/>
              <w:rPr>
                <w:rFonts w:cstheme="minorHAnsi"/>
                <w:szCs w:val="20"/>
              </w:rPr>
            </w:pPr>
            <w:r w:rsidRPr="0010421D">
              <w:rPr>
                <w:rFonts w:cstheme="minorHAnsi"/>
                <w:szCs w:val="20"/>
              </w:rPr>
              <w:t>WSIB Certificate of Clearance including confirmation of good standing with the Workplace Safety and Insurance Board.</w:t>
            </w:r>
          </w:p>
          <w:p w14:paraId="642CFB75" w14:textId="77777777" w:rsidR="0048649A" w:rsidRPr="0010421D" w:rsidRDefault="0048649A" w:rsidP="0048649A">
            <w:pPr>
              <w:numPr>
                <w:ilvl w:val="0"/>
                <w:numId w:val="24"/>
              </w:numPr>
              <w:spacing w:after="0"/>
              <w:rPr>
                <w:rFonts w:cstheme="minorHAnsi"/>
                <w:szCs w:val="20"/>
              </w:rPr>
            </w:pPr>
            <w:r w:rsidRPr="0010421D">
              <w:rPr>
                <w:rFonts w:cstheme="minorHAnsi"/>
                <w:szCs w:val="20"/>
              </w:rPr>
              <w:t xml:space="preserve">A copy of the Notice of Project from the Ministry of Labour. </w:t>
            </w:r>
          </w:p>
          <w:p w14:paraId="1B83154C" w14:textId="77777777" w:rsidR="0048649A" w:rsidRPr="0010421D" w:rsidRDefault="0048649A" w:rsidP="0048649A">
            <w:pPr>
              <w:numPr>
                <w:ilvl w:val="0"/>
                <w:numId w:val="24"/>
              </w:numPr>
              <w:spacing w:after="0"/>
              <w:rPr>
                <w:rFonts w:cstheme="minorHAnsi"/>
                <w:szCs w:val="20"/>
              </w:rPr>
            </w:pPr>
            <w:r w:rsidRPr="0010421D">
              <w:rPr>
                <w:rFonts w:cstheme="minorHAnsi"/>
                <w:szCs w:val="20"/>
              </w:rPr>
              <w:t>A valid Certificate of Insurance in the necessary format and in the amounts noted in the RFT documents and ensuring that the University of Toronto is a named insured.</w:t>
            </w:r>
          </w:p>
          <w:p w14:paraId="0ED4B58A" w14:textId="77777777" w:rsidR="0048649A" w:rsidRPr="0010421D" w:rsidRDefault="0048649A" w:rsidP="0048649A">
            <w:pPr>
              <w:numPr>
                <w:ilvl w:val="0"/>
                <w:numId w:val="24"/>
              </w:numPr>
              <w:spacing w:after="0"/>
              <w:rPr>
                <w:rFonts w:cstheme="minorHAnsi"/>
                <w:szCs w:val="20"/>
              </w:rPr>
            </w:pPr>
            <w:r w:rsidRPr="0010421D">
              <w:rPr>
                <w:rFonts w:cstheme="minorHAnsi"/>
                <w:szCs w:val="20"/>
              </w:rPr>
              <w:t xml:space="preserve">Construction Schedule. </w:t>
            </w:r>
          </w:p>
          <w:p w14:paraId="11453A10" w14:textId="77777777" w:rsidR="0048649A" w:rsidRPr="0010421D" w:rsidRDefault="0048649A" w:rsidP="0048649A">
            <w:pPr>
              <w:numPr>
                <w:ilvl w:val="0"/>
                <w:numId w:val="24"/>
              </w:numPr>
              <w:spacing w:after="0"/>
              <w:rPr>
                <w:rFonts w:cstheme="minorHAnsi"/>
                <w:szCs w:val="20"/>
              </w:rPr>
            </w:pPr>
            <w:r w:rsidRPr="0010421D">
              <w:rPr>
                <w:rFonts w:cstheme="minorHAnsi"/>
                <w:szCs w:val="20"/>
              </w:rPr>
              <w:t>Confirmation of Identified Prices.</w:t>
            </w:r>
          </w:p>
          <w:p w14:paraId="27D143DE" w14:textId="50F5E35B" w:rsidR="0048649A" w:rsidRPr="0010421D" w:rsidRDefault="0048649A" w:rsidP="0048649A">
            <w:pPr>
              <w:numPr>
                <w:ilvl w:val="0"/>
                <w:numId w:val="24"/>
              </w:numPr>
              <w:spacing w:after="0"/>
              <w:rPr>
                <w:rFonts w:cstheme="minorHAnsi"/>
                <w:szCs w:val="20"/>
              </w:rPr>
            </w:pPr>
            <w:r w:rsidRPr="0010421D">
              <w:rPr>
                <w:rFonts w:cstheme="minorHAnsi"/>
                <w:szCs w:val="20"/>
              </w:rPr>
              <w:t>Confirmation and List of all Sub</w:t>
            </w:r>
            <w:r w:rsidR="00B648D4" w:rsidRPr="0010421D">
              <w:rPr>
                <w:rFonts w:cstheme="minorHAnsi"/>
                <w:szCs w:val="20"/>
              </w:rPr>
              <w:t>c</w:t>
            </w:r>
            <w:r w:rsidRPr="0010421D">
              <w:rPr>
                <w:rFonts w:cstheme="minorHAnsi"/>
                <w:szCs w:val="20"/>
              </w:rPr>
              <w:t>ontractors.</w:t>
            </w:r>
          </w:p>
          <w:p w14:paraId="5F15AFBB" w14:textId="634EF786" w:rsidR="00163B09" w:rsidRPr="0010421D" w:rsidRDefault="00163B09" w:rsidP="0048649A">
            <w:pPr>
              <w:numPr>
                <w:ilvl w:val="0"/>
                <w:numId w:val="24"/>
              </w:numPr>
              <w:spacing w:after="0"/>
              <w:rPr>
                <w:rFonts w:cstheme="minorHAnsi"/>
                <w:szCs w:val="20"/>
              </w:rPr>
            </w:pPr>
            <w:r w:rsidRPr="0010421D">
              <w:rPr>
                <w:rFonts w:cstheme="minorHAnsi"/>
                <w:szCs w:val="20"/>
              </w:rPr>
              <w:t>Contractor Asbestos Management Program Acknowledgement Form</w:t>
            </w:r>
          </w:p>
          <w:p w14:paraId="4EBBCF7E" w14:textId="4A986C39" w:rsidR="00D07DB1" w:rsidRPr="006A5AE0" w:rsidRDefault="00D07DB1" w:rsidP="00D07DB1">
            <w:pPr>
              <w:pStyle w:val="Default"/>
              <w:jc w:val="both"/>
              <w:rPr>
                <w:sz w:val="20"/>
                <w:szCs w:val="20"/>
              </w:rPr>
            </w:pPr>
          </w:p>
        </w:tc>
      </w:tr>
      <w:tr w:rsidR="00D07DB1" w14:paraId="5B8B3BB5" w14:textId="77777777" w:rsidTr="00D07DB1">
        <w:trPr>
          <w:cantSplit/>
        </w:trPr>
        <w:tc>
          <w:tcPr>
            <w:tcW w:w="778" w:type="pct"/>
          </w:tcPr>
          <w:p w14:paraId="1850B0B5" w14:textId="77777777" w:rsidR="00D07DB1" w:rsidRPr="002775C3" w:rsidRDefault="00D07DB1" w:rsidP="00D07DB1">
            <w:pPr>
              <w:pStyle w:val="BodyText"/>
              <w:spacing w:before="120" w:after="120"/>
            </w:pPr>
            <w:r w:rsidRPr="002775C3">
              <w:t xml:space="preserve">RFT Section 8.4(1) – Limit on Liability </w:t>
            </w:r>
          </w:p>
        </w:tc>
        <w:tc>
          <w:tcPr>
            <w:tcW w:w="4222" w:type="pct"/>
          </w:tcPr>
          <w:p w14:paraId="6A97C5C6" w14:textId="113F5435" w:rsidR="00D07DB1" w:rsidRPr="002775C3" w:rsidRDefault="0048649A" w:rsidP="00D07DB1">
            <w:pPr>
              <w:pStyle w:val="BodyText"/>
              <w:spacing w:before="120" w:after="120"/>
            </w:pPr>
            <w:r w:rsidRPr="008F679F">
              <w:rPr>
                <w:rFonts w:cstheme="minorHAnsi"/>
              </w:rPr>
              <w:t xml:space="preserve">The Limit on Liability cap is </w:t>
            </w:r>
            <w:r w:rsidRPr="00A245A7">
              <w:rPr>
                <w:rFonts w:cstheme="minorHAnsi"/>
                <w:b/>
                <w:bCs/>
              </w:rPr>
              <w:t>$5,000</w:t>
            </w:r>
            <w:r>
              <w:rPr>
                <w:rFonts w:cstheme="minorHAnsi"/>
                <w:b/>
                <w:bCs/>
              </w:rPr>
              <w:t>.</w:t>
            </w:r>
          </w:p>
        </w:tc>
      </w:tr>
    </w:tbl>
    <w:p w14:paraId="077E757C" w14:textId="77777777" w:rsidR="00232A94" w:rsidRDefault="00232A94" w:rsidP="00232A94">
      <w:pPr>
        <w:rPr>
          <w:rFonts w:cs="Arial"/>
        </w:rPr>
      </w:pPr>
    </w:p>
    <w:p w14:paraId="196DCAA6" w14:textId="77777777" w:rsidR="00232A94" w:rsidRDefault="00232A94" w:rsidP="00232A94">
      <w:pPr>
        <w:ind w:firstLine="1440"/>
        <w:rPr>
          <w:rFonts w:cs="Arial"/>
        </w:rPr>
      </w:pPr>
    </w:p>
    <w:p w14:paraId="2404096A" w14:textId="77777777" w:rsidR="00232A94" w:rsidRDefault="00232A94" w:rsidP="00232A94">
      <w:pPr>
        <w:jc w:val="center"/>
        <w:rPr>
          <w:rFonts w:cs="Arial"/>
          <w:b/>
          <w:sz w:val="28"/>
        </w:rPr>
        <w:sectPr w:rsidR="00232A94" w:rsidSect="00C96FDA">
          <w:headerReference w:type="default" r:id="rId27"/>
          <w:footerReference w:type="default" r:id="rId28"/>
          <w:footerReference w:type="first" r:id="rId29"/>
          <w:pgSz w:w="12240" w:h="15840" w:code="1"/>
          <w:pgMar w:top="1440" w:right="1440" w:bottom="1440" w:left="1440" w:header="720" w:footer="563" w:gutter="0"/>
          <w:cols w:space="720"/>
          <w:docGrid w:linePitch="272"/>
        </w:sectPr>
      </w:pPr>
    </w:p>
    <w:p w14:paraId="49E9E972" w14:textId="77777777" w:rsidR="00232A94" w:rsidRDefault="00232A94" w:rsidP="00F60077">
      <w:pPr>
        <w:pStyle w:val="Heading2"/>
      </w:pPr>
      <w:bookmarkStart w:id="282" w:name="_Toc115688823"/>
      <w:r w:rsidRPr="000C148C">
        <w:lastRenderedPageBreak/>
        <w:t>Attachment 1</w:t>
      </w:r>
      <w:r w:rsidRPr="000C148C">
        <w:br/>
        <w:t>to</w:t>
      </w:r>
      <w:r w:rsidRPr="000C148C">
        <w:br/>
        <w:t>Schedule A</w:t>
      </w:r>
      <w:r w:rsidR="00CF716A">
        <w:br/>
      </w:r>
      <w:r w:rsidRPr="000C148C">
        <w:t>Joint Venture Requirements</w:t>
      </w:r>
      <w:bookmarkEnd w:id="282"/>
    </w:p>
    <w:p w14:paraId="2DAD8E43" w14:textId="77777777" w:rsidR="00CF716A" w:rsidRDefault="00CF716A">
      <w:pPr>
        <w:spacing w:after="0"/>
        <w:rPr>
          <w:rFonts w:cs="Arial"/>
          <w:b/>
          <w:sz w:val="28"/>
        </w:rPr>
      </w:pPr>
      <w:r>
        <w:rPr>
          <w:rFonts w:cs="Arial"/>
          <w:b/>
          <w:sz w:val="28"/>
        </w:rPr>
        <w:br w:type="page"/>
      </w:r>
    </w:p>
    <w:p w14:paraId="76375DA1" w14:textId="77777777" w:rsidR="00232A94" w:rsidRDefault="00232A94" w:rsidP="00232A94">
      <w:pPr>
        <w:suppressAutoHyphens/>
        <w:jc w:val="center"/>
        <w:rPr>
          <w:rFonts w:cs="Arial"/>
          <w:b/>
        </w:rPr>
      </w:pPr>
      <w:r w:rsidRPr="000C148C">
        <w:rPr>
          <w:rFonts w:cs="Arial"/>
          <w:b/>
        </w:rPr>
        <w:lastRenderedPageBreak/>
        <w:t>JOINT VENTURE REQUIREMENTS</w:t>
      </w:r>
    </w:p>
    <w:p w14:paraId="450FD9A8" w14:textId="77777777" w:rsidR="00232A94" w:rsidRDefault="00232A94" w:rsidP="00232A94">
      <w:pPr>
        <w:jc w:val="center"/>
        <w:rPr>
          <w:rFonts w:cs="Arial"/>
          <w:b/>
        </w:rPr>
      </w:pPr>
      <w:r w:rsidRPr="000C148C">
        <w:rPr>
          <w:rFonts w:cs="Arial"/>
          <w:b/>
        </w:rPr>
        <w:t xml:space="preserve">ATTACHMENT 1 TO </w:t>
      </w:r>
      <w:r>
        <w:rPr>
          <w:rFonts w:cs="Arial"/>
          <w:b/>
        </w:rPr>
        <w:t>SCHEDULE A</w:t>
      </w:r>
    </w:p>
    <w:p w14:paraId="0C1DD8BA" w14:textId="77777777" w:rsidR="00232A94" w:rsidRPr="000C148C" w:rsidRDefault="00232A94" w:rsidP="00232A94">
      <w:pPr>
        <w:jc w:val="center"/>
        <w:rPr>
          <w:rFonts w:cs="Arial"/>
          <w:b/>
        </w:rPr>
      </w:pPr>
    </w:p>
    <w:p w14:paraId="7010111D" w14:textId="77777777" w:rsidR="00232A94" w:rsidRPr="000C148C" w:rsidRDefault="00232A94" w:rsidP="00232A94">
      <w:pPr>
        <w:pStyle w:val="Article1L2"/>
        <w:tabs>
          <w:tab w:val="clear" w:pos="720"/>
        </w:tabs>
        <w:ind w:left="0" w:firstLine="0"/>
        <w:rPr>
          <w:b w:val="0"/>
          <w:sz w:val="20"/>
        </w:rPr>
      </w:pPr>
      <w:r w:rsidRPr="000C148C">
        <w:rPr>
          <w:b w:val="0"/>
          <w:sz w:val="20"/>
        </w:rPr>
        <w:t>1.1</w:t>
      </w:r>
      <w:r w:rsidRPr="000C148C">
        <w:rPr>
          <w:b w:val="0"/>
          <w:sz w:val="20"/>
        </w:rPr>
        <w:tab/>
        <w:t>Each Joint Venture Participant must individually satisfy the following criteria:</w:t>
      </w:r>
    </w:p>
    <w:p w14:paraId="336D728F" w14:textId="77777777" w:rsidR="00232A94" w:rsidRPr="000C148C" w:rsidRDefault="00232A94" w:rsidP="00BD1117">
      <w:pPr>
        <w:pStyle w:val="Article1L4"/>
        <w:numPr>
          <w:ilvl w:val="3"/>
          <w:numId w:val="5"/>
        </w:numPr>
        <w:rPr>
          <w:sz w:val="20"/>
        </w:rPr>
      </w:pPr>
    </w:p>
    <w:p w14:paraId="08D09685" w14:textId="77777777" w:rsidR="00232A94" w:rsidRPr="000C148C" w:rsidRDefault="00232A94" w:rsidP="00BD1117">
      <w:pPr>
        <w:pStyle w:val="Article1L4"/>
        <w:numPr>
          <w:ilvl w:val="3"/>
          <w:numId w:val="5"/>
        </w:numPr>
        <w:rPr>
          <w:sz w:val="20"/>
        </w:rPr>
      </w:pPr>
    </w:p>
    <w:p w14:paraId="452B1321" w14:textId="77777777" w:rsidR="00232A94" w:rsidRPr="000C148C" w:rsidRDefault="00232A94" w:rsidP="00232A94">
      <w:pPr>
        <w:suppressAutoHyphens/>
        <w:spacing w:after="240"/>
        <w:rPr>
          <w:rFonts w:cs="Arial"/>
          <w:b/>
          <w:i/>
        </w:rPr>
      </w:pPr>
      <w:r w:rsidRPr="000C148C">
        <w:rPr>
          <w:rFonts w:cs="Arial"/>
          <w:b/>
          <w:i/>
        </w:rPr>
        <w:t>[Insert criteria that each participant in the joint venture must satisfy individually.]</w:t>
      </w:r>
    </w:p>
    <w:p w14:paraId="2089B647" w14:textId="77777777" w:rsidR="00232A94" w:rsidRPr="000C148C" w:rsidRDefault="00232A94" w:rsidP="00232A94">
      <w:pPr>
        <w:pStyle w:val="Article1L2"/>
        <w:tabs>
          <w:tab w:val="clear" w:pos="720"/>
        </w:tabs>
        <w:rPr>
          <w:b w:val="0"/>
          <w:sz w:val="20"/>
        </w:rPr>
      </w:pPr>
      <w:r w:rsidRPr="000C148C">
        <w:rPr>
          <w:b w:val="0"/>
          <w:sz w:val="20"/>
        </w:rPr>
        <w:t xml:space="preserve">1.2 </w:t>
      </w:r>
      <w:r w:rsidRPr="000C148C">
        <w:rPr>
          <w:b w:val="0"/>
          <w:sz w:val="20"/>
        </w:rPr>
        <w:tab/>
        <w:t xml:space="preserve">The </w:t>
      </w:r>
      <w:r>
        <w:rPr>
          <w:b w:val="0"/>
          <w:sz w:val="20"/>
        </w:rPr>
        <w:t>Joint Venture Tenderer</w:t>
      </w:r>
      <w:r w:rsidRPr="000C148C">
        <w:rPr>
          <w:b w:val="0"/>
          <w:sz w:val="20"/>
        </w:rPr>
        <w:t xml:space="preserve"> </w:t>
      </w:r>
      <w:r>
        <w:rPr>
          <w:b w:val="0"/>
          <w:sz w:val="20"/>
        </w:rPr>
        <w:t>will</w:t>
      </w:r>
      <w:r w:rsidRPr="000C148C">
        <w:rPr>
          <w:b w:val="0"/>
          <w:sz w:val="20"/>
        </w:rPr>
        <w:t xml:space="preserve"> state in its Tender the joint venture arrangements that form the basis on which the </w:t>
      </w:r>
      <w:r>
        <w:rPr>
          <w:b w:val="0"/>
          <w:sz w:val="20"/>
        </w:rPr>
        <w:t xml:space="preserve">Joint Venture Tenderer </w:t>
      </w:r>
      <w:r w:rsidRPr="000C148C">
        <w:rPr>
          <w:b w:val="0"/>
          <w:sz w:val="20"/>
        </w:rPr>
        <w:t xml:space="preserve">plans to carry out its obligations under the Final Agreement.  The </w:t>
      </w:r>
      <w:r>
        <w:rPr>
          <w:b w:val="0"/>
          <w:sz w:val="20"/>
        </w:rPr>
        <w:t>Joint Venture Tenderer</w:t>
      </w:r>
      <w:r w:rsidRPr="000C148C">
        <w:rPr>
          <w:b w:val="0"/>
          <w:sz w:val="20"/>
        </w:rPr>
        <w:t xml:space="preserve"> </w:t>
      </w:r>
      <w:r>
        <w:rPr>
          <w:b w:val="0"/>
          <w:sz w:val="20"/>
        </w:rPr>
        <w:t>will</w:t>
      </w:r>
      <w:r w:rsidRPr="000C148C">
        <w:rPr>
          <w:b w:val="0"/>
          <w:sz w:val="20"/>
        </w:rPr>
        <w:t xml:space="preserve"> not change its joint venture arrangements without the prior written approval of </w:t>
      </w:r>
      <w:r>
        <w:rPr>
          <w:b w:val="0"/>
          <w:sz w:val="20"/>
        </w:rPr>
        <w:t>the University</w:t>
      </w:r>
      <w:r w:rsidRPr="000C148C">
        <w:rPr>
          <w:b w:val="0"/>
          <w:sz w:val="20"/>
        </w:rPr>
        <w:t>.</w:t>
      </w:r>
    </w:p>
    <w:p w14:paraId="5E227ABD" w14:textId="77777777" w:rsidR="00232A94" w:rsidRPr="000C148C" w:rsidRDefault="00232A94" w:rsidP="00232A94">
      <w:pPr>
        <w:pStyle w:val="Article1L2"/>
        <w:tabs>
          <w:tab w:val="clear" w:pos="720"/>
        </w:tabs>
        <w:rPr>
          <w:b w:val="0"/>
          <w:sz w:val="20"/>
        </w:rPr>
      </w:pPr>
      <w:r w:rsidRPr="000C148C">
        <w:rPr>
          <w:b w:val="0"/>
          <w:sz w:val="20"/>
        </w:rPr>
        <w:t>1.3</w:t>
      </w:r>
      <w:r w:rsidRPr="000C148C">
        <w:rPr>
          <w:b w:val="0"/>
          <w:sz w:val="20"/>
        </w:rPr>
        <w:tab/>
        <w:t xml:space="preserve">One of the </w:t>
      </w:r>
      <w:r>
        <w:rPr>
          <w:b w:val="0"/>
          <w:sz w:val="20"/>
        </w:rPr>
        <w:t>Joint Venture Participants</w:t>
      </w:r>
      <w:r w:rsidRPr="000C148C">
        <w:rPr>
          <w:b w:val="0"/>
          <w:sz w:val="20"/>
        </w:rPr>
        <w:t xml:space="preserve"> who is responsible for performing a key function or in executing a major component of the Final Agreement </w:t>
      </w:r>
      <w:r>
        <w:rPr>
          <w:b w:val="0"/>
          <w:sz w:val="20"/>
        </w:rPr>
        <w:t>will</w:t>
      </w:r>
      <w:r w:rsidRPr="000C148C">
        <w:rPr>
          <w:b w:val="0"/>
          <w:sz w:val="20"/>
        </w:rPr>
        <w:t xml:space="preserve"> be nominated as being the Participant in Charge. The Participant in Charge </w:t>
      </w:r>
      <w:r>
        <w:rPr>
          <w:b w:val="0"/>
          <w:sz w:val="20"/>
        </w:rPr>
        <w:t>will</w:t>
      </w:r>
      <w:r w:rsidRPr="000C148C">
        <w:rPr>
          <w:b w:val="0"/>
          <w:sz w:val="20"/>
        </w:rPr>
        <w:t xml:space="preserve"> be in charge during the </w:t>
      </w:r>
      <w:r>
        <w:rPr>
          <w:b w:val="0"/>
          <w:sz w:val="20"/>
        </w:rPr>
        <w:t>RFT</w:t>
      </w:r>
      <w:r w:rsidRPr="000C148C">
        <w:rPr>
          <w:b w:val="0"/>
          <w:sz w:val="20"/>
        </w:rPr>
        <w:t xml:space="preserve"> Process and, in the event of a successful Tender, during finalization and execution of the Final Agreement.  The Participant in Charge </w:t>
      </w:r>
      <w:r>
        <w:rPr>
          <w:b w:val="0"/>
          <w:sz w:val="20"/>
        </w:rPr>
        <w:t>will</w:t>
      </w:r>
      <w:r w:rsidRPr="000C148C">
        <w:rPr>
          <w:b w:val="0"/>
          <w:sz w:val="20"/>
        </w:rPr>
        <w:t xml:space="preserve"> be authorized by the other </w:t>
      </w:r>
      <w:r>
        <w:rPr>
          <w:b w:val="0"/>
          <w:sz w:val="20"/>
        </w:rPr>
        <w:t>Joint Venture Participants</w:t>
      </w:r>
      <w:r w:rsidRPr="000C148C">
        <w:rPr>
          <w:b w:val="0"/>
          <w:sz w:val="20"/>
        </w:rPr>
        <w:t xml:space="preserve"> to incur liabilities and receive instructions for and on behalf of any and all participants of the </w:t>
      </w:r>
      <w:r>
        <w:rPr>
          <w:b w:val="0"/>
          <w:sz w:val="20"/>
        </w:rPr>
        <w:t>Joint Venture Tenderer</w:t>
      </w:r>
      <w:r w:rsidRPr="000C148C">
        <w:rPr>
          <w:b w:val="0"/>
          <w:sz w:val="20"/>
        </w:rPr>
        <w:t xml:space="preserve">.  Each </w:t>
      </w:r>
      <w:r>
        <w:rPr>
          <w:b w:val="0"/>
          <w:sz w:val="20"/>
        </w:rPr>
        <w:t>Joint Venture Participant will</w:t>
      </w:r>
      <w:r w:rsidRPr="000C148C">
        <w:rPr>
          <w:b w:val="0"/>
          <w:sz w:val="20"/>
        </w:rPr>
        <w:t xml:space="preserve"> demonstrate its authorization of the Participant in Charge by submitting a power of attorney signed by legally authorized signatories.</w:t>
      </w:r>
    </w:p>
    <w:p w14:paraId="6BCB804C" w14:textId="77777777" w:rsidR="00232A94" w:rsidRPr="000C148C" w:rsidRDefault="00232A94" w:rsidP="00232A94">
      <w:pPr>
        <w:pStyle w:val="Article1L2"/>
        <w:tabs>
          <w:tab w:val="clear" w:pos="720"/>
        </w:tabs>
        <w:spacing w:after="1440"/>
        <w:rPr>
          <w:b w:val="0"/>
          <w:sz w:val="20"/>
        </w:rPr>
        <w:sectPr w:rsidR="00232A94" w:rsidRPr="000C148C" w:rsidSect="00C96FDA">
          <w:headerReference w:type="default" r:id="rId30"/>
          <w:pgSz w:w="12240" w:h="15840" w:code="1"/>
          <w:pgMar w:top="1440" w:right="1440" w:bottom="1440" w:left="1440" w:header="720" w:footer="720" w:gutter="0"/>
          <w:cols w:space="720"/>
          <w:docGrid w:linePitch="360"/>
        </w:sectPr>
      </w:pPr>
      <w:r w:rsidRPr="000C148C">
        <w:rPr>
          <w:b w:val="0"/>
          <w:sz w:val="20"/>
        </w:rPr>
        <w:t>1.4</w:t>
      </w:r>
      <w:r w:rsidRPr="000C148C">
        <w:rPr>
          <w:b w:val="0"/>
          <w:sz w:val="20"/>
        </w:rPr>
        <w:tab/>
        <w:t xml:space="preserve">All participants of the </w:t>
      </w:r>
      <w:r>
        <w:rPr>
          <w:b w:val="0"/>
          <w:sz w:val="20"/>
        </w:rPr>
        <w:t>Joint Venture Tenderer</w:t>
      </w:r>
      <w:r w:rsidRPr="000C148C">
        <w:rPr>
          <w:b w:val="0"/>
          <w:sz w:val="20"/>
        </w:rPr>
        <w:t xml:space="preserve"> </w:t>
      </w:r>
      <w:r>
        <w:rPr>
          <w:b w:val="0"/>
          <w:sz w:val="20"/>
        </w:rPr>
        <w:t>will</w:t>
      </w:r>
      <w:r w:rsidRPr="000C148C">
        <w:rPr>
          <w:b w:val="0"/>
          <w:sz w:val="20"/>
        </w:rPr>
        <w:t xml:space="preserve"> be legally liable, jointly and severally, during the </w:t>
      </w:r>
      <w:r>
        <w:rPr>
          <w:b w:val="0"/>
          <w:sz w:val="20"/>
        </w:rPr>
        <w:t xml:space="preserve">RFT </w:t>
      </w:r>
      <w:r w:rsidRPr="000C148C">
        <w:rPr>
          <w:b w:val="0"/>
          <w:sz w:val="20"/>
        </w:rPr>
        <w:t xml:space="preserve">Process and for carrying out the obligations pursuant to the Final Agreement terms and conditions, and a statement to this effect </w:t>
      </w:r>
      <w:r>
        <w:rPr>
          <w:b w:val="0"/>
          <w:sz w:val="20"/>
        </w:rPr>
        <w:t>will</w:t>
      </w:r>
      <w:r w:rsidRPr="000C148C">
        <w:rPr>
          <w:b w:val="0"/>
          <w:sz w:val="20"/>
        </w:rPr>
        <w:t xml:space="preserve"> be included in the authorization set out in Attachment 1 to the </w:t>
      </w:r>
      <w:r>
        <w:rPr>
          <w:b w:val="0"/>
          <w:sz w:val="20"/>
        </w:rPr>
        <w:t>RFT</w:t>
      </w:r>
      <w:r w:rsidRPr="000C148C">
        <w:rPr>
          <w:b w:val="0"/>
          <w:sz w:val="20"/>
        </w:rPr>
        <w:t xml:space="preserve"> Data Sheet.</w:t>
      </w:r>
    </w:p>
    <w:p w14:paraId="7905C311" w14:textId="77777777" w:rsidR="00232A94" w:rsidRDefault="00F60077" w:rsidP="00F60077">
      <w:pPr>
        <w:pStyle w:val="Heading1"/>
      </w:pPr>
      <w:bookmarkStart w:id="283" w:name="_Toc115688824"/>
      <w:r>
        <w:lastRenderedPageBreak/>
        <w:t>SCHEDULE B</w:t>
      </w:r>
      <w:r>
        <w:br/>
        <w:t xml:space="preserve">TENDER </w:t>
      </w:r>
      <w:r w:rsidRPr="00F60077">
        <w:t>SUBMISSION</w:t>
      </w:r>
      <w:r>
        <w:t xml:space="preserve"> FORM</w:t>
      </w:r>
      <w:bookmarkEnd w:id="283"/>
    </w:p>
    <w:p w14:paraId="6D194CE6" w14:textId="77777777" w:rsidR="00CF716A" w:rsidRDefault="00CF716A" w:rsidP="00232A94">
      <w:pPr>
        <w:jc w:val="center"/>
        <w:rPr>
          <w:rFonts w:cs="Arial"/>
          <w:b/>
          <w:sz w:val="28"/>
        </w:rPr>
      </w:pPr>
    </w:p>
    <w:p w14:paraId="7EA7F8C8" w14:textId="77777777" w:rsidR="00CF716A" w:rsidRDefault="00CF716A">
      <w:pPr>
        <w:spacing w:after="0"/>
        <w:rPr>
          <w:rFonts w:cs="Arial"/>
          <w:b/>
          <w:sz w:val="28"/>
        </w:rPr>
      </w:pPr>
      <w:r>
        <w:rPr>
          <w:rFonts w:cs="Arial"/>
          <w:b/>
          <w:sz w:val="28"/>
        </w:rPr>
        <w:br w:type="page"/>
      </w:r>
    </w:p>
    <w:p w14:paraId="0CFFF9C9" w14:textId="77777777" w:rsidR="00232A94" w:rsidRDefault="00232A94" w:rsidP="00232A94">
      <w:pPr>
        <w:spacing w:after="0"/>
        <w:jc w:val="center"/>
        <w:rPr>
          <w:rFonts w:cs="Arial"/>
          <w:b/>
        </w:rPr>
      </w:pPr>
      <w:r>
        <w:rPr>
          <w:rFonts w:cs="Arial"/>
          <w:b/>
        </w:rPr>
        <w:lastRenderedPageBreak/>
        <w:t>TENDER SUBMISSION FORM</w:t>
      </w:r>
    </w:p>
    <w:p w14:paraId="531E4180" w14:textId="77777777" w:rsidR="00232A94" w:rsidRDefault="00232A94" w:rsidP="00232A94">
      <w:pPr>
        <w:jc w:val="center"/>
        <w:rPr>
          <w:rFonts w:cs="Arial"/>
          <w:b/>
        </w:rPr>
      </w:pPr>
      <w:r>
        <w:rPr>
          <w:rFonts w:cs="Arial"/>
          <w:b/>
        </w:rPr>
        <w:t>SCHEDULE B TO THE RFT</w:t>
      </w:r>
    </w:p>
    <w:p w14:paraId="4AC3AF27" w14:textId="77777777" w:rsidR="00232A94" w:rsidRDefault="00232A94" w:rsidP="00232A94">
      <w:pPr>
        <w:rPr>
          <w:rFonts w:cs="Arial"/>
          <w:b/>
        </w:rPr>
      </w:pPr>
      <w:r>
        <w:rPr>
          <w:rFonts w:cs="Arial"/>
          <w:b/>
        </w:rPr>
        <w:t>TO:</w:t>
      </w:r>
      <w:r>
        <w:rPr>
          <w:rFonts w:cs="Arial"/>
          <w:b/>
        </w:rPr>
        <w:tab/>
      </w:r>
      <w:r w:rsidR="00425CA8">
        <w:rPr>
          <w:rFonts w:cs="Arial"/>
          <w:b/>
        </w:rPr>
        <w:t>University of Toronto, 3359 Mississauga Road, L5L 1C6</w:t>
      </w:r>
    </w:p>
    <w:p w14:paraId="50235B56" w14:textId="77113521" w:rsidR="00425CA8" w:rsidRDefault="00425CA8" w:rsidP="00232A94">
      <w:pPr>
        <w:rPr>
          <w:rFonts w:cs="Arial"/>
          <w:b/>
        </w:rPr>
      </w:pPr>
      <w:r>
        <w:rPr>
          <w:rFonts w:cs="Arial"/>
          <w:b/>
        </w:rPr>
        <w:tab/>
        <w:t xml:space="preserve">Attn: </w:t>
      </w:r>
      <w:r w:rsidR="0048649A" w:rsidRPr="0048649A">
        <w:rPr>
          <w:rFonts w:cs="Arial"/>
          <w:b/>
        </w:rPr>
        <w:t>Elizabeth Fuller – Procurement Officer</w:t>
      </w:r>
    </w:p>
    <w:p w14:paraId="2FED78DD" w14:textId="16B028D0" w:rsidR="00425CA8" w:rsidRDefault="00232A94" w:rsidP="00232A94">
      <w:pPr>
        <w:rPr>
          <w:rFonts w:cs="Arial"/>
          <w:b/>
        </w:rPr>
      </w:pPr>
      <w:r>
        <w:rPr>
          <w:rFonts w:cs="Arial"/>
          <w:b/>
        </w:rPr>
        <w:t>RE:</w:t>
      </w:r>
      <w:r>
        <w:rPr>
          <w:rFonts w:cs="Arial"/>
          <w:b/>
        </w:rPr>
        <w:tab/>
      </w:r>
      <w:r w:rsidR="0048649A">
        <w:rPr>
          <w:rFonts w:cs="Arial"/>
          <w:b/>
        </w:rPr>
        <w:t>UTM200</w:t>
      </w:r>
      <w:r w:rsidR="00632CAE">
        <w:rPr>
          <w:rFonts w:cs="Arial"/>
          <w:b/>
        </w:rPr>
        <w:t>228</w:t>
      </w:r>
      <w:r w:rsidR="0048649A">
        <w:rPr>
          <w:rFonts w:cs="Arial"/>
          <w:b/>
        </w:rPr>
        <w:t xml:space="preserve"> - </w:t>
      </w:r>
      <w:r w:rsidR="00632CAE" w:rsidRPr="00632CAE">
        <w:rPr>
          <w:rFonts w:cs="Arial"/>
          <w:b/>
        </w:rPr>
        <w:t>General Contracting Services for HSC419 and HSC421 ANT Lab Reno</w:t>
      </w:r>
    </w:p>
    <w:p w14:paraId="44428123" w14:textId="77777777" w:rsidR="00232A94" w:rsidRDefault="00232A94" w:rsidP="00232A94">
      <w:pPr>
        <w:rPr>
          <w:rFonts w:cs="Arial"/>
          <w:b/>
        </w:rPr>
      </w:pPr>
      <w:r>
        <w:rPr>
          <w:rFonts w:cs="Arial"/>
          <w:b/>
        </w:rPr>
        <w:t>1.</w:t>
      </w:r>
      <w:r>
        <w:rPr>
          <w:rFonts w:cs="Arial"/>
          <w:b/>
        </w:rPr>
        <w:tab/>
      </w:r>
      <w:r>
        <w:rPr>
          <w:rFonts w:cs="Arial"/>
          <w:b/>
          <w:u w:val="single"/>
        </w:rPr>
        <w:t>Tenderer Information</w:t>
      </w:r>
    </w:p>
    <w:p w14:paraId="46610729" w14:textId="77777777" w:rsidR="00232A94" w:rsidRDefault="00232A94" w:rsidP="00232A94">
      <w:pPr>
        <w:ind w:left="720" w:hanging="720"/>
        <w:rPr>
          <w:rFonts w:cs="Arial"/>
        </w:rPr>
      </w:pPr>
      <w:r>
        <w:rPr>
          <w:rFonts w:cs="Arial"/>
        </w:rPr>
        <w:t>(a)</w:t>
      </w:r>
      <w:r>
        <w:rPr>
          <w:rFonts w:cs="Arial"/>
        </w:rPr>
        <w:tab/>
        <w:t>Tenderer’s registered legal business name and any other name under which it carries on business:</w:t>
      </w:r>
    </w:p>
    <w:p w14:paraId="135C9BDF" w14:textId="77777777" w:rsidR="00232A94" w:rsidRDefault="00232A94" w:rsidP="00232A94">
      <w:pPr>
        <w:tabs>
          <w:tab w:val="right" w:pos="9360"/>
        </w:tabs>
        <w:spacing w:after="0"/>
        <w:rPr>
          <w:rFonts w:cs="Arial"/>
          <w:u w:val="single"/>
        </w:rPr>
      </w:pPr>
      <w:r>
        <w:rPr>
          <w:rFonts w:cs="Arial"/>
          <w:u w:val="single"/>
        </w:rPr>
        <w:tab/>
      </w:r>
    </w:p>
    <w:p w14:paraId="62D463AC" w14:textId="77777777" w:rsidR="00232A94" w:rsidRDefault="00232A94" w:rsidP="00232A94">
      <w:pPr>
        <w:tabs>
          <w:tab w:val="right" w:pos="9360"/>
        </w:tabs>
        <w:spacing w:after="0"/>
        <w:rPr>
          <w:rFonts w:cs="Arial"/>
          <w:u w:val="single"/>
        </w:rPr>
      </w:pPr>
      <w:r>
        <w:rPr>
          <w:rFonts w:cs="Arial"/>
          <w:u w:val="single"/>
        </w:rPr>
        <w:tab/>
      </w:r>
    </w:p>
    <w:p w14:paraId="09009707" w14:textId="77777777" w:rsidR="00232A94" w:rsidRDefault="00232A94" w:rsidP="00232A94">
      <w:pPr>
        <w:tabs>
          <w:tab w:val="right" w:pos="9360"/>
        </w:tabs>
        <w:rPr>
          <w:rFonts w:cs="Arial"/>
          <w:u w:val="single"/>
        </w:rPr>
      </w:pPr>
      <w:r>
        <w:rPr>
          <w:rFonts w:cs="Arial"/>
          <w:u w:val="single"/>
        </w:rPr>
        <w:tab/>
      </w:r>
    </w:p>
    <w:p w14:paraId="76AE9D57" w14:textId="77777777" w:rsidR="00232A94" w:rsidRDefault="00232A94" w:rsidP="00232A94">
      <w:pPr>
        <w:rPr>
          <w:rFonts w:cs="Arial"/>
        </w:rPr>
      </w:pPr>
      <w:r>
        <w:rPr>
          <w:rFonts w:cs="Arial"/>
        </w:rPr>
        <w:t>(b)</w:t>
      </w:r>
      <w:r>
        <w:rPr>
          <w:rFonts w:cs="Arial"/>
        </w:rPr>
        <w:tab/>
        <w:t>Tenderer’s address, telephone and facsimile numbers:</w:t>
      </w:r>
    </w:p>
    <w:p w14:paraId="23D6FC7B" w14:textId="77777777" w:rsidR="00232A94" w:rsidRDefault="00232A94" w:rsidP="00232A94">
      <w:pPr>
        <w:tabs>
          <w:tab w:val="right" w:pos="9360"/>
        </w:tabs>
        <w:spacing w:after="0"/>
        <w:rPr>
          <w:rFonts w:cs="Arial"/>
          <w:u w:val="single"/>
        </w:rPr>
      </w:pPr>
      <w:r>
        <w:rPr>
          <w:rFonts w:cs="Arial"/>
          <w:u w:val="single"/>
        </w:rPr>
        <w:tab/>
      </w:r>
    </w:p>
    <w:p w14:paraId="09A0C77D" w14:textId="77777777" w:rsidR="00232A94" w:rsidRDefault="00232A94" w:rsidP="00232A94">
      <w:pPr>
        <w:tabs>
          <w:tab w:val="right" w:pos="9360"/>
        </w:tabs>
        <w:spacing w:after="0"/>
        <w:rPr>
          <w:rFonts w:cs="Arial"/>
          <w:u w:val="single"/>
        </w:rPr>
      </w:pPr>
      <w:r>
        <w:rPr>
          <w:rFonts w:cs="Arial"/>
          <w:u w:val="single"/>
        </w:rPr>
        <w:tab/>
      </w:r>
    </w:p>
    <w:p w14:paraId="7811C0DA" w14:textId="77777777" w:rsidR="00232A94" w:rsidRDefault="00232A94" w:rsidP="00232A94">
      <w:pPr>
        <w:tabs>
          <w:tab w:val="right" w:pos="9360"/>
        </w:tabs>
        <w:rPr>
          <w:rFonts w:cs="Arial"/>
          <w:u w:val="single"/>
        </w:rPr>
      </w:pPr>
      <w:r>
        <w:rPr>
          <w:rFonts w:cs="Arial"/>
          <w:u w:val="single"/>
        </w:rPr>
        <w:tab/>
      </w:r>
    </w:p>
    <w:p w14:paraId="5C205F1C" w14:textId="77777777" w:rsidR="00232A94" w:rsidRDefault="00232A94" w:rsidP="00232A94">
      <w:pPr>
        <w:rPr>
          <w:rFonts w:cs="Arial"/>
        </w:rPr>
      </w:pPr>
      <w:r>
        <w:rPr>
          <w:rFonts w:cs="Arial"/>
        </w:rPr>
        <w:t>(c)</w:t>
      </w:r>
      <w:r>
        <w:rPr>
          <w:rFonts w:cs="Arial"/>
        </w:rPr>
        <w:tab/>
        <w:t>Name, address, telephone, e-mail and facsimile numbers of the contact person(s) for the Tenderer:</w:t>
      </w:r>
    </w:p>
    <w:p w14:paraId="60ED8F02" w14:textId="77777777" w:rsidR="00232A94" w:rsidRDefault="00232A94" w:rsidP="00232A94">
      <w:pPr>
        <w:tabs>
          <w:tab w:val="right" w:pos="9360"/>
        </w:tabs>
        <w:spacing w:after="0"/>
        <w:rPr>
          <w:rFonts w:cs="Arial"/>
          <w:u w:val="single"/>
        </w:rPr>
      </w:pPr>
      <w:r>
        <w:rPr>
          <w:rFonts w:cs="Arial"/>
          <w:u w:val="single"/>
        </w:rPr>
        <w:tab/>
      </w:r>
    </w:p>
    <w:p w14:paraId="149437C4" w14:textId="77777777" w:rsidR="00232A94" w:rsidRDefault="00232A94" w:rsidP="00232A94">
      <w:pPr>
        <w:tabs>
          <w:tab w:val="right" w:pos="9360"/>
        </w:tabs>
        <w:spacing w:after="0"/>
        <w:rPr>
          <w:rFonts w:cs="Arial"/>
          <w:u w:val="single"/>
        </w:rPr>
      </w:pPr>
      <w:r>
        <w:rPr>
          <w:rFonts w:cs="Arial"/>
          <w:u w:val="single"/>
        </w:rPr>
        <w:tab/>
      </w:r>
    </w:p>
    <w:p w14:paraId="152C0D3B" w14:textId="77777777" w:rsidR="00232A94" w:rsidRDefault="00232A94" w:rsidP="00232A94">
      <w:pPr>
        <w:tabs>
          <w:tab w:val="right" w:pos="9360"/>
        </w:tabs>
        <w:rPr>
          <w:rFonts w:cs="Arial"/>
          <w:u w:val="single"/>
        </w:rPr>
      </w:pPr>
      <w:r>
        <w:rPr>
          <w:rFonts w:cs="Arial"/>
          <w:u w:val="single"/>
        </w:rPr>
        <w:tab/>
      </w:r>
    </w:p>
    <w:p w14:paraId="56045EA8" w14:textId="77777777" w:rsidR="00232A94" w:rsidRDefault="00232A94" w:rsidP="00232A94">
      <w:pPr>
        <w:rPr>
          <w:rFonts w:cs="Arial"/>
        </w:rPr>
      </w:pPr>
      <w:r>
        <w:rPr>
          <w:rFonts w:cs="Arial"/>
        </w:rPr>
        <w:t>(d)</w:t>
      </w:r>
      <w:r>
        <w:rPr>
          <w:rFonts w:cs="Arial"/>
        </w:rPr>
        <w:tab/>
        <w:t>Name of the person who is primarily responsible for the Tender:</w:t>
      </w:r>
    </w:p>
    <w:p w14:paraId="00B04527" w14:textId="77777777" w:rsidR="00232A94" w:rsidRDefault="00232A94" w:rsidP="00232A94">
      <w:pPr>
        <w:tabs>
          <w:tab w:val="right" w:pos="9360"/>
        </w:tabs>
        <w:spacing w:after="0"/>
        <w:rPr>
          <w:rFonts w:cs="Arial"/>
          <w:u w:val="single"/>
        </w:rPr>
      </w:pPr>
      <w:r>
        <w:rPr>
          <w:rFonts w:cs="Arial"/>
          <w:u w:val="single"/>
        </w:rPr>
        <w:tab/>
      </w:r>
    </w:p>
    <w:p w14:paraId="05598EC9" w14:textId="77777777" w:rsidR="00232A94" w:rsidRDefault="00232A94" w:rsidP="00232A94">
      <w:pPr>
        <w:tabs>
          <w:tab w:val="right" w:pos="9360"/>
        </w:tabs>
        <w:spacing w:after="0"/>
        <w:rPr>
          <w:rFonts w:cs="Arial"/>
          <w:u w:val="single"/>
        </w:rPr>
      </w:pPr>
      <w:r>
        <w:rPr>
          <w:rFonts w:cs="Arial"/>
          <w:u w:val="single"/>
        </w:rPr>
        <w:tab/>
      </w:r>
    </w:p>
    <w:p w14:paraId="57C76F8A" w14:textId="77777777" w:rsidR="00232A94" w:rsidRDefault="00232A94" w:rsidP="00232A94">
      <w:pPr>
        <w:tabs>
          <w:tab w:val="right" w:pos="9360"/>
        </w:tabs>
        <w:rPr>
          <w:rFonts w:cs="Arial"/>
          <w:u w:val="single"/>
        </w:rPr>
      </w:pPr>
      <w:r>
        <w:rPr>
          <w:rFonts w:cs="Arial"/>
          <w:u w:val="single"/>
        </w:rPr>
        <w:tab/>
      </w:r>
    </w:p>
    <w:p w14:paraId="190EE127" w14:textId="77777777" w:rsidR="00232A94" w:rsidRDefault="00232A94" w:rsidP="00232A94">
      <w:pPr>
        <w:ind w:left="720" w:hanging="720"/>
        <w:rPr>
          <w:rFonts w:cs="Arial"/>
        </w:rPr>
      </w:pPr>
      <w:r>
        <w:rPr>
          <w:rFonts w:cs="Arial"/>
        </w:rPr>
        <w:t>(e)</w:t>
      </w:r>
      <w:r>
        <w:rPr>
          <w:rFonts w:cs="Arial"/>
        </w:rPr>
        <w:tab/>
        <w:t>Whether the Tenderer is an individual, a sole proprietorship, a corporation, a partnership, a joint venture, an incorporated consortium or a consortium that is a partnership or other legally recognized entity:</w:t>
      </w:r>
    </w:p>
    <w:p w14:paraId="6AE04B7D" w14:textId="77777777" w:rsidR="00232A94" w:rsidRDefault="00232A94" w:rsidP="00232A94">
      <w:pPr>
        <w:tabs>
          <w:tab w:val="right" w:pos="9360"/>
        </w:tabs>
        <w:spacing w:after="0"/>
        <w:rPr>
          <w:rFonts w:cs="Arial"/>
          <w:u w:val="single"/>
        </w:rPr>
      </w:pPr>
      <w:r>
        <w:rPr>
          <w:rFonts w:cs="Arial"/>
          <w:u w:val="single"/>
        </w:rPr>
        <w:tab/>
      </w:r>
    </w:p>
    <w:p w14:paraId="39BCEEB3" w14:textId="77777777" w:rsidR="00232A94" w:rsidRDefault="00232A94" w:rsidP="00232A94">
      <w:pPr>
        <w:tabs>
          <w:tab w:val="right" w:pos="9360"/>
        </w:tabs>
        <w:spacing w:after="0"/>
        <w:rPr>
          <w:rFonts w:cs="Arial"/>
          <w:u w:val="single"/>
        </w:rPr>
      </w:pPr>
      <w:r>
        <w:rPr>
          <w:rFonts w:cs="Arial"/>
          <w:u w:val="single"/>
        </w:rPr>
        <w:tab/>
      </w:r>
    </w:p>
    <w:p w14:paraId="201E1F46" w14:textId="77777777" w:rsidR="00232A94" w:rsidRDefault="00232A94" w:rsidP="00232A94">
      <w:pPr>
        <w:tabs>
          <w:tab w:val="right" w:pos="9360"/>
        </w:tabs>
        <w:rPr>
          <w:rFonts w:cs="Arial"/>
          <w:u w:val="single"/>
        </w:rPr>
      </w:pPr>
      <w:r>
        <w:rPr>
          <w:rFonts w:cs="Arial"/>
          <w:u w:val="single"/>
        </w:rPr>
        <w:tab/>
      </w:r>
    </w:p>
    <w:p w14:paraId="3EA27687" w14:textId="77777777" w:rsidR="00232A94" w:rsidRDefault="00232A94" w:rsidP="00232A94">
      <w:pPr>
        <w:keepNext/>
        <w:ind w:left="720" w:hanging="720"/>
        <w:rPr>
          <w:rFonts w:cs="Arial"/>
        </w:rPr>
      </w:pPr>
      <w:r>
        <w:rPr>
          <w:rFonts w:cs="Arial"/>
        </w:rPr>
        <w:t>(f)</w:t>
      </w:r>
      <w:r>
        <w:rPr>
          <w:rFonts w:cs="Arial"/>
        </w:rPr>
        <w:tab/>
        <w:t>Name(s) of the proprietor, where the Tenderer is a sole proprietor; each of the directors and officers where the Tenderer is a corporation; each of the partners where the Tenderer is a partnership; and applicable combinations of these when the Tenderer is a joint venture or a not-for-profit organization, whichever applies:</w:t>
      </w:r>
    </w:p>
    <w:p w14:paraId="79A9F86C" w14:textId="77777777" w:rsidR="00232A94" w:rsidRDefault="00232A94" w:rsidP="00232A94">
      <w:pPr>
        <w:keepNext/>
        <w:tabs>
          <w:tab w:val="right" w:pos="9360"/>
        </w:tabs>
        <w:spacing w:after="0"/>
        <w:rPr>
          <w:rFonts w:cs="Arial"/>
          <w:u w:val="single"/>
        </w:rPr>
      </w:pPr>
      <w:r>
        <w:rPr>
          <w:rFonts w:cs="Arial"/>
          <w:u w:val="single"/>
        </w:rPr>
        <w:tab/>
      </w:r>
    </w:p>
    <w:p w14:paraId="08AC5035" w14:textId="77777777" w:rsidR="00232A94" w:rsidRDefault="00232A94" w:rsidP="00232A94">
      <w:pPr>
        <w:keepNext/>
        <w:tabs>
          <w:tab w:val="right" w:pos="9360"/>
        </w:tabs>
        <w:spacing w:after="0"/>
        <w:rPr>
          <w:rFonts w:cs="Arial"/>
          <w:u w:val="single"/>
        </w:rPr>
      </w:pPr>
      <w:r>
        <w:rPr>
          <w:rFonts w:cs="Arial"/>
          <w:u w:val="single"/>
        </w:rPr>
        <w:tab/>
      </w:r>
    </w:p>
    <w:p w14:paraId="558DB63A" w14:textId="77777777" w:rsidR="00232A94" w:rsidRDefault="00232A94" w:rsidP="00232A94">
      <w:pPr>
        <w:tabs>
          <w:tab w:val="right" w:pos="9360"/>
        </w:tabs>
        <w:rPr>
          <w:rFonts w:cs="Arial"/>
          <w:u w:val="single"/>
        </w:rPr>
      </w:pPr>
      <w:r>
        <w:rPr>
          <w:rFonts w:cs="Arial"/>
          <w:u w:val="single"/>
        </w:rPr>
        <w:tab/>
      </w:r>
    </w:p>
    <w:p w14:paraId="3894B905" w14:textId="77777777" w:rsidR="00232A94" w:rsidRDefault="00232A94" w:rsidP="00232A94">
      <w:pPr>
        <w:keepNext/>
        <w:ind w:left="720" w:hanging="720"/>
        <w:rPr>
          <w:rFonts w:cs="Arial"/>
        </w:rPr>
      </w:pPr>
      <w:r>
        <w:rPr>
          <w:rFonts w:cs="Arial"/>
        </w:rPr>
        <w:lastRenderedPageBreak/>
        <w:t>(g)</w:t>
      </w:r>
      <w:r>
        <w:rPr>
          <w:rFonts w:cs="Arial"/>
        </w:rPr>
        <w:tab/>
        <w:t>Joint Venture Information</w:t>
      </w:r>
      <w:r>
        <w:rPr>
          <w:rFonts w:cs="Arial"/>
        </w:rPr>
        <w:br/>
        <w:t>(See Attachment 1 to Schedule A – RFT Data Sheet)</w:t>
      </w:r>
    </w:p>
    <w:p w14:paraId="3C8AC883" w14:textId="77777777" w:rsidR="00232A94" w:rsidRDefault="00232A94" w:rsidP="00232A94">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333B1F4F" w14:textId="77777777" w:rsidR="00232A94" w:rsidRDefault="00232A94" w:rsidP="00232A94">
      <w:pPr>
        <w:ind w:left="720" w:hanging="720"/>
        <w:rPr>
          <w:rFonts w:cs="Arial"/>
        </w:rPr>
      </w:pPr>
      <w:r>
        <w:rPr>
          <w:rFonts w:cs="Arial"/>
        </w:rPr>
        <w:t xml:space="preserve">We confirm as follows: </w:t>
      </w:r>
    </w:p>
    <w:p w14:paraId="7E2CEBBE" w14:textId="77777777" w:rsidR="00232A94" w:rsidRDefault="00232A94" w:rsidP="00232A94">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1C5CD442" w14:textId="77777777" w:rsidR="00232A94" w:rsidRDefault="00232A94" w:rsidP="00232A94">
      <w:pPr>
        <w:ind w:left="720" w:hanging="20"/>
        <w:rPr>
          <w:rFonts w:cs="Arial"/>
        </w:rPr>
      </w:pPr>
      <w:r>
        <w:rPr>
          <w:rFonts w:cs="Arial"/>
        </w:rPr>
        <w:t>(i)</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3047A1BF" w14:textId="77777777" w:rsidR="00232A94" w:rsidRDefault="00232A94" w:rsidP="00232A94">
      <w:pPr>
        <w:ind w:left="720" w:hanging="20"/>
        <w:rPr>
          <w:rFonts w:cs="Arial"/>
        </w:rPr>
      </w:pPr>
      <w:r>
        <w:rPr>
          <w:rFonts w:cs="Arial"/>
        </w:rPr>
        <w:t>(ii)</w:t>
      </w:r>
      <w:r>
        <w:rPr>
          <w:rFonts w:cs="Arial"/>
        </w:rPr>
        <w:tab/>
        <w:t xml:space="preserve">not a HST registrant for the purposes of the </w:t>
      </w:r>
      <w:r>
        <w:rPr>
          <w:rFonts w:cs="Arial"/>
          <w:i/>
        </w:rPr>
        <w:t>Excise Tax Act</w:t>
      </w:r>
      <w:r>
        <w:rPr>
          <w:rFonts w:cs="Arial"/>
        </w:rPr>
        <w:t>.</w:t>
      </w:r>
    </w:p>
    <w:p w14:paraId="4714F7F3" w14:textId="77777777" w:rsidR="00232A94" w:rsidRDefault="00232A94" w:rsidP="00232A94">
      <w:pPr>
        <w:ind w:left="720" w:hanging="720"/>
        <w:rPr>
          <w:rFonts w:cs="Arial"/>
          <w:b/>
          <w:i/>
        </w:rPr>
      </w:pPr>
      <w:r>
        <w:rPr>
          <w:rFonts w:cs="Arial"/>
          <w:b/>
          <w:i/>
        </w:rPr>
        <w:t>[Note: Tenderers to strike the provision not applicable to them.]</w:t>
      </w:r>
    </w:p>
    <w:p w14:paraId="0A78FDC5" w14:textId="77777777" w:rsidR="00232A94" w:rsidRDefault="00232A94" w:rsidP="00232A94">
      <w:pPr>
        <w:keepNext/>
        <w:ind w:left="720" w:hanging="720"/>
        <w:rPr>
          <w:rFonts w:cs="Arial"/>
          <w:b/>
          <w:u w:val="single"/>
        </w:rPr>
      </w:pPr>
      <w:r>
        <w:rPr>
          <w:rFonts w:cs="Arial"/>
          <w:b/>
        </w:rPr>
        <w:t>3.</w:t>
      </w:r>
      <w:r>
        <w:rPr>
          <w:rFonts w:cs="Arial"/>
          <w:b/>
        </w:rPr>
        <w:tab/>
      </w:r>
      <w:r>
        <w:rPr>
          <w:rFonts w:cs="Arial"/>
          <w:b/>
          <w:u w:val="single"/>
        </w:rPr>
        <w:t>Tender</w:t>
      </w:r>
    </w:p>
    <w:p w14:paraId="5EAC35E6" w14:textId="77777777" w:rsidR="00232A94" w:rsidRDefault="00232A94" w:rsidP="00232A94">
      <w:pPr>
        <w:keepNext/>
        <w:rPr>
          <w:rFonts w:cs="Arial"/>
        </w:rPr>
      </w:pPr>
      <w:r>
        <w:rPr>
          <w:rFonts w:cs="Arial"/>
        </w:rPr>
        <w:t>With respect to the above noted RFT, we confirm as follows:</w:t>
      </w:r>
    </w:p>
    <w:p w14:paraId="0F9C8F66" w14:textId="77777777" w:rsidR="00232A94" w:rsidRDefault="00232A94" w:rsidP="00BD1117">
      <w:pPr>
        <w:pStyle w:val="ListParagraph"/>
        <w:keepNext/>
        <w:numPr>
          <w:ilvl w:val="0"/>
          <w:numId w:val="4"/>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RFT</w:t>
      </w:r>
      <w:r w:rsidRPr="00405725">
        <w:rPr>
          <w:rFonts w:cs="Arial"/>
        </w:rPr>
        <w:t xml:space="preserve"> Documents;</w:t>
      </w:r>
    </w:p>
    <w:p w14:paraId="0436038A" w14:textId="77777777" w:rsidR="00232A94" w:rsidRDefault="00232A94" w:rsidP="00232A94">
      <w:pPr>
        <w:pStyle w:val="ListParagraph"/>
        <w:keepNext/>
        <w:tabs>
          <w:tab w:val="left" w:pos="720"/>
        </w:tabs>
        <w:rPr>
          <w:rFonts w:cs="Arial"/>
        </w:rPr>
      </w:pPr>
    </w:p>
    <w:p w14:paraId="2732838D" w14:textId="78D020B5" w:rsidR="00232A94" w:rsidRDefault="00232A94" w:rsidP="00BD1117">
      <w:pPr>
        <w:pStyle w:val="ListParagraph"/>
        <w:keepNext/>
        <w:numPr>
          <w:ilvl w:val="0"/>
          <w:numId w:val="4"/>
        </w:numPr>
        <w:tabs>
          <w:tab w:val="left" w:pos="720"/>
        </w:tabs>
        <w:rPr>
          <w:rFonts w:cs="Arial"/>
        </w:rPr>
      </w:pPr>
      <w:r>
        <w:rPr>
          <w:rFonts w:cs="Arial"/>
        </w:rPr>
        <w:t xml:space="preserve">except to the extent that we have sought and received written approval in accordance with RFT Section </w:t>
      </w:r>
      <w:r>
        <w:rPr>
          <w:rFonts w:cs="Arial"/>
        </w:rPr>
        <w:fldChar w:fldCharType="begin"/>
      </w:r>
      <w:r>
        <w:rPr>
          <w:rFonts w:cs="Arial"/>
        </w:rPr>
        <w:instrText xml:space="preserve"> REF _Ref509487432 \w \h </w:instrText>
      </w:r>
      <w:r>
        <w:rPr>
          <w:rFonts w:cs="Arial"/>
        </w:rPr>
      </w:r>
      <w:r>
        <w:rPr>
          <w:rFonts w:cs="Arial"/>
        </w:rPr>
        <w:fldChar w:fldCharType="separate"/>
      </w:r>
      <w:r w:rsidR="00C81DE3">
        <w:rPr>
          <w:rFonts w:cs="Arial"/>
        </w:rPr>
        <w:t>3.18</w:t>
      </w:r>
      <w:r>
        <w:rPr>
          <w:rFonts w:cs="Arial"/>
        </w:rPr>
        <w:fldChar w:fldCharType="end"/>
      </w:r>
      <w:r>
        <w:rPr>
          <w:rFonts w:cs="Arial"/>
        </w:rPr>
        <w:t>, there have been no changes to the Tenderer;</w:t>
      </w:r>
    </w:p>
    <w:p w14:paraId="57ED7776" w14:textId="77777777" w:rsidR="00232A94" w:rsidRDefault="00232A94" w:rsidP="00232A94">
      <w:pPr>
        <w:pStyle w:val="ListParagraph"/>
        <w:keepNext/>
        <w:tabs>
          <w:tab w:val="left" w:pos="720"/>
        </w:tabs>
        <w:rPr>
          <w:rFonts w:cs="Arial"/>
        </w:rPr>
      </w:pPr>
    </w:p>
    <w:p w14:paraId="4C0CCF65" w14:textId="77777777" w:rsidR="00232A94" w:rsidRDefault="00232A94" w:rsidP="00BD1117">
      <w:pPr>
        <w:pStyle w:val="ListParagraph"/>
        <w:keepNext/>
        <w:numPr>
          <w:ilvl w:val="0"/>
          <w:numId w:val="4"/>
        </w:numPr>
        <w:tabs>
          <w:tab w:val="left" w:pos="720"/>
        </w:tabs>
        <w:rPr>
          <w:rFonts w:cs="Arial"/>
        </w:rPr>
      </w:pPr>
      <w:r>
        <w:rPr>
          <w:rFonts w:cs="Arial"/>
        </w:rPr>
        <w:t xml:space="preserve">there have been no changes in circumstance that could have a material adverse effect on the Tenderer in a way that could impair our ability to perform the obligations under the Draft Agreement; </w:t>
      </w:r>
    </w:p>
    <w:p w14:paraId="227D3441" w14:textId="77777777" w:rsidR="00232A94" w:rsidRPr="008E5D61" w:rsidRDefault="00232A94" w:rsidP="00232A94">
      <w:pPr>
        <w:pStyle w:val="ListParagraph"/>
        <w:keepNext/>
        <w:tabs>
          <w:tab w:val="left" w:pos="720"/>
        </w:tabs>
        <w:rPr>
          <w:rFonts w:cs="Arial"/>
        </w:rPr>
      </w:pPr>
    </w:p>
    <w:p w14:paraId="384A5DEE" w14:textId="77777777" w:rsidR="00232A94" w:rsidRDefault="00232A94" w:rsidP="00BD1117">
      <w:pPr>
        <w:pStyle w:val="ListParagraph"/>
        <w:numPr>
          <w:ilvl w:val="0"/>
          <w:numId w:val="4"/>
        </w:numPr>
        <w:rPr>
          <w:rFonts w:cs="Arial"/>
        </w:rPr>
      </w:pPr>
      <w:r>
        <w:rPr>
          <w:rFonts w:cs="Arial"/>
        </w:rPr>
        <w:t>e</w:t>
      </w:r>
      <w:r w:rsidRPr="00836798">
        <w:rPr>
          <w:rFonts w:cs="Arial"/>
        </w:rPr>
        <w:t xml:space="preserve">xcept </w:t>
      </w:r>
      <w:r>
        <w:rPr>
          <w:rFonts w:cs="Arial"/>
        </w:rPr>
        <w:t>for those actions, suits or proceedings as disclosed in our Prequalification Submission, if any</w:t>
      </w:r>
      <w:r w:rsidRPr="00836798">
        <w:rPr>
          <w:rFonts w:cs="Arial"/>
        </w:rPr>
        <w:t xml:space="preserve">, </w:t>
      </w:r>
      <w:r>
        <w:rPr>
          <w:rFonts w:cs="Arial"/>
        </w:rPr>
        <w:t>t</w:t>
      </w:r>
      <w:r w:rsidRPr="00836798">
        <w:rPr>
          <w:rFonts w:cs="Arial"/>
        </w:rPr>
        <w:t xml:space="preserve">here are no actions, suits or proceedings pending that could have a material adverse effect on our ability to </w:t>
      </w:r>
      <w:r>
        <w:rPr>
          <w:rFonts w:cs="Arial"/>
        </w:rPr>
        <w:t>provide the Work</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180255C5" w14:textId="77777777" w:rsidR="00232A94" w:rsidRPr="00836798" w:rsidRDefault="00232A94" w:rsidP="00232A94">
      <w:pPr>
        <w:pStyle w:val="ListParagraph"/>
        <w:rPr>
          <w:rFonts w:cs="Arial"/>
        </w:rPr>
      </w:pPr>
    </w:p>
    <w:p w14:paraId="2CA12608" w14:textId="77777777" w:rsidR="00232A94" w:rsidRPr="00836798" w:rsidRDefault="00232A94" w:rsidP="00BD1117">
      <w:pPr>
        <w:pStyle w:val="ListParagraph"/>
        <w:numPr>
          <w:ilvl w:val="1"/>
          <w:numId w:val="4"/>
        </w:numPr>
        <w:rPr>
          <w:rFonts w:cs="Arial"/>
        </w:rPr>
      </w:pPr>
      <w:r w:rsidRPr="00836798">
        <w:rPr>
          <w:rFonts w:cs="Arial"/>
        </w:rPr>
        <w:t>actions, suits or proceedings</w:t>
      </w:r>
      <w:r>
        <w:rPr>
          <w:rFonts w:cs="Arial"/>
        </w:rPr>
        <w:t>, if applicable</w:t>
      </w:r>
      <w:r w:rsidRPr="00836798">
        <w:rPr>
          <w:rFonts w:cs="Arial"/>
        </w:rPr>
        <w:t>:</w:t>
      </w:r>
    </w:p>
    <w:p w14:paraId="3D3CD4FA" w14:textId="77777777" w:rsidR="00232A94" w:rsidRDefault="00232A94" w:rsidP="00232A94">
      <w:pPr>
        <w:pStyle w:val="BodyText"/>
        <w:tabs>
          <w:tab w:val="left" w:pos="720"/>
          <w:tab w:val="right" w:pos="9360"/>
        </w:tabs>
      </w:pPr>
      <w:r>
        <w:t>1.</w:t>
      </w:r>
      <w:r>
        <w:tab/>
      </w:r>
      <w:r w:rsidRPr="00FD3DC3">
        <w:rPr>
          <w:u w:val="single"/>
        </w:rPr>
        <w:tab/>
      </w:r>
    </w:p>
    <w:p w14:paraId="61C34D04" w14:textId="77777777" w:rsidR="00232A94" w:rsidRDefault="00232A94" w:rsidP="00232A94">
      <w:pPr>
        <w:pStyle w:val="BodyText"/>
        <w:tabs>
          <w:tab w:val="left" w:pos="720"/>
          <w:tab w:val="right" w:pos="9360"/>
        </w:tabs>
      </w:pPr>
      <w:r>
        <w:t>2.</w:t>
      </w:r>
      <w:r>
        <w:tab/>
      </w:r>
      <w:r w:rsidRPr="00FD3DC3">
        <w:rPr>
          <w:u w:val="single"/>
        </w:rPr>
        <w:tab/>
      </w:r>
    </w:p>
    <w:p w14:paraId="1C6E7643" w14:textId="77777777" w:rsidR="00232A94" w:rsidRDefault="00232A94" w:rsidP="00232A94">
      <w:pPr>
        <w:pStyle w:val="BodyText"/>
        <w:tabs>
          <w:tab w:val="left" w:pos="720"/>
          <w:tab w:val="right" w:pos="9360"/>
        </w:tabs>
        <w:rPr>
          <w:u w:val="single"/>
        </w:rPr>
      </w:pPr>
      <w:r>
        <w:t>3.</w:t>
      </w:r>
      <w:r>
        <w:tab/>
      </w:r>
      <w:r w:rsidRPr="00FD3DC3">
        <w:rPr>
          <w:u w:val="single"/>
        </w:rPr>
        <w:tab/>
      </w:r>
    </w:p>
    <w:p w14:paraId="54BB99B7" w14:textId="77777777" w:rsidR="00232A94" w:rsidRPr="00192E46" w:rsidRDefault="00232A94" w:rsidP="00232A94">
      <w:pPr>
        <w:rPr>
          <w:rFonts w:cs="Arial"/>
          <w:b/>
        </w:rPr>
      </w:pPr>
      <w:r>
        <w:rPr>
          <w:rFonts w:cs="Arial"/>
          <w:b/>
        </w:rPr>
        <w:t>[Tenderer to add more rows if necessary.]</w:t>
      </w:r>
    </w:p>
    <w:p w14:paraId="3C04F638" w14:textId="50622C02" w:rsidR="00232A94" w:rsidRDefault="00232A94" w:rsidP="00BD1117">
      <w:pPr>
        <w:pStyle w:val="ListParagraph"/>
        <w:numPr>
          <w:ilvl w:val="0"/>
          <w:numId w:val="4"/>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RFT</w:t>
      </w:r>
      <w:r w:rsidRPr="00836798">
        <w:rPr>
          <w:rFonts w:cs="Arial"/>
        </w:rPr>
        <w:t xml:space="preserve"> Process in contravention of </w:t>
      </w:r>
      <w:r>
        <w:rPr>
          <w:rFonts w:cs="Arial"/>
        </w:rPr>
        <w:t>RFT</w:t>
      </w:r>
      <w:r w:rsidRPr="00836798">
        <w:rPr>
          <w:rFonts w:cs="Arial"/>
        </w:rPr>
        <w:t xml:space="preserve"> Section</w:t>
      </w:r>
      <w:r>
        <w:rPr>
          <w:rFonts w:cs="Arial"/>
        </w:rPr>
        <w:t xml:space="preserve"> </w:t>
      </w:r>
      <w:r>
        <w:rPr>
          <w:rFonts w:cs="Arial"/>
        </w:rPr>
        <w:fldChar w:fldCharType="begin"/>
      </w:r>
      <w:r>
        <w:rPr>
          <w:rFonts w:cs="Arial"/>
        </w:rPr>
        <w:instrText xml:space="preserve"> REF _Ref488084721 \w \h </w:instrText>
      </w:r>
      <w:r>
        <w:rPr>
          <w:rFonts w:cs="Arial"/>
        </w:rPr>
      </w:r>
      <w:r>
        <w:rPr>
          <w:rFonts w:cs="Arial"/>
        </w:rPr>
        <w:fldChar w:fldCharType="separate"/>
      </w:r>
      <w:r w:rsidR="00C81DE3">
        <w:rPr>
          <w:rFonts w:cs="Arial"/>
        </w:rPr>
        <w:t>3.6</w:t>
      </w:r>
      <w:r>
        <w:rPr>
          <w:rFonts w:cs="Arial"/>
        </w:rPr>
        <w:fldChar w:fldCharType="end"/>
      </w:r>
      <w:r>
        <w:rPr>
          <w:rFonts w:cs="Arial"/>
        </w:rPr>
        <w:t>;</w:t>
      </w:r>
    </w:p>
    <w:p w14:paraId="25669C09" w14:textId="77777777" w:rsidR="00232A94" w:rsidRDefault="00232A94" w:rsidP="00232A94">
      <w:pPr>
        <w:pStyle w:val="ListParagraph"/>
        <w:rPr>
          <w:rFonts w:cs="Arial"/>
        </w:rPr>
      </w:pPr>
    </w:p>
    <w:p w14:paraId="6C7CC901" w14:textId="50542CDF" w:rsidR="00232A94" w:rsidRDefault="00232A94" w:rsidP="00BD1117">
      <w:pPr>
        <w:pStyle w:val="ListParagraph"/>
        <w:numPr>
          <w:ilvl w:val="0"/>
          <w:numId w:val="4"/>
        </w:numPr>
        <w:rPr>
          <w:rFonts w:cs="Arial"/>
        </w:rPr>
      </w:pPr>
      <w:r>
        <w:rPr>
          <w:rFonts w:cs="Arial"/>
        </w:rPr>
        <w:t>w</w:t>
      </w:r>
      <w:r w:rsidRPr="00836798">
        <w:rPr>
          <w:rFonts w:cs="Arial"/>
        </w:rPr>
        <w:t xml:space="preserve">e have and, to the best of our knowledge, our Advisors have complied fully with </w:t>
      </w:r>
      <w:r>
        <w:rPr>
          <w:rFonts w:cs="Arial"/>
        </w:rPr>
        <w:t>RFT</w:t>
      </w:r>
      <w:r w:rsidRPr="00836798">
        <w:rPr>
          <w:rFonts w:cs="Arial"/>
        </w:rPr>
        <w:t xml:space="preserve"> Section </w:t>
      </w:r>
      <w:r>
        <w:rPr>
          <w:rFonts w:cs="Arial"/>
        </w:rPr>
        <w:fldChar w:fldCharType="begin"/>
      </w:r>
      <w:r>
        <w:rPr>
          <w:rFonts w:cs="Arial"/>
        </w:rPr>
        <w:instrText xml:space="preserve"> REF _Ref488170243 \w \h </w:instrText>
      </w:r>
      <w:r>
        <w:rPr>
          <w:rFonts w:cs="Arial"/>
        </w:rPr>
      </w:r>
      <w:r>
        <w:rPr>
          <w:rFonts w:cs="Arial"/>
        </w:rPr>
        <w:fldChar w:fldCharType="separate"/>
      </w:r>
      <w:r w:rsidR="00C81DE3">
        <w:rPr>
          <w:rFonts w:cs="Arial"/>
        </w:rPr>
        <w:t>3.9</w:t>
      </w:r>
      <w:r>
        <w:rPr>
          <w:rFonts w:cs="Arial"/>
        </w:rPr>
        <w:fldChar w:fldCharType="end"/>
      </w:r>
      <w:r>
        <w:rPr>
          <w:rFonts w:cs="Arial"/>
        </w:rPr>
        <w:t>.</w:t>
      </w:r>
      <w:r w:rsidRPr="00836798">
        <w:rPr>
          <w:rFonts w:cs="Arial"/>
        </w:rPr>
        <w:t xml:space="preserve">  We confirm that:</w:t>
      </w:r>
    </w:p>
    <w:p w14:paraId="0A380D00" w14:textId="77777777" w:rsidR="00232A94" w:rsidRDefault="00232A94" w:rsidP="00232A94">
      <w:pPr>
        <w:pStyle w:val="ListParagraph"/>
        <w:rPr>
          <w:rFonts w:cs="Arial"/>
        </w:rPr>
      </w:pPr>
    </w:p>
    <w:p w14:paraId="23576031" w14:textId="77777777" w:rsidR="00232A94" w:rsidRDefault="00232A94" w:rsidP="00BD1117">
      <w:pPr>
        <w:pStyle w:val="ListParagraph"/>
        <w:numPr>
          <w:ilvl w:val="1"/>
          <w:numId w:val="4"/>
        </w:numPr>
        <w:rPr>
          <w:rFonts w:cs="Arial"/>
        </w:rPr>
      </w:pPr>
      <w:r w:rsidRPr="00836798">
        <w:rPr>
          <w:rFonts w:cs="Arial"/>
        </w:rPr>
        <w:t xml:space="preserve">we have not discussed or communicated, directly or indirectly, with any other </w:t>
      </w:r>
      <w:r>
        <w:rPr>
          <w:rFonts w:cs="Arial"/>
        </w:rPr>
        <w:t>Tenderer</w:t>
      </w:r>
      <w:r w:rsidRPr="00836798">
        <w:rPr>
          <w:rFonts w:cs="Arial"/>
        </w:rPr>
        <w:t xml:space="preserve">, any information whatsoever regarding the preparation of our </w:t>
      </w:r>
      <w:r>
        <w:rPr>
          <w:rFonts w:cs="Arial"/>
        </w:rPr>
        <w:t>Tender</w:t>
      </w:r>
      <w:r w:rsidRPr="00836798">
        <w:rPr>
          <w:rFonts w:cs="Arial"/>
        </w:rPr>
        <w:t xml:space="preserve"> or the </w:t>
      </w:r>
      <w:r>
        <w:rPr>
          <w:rFonts w:cs="Arial"/>
        </w:rPr>
        <w:t>Tender</w:t>
      </w:r>
      <w:r w:rsidRPr="00836798">
        <w:rPr>
          <w:rFonts w:cs="Arial"/>
        </w:rPr>
        <w:t xml:space="preserve"> of the other </w:t>
      </w:r>
      <w:r>
        <w:rPr>
          <w:rFonts w:cs="Arial"/>
        </w:rPr>
        <w:t>Tenderer</w:t>
      </w:r>
      <w:r w:rsidRPr="00836798">
        <w:rPr>
          <w:rFonts w:cs="Arial"/>
        </w:rPr>
        <w:t xml:space="preserve">s </w:t>
      </w:r>
      <w:r>
        <w:rPr>
          <w:rFonts w:cs="Arial"/>
        </w:rPr>
        <w:t>in a way that would contravene Governing</w:t>
      </w:r>
      <w:r w:rsidRPr="00836798">
        <w:rPr>
          <w:rFonts w:cs="Arial"/>
        </w:rPr>
        <w:t xml:space="preserve"> Law; and</w:t>
      </w:r>
    </w:p>
    <w:p w14:paraId="6A11EB33" w14:textId="77777777" w:rsidR="00232A94" w:rsidRPr="00836798" w:rsidRDefault="00232A94" w:rsidP="00232A94">
      <w:pPr>
        <w:pStyle w:val="ListParagraph"/>
        <w:ind w:left="1080"/>
        <w:rPr>
          <w:rFonts w:cs="Arial"/>
        </w:rPr>
      </w:pPr>
    </w:p>
    <w:p w14:paraId="4C78F498" w14:textId="77777777" w:rsidR="00232A94" w:rsidRDefault="00232A94" w:rsidP="00BD1117">
      <w:pPr>
        <w:pStyle w:val="ListParagraph"/>
        <w:numPr>
          <w:ilvl w:val="1"/>
          <w:numId w:val="4"/>
        </w:numPr>
        <w:rPr>
          <w:rFonts w:cs="Arial"/>
        </w:rPr>
      </w:pPr>
      <w:r w:rsidRPr="00836798">
        <w:rPr>
          <w:rFonts w:cs="Arial"/>
        </w:rPr>
        <w:lastRenderedPageBreak/>
        <w:t xml:space="preserve">we have prepared and submitted our </w:t>
      </w:r>
      <w:r>
        <w:rPr>
          <w:rFonts w:cs="Arial"/>
        </w:rPr>
        <w:t>Tender</w:t>
      </w:r>
      <w:r w:rsidRPr="00836798">
        <w:rPr>
          <w:rFonts w:cs="Arial"/>
        </w:rPr>
        <w:t xml:space="preserve"> independently and without connection, knowledge, comparison of information or arrangement, direct or ind</w:t>
      </w:r>
      <w:r>
        <w:rPr>
          <w:rFonts w:cs="Arial"/>
        </w:rPr>
        <w:t>irect, with any other Tenderer;</w:t>
      </w:r>
    </w:p>
    <w:p w14:paraId="574C48BA" w14:textId="77777777" w:rsidR="00232A94" w:rsidRPr="00836798" w:rsidRDefault="00232A94" w:rsidP="00232A94">
      <w:pPr>
        <w:pStyle w:val="ListParagraph"/>
        <w:rPr>
          <w:rFonts w:cs="Arial"/>
        </w:rPr>
      </w:pPr>
    </w:p>
    <w:p w14:paraId="248EFBC9" w14:textId="1458D428" w:rsidR="00232A94" w:rsidRDefault="00232A94" w:rsidP="00BD1117">
      <w:pPr>
        <w:pStyle w:val="ListParagraph"/>
        <w:numPr>
          <w:ilvl w:val="0"/>
          <w:numId w:val="4"/>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RFT</w:t>
      </w:r>
      <w:r w:rsidRPr="00836798">
        <w:rPr>
          <w:rFonts w:cs="Arial"/>
        </w:rPr>
        <w:t xml:space="preserve"> Sections </w:t>
      </w:r>
      <w:r>
        <w:rPr>
          <w:rFonts w:cs="Arial"/>
        </w:rPr>
        <w:fldChar w:fldCharType="begin"/>
      </w:r>
      <w:r>
        <w:rPr>
          <w:rFonts w:cs="Arial"/>
        </w:rPr>
        <w:instrText xml:space="preserve"> REF _Ref488165843 \w \h </w:instrText>
      </w:r>
      <w:r>
        <w:rPr>
          <w:rFonts w:cs="Arial"/>
        </w:rPr>
      </w:r>
      <w:r>
        <w:rPr>
          <w:rFonts w:cs="Arial"/>
        </w:rPr>
        <w:fldChar w:fldCharType="separate"/>
      </w:r>
      <w:r w:rsidR="00C81DE3">
        <w:rPr>
          <w:rFonts w:cs="Arial"/>
        </w:rPr>
        <w:t>3.8</w:t>
      </w:r>
      <w:r>
        <w:rPr>
          <w:rFonts w:cs="Arial"/>
        </w:rPr>
        <w:fldChar w:fldCharType="end"/>
      </w:r>
      <w:r w:rsidRPr="00836798">
        <w:rPr>
          <w:rFonts w:cs="Arial"/>
        </w:rPr>
        <w:t xml:space="preserve">, </w:t>
      </w:r>
      <w:r>
        <w:rPr>
          <w:rFonts w:cs="Arial"/>
        </w:rPr>
        <w:fldChar w:fldCharType="begin"/>
      </w:r>
      <w:r>
        <w:rPr>
          <w:rFonts w:cs="Arial"/>
        </w:rPr>
        <w:instrText xml:space="preserve"> REF _Ref488151759 \w \h </w:instrText>
      </w:r>
      <w:r>
        <w:rPr>
          <w:rFonts w:cs="Arial"/>
        </w:rPr>
      </w:r>
      <w:r>
        <w:rPr>
          <w:rFonts w:cs="Arial"/>
        </w:rPr>
        <w:fldChar w:fldCharType="separate"/>
      </w:r>
      <w:r w:rsidR="00C81DE3">
        <w:rPr>
          <w:rFonts w:cs="Arial"/>
        </w:rPr>
        <w:t>3.11</w:t>
      </w:r>
      <w:r>
        <w:rPr>
          <w:rFonts w:cs="Arial"/>
        </w:rPr>
        <w:fldChar w:fldCharType="end"/>
      </w:r>
      <w:r w:rsidRPr="00836798">
        <w:rPr>
          <w:rFonts w:cs="Arial"/>
        </w:rPr>
        <w:t xml:space="preserve">, </w:t>
      </w:r>
      <w:r>
        <w:rPr>
          <w:rFonts w:cs="Arial"/>
        </w:rPr>
        <w:fldChar w:fldCharType="begin"/>
      </w:r>
      <w:r>
        <w:rPr>
          <w:rFonts w:cs="Arial"/>
        </w:rPr>
        <w:instrText xml:space="preserve"> REF _Ref488246879 \w \h </w:instrText>
      </w:r>
      <w:r>
        <w:rPr>
          <w:rFonts w:cs="Arial"/>
        </w:rPr>
      </w:r>
      <w:r>
        <w:rPr>
          <w:rFonts w:cs="Arial"/>
        </w:rPr>
        <w:fldChar w:fldCharType="separate"/>
      </w:r>
      <w:r w:rsidR="00C81DE3">
        <w:rPr>
          <w:rFonts w:cs="Arial"/>
        </w:rPr>
        <w:t>3.13</w:t>
      </w:r>
      <w:r>
        <w:rPr>
          <w:rFonts w:cs="Arial"/>
        </w:rPr>
        <w:fldChar w:fldCharType="end"/>
      </w:r>
      <w:r w:rsidRPr="00836798">
        <w:rPr>
          <w:rFonts w:cs="Arial"/>
        </w:rPr>
        <w:t xml:space="preserve"> and the provisions of any confidentiality agreement entered into in </w:t>
      </w:r>
      <w:r>
        <w:rPr>
          <w:rFonts w:cs="Arial"/>
        </w:rPr>
        <w:t>connection with the RFT Process;</w:t>
      </w:r>
    </w:p>
    <w:p w14:paraId="1C5E1D4C" w14:textId="77777777" w:rsidR="00232A94" w:rsidRDefault="00232A94" w:rsidP="00232A94">
      <w:pPr>
        <w:pStyle w:val="ListParagraph"/>
        <w:rPr>
          <w:rFonts w:cs="Arial"/>
        </w:rPr>
      </w:pPr>
    </w:p>
    <w:p w14:paraId="6196A6D4" w14:textId="77777777" w:rsidR="00232A94" w:rsidRDefault="00232A94" w:rsidP="00BD1117">
      <w:pPr>
        <w:pStyle w:val="ListParagraph"/>
        <w:numPr>
          <w:ilvl w:val="0"/>
          <w:numId w:val="4"/>
        </w:numPr>
        <w:rPr>
          <w:rFonts w:cs="Arial"/>
        </w:rPr>
      </w:pPr>
      <w:r>
        <w:rPr>
          <w:rFonts w:cs="Arial"/>
        </w:rPr>
        <w:t xml:space="preserve">at </w:t>
      </w:r>
      <w:r w:rsidRPr="00836798">
        <w:rPr>
          <w:rFonts w:cs="Arial"/>
        </w:rPr>
        <w:t xml:space="preserve">the time of submitting our </w:t>
      </w:r>
      <w:r>
        <w:rPr>
          <w:rFonts w:cs="Arial"/>
        </w:rPr>
        <w:t>Tender</w:t>
      </w:r>
      <w:r w:rsidRPr="00836798">
        <w:rPr>
          <w:rFonts w:cs="Arial"/>
        </w:rPr>
        <w:t xml:space="preserve">,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6B8AF206" w14:textId="77777777" w:rsidR="00232A94" w:rsidRPr="00836798" w:rsidRDefault="00232A94" w:rsidP="00232A94">
      <w:pPr>
        <w:pStyle w:val="ListParagraph"/>
        <w:rPr>
          <w:rFonts w:cs="Arial"/>
        </w:rPr>
      </w:pPr>
    </w:p>
    <w:p w14:paraId="4C73B64E" w14:textId="77777777" w:rsidR="00232A94" w:rsidRDefault="00232A94" w:rsidP="00BD1117">
      <w:pPr>
        <w:pStyle w:val="ListParagraph"/>
        <w:numPr>
          <w:ilvl w:val="0"/>
          <w:numId w:val="4"/>
        </w:numPr>
        <w:rPr>
          <w:rFonts w:cs="Arial"/>
        </w:rPr>
      </w:pPr>
      <w:r>
        <w:rPr>
          <w:rFonts w:cs="Arial"/>
        </w:rPr>
        <w:t>our Tender</w:t>
      </w:r>
      <w:r w:rsidRPr="00836798">
        <w:rPr>
          <w:rFonts w:cs="Arial"/>
        </w:rPr>
        <w:t xml:space="preserve">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0E25BE5B" w14:textId="77777777" w:rsidR="00232A94" w:rsidRPr="00836798" w:rsidRDefault="00232A94" w:rsidP="00232A94">
      <w:pPr>
        <w:pStyle w:val="ListParagraph"/>
        <w:rPr>
          <w:rFonts w:cs="Arial"/>
        </w:rPr>
      </w:pPr>
    </w:p>
    <w:p w14:paraId="590471BD" w14:textId="77777777" w:rsidR="00232A94" w:rsidRDefault="00232A94" w:rsidP="00BD1117">
      <w:pPr>
        <w:pStyle w:val="ListParagraph"/>
        <w:numPr>
          <w:ilvl w:val="0"/>
          <w:numId w:val="4"/>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any participation in a subsequent procurement process related to the Work, the Work o</w:t>
      </w:r>
      <w:r w:rsidRPr="00836798">
        <w:rPr>
          <w:rFonts w:cs="Arial"/>
        </w:rPr>
        <w:t xml:space="preserve">r </w:t>
      </w:r>
      <w:r>
        <w:rPr>
          <w:rFonts w:cs="Arial"/>
        </w:rPr>
        <w:t>Draft Agreement;</w:t>
      </w:r>
    </w:p>
    <w:p w14:paraId="1A8C40D8" w14:textId="77777777" w:rsidR="00232A94" w:rsidRPr="001C6C42" w:rsidRDefault="00232A94" w:rsidP="00232A94">
      <w:pPr>
        <w:pStyle w:val="ListParagraph"/>
        <w:rPr>
          <w:rFonts w:cs="Arial"/>
        </w:rPr>
      </w:pPr>
    </w:p>
    <w:p w14:paraId="11A06880" w14:textId="77777777" w:rsidR="00232A94" w:rsidRPr="003F4E4B" w:rsidRDefault="00232A94" w:rsidP="00BD1117">
      <w:pPr>
        <w:pStyle w:val="ListParagraph"/>
        <w:numPr>
          <w:ilvl w:val="0"/>
          <w:numId w:val="4"/>
        </w:numPr>
        <w:contextualSpacing w:val="0"/>
        <w:rPr>
          <w:rFonts w:cs="Arial"/>
        </w:rPr>
      </w:pPr>
      <w:r>
        <w:rPr>
          <w:rFonts w:cs="Arial"/>
        </w:rPr>
        <w:t>we have examined the RFT Documents and confirm that we have received all pages of the RFT Documents;</w:t>
      </w:r>
    </w:p>
    <w:p w14:paraId="51D5BBA8"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we have made any necessary inquiries with respect to Addenda issued by </w:t>
      </w:r>
      <w:r>
        <w:rPr>
          <w:rFonts w:cs="Arial"/>
          <w:szCs w:val="20"/>
        </w:rPr>
        <w:t>the University</w:t>
      </w:r>
      <w:r w:rsidRPr="003F4E4B">
        <w:rPr>
          <w:rFonts w:cs="Arial"/>
          <w:szCs w:val="20"/>
        </w:rPr>
        <w:t xml:space="preserve"> and have ensured that we have received and examined all Addenda to the RFT Documents;</w:t>
      </w:r>
    </w:p>
    <w:p w14:paraId="0F8D0EF9" w14:textId="77777777" w:rsidR="00232A94" w:rsidRPr="003F4E4B" w:rsidRDefault="00232A94" w:rsidP="00BD1117">
      <w:pPr>
        <w:pStyle w:val="ListParagraph"/>
        <w:numPr>
          <w:ilvl w:val="0"/>
          <w:numId w:val="4"/>
        </w:numPr>
        <w:contextualSpacing w:val="0"/>
        <w:rPr>
          <w:rFonts w:cs="Arial"/>
        </w:rPr>
      </w:pPr>
      <w:r w:rsidRPr="003F4E4B">
        <w:rPr>
          <w:rFonts w:cs="Arial"/>
          <w:szCs w:val="20"/>
        </w:rPr>
        <w:t>our Tender is based on the terms and conditions of the RFT Documents;</w:t>
      </w:r>
    </w:p>
    <w:p w14:paraId="3184325C" w14:textId="7097A721"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obligations set out in RFT Section </w:t>
      </w:r>
      <w:r>
        <w:rPr>
          <w:rFonts w:cs="Arial"/>
          <w:szCs w:val="20"/>
        </w:rPr>
        <w:fldChar w:fldCharType="begin"/>
      </w:r>
      <w:r>
        <w:rPr>
          <w:rFonts w:cs="Arial"/>
          <w:szCs w:val="20"/>
        </w:rPr>
        <w:instrText xml:space="preserve"> REF _Ref488151759 \w \h </w:instrText>
      </w:r>
      <w:r>
        <w:rPr>
          <w:rFonts w:cs="Arial"/>
          <w:szCs w:val="20"/>
        </w:rPr>
      </w:r>
      <w:r>
        <w:rPr>
          <w:rFonts w:cs="Arial"/>
          <w:szCs w:val="20"/>
        </w:rPr>
        <w:fldChar w:fldCharType="separate"/>
      </w:r>
      <w:r w:rsidR="00C81DE3">
        <w:rPr>
          <w:rFonts w:cs="Arial"/>
          <w:szCs w:val="20"/>
        </w:rPr>
        <w:t>3.11</w:t>
      </w:r>
      <w:r>
        <w:rPr>
          <w:rFonts w:cs="Arial"/>
          <w:szCs w:val="20"/>
        </w:rPr>
        <w:fldChar w:fldCharType="end"/>
      </w:r>
      <w:r w:rsidRPr="003F4E4B">
        <w:rPr>
          <w:rFonts w:cs="Arial"/>
          <w:szCs w:val="20"/>
        </w:rPr>
        <w:t>;</w:t>
      </w:r>
    </w:p>
    <w:p w14:paraId="378CCD56" w14:textId="105558F6" w:rsidR="00232A94" w:rsidRPr="003F4E4B" w:rsidRDefault="00232A94" w:rsidP="00BD1117">
      <w:pPr>
        <w:pStyle w:val="ListParagraph"/>
        <w:numPr>
          <w:ilvl w:val="0"/>
          <w:numId w:val="4"/>
        </w:numPr>
        <w:contextualSpacing w:val="0"/>
        <w:rPr>
          <w:rFonts w:cs="Arial"/>
        </w:rPr>
      </w:pPr>
      <w:r w:rsidRPr="003F4E4B">
        <w:rPr>
          <w:rFonts w:cs="Arial"/>
          <w:szCs w:val="20"/>
        </w:rPr>
        <w:t xml:space="preserve">we acknowledge and accept the limit of liability set out in RFT Section </w:t>
      </w:r>
      <w:r>
        <w:rPr>
          <w:rFonts w:cs="Arial"/>
          <w:szCs w:val="20"/>
        </w:rPr>
        <w:fldChar w:fldCharType="begin"/>
      </w:r>
      <w:r>
        <w:rPr>
          <w:rFonts w:cs="Arial"/>
          <w:szCs w:val="20"/>
        </w:rPr>
        <w:instrText xml:space="preserve"> REF _Ref177370242 \w \h </w:instrText>
      </w:r>
      <w:r>
        <w:rPr>
          <w:rFonts w:cs="Arial"/>
          <w:szCs w:val="20"/>
        </w:rPr>
      </w:r>
      <w:r>
        <w:rPr>
          <w:rFonts w:cs="Arial"/>
          <w:szCs w:val="20"/>
        </w:rPr>
        <w:fldChar w:fldCharType="separate"/>
      </w:r>
      <w:r w:rsidR="00C81DE3">
        <w:rPr>
          <w:rFonts w:cs="Arial"/>
          <w:szCs w:val="20"/>
        </w:rPr>
        <w:t>8.4</w:t>
      </w:r>
      <w:r>
        <w:rPr>
          <w:rFonts w:cs="Arial"/>
          <w:szCs w:val="20"/>
        </w:rPr>
        <w:fldChar w:fldCharType="end"/>
      </w:r>
      <w:r w:rsidRPr="003F4E4B">
        <w:rPr>
          <w:rFonts w:cs="Arial"/>
          <w:szCs w:val="20"/>
        </w:rPr>
        <w:t>;</w:t>
      </w:r>
    </w:p>
    <w:p w14:paraId="2FAE34E2" w14:textId="77777777" w:rsidR="00232A94" w:rsidRPr="003F4E4B" w:rsidRDefault="00232A94" w:rsidP="00BD1117">
      <w:pPr>
        <w:pStyle w:val="ListParagraph"/>
        <w:numPr>
          <w:ilvl w:val="0"/>
          <w:numId w:val="4"/>
        </w:numPr>
        <w:contextualSpacing w:val="0"/>
        <w:rPr>
          <w:rFonts w:cs="Arial"/>
        </w:rPr>
      </w:pPr>
      <w:r w:rsidRPr="003F4E4B">
        <w:rPr>
          <w:rFonts w:cs="Arial"/>
          <w:szCs w:val="20"/>
        </w:rPr>
        <w:t>by the submission of our Tender we submit a binding offer to carry out all Work and obligations described in the RFT Documents in accordance with the terms and conditions of the RFT Documents; for the compensation set out in the Price Schedule of our Tender and in accordance with the RFT</w:t>
      </w:r>
      <w:r>
        <w:rPr>
          <w:rFonts w:cs="Arial"/>
          <w:szCs w:val="20"/>
        </w:rPr>
        <w:t xml:space="preserve"> Documents;</w:t>
      </w:r>
    </w:p>
    <w:p w14:paraId="492F975F" w14:textId="77777777" w:rsidR="00232A94" w:rsidRPr="003F4E4B" w:rsidRDefault="00232A94" w:rsidP="00BD1117">
      <w:pPr>
        <w:pStyle w:val="ListParagraph"/>
        <w:numPr>
          <w:ilvl w:val="0"/>
          <w:numId w:val="4"/>
        </w:numPr>
        <w:contextualSpacing w:val="0"/>
        <w:rPr>
          <w:rFonts w:cs="Arial"/>
        </w:rPr>
      </w:pPr>
      <w:r w:rsidRPr="003F4E4B">
        <w:rPr>
          <w:rFonts w:cs="Arial"/>
          <w:szCs w:val="20"/>
        </w:rPr>
        <w:t xml:space="preserve">the prices contained in the Price Schedule are based on the terms and conditions of the RFT Documents; </w:t>
      </w:r>
    </w:p>
    <w:p w14:paraId="41CEE61D" w14:textId="77777777" w:rsidR="00232A94" w:rsidRPr="003F4E4B" w:rsidRDefault="00232A94" w:rsidP="00BD1117">
      <w:pPr>
        <w:pStyle w:val="ListParagraph"/>
        <w:numPr>
          <w:ilvl w:val="0"/>
          <w:numId w:val="4"/>
        </w:numPr>
        <w:contextualSpacing w:val="0"/>
        <w:rPr>
          <w:rFonts w:cs="Arial"/>
        </w:rPr>
      </w:pPr>
      <w:r>
        <w:t xml:space="preserve">we have conducted ourselves with integrity and propriety and we have not engaged in any inappropriate bidding practices or unethical </w:t>
      </w:r>
      <w:r w:rsidRPr="00E47685">
        <w:rPr>
          <w:lang w:val="en-CA"/>
        </w:rPr>
        <w:t>behaviour</w:t>
      </w:r>
      <w:r>
        <w:t xml:space="preserve"> in the course of the RFT Process.</w:t>
      </w:r>
    </w:p>
    <w:p w14:paraId="395EAEC4"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hold our Tender open for acceptance until the expiration of the period of Tender irrevocability set out in the RFT Documents; and</w:t>
      </w:r>
    </w:p>
    <w:p w14:paraId="006372F1" w14:textId="77777777" w:rsidR="00232A94" w:rsidRPr="003F4E4B" w:rsidRDefault="00232A94" w:rsidP="00BD1117">
      <w:pPr>
        <w:pStyle w:val="ListParagraph"/>
        <w:numPr>
          <w:ilvl w:val="0"/>
          <w:numId w:val="4"/>
        </w:numPr>
        <w:contextualSpacing w:val="0"/>
        <w:rPr>
          <w:rFonts w:cs="Arial"/>
        </w:rPr>
      </w:pPr>
      <w:r w:rsidRPr="003F4E4B">
        <w:rPr>
          <w:rFonts w:cs="Arial"/>
          <w:szCs w:val="20"/>
        </w:rPr>
        <w:t>we agree to provide any required in</w:t>
      </w:r>
      <w:r>
        <w:rPr>
          <w:rFonts w:cs="Arial"/>
          <w:szCs w:val="20"/>
        </w:rPr>
        <w:t>formation and cooperate with the University</w:t>
      </w:r>
      <w:r w:rsidRPr="003F4E4B">
        <w:rPr>
          <w:rFonts w:cs="Arial"/>
          <w:szCs w:val="20"/>
        </w:rPr>
        <w:t xml:space="preserve"> with respect to the conduct of background checks and security screening of employees.</w:t>
      </w:r>
    </w:p>
    <w:p w14:paraId="023D43F2" w14:textId="77777777" w:rsidR="00232A94" w:rsidRDefault="00232A94" w:rsidP="00232A94">
      <w:pPr>
        <w:keepNext/>
        <w:tabs>
          <w:tab w:val="left" w:pos="720"/>
        </w:tabs>
        <w:ind w:left="1440" w:hanging="1440"/>
        <w:rPr>
          <w:rFonts w:cs="Arial"/>
          <w:b/>
          <w:u w:val="single"/>
        </w:rPr>
      </w:pPr>
      <w:r>
        <w:rPr>
          <w:rFonts w:cs="Arial"/>
          <w:b/>
        </w:rPr>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03645DD5" w14:textId="77777777" w:rsidR="00232A94" w:rsidRPr="00C90434" w:rsidRDefault="00232A94" w:rsidP="00232A94">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w:t>
      </w:r>
      <w:r>
        <w:rPr>
          <w:rFonts w:cs="Arial"/>
        </w:rPr>
        <w:t>Tender</w:t>
      </w:r>
      <w:r w:rsidRPr="00C90434">
        <w:rPr>
          <w:rFonts w:cs="Arial"/>
        </w:rPr>
        <w:t xml:space="preserve"> or performing or observing the contractual obligations</w:t>
      </w:r>
      <w:r>
        <w:rPr>
          <w:rFonts w:cs="Arial"/>
        </w:rPr>
        <w:t xml:space="preserve"> set out in the Draft Agreement, except as disclosed in the Conflict of Interest Declaration included in our Tender.</w:t>
      </w:r>
    </w:p>
    <w:p w14:paraId="3C7057BC" w14:textId="77777777" w:rsidR="00232A94" w:rsidRDefault="00232A94" w:rsidP="00232A94">
      <w:pPr>
        <w:tabs>
          <w:tab w:val="left" w:pos="720"/>
        </w:tabs>
        <w:rPr>
          <w:rFonts w:cs="Arial"/>
        </w:rPr>
      </w:pPr>
      <w:r>
        <w:rPr>
          <w:rFonts w:cs="Arial"/>
        </w:rPr>
        <w:lastRenderedPageBreak/>
        <w:tab/>
        <w:t>(b)</w:t>
      </w:r>
      <w:r>
        <w:rPr>
          <w:rFonts w:cs="Arial"/>
        </w:rPr>
        <w:tab/>
        <w:t>We confirm that we have not had access to University confidential information, other than the RFT Documents themselves, with respect to this RFT Process, except as disclosed as follows.</w:t>
      </w:r>
    </w:p>
    <w:p w14:paraId="3CE2970F" w14:textId="77777777" w:rsidR="00232A94" w:rsidRDefault="00232A94" w:rsidP="00232A94">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Tenderer</w:t>
      </w:r>
      <w:r w:rsidRPr="002A35C4">
        <w:t xml:space="preserve"> or any of </w:t>
      </w:r>
      <w:r>
        <w:t>its</w:t>
      </w:r>
      <w:r w:rsidRPr="002A35C4">
        <w:t xml:space="preserve"> Affiliates in relation to a public or broader public sector tender or procurement in any jurisdiction</w:t>
      </w:r>
      <w:r>
        <w:t>, other than as described below.</w:t>
      </w:r>
    </w:p>
    <w:p w14:paraId="5BC9EED1" w14:textId="77777777" w:rsidR="00232A94" w:rsidRDefault="00232A94" w:rsidP="00232A94">
      <w:pPr>
        <w:keepNext/>
        <w:rPr>
          <w:rFonts w:cs="Arial"/>
        </w:rPr>
      </w:pPr>
      <w:r>
        <w:rPr>
          <w:rFonts w:cs="Arial"/>
          <w:b/>
        </w:rPr>
        <w:t>(1)</w:t>
      </w:r>
      <w:r>
        <w:rPr>
          <w:rFonts w:cs="Arial"/>
          <w:b/>
        </w:rPr>
        <w:tab/>
        <w:t>Confidential Information</w:t>
      </w:r>
    </w:p>
    <w:p w14:paraId="6CDBB5FE" w14:textId="77777777" w:rsidR="00232A94" w:rsidRDefault="00232A94" w:rsidP="00232A94">
      <w:pPr>
        <w:keepNext/>
        <w:rPr>
          <w:rFonts w:cs="Arial"/>
        </w:rPr>
      </w:pPr>
      <w:r>
        <w:rPr>
          <w:rFonts w:cs="Arial"/>
        </w:rPr>
        <w:t>In addition to the RFT Documents, we have access to the following confidential information relating to the RFT Process.</w:t>
      </w:r>
    </w:p>
    <w:p w14:paraId="43E1CAF5"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4833F23E"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0BE11B2E"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55DC6157" w14:textId="77777777" w:rsidR="00232A94" w:rsidRDefault="00232A94" w:rsidP="00232A94">
      <w:pPr>
        <w:rPr>
          <w:rFonts w:cs="Arial"/>
          <w:b/>
        </w:rPr>
      </w:pPr>
      <w:r>
        <w:rPr>
          <w:rFonts w:cs="Arial"/>
          <w:b/>
        </w:rPr>
        <w:t>[Tenderer to add more rows if necessary.]</w:t>
      </w:r>
    </w:p>
    <w:p w14:paraId="028F3833" w14:textId="77777777" w:rsidR="00232A94" w:rsidRDefault="00232A94" w:rsidP="00232A94">
      <w:pPr>
        <w:rPr>
          <w:rFonts w:cs="Arial"/>
          <w:b/>
        </w:rPr>
      </w:pPr>
    </w:p>
    <w:p w14:paraId="4B6BBE17" w14:textId="77777777" w:rsidR="00232A94" w:rsidRDefault="00232A94" w:rsidP="00232A94">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7F684FB8" w14:textId="77777777" w:rsidR="00232A94" w:rsidRPr="00FE4E26" w:rsidRDefault="00232A94" w:rsidP="00232A94">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behavio</w:t>
      </w:r>
      <w:r>
        <w:t>u</w:t>
      </w:r>
      <w:r w:rsidRPr="002A35C4">
        <w:t xml:space="preserve">r by </w:t>
      </w:r>
      <w:r>
        <w:t>the Tenderer</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5FC7551B"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7D18D209"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3C3E8C52"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4699F2BE" w14:textId="77777777" w:rsidR="00232A94" w:rsidRPr="00FE4E26" w:rsidRDefault="00232A94" w:rsidP="00232A94">
      <w:pPr>
        <w:rPr>
          <w:rFonts w:cs="Arial"/>
          <w:b/>
        </w:rPr>
      </w:pPr>
      <w:r>
        <w:rPr>
          <w:rFonts w:cs="Arial"/>
          <w:b/>
        </w:rPr>
        <w:t>[Tenderer to add more rows if necessary.]</w:t>
      </w:r>
    </w:p>
    <w:p w14:paraId="1B022B68" w14:textId="77777777" w:rsidR="00232A94" w:rsidRDefault="00232A94" w:rsidP="00232A94">
      <w:pPr>
        <w:tabs>
          <w:tab w:val="left" w:pos="720"/>
        </w:tabs>
        <w:rPr>
          <w:rFonts w:cs="Arial"/>
        </w:rPr>
      </w:pPr>
    </w:p>
    <w:p w14:paraId="3D47FA17" w14:textId="77777777" w:rsidR="00232A94" w:rsidRDefault="00232A94" w:rsidP="00232A94">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 xml:space="preserve">bind the Tenderer </w:t>
      </w:r>
    </w:p>
    <w:p w14:paraId="0D521EDF" w14:textId="77777777" w:rsidR="00232A94" w:rsidRDefault="00232A94" w:rsidP="00232A94">
      <w:pPr>
        <w:tabs>
          <w:tab w:val="left" w:pos="720"/>
        </w:tabs>
        <w:rPr>
          <w:rFonts w:cs="Arial"/>
        </w:rPr>
      </w:pPr>
      <w:r>
        <w:rPr>
          <w:rFonts w:cs="Arial"/>
        </w:rPr>
        <w:t>_______________________________________</w:t>
      </w:r>
      <w:r>
        <w:rPr>
          <w:rFonts w:cs="Arial"/>
        </w:rPr>
        <w:br/>
        <w:t>Print Name and Title of Person Signing</w:t>
      </w:r>
    </w:p>
    <w:p w14:paraId="227714AD" w14:textId="77777777" w:rsidR="00232A94" w:rsidRDefault="00232A94" w:rsidP="00232A94">
      <w:pPr>
        <w:tabs>
          <w:tab w:val="left" w:pos="720"/>
          <w:tab w:val="left" w:pos="4320"/>
        </w:tabs>
        <w:rPr>
          <w:rFonts w:cs="Arial"/>
          <w:u w:val="single"/>
        </w:rPr>
      </w:pPr>
    </w:p>
    <w:p w14:paraId="4D60E526" w14:textId="77777777" w:rsidR="00232A94" w:rsidRDefault="00232A94" w:rsidP="00232A94">
      <w:pPr>
        <w:tabs>
          <w:tab w:val="left" w:pos="720"/>
        </w:tabs>
        <w:rPr>
          <w:rFonts w:cs="Arial"/>
          <w:sz w:val="16"/>
        </w:rPr>
        <w:sectPr w:rsidR="00232A94" w:rsidSect="00C96FDA">
          <w:headerReference w:type="default" r:id="rId31"/>
          <w:footerReference w:type="default" r:id="rId32"/>
          <w:footerReference w:type="first" r:id="rId33"/>
          <w:pgSz w:w="12240" w:h="15840" w:code="1"/>
          <w:pgMar w:top="1440" w:right="1440" w:bottom="1440" w:left="1440" w:header="720" w:footer="571" w:gutter="0"/>
          <w:cols w:space="720"/>
          <w:docGrid w:linePitch="272"/>
        </w:sectPr>
      </w:pPr>
    </w:p>
    <w:p w14:paraId="1943B467" w14:textId="77777777" w:rsidR="00232A94" w:rsidRDefault="00232A94" w:rsidP="00232A94">
      <w:pPr>
        <w:rPr>
          <w:rFonts w:cs="Arial"/>
          <w:b/>
        </w:rPr>
      </w:pPr>
    </w:p>
    <w:p w14:paraId="556CA5D7" w14:textId="77777777" w:rsidR="00CF716A" w:rsidRDefault="00232A94" w:rsidP="00F60077">
      <w:pPr>
        <w:pStyle w:val="Heading2"/>
      </w:pPr>
      <w:bookmarkStart w:id="284" w:name="_Toc115688825"/>
      <w:r>
        <w:t>Attachment 1</w:t>
      </w:r>
      <w:r>
        <w:br/>
        <w:t>to</w:t>
      </w:r>
      <w:r>
        <w:br/>
        <w:t>Schedule B</w:t>
      </w:r>
      <w:r w:rsidR="00CF716A">
        <w:br/>
      </w:r>
      <w:r>
        <w:t>Subcontractors</w:t>
      </w:r>
      <w:bookmarkEnd w:id="284"/>
    </w:p>
    <w:p w14:paraId="4422FB74" w14:textId="77777777" w:rsidR="00CF716A" w:rsidRDefault="00CF716A">
      <w:pPr>
        <w:spacing w:after="0"/>
        <w:rPr>
          <w:rFonts w:cs="Arial"/>
          <w:b/>
          <w:sz w:val="28"/>
        </w:rPr>
      </w:pPr>
      <w:r>
        <w:rPr>
          <w:rFonts w:cs="Arial"/>
          <w:b/>
          <w:sz w:val="28"/>
        </w:rPr>
        <w:br w:type="page"/>
      </w:r>
    </w:p>
    <w:p w14:paraId="0D155C86" w14:textId="77777777" w:rsidR="00232A94" w:rsidRDefault="00232A94" w:rsidP="00232A94">
      <w:pPr>
        <w:tabs>
          <w:tab w:val="left" w:pos="720"/>
        </w:tabs>
        <w:spacing w:after="0"/>
        <w:jc w:val="center"/>
        <w:rPr>
          <w:rFonts w:cs="Arial"/>
          <w:b/>
        </w:rPr>
      </w:pPr>
      <w:r>
        <w:rPr>
          <w:rFonts w:cs="Arial"/>
          <w:b/>
        </w:rPr>
        <w:lastRenderedPageBreak/>
        <w:t>SUBCONTRACTORS</w:t>
      </w:r>
    </w:p>
    <w:p w14:paraId="4784F35E" w14:textId="044864EE" w:rsidR="00232A94" w:rsidRPr="00A26D13" w:rsidRDefault="00232A94" w:rsidP="00A26D13">
      <w:pPr>
        <w:tabs>
          <w:tab w:val="left" w:pos="720"/>
        </w:tabs>
        <w:jc w:val="center"/>
        <w:rPr>
          <w:rFonts w:cs="Arial"/>
          <w:b/>
        </w:rPr>
      </w:pPr>
      <w:r>
        <w:rPr>
          <w:rFonts w:cs="Arial"/>
          <w:b/>
        </w:rPr>
        <w:t>ATTACHMENT 1 TO SCHEDULE B</w:t>
      </w:r>
    </w:p>
    <w:p w14:paraId="52794466" w14:textId="77777777" w:rsidR="00232A94" w:rsidRDefault="00232A94" w:rsidP="00232A94">
      <w:pPr>
        <w:rPr>
          <w:rFonts w:cs="Arial"/>
        </w:rPr>
      </w:pPr>
      <w:r>
        <w:rPr>
          <w:rFonts w:cs="Arial"/>
        </w:rPr>
        <w:t>Name of Tenderer: __________________________________</w:t>
      </w:r>
    </w:p>
    <w:p w14:paraId="1141EDE6" w14:textId="652B57B3" w:rsidR="00232A94" w:rsidRDefault="00232A94" w:rsidP="00232A94">
      <w:pPr>
        <w:rPr>
          <w:rFonts w:cs="Arial"/>
        </w:rPr>
      </w:pPr>
      <w:r>
        <w:rPr>
          <w:rFonts w:cs="Arial"/>
        </w:rPr>
        <w:t>The Tenderer intends to use the following subcontractors to deliver the Work with the consent of the University</w:t>
      </w:r>
      <w:r w:rsidR="00D21B1B">
        <w:rPr>
          <w:rFonts w:cs="Arial"/>
        </w:rPr>
        <w:t>, add additional as required</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665"/>
      </w:tblGrid>
      <w:tr w:rsidR="00556A7A" w14:paraId="6B9C8452" w14:textId="77777777" w:rsidTr="0010421D">
        <w:tc>
          <w:tcPr>
            <w:tcW w:w="3685" w:type="dxa"/>
            <w:shd w:val="clear" w:color="auto" w:fill="auto"/>
          </w:tcPr>
          <w:p w14:paraId="29505929" w14:textId="77777777" w:rsidR="00232A94" w:rsidRPr="00AE7C2E" w:rsidRDefault="00232A94" w:rsidP="00232A94">
            <w:pPr>
              <w:spacing w:before="120" w:after="120"/>
              <w:jc w:val="center"/>
              <w:rPr>
                <w:rFonts w:cs="Arial"/>
                <w:b/>
              </w:rPr>
            </w:pPr>
            <w:r w:rsidRPr="00AE7C2E">
              <w:rPr>
                <w:rFonts w:cs="Arial"/>
                <w:b/>
              </w:rPr>
              <w:t>Name of Subcontractor</w:t>
            </w:r>
          </w:p>
        </w:tc>
        <w:tc>
          <w:tcPr>
            <w:tcW w:w="5665" w:type="dxa"/>
            <w:shd w:val="clear" w:color="auto" w:fill="auto"/>
          </w:tcPr>
          <w:p w14:paraId="0A79541D" w14:textId="77777777" w:rsidR="00232A94" w:rsidRPr="00AE7C2E" w:rsidRDefault="00232A94" w:rsidP="00232A94">
            <w:pPr>
              <w:spacing w:before="120" w:after="120"/>
              <w:jc w:val="center"/>
              <w:rPr>
                <w:rFonts w:cs="Arial"/>
                <w:b/>
              </w:rPr>
            </w:pPr>
            <w:r w:rsidRPr="00AE7C2E">
              <w:rPr>
                <w:rFonts w:cs="Arial"/>
                <w:b/>
              </w:rPr>
              <w:t xml:space="preserve">Description of </w:t>
            </w:r>
            <w:r>
              <w:rPr>
                <w:rFonts w:cs="Arial"/>
                <w:b/>
              </w:rPr>
              <w:t>Work</w:t>
            </w:r>
            <w:r w:rsidRPr="00AE7C2E">
              <w:rPr>
                <w:rFonts w:cs="Arial"/>
                <w:b/>
              </w:rPr>
              <w:t xml:space="preserve"> To Be Provided By Subcontractor</w:t>
            </w:r>
          </w:p>
        </w:tc>
      </w:tr>
      <w:tr w:rsidR="00556A7A" w14:paraId="14BC43D9" w14:textId="77777777" w:rsidTr="0010421D">
        <w:tc>
          <w:tcPr>
            <w:tcW w:w="3685" w:type="dxa"/>
            <w:shd w:val="clear" w:color="auto" w:fill="auto"/>
          </w:tcPr>
          <w:p w14:paraId="6E8D28EF" w14:textId="77777777" w:rsidR="00232A94" w:rsidRPr="00AE7C2E" w:rsidRDefault="00232A94" w:rsidP="00232A94">
            <w:pPr>
              <w:spacing w:before="120" w:after="120"/>
              <w:rPr>
                <w:rFonts w:cs="Arial"/>
              </w:rPr>
            </w:pPr>
          </w:p>
        </w:tc>
        <w:tc>
          <w:tcPr>
            <w:tcW w:w="5665" w:type="dxa"/>
            <w:shd w:val="clear" w:color="auto" w:fill="auto"/>
          </w:tcPr>
          <w:p w14:paraId="38684F70" w14:textId="140F1EED" w:rsidR="00232A94" w:rsidRPr="00AE7C2E" w:rsidRDefault="00137604" w:rsidP="00232A94">
            <w:pPr>
              <w:spacing w:before="120" w:after="120"/>
              <w:rPr>
                <w:rFonts w:cs="Arial"/>
              </w:rPr>
            </w:pPr>
            <w:r>
              <w:rPr>
                <w:rFonts w:cs="Arial"/>
              </w:rPr>
              <w:t>Partition</w:t>
            </w:r>
          </w:p>
        </w:tc>
      </w:tr>
      <w:tr w:rsidR="00556A7A" w14:paraId="28976F63" w14:textId="77777777" w:rsidTr="0010421D">
        <w:tc>
          <w:tcPr>
            <w:tcW w:w="3685" w:type="dxa"/>
            <w:shd w:val="clear" w:color="auto" w:fill="auto"/>
          </w:tcPr>
          <w:p w14:paraId="15838C3D" w14:textId="77777777" w:rsidR="00232A94" w:rsidRPr="00AE7C2E" w:rsidRDefault="00232A94" w:rsidP="00232A94">
            <w:pPr>
              <w:spacing w:before="120" w:after="120"/>
              <w:rPr>
                <w:rFonts w:cs="Arial"/>
              </w:rPr>
            </w:pPr>
          </w:p>
        </w:tc>
        <w:tc>
          <w:tcPr>
            <w:tcW w:w="5665" w:type="dxa"/>
            <w:shd w:val="clear" w:color="auto" w:fill="auto"/>
          </w:tcPr>
          <w:p w14:paraId="72A7C0AC" w14:textId="78752296" w:rsidR="00232A94" w:rsidRPr="00AE7C2E" w:rsidRDefault="00CF4D5C" w:rsidP="00232A94">
            <w:pPr>
              <w:spacing w:before="120" w:after="120"/>
              <w:rPr>
                <w:rFonts w:cs="Arial"/>
              </w:rPr>
            </w:pPr>
            <w:r>
              <w:rPr>
                <w:rFonts w:cs="Arial"/>
              </w:rPr>
              <w:t xml:space="preserve">Doors </w:t>
            </w:r>
          </w:p>
        </w:tc>
      </w:tr>
      <w:tr w:rsidR="00556A7A" w14:paraId="43B6EDFA" w14:textId="77777777" w:rsidTr="0010421D">
        <w:tc>
          <w:tcPr>
            <w:tcW w:w="3685" w:type="dxa"/>
            <w:shd w:val="clear" w:color="auto" w:fill="auto"/>
          </w:tcPr>
          <w:p w14:paraId="5498E7D4" w14:textId="77777777" w:rsidR="00232A94" w:rsidRPr="00AE7C2E" w:rsidRDefault="00232A94" w:rsidP="00232A94">
            <w:pPr>
              <w:spacing w:before="120" w:after="120"/>
              <w:rPr>
                <w:rFonts w:cs="Arial"/>
              </w:rPr>
            </w:pPr>
          </w:p>
        </w:tc>
        <w:tc>
          <w:tcPr>
            <w:tcW w:w="5665" w:type="dxa"/>
            <w:shd w:val="clear" w:color="auto" w:fill="auto"/>
          </w:tcPr>
          <w:p w14:paraId="09029912" w14:textId="6AD10B75" w:rsidR="00232A94" w:rsidRPr="00AE7C2E" w:rsidRDefault="00CF4D5C" w:rsidP="00232A94">
            <w:pPr>
              <w:spacing w:before="120" w:after="120"/>
              <w:rPr>
                <w:rFonts w:cs="Arial"/>
              </w:rPr>
            </w:pPr>
            <w:r>
              <w:rPr>
                <w:rFonts w:cs="Arial"/>
              </w:rPr>
              <w:t>Door Hardware</w:t>
            </w:r>
          </w:p>
        </w:tc>
      </w:tr>
      <w:tr w:rsidR="00425CA8" w14:paraId="7348BF65" w14:textId="77777777" w:rsidTr="0010421D">
        <w:tc>
          <w:tcPr>
            <w:tcW w:w="3685" w:type="dxa"/>
            <w:shd w:val="clear" w:color="auto" w:fill="auto"/>
          </w:tcPr>
          <w:p w14:paraId="5BD470A0" w14:textId="77777777" w:rsidR="00425CA8" w:rsidRPr="00AE7C2E" w:rsidRDefault="00425CA8" w:rsidP="00232A94">
            <w:pPr>
              <w:spacing w:before="120" w:after="120"/>
              <w:rPr>
                <w:rFonts w:cs="Arial"/>
              </w:rPr>
            </w:pPr>
          </w:p>
        </w:tc>
        <w:tc>
          <w:tcPr>
            <w:tcW w:w="5665" w:type="dxa"/>
            <w:shd w:val="clear" w:color="auto" w:fill="auto"/>
          </w:tcPr>
          <w:p w14:paraId="7FF19E09" w14:textId="2D492DF8" w:rsidR="00425CA8" w:rsidRPr="00AE7C2E" w:rsidRDefault="00CF4D5C" w:rsidP="00232A94">
            <w:pPr>
              <w:spacing w:before="120" w:after="120"/>
              <w:rPr>
                <w:rFonts w:cs="Arial"/>
              </w:rPr>
            </w:pPr>
            <w:r>
              <w:rPr>
                <w:rFonts w:cs="Arial"/>
              </w:rPr>
              <w:t>Mechanical</w:t>
            </w:r>
            <w:r w:rsidR="00E94626">
              <w:rPr>
                <w:rFonts w:cs="Arial"/>
              </w:rPr>
              <w:t xml:space="preserve"> - HVAC</w:t>
            </w:r>
          </w:p>
        </w:tc>
      </w:tr>
      <w:tr w:rsidR="00E94626" w14:paraId="274CAC78" w14:textId="77777777" w:rsidTr="0010421D">
        <w:tc>
          <w:tcPr>
            <w:tcW w:w="3685" w:type="dxa"/>
            <w:shd w:val="clear" w:color="auto" w:fill="auto"/>
          </w:tcPr>
          <w:p w14:paraId="737556EE" w14:textId="77777777" w:rsidR="00E94626" w:rsidRPr="00AE7C2E" w:rsidRDefault="00E94626" w:rsidP="00232A94">
            <w:pPr>
              <w:spacing w:before="120" w:after="120"/>
              <w:rPr>
                <w:rFonts w:cs="Arial"/>
              </w:rPr>
            </w:pPr>
          </w:p>
        </w:tc>
        <w:tc>
          <w:tcPr>
            <w:tcW w:w="5665" w:type="dxa"/>
            <w:shd w:val="clear" w:color="auto" w:fill="auto"/>
          </w:tcPr>
          <w:p w14:paraId="7794ECC8" w14:textId="1F59D5CF" w:rsidR="00E94626" w:rsidRDefault="00E94626" w:rsidP="00232A94">
            <w:pPr>
              <w:spacing w:before="120" w:after="120"/>
              <w:rPr>
                <w:rFonts w:cs="Arial"/>
              </w:rPr>
            </w:pPr>
            <w:r>
              <w:rPr>
                <w:rFonts w:cs="Arial"/>
              </w:rPr>
              <w:t>Mechanical - Plumbing</w:t>
            </w:r>
          </w:p>
        </w:tc>
      </w:tr>
      <w:tr w:rsidR="00DD45DF" w14:paraId="6DA78899" w14:textId="77777777" w:rsidTr="0010421D">
        <w:tc>
          <w:tcPr>
            <w:tcW w:w="3685" w:type="dxa"/>
            <w:shd w:val="clear" w:color="auto" w:fill="auto"/>
          </w:tcPr>
          <w:p w14:paraId="409D9FAC" w14:textId="77777777" w:rsidR="00DD45DF" w:rsidRPr="00AE7C2E" w:rsidRDefault="00DD45DF" w:rsidP="00232A94">
            <w:pPr>
              <w:spacing w:before="120" w:after="120"/>
              <w:rPr>
                <w:rFonts w:cs="Arial"/>
              </w:rPr>
            </w:pPr>
          </w:p>
        </w:tc>
        <w:tc>
          <w:tcPr>
            <w:tcW w:w="5665" w:type="dxa"/>
            <w:shd w:val="clear" w:color="auto" w:fill="auto"/>
          </w:tcPr>
          <w:p w14:paraId="7A035A2E" w14:textId="37BD8F61" w:rsidR="00DD45DF" w:rsidRDefault="00DD45DF" w:rsidP="00232A94">
            <w:pPr>
              <w:spacing w:before="120" w:after="120"/>
              <w:rPr>
                <w:rFonts w:cs="Arial"/>
              </w:rPr>
            </w:pPr>
            <w:r>
              <w:rPr>
                <w:rFonts w:cs="Arial"/>
              </w:rPr>
              <w:t xml:space="preserve">Mechanical – Fire </w:t>
            </w:r>
            <w:r w:rsidR="00137604">
              <w:rPr>
                <w:rFonts w:cs="Arial"/>
              </w:rPr>
              <w:t>Protection</w:t>
            </w:r>
          </w:p>
        </w:tc>
      </w:tr>
      <w:tr w:rsidR="00425CA8" w14:paraId="422DE46A" w14:textId="77777777" w:rsidTr="0010421D">
        <w:tc>
          <w:tcPr>
            <w:tcW w:w="3685" w:type="dxa"/>
            <w:shd w:val="clear" w:color="auto" w:fill="auto"/>
          </w:tcPr>
          <w:p w14:paraId="48E376E8" w14:textId="77777777" w:rsidR="00425CA8" w:rsidRPr="00AE7C2E" w:rsidRDefault="00425CA8" w:rsidP="00232A94">
            <w:pPr>
              <w:spacing w:before="120" w:after="120"/>
              <w:rPr>
                <w:rFonts w:cs="Arial"/>
              </w:rPr>
            </w:pPr>
          </w:p>
        </w:tc>
        <w:tc>
          <w:tcPr>
            <w:tcW w:w="5665" w:type="dxa"/>
            <w:shd w:val="clear" w:color="auto" w:fill="auto"/>
          </w:tcPr>
          <w:p w14:paraId="59558DCD" w14:textId="23206592" w:rsidR="00425CA8" w:rsidRPr="00AE7C2E" w:rsidRDefault="00137604" w:rsidP="00232A94">
            <w:pPr>
              <w:spacing w:before="120" w:after="120"/>
              <w:rPr>
                <w:rFonts w:cs="Arial"/>
              </w:rPr>
            </w:pPr>
            <w:r>
              <w:rPr>
                <w:rFonts w:cs="Arial"/>
              </w:rPr>
              <w:t>Mechanical - Controls</w:t>
            </w:r>
          </w:p>
        </w:tc>
      </w:tr>
      <w:tr w:rsidR="00137604" w14:paraId="009AF27B" w14:textId="77777777" w:rsidTr="0010421D">
        <w:tc>
          <w:tcPr>
            <w:tcW w:w="3685" w:type="dxa"/>
            <w:shd w:val="clear" w:color="auto" w:fill="auto"/>
          </w:tcPr>
          <w:p w14:paraId="70945C46" w14:textId="77777777" w:rsidR="00137604" w:rsidRPr="00AE7C2E" w:rsidRDefault="00137604" w:rsidP="00232A94">
            <w:pPr>
              <w:spacing w:before="120" w:after="120"/>
              <w:rPr>
                <w:rFonts w:cs="Arial"/>
              </w:rPr>
            </w:pPr>
          </w:p>
        </w:tc>
        <w:tc>
          <w:tcPr>
            <w:tcW w:w="5665" w:type="dxa"/>
            <w:shd w:val="clear" w:color="auto" w:fill="auto"/>
          </w:tcPr>
          <w:p w14:paraId="06A4F014" w14:textId="2C72EB19" w:rsidR="00137604" w:rsidRDefault="00137604" w:rsidP="00232A94">
            <w:pPr>
              <w:spacing w:before="120" w:after="120"/>
              <w:rPr>
                <w:rFonts w:cs="Arial"/>
              </w:rPr>
            </w:pPr>
            <w:r>
              <w:rPr>
                <w:rFonts w:cs="Arial"/>
              </w:rPr>
              <w:t>Electrical</w:t>
            </w:r>
          </w:p>
        </w:tc>
      </w:tr>
      <w:tr w:rsidR="00425CA8" w14:paraId="483456CD" w14:textId="77777777" w:rsidTr="0010421D">
        <w:tc>
          <w:tcPr>
            <w:tcW w:w="3685" w:type="dxa"/>
            <w:shd w:val="clear" w:color="auto" w:fill="auto"/>
          </w:tcPr>
          <w:p w14:paraId="52FE4F9F" w14:textId="77777777" w:rsidR="00425CA8" w:rsidRPr="00AE7C2E" w:rsidRDefault="00425CA8" w:rsidP="00232A94">
            <w:pPr>
              <w:spacing w:before="120" w:after="120"/>
              <w:rPr>
                <w:rFonts w:cs="Arial"/>
              </w:rPr>
            </w:pPr>
          </w:p>
        </w:tc>
        <w:tc>
          <w:tcPr>
            <w:tcW w:w="5665" w:type="dxa"/>
            <w:shd w:val="clear" w:color="auto" w:fill="auto"/>
          </w:tcPr>
          <w:p w14:paraId="01417BBB" w14:textId="501A7747" w:rsidR="00425CA8" w:rsidRPr="00AE7C2E" w:rsidRDefault="00CF4D5C" w:rsidP="00232A94">
            <w:pPr>
              <w:spacing w:before="120" w:after="120"/>
              <w:rPr>
                <w:rFonts w:cs="Arial"/>
              </w:rPr>
            </w:pPr>
            <w:r>
              <w:rPr>
                <w:rFonts w:cs="Arial"/>
              </w:rPr>
              <w:t>Communications</w:t>
            </w:r>
          </w:p>
        </w:tc>
      </w:tr>
      <w:tr w:rsidR="00425CA8" w14:paraId="25FA7A37" w14:textId="77777777" w:rsidTr="0010421D">
        <w:tc>
          <w:tcPr>
            <w:tcW w:w="3685" w:type="dxa"/>
            <w:shd w:val="clear" w:color="auto" w:fill="auto"/>
          </w:tcPr>
          <w:p w14:paraId="1AF2D436" w14:textId="77777777" w:rsidR="00425CA8" w:rsidRPr="00AE7C2E" w:rsidRDefault="00425CA8" w:rsidP="00232A94">
            <w:pPr>
              <w:spacing w:before="120" w:after="120"/>
              <w:rPr>
                <w:rFonts w:cs="Arial"/>
              </w:rPr>
            </w:pPr>
          </w:p>
        </w:tc>
        <w:tc>
          <w:tcPr>
            <w:tcW w:w="5665" w:type="dxa"/>
            <w:shd w:val="clear" w:color="auto" w:fill="auto"/>
          </w:tcPr>
          <w:p w14:paraId="70C3E379" w14:textId="7F276D74" w:rsidR="00425CA8" w:rsidRPr="00AE7C2E" w:rsidRDefault="00E94626" w:rsidP="00232A94">
            <w:pPr>
              <w:spacing w:before="120" w:after="120"/>
              <w:rPr>
                <w:rFonts w:cs="Arial"/>
              </w:rPr>
            </w:pPr>
            <w:r>
              <w:rPr>
                <w:rFonts w:cs="Arial"/>
              </w:rPr>
              <w:t>Paint</w:t>
            </w:r>
          </w:p>
        </w:tc>
      </w:tr>
      <w:tr w:rsidR="00425CA8" w14:paraId="0EF4B171" w14:textId="77777777" w:rsidTr="0010421D">
        <w:tc>
          <w:tcPr>
            <w:tcW w:w="3685" w:type="dxa"/>
            <w:shd w:val="clear" w:color="auto" w:fill="auto"/>
          </w:tcPr>
          <w:p w14:paraId="152F6121" w14:textId="77777777" w:rsidR="00425CA8" w:rsidRPr="00AE7C2E" w:rsidRDefault="00425CA8" w:rsidP="00232A94">
            <w:pPr>
              <w:spacing w:before="120" w:after="120"/>
              <w:rPr>
                <w:rFonts w:cs="Arial"/>
              </w:rPr>
            </w:pPr>
          </w:p>
        </w:tc>
        <w:tc>
          <w:tcPr>
            <w:tcW w:w="5665" w:type="dxa"/>
            <w:shd w:val="clear" w:color="auto" w:fill="auto"/>
          </w:tcPr>
          <w:p w14:paraId="55ADFDF6" w14:textId="5A65D0DA" w:rsidR="00425CA8" w:rsidRPr="00AE7C2E" w:rsidRDefault="00137604" w:rsidP="00232A94">
            <w:pPr>
              <w:spacing w:before="120" w:after="120"/>
              <w:rPr>
                <w:rFonts w:cs="Arial"/>
              </w:rPr>
            </w:pPr>
            <w:r>
              <w:rPr>
                <w:rFonts w:cs="Arial"/>
              </w:rPr>
              <w:t>Finishes</w:t>
            </w:r>
          </w:p>
        </w:tc>
      </w:tr>
      <w:tr w:rsidR="00425CA8" w14:paraId="3C5CD346" w14:textId="77777777" w:rsidTr="0010421D">
        <w:tc>
          <w:tcPr>
            <w:tcW w:w="3685" w:type="dxa"/>
            <w:shd w:val="clear" w:color="auto" w:fill="auto"/>
          </w:tcPr>
          <w:p w14:paraId="5C48052E" w14:textId="77777777" w:rsidR="00425CA8" w:rsidRPr="00AE7C2E" w:rsidRDefault="00425CA8" w:rsidP="00232A94">
            <w:pPr>
              <w:spacing w:before="120" w:after="120"/>
              <w:rPr>
                <w:rFonts w:cs="Arial"/>
              </w:rPr>
            </w:pPr>
          </w:p>
        </w:tc>
        <w:tc>
          <w:tcPr>
            <w:tcW w:w="5665" w:type="dxa"/>
            <w:shd w:val="clear" w:color="auto" w:fill="auto"/>
          </w:tcPr>
          <w:p w14:paraId="51FB9A57" w14:textId="77777777" w:rsidR="00425CA8" w:rsidRPr="00AE7C2E" w:rsidRDefault="00425CA8" w:rsidP="00232A94">
            <w:pPr>
              <w:spacing w:before="120" w:after="120"/>
              <w:rPr>
                <w:rFonts w:cs="Arial"/>
              </w:rPr>
            </w:pPr>
          </w:p>
        </w:tc>
      </w:tr>
      <w:tr w:rsidR="00425CA8" w14:paraId="700F60F2" w14:textId="77777777" w:rsidTr="0010421D">
        <w:tc>
          <w:tcPr>
            <w:tcW w:w="3685" w:type="dxa"/>
            <w:shd w:val="clear" w:color="auto" w:fill="auto"/>
          </w:tcPr>
          <w:p w14:paraId="5021EBD6" w14:textId="77777777" w:rsidR="00425CA8" w:rsidRPr="00AE7C2E" w:rsidRDefault="00425CA8" w:rsidP="00232A94">
            <w:pPr>
              <w:spacing w:before="120" w:after="120"/>
              <w:rPr>
                <w:rFonts w:cs="Arial"/>
              </w:rPr>
            </w:pPr>
          </w:p>
        </w:tc>
        <w:tc>
          <w:tcPr>
            <w:tcW w:w="5665" w:type="dxa"/>
            <w:shd w:val="clear" w:color="auto" w:fill="auto"/>
          </w:tcPr>
          <w:p w14:paraId="40614E8D" w14:textId="77777777" w:rsidR="00425CA8" w:rsidRPr="00AE7C2E" w:rsidRDefault="00425CA8" w:rsidP="00232A94">
            <w:pPr>
              <w:spacing w:before="120" w:after="120"/>
              <w:rPr>
                <w:rFonts w:cs="Arial"/>
              </w:rPr>
            </w:pPr>
          </w:p>
        </w:tc>
      </w:tr>
      <w:tr w:rsidR="00425CA8" w14:paraId="49367BA4" w14:textId="77777777" w:rsidTr="0010421D">
        <w:tc>
          <w:tcPr>
            <w:tcW w:w="3685" w:type="dxa"/>
            <w:shd w:val="clear" w:color="auto" w:fill="auto"/>
          </w:tcPr>
          <w:p w14:paraId="19070912" w14:textId="77777777" w:rsidR="00425CA8" w:rsidRPr="00AE7C2E" w:rsidRDefault="00425CA8" w:rsidP="00DB0BA2">
            <w:pPr>
              <w:spacing w:before="120" w:after="120"/>
              <w:rPr>
                <w:rFonts w:cs="Arial"/>
              </w:rPr>
            </w:pPr>
          </w:p>
        </w:tc>
        <w:tc>
          <w:tcPr>
            <w:tcW w:w="5665" w:type="dxa"/>
            <w:shd w:val="clear" w:color="auto" w:fill="auto"/>
          </w:tcPr>
          <w:p w14:paraId="3DF3B368" w14:textId="77777777" w:rsidR="00425CA8" w:rsidRPr="00AE7C2E" w:rsidRDefault="00425CA8" w:rsidP="00DB0BA2">
            <w:pPr>
              <w:spacing w:before="120" w:after="120"/>
              <w:rPr>
                <w:rFonts w:cs="Arial"/>
              </w:rPr>
            </w:pPr>
          </w:p>
        </w:tc>
      </w:tr>
      <w:tr w:rsidR="00425CA8" w14:paraId="66EFC24A" w14:textId="77777777" w:rsidTr="0010421D">
        <w:tc>
          <w:tcPr>
            <w:tcW w:w="3685" w:type="dxa"/>
            <w:shd w:val="clear" w:color="auto" w:fill="auto"/>
          </w:tcPr>
          <w:p w14:paraId="4A321AC5" w14:textId="77777777" w:rsidR="00425CA8" w:rsidRPr="00AE7C2E" w:rsidRDefault="00425CA8" w:rsidP="00DB0BA2">
            <w:pPr>
              <w:spacing w:before="120" w:after="120"/>
              <w:rPr>
                <w:rFonts w:cs="Arial"/>
              </w:rPr>
            </w:pPr>
          </w:p>
        </w:tc>
        <w:tc>
          <w:tcPr>
            <w:tcW w:w="5665" w:type="dxa"/>
            <w:shd w:val="clear" w:color="auto" w:fill="auto"/>
          </w:tcPr>
          <w:p w14:paraId="7F39C962" w14:textId="77777777" w:rsidR="00425CA8" w:rsidRPr="00AE7C2E" w:rsidRDefault="00425CA8" w:rsidP="00DB0BA2">
            <w:pPr>
              <w:spacing w:before="120" w:after="120"/>
              <w:rPr>
                <w:rFonts w:cs="Arial"/>
              </w:rPr>
            </w:pPr>
          </w:p>
        </w:tc>
      </w:tr>
      <w:tr w:rsidR="00425CA8" w14:paraId="0BD58204" w14:textId="77777777" w:rsidTr="0010421D">
        <w:tc>
          <w:tcPr>
            <w:tcW w:w="3685" w:type="dxa"/>
            <w:shd w:val="clear" w:color="auto" w:fill="auto"/>
          </w:tcPr>
          <w:p w14:paraId="16FD7D4F" w14:textId="77777777" w:rsidR="00425CA8" w:rsidRPr="00AE7C2E" w:rsidRDefault="00425CA8" w:rsidP="00DB0BA2">
            <w:pPr>
              <w:spacing w:before="120" w:after="120"/>
              <w:rPr>
                <w:rFonts w:cs="Arial"/>
              </w:rPr>
            </w:pPr>
          </w:p>
        </w:tc>
        <w:tc>
          <w:tcPr>
            <w:tcW w:w="5665" w:type="dxa"/>
            <w:shd w:val="clear" w:color="auto" w:fill="auto"/>
          </w:tcPr>
          <w:p w14:paraId="15BCECCF" w14:textId="77777777" w:rsidR="00425CA8" w:rsidRPr="00AE7C2E" w:rsidRDefault="00425CA8" w:rsidP="00DB0BA2">
            <w:pPr>
              <w:spacing w:before="120" w:after="120"/>
              <w:rPr>
                <w:rFonts w:cs="Arial"/>
              </w:rPr>
            </w:pPr>
          </w:p>
        </w:tc>
      </w:tr>
      <w:tr w:rsidR="00425CA8" w:rsidRPr="00AE7C2E" w14:paraId="66266F12" w14:textId="77777777" w:rsidTr="0010421D">
        <w:tc>
          <w:tcPr>
            <w:tcW w:w="3685" w:type="dxa"/>
            <w:tcBorders>
              <w:top w:val="single" w:sz="4" w:space="0" w:color="auto"/>
              <w:left w:val="single" w:sz="4" w:space="0" w:color="auto"/>
              <w:bottom w:val="single" w:sz="4" w:space="0" w:color="auto"/>
              <w:right w:val="single" w:sz="4" w:space="0" w:color="auto"/>
            </w:tcBorders>
            <w:shd w:val="clear" w:color="auto" w:fill="auto"/>
          </w:tcPr>
          <w:p w14:paraId="18E98B81" w14:textId="77777777" w:rsidR="00425CA8" w:rsidRPr="00AE7C2E" w:rsidRDefault="00425CA8" w:rsidP="00DB0BA2">
            <w:pPr>
              <w:spacing w:before="120" w:after="120"/>
              <w:rPr>
                <w:rFonts w:cs="Arial"/>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99823E" w14:textId="77777777" w:rsidR="00425CA8" w:rsidRPr="00AE7C2E" w:rsidRDefault="00425CA8" w:rsidP="00DB0BA2">
            <w:pPr>
              <w:spacing w:before="120" w:after="120"/>
              <w:rPr>
                <w:rFonts w:cs="Arial"/>
              </w:rPr>
            </w:pPr>
          </w:p>
        </w:tc>
      </w:tr>
      <w:tr w:rsidR="00425CA8" w:rsidRPr="00AE7C2E" w14:paraId="50C698A2" w14:textId="77777777" w:rsidTr="0010421D">
        <w:tc>
          <w:tcPr>
            <w:tcW w:w="3685" w:type="dxa"/>
            <w:tcBorders>
              <w:top w:val="single" w:sz="4" w:space="0" w:color="auto"/>
              <w:left w:val="single" w:sz="4" w:space="0" w:color="auto"/>
              <w:bottom w:val="single" w:sz="4" w:space="0" w:color="auto"/>
              <w:right w:val="single" w:sz="4" w:space="0" w:color="auto"/>
            </w:tcBorders>
            <w:shd w:val="clear" w:color="auto" w:fill="auto"/>
          </w:tcPr>
          <w:p w14:paraId="6B7FEA9D" w14:textId="77777777" w:rsidR="00425CA8" w:rsidRPr="00AE7C2E" w:rsidRDefault="00425CA8" w:rsidP="00DB0BA2">
            <w:pPr>
              <w:spacing w:before="120" w:after="120"/>
              <w:rPr>
                <w:rFonts w:cs="Arial"/>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5588A83" w14:textId="77777777" w:rsidR="00425CA8" w:rsidRPr="00AE7C2E" w:rsidRDefault="00425CA8" w:rsidP="00DB0BA2">
            <w:pPr>
              <w:spacing w:before="120" w:after="120"/>
              <w:rPr>
                <w:rFonts w:cs="Arial"/>
              </w:rPr>
            </w:pPr>
          </w:p>
        </w:tc>
      </w:tr>
      <w:tr w:rsidR="00425CA8" w:rsidRPr="00AE7C2E" w14:paraId="2BA231D9" w14:textId="77777777" w:rsidTr="0010421D">
        <w:tc>
          <w:tcPr>
            <w:tcW w:w="3685" w:type="dxa"/>
            <w:tcBorders>
              <w:top w:val="single" w:sz="4" w:space="0" w:color="auto"/>
              <w:left w:val="single" w:sz="4" w:space="0" w:color="auto"/>
              <w:bottom w:val="single" w:sz="4" w:space="0" w:color="auto"/>
              <w:right w:val="single" w:sz="4" w:space="0" w:color="auto"/>
            </w:tcBorders>
            <w:shd w:val="clear" w:color="auto" w:fill="auto"/>
          </w:tcPr>
          <w:p w14:paraId="6DDA5EE8" w14:textId="77777777" w:rsidR="00425CA8" w:rsidRPr="00AE7C2E" w:rsidRDefault="00425CA8" w:rsidP="00DB0BA2">
            <w:pPr>
              <w:spacing w:before="120" w:after="120"/>
              <w:rPr>
                <w:rFonts w:cs="Arial"/>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D77E53C" w14:textId="77777777" w:rsidR="00425CA8" w:rsidRPr="00AE7C2E" w:rsidRDefault="00425CA8" w:rsidP="00DB0BA2">
            <w:pPr>
              <w:spacing w:before="120" w:after="120"/>
              <w:rPr>
                <w:rFonts w:cs="Arial"/>
              </w:rPr>
            </w:pPr>
          </w:p>
        </w:tc>
      </w:tr>
    </w:tbl>
    <w:p w14:paraId="085F1FD6" w14:textId="77777777" w:rsidR="00425CA8" w:rsidRDefault="00425CA8" w:rsidP="00425CA8">
      <w:pPr>
        <w:rPr>
          <w:rFonts w:cs="Arial"/>
        </w:rPr>
      </w:pPr>
    </w:p>
    <w:p w14:paraId="44550B97" w14:textId="77777777" w:rsidR="00232A94" w:rsidRDefault="00232A94" w:rsidP="00232A94">
      <w:pPr>
        <w:rPr>
          <w:rFonts w:cs="Arial"/>
        </w:rPr>
      </w:pPr>
    </w:p>
    <w:p w14:paraId="0DAA7833" w14:textId="77777777" w:rsidR="00232A94" w:rsidRDefault="00232A94" w:rsidP="00425CA8">
      <w:pPr>
        <w:rPr>
          <w:rFonts w:cs="Arial"/>
          <w:sz w:val="16"/>
        </w:rPr>
        <w:sectPr w:rsidR="00232A94" w:rsidSect="00C96FDA">
          <w:footerReference w:type="first" r:id="rId34"/>
          <w:pgSz w:w="12240" w:h="15840" w:code="1"/>
          <w:pgMar w:top="1440" w:right="1440" w:bottom="1440" w:left="1440" w:header="720" w:footer="481" w:gutter="0"/>
          <w:cols w:space="720"/>
          <w:docGrid w:linePitch="272"/>
        </w:sectPr>
      </w:pPr>
    </w:p>
    <w:p w14:paraId="5FD1F5EC" w14:textId="77777777" w:rsidR="00CF716A" w:rsidRDefault="00F60077" w:rsidP="00F60077">
      <w:pPr>
        <w:pStyle w:val="Heading1"/>
      </w:pPr>
      <w:bookmarkStart w:id="285" w:name="_Toc115688826"/>
      <w:r>
        <w:lastRenderedPageBreak/>
        <w:t>SCHEDULE C</w:t>
      </w:r>
      <w:r>
        <w:br/>
      </w:r>
      <w:r w:rsidRPr="009169D1">
        <w:t>CONFLICT OF INTEREST DECLARATION</w:t>
      </w:r>
      <w:bookmarkEnd w:id="285"/>
    </w:p>
    <w:p w14:paraId="14D43DD2" w14:textId="77777777" w:rsidR="00CF716A" w:rsidRDefault="00CF716A">
      <w:pPr>
        <w:spacing w:after="0"/>
        <w:rPr>
          <w:rFonts w:cs="Arial"/>
          <w:b/>
          <w:sz w:val="28"/>
        </w:rPr>
      </w:pPr>
      <w:r>
        <w:rPr>
          <w:rFonts w:cs="Arial"/>
          <w:b/>
          <w:sz w:val="28"/>
        </w:rPr>
        <w:br w:type="page"/>
      </w:r>
    </w:p>
    <w:p w14:paraId="2D546806" w14:textId="77777777" w:rsidR="00232A94" w:rsidRDefault="00232A94" w:rsidP="00232A94">
      <w:pPr>
        <w:pStyle w:val="BodyText"/>
        <w:spacing w:after="0"/>
        <w:jc w:val="center"/>
        <w:rPr>
          <w:b/>
        </w:rPr>
      </w:pPr>
      <w:r w:rsidRPr="00B86733">
        <w:rPr>
          <w:b/>
        </w:rPr>
        <w:lastRenderedPageBreak/>
        <w:t>CONFLICT OF INTEREST DECLARATION</w:t>
      </w:r>
    </w:p>
    <w:p w14:paraId="1A2773A4" w14:textId="77777777" w:rsidR="00232A94" w:rsidRPr="00B86733" w:rsidRDefault="00232A94" w:rsidP="00232A94">
      <w:pPr>
        <w:pStyle w:val="BodyText"/>
        <w:jc w:val="center"/>
        <w:rPr>
          <w:b/>
        </w:rPr>
      </w:pPr>
      <w:r>
        <w:rPr>
          <w:b/>
        </w:rPr>
        <w:t>SCHEDULE C TO THE RFT</w:t>
      </w:r>
    </w:p>
    <w:p w14:paraId="768C1CA9" w14:textId="77777777" w:rsidR="00425CA8" w:rsidRDefault="00232A94" w:rsidP="00425CA8">
      <w:pPr>
        <w:pStyle w:val="BodyText"/>
        <w:spacing w:after="0"/>
        <w:rPr>
          <w:b/>
        </w:rPr>
      </w:pPr>
      <w:r w:rsidRPr="00B86733">
        <w:rPr>
          <w:b/>
        </w:rPr>
        <w:t>To:</w:t>
      </w:r>
      <w:r w:rsidRPr="00B86733">
        <w:rPr>
          <w:b/>
        </w:rPr>
        <w:tab/>
      </w:r>
      <w:r>
        <w:rPr>
          <w:b/>
        </w:rPr>
        <w:t>The University of Toronto</w:t>
      </w:r>
      <w:r w:rsidRPr="00B86733">
        <w:rPr>
          <w:b/>
        </w:rPr>
        <w:t xml:space="preserve"> (</w:t>
      </w:r>
      <w:r>
        <w:rPr>
          <w:b/>
        </w:rPr>
        <w:t xml:space="preserve">the </w:t>
      </w:r>
      <w:r w:rsidRPr="00B86733">
        <w:rPr>
          <w:b/>
        </w:rPr>
        <w:t>“</w:t>
      </w:r>
      <w:r>
        <w:rPr>
          <w:b/>
        </w:rPr>
        <w:t>University</w:t>
      </w:r>
      <w:r w:rsidRPr="00B86733">
        <w:rPr>
          <w:b/>
        </w:rPr>
        <w:t>”)</w:t>
      </w:r>
    </w:p>
    <w:p w14:paraId="78348789" w14:textId="2084466F" w:rsidR="00232A94" w:rsidRPr="00425CA8" w:rsidRDefault="00232A94" w:rsidP="00425CA8">
      <w:pPr>
        <w:pStyle w:val="BodyText"/>
        <w:spacing w:after="0"/>
        <w:rPr>
          <w:b/>
        </w:rPr>
      </w:pPr>
      <w:r>
        <w:rPr>
          <w:b/>
        </w:rPr>
        <w:t>Re:</w:t>
      </w:r>
      <w:r>
        <w:rPr>
          <w:b/>
        </w:rPr>
        <w:tab/>
        <w:t>Request for Tenders RFT</w:t>
      </w:r>
      <w:r w:rsidRPr="00B86733">
        <w:rPr>
          <w:b/>
        </w:rPr>
        <w:t xml:space="preserve"> No. </w:t>
      </w:r>
      <w:r w:rsidR="00A26D13">
        <w:rPr>
          <w:b/>
        </w:rPr>
        <w:t>UTM200</w:t>
      </w:r>
      <w:r w:rsidR="002C1452">
        <w:rPr>
          <w:b/>
        </w:rPr>
        <w:t>228</w:t>
      </w:r>
    </w:p>
    <w:p w14:paraId="124094A0" w14:textId="77777777" w:rsidR="00232A94" w:rsidRDefault="00232A94" w:rsidP="00232A94">
      <w:pPr>
        <w:pStyle w:val="BodyText"/>
        <w:pBdr>
          <w:bottom w:val="single" w:sz="12" w:space="1" w:color="auto"/>
        </w:pBdr>
      </w:pPr>
    </w:p>
    <w:p w14:paraId="5292695C" w14:textId="77777777" w:rsidR="00232A94" w:rsidRDefault="00232A94" w:rsidP="00232A94">
      <w:pPr>
        <w:pStyle w:val="BodyText"/>
      </w:pPr>
      <w:r>
        <w:t>This Conflict of Interest Declaration is delivered to the University pursuant to the RFT.  All capitalized terms used in this Conflict of Interest Declaration have the meaning set out in the RFT.</w:t>
      </w:r>
    </w:p>
    <w:p w14:paraId="55E0C0D8" w14:textId="77777777" w:rsidR="00232A94" w:rsidRDefault="00232A94" w:rsidP="00232A94">
      <w:pPr>
        <w:pStyle w:val="BodyText"/>
      </w:pPr>
      <w:r>
        <w:t xml:space="preserve">The undersigned Tenderer hereby declares on its own behalf that, to the best of its knowledge, having made all necessary inquiries and investigations to permit the Tenderer to make this Conflict of Interest Declaration </w:t>
      </w:r>
      <w:r w:rsidRPr="002A35C4">
        <w:t>and except as disclosed, accurately and completely, in Attachment 1 hereto:</w:t>
      </w:r>
    </w:p>
    <w:p w14:paraId="2A52F0D1" w14:textId="77777777" w:rsidR="00232A94" w:rsidRDefault="00232A94" w:rsidP="00232A94">
      <w:pPr>
        <w:pStyle w:val="BodyText"/>
        <w:ind w:left="720" w:hanging="720"/>
      </w:pPr>
      <w:r>
        <w:t>1.</w:t>
      </w:r>
      <w:r>
        <w:tab/>
        <w:t xml:space="preserve">No Tenderer </w:t>
      </w:r>
      <w:r w:rsidRPr="002A35C4">
        <w:t xml:space="preserve">or person who has had or who will have significant involvement in the preparation and/or oversight of the preparation of our </w:t>
      </w:r>
      <w:r>
        <w:t>Tender</w:t>
      </w:r>
      <w:r w:rsidRPr="002A35C4">
        <w:t xml:space="preserve"> (together, the “</w:t>
      </w:r>
      <w:r>
        <w:rPr>
          <w:b/>
        </w:rPr>
        <w:t>Tenderer</w:t>
      </w:r>
      <w:r w:rsidRPr="002A35C4">
        <w:rPr>
          <w:b/>
        </w:rPr>
        <w:t xml:space="preserve">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RFT</w:t>
      </w:r>
      <w:r w:rsidRPr="00FB1F6C">
        <w:t xml:space="preserve"> Process or the design, planning or implementation of the </w:t>
      </w:r>
      <w:r>
        <w:t>Work</w:t>
      </w:r>
      <w:r w:rsidRPr="00FB1F6C">
        <w:t>,</w:t>
      </w:r>
      <w:r>
        <w:t xml:space="preserve"> that could constitute a Conflict of Interest or unfair advantage, or could otherwise affect or impair or appear to affect or impair the integrity of this RFT Process or provision of the Work in accordance with the Draft Agreement;</w:t>
      </w:r>
    </w:p>
    <w:p w14:paraId="4AED4D4E" w14:textId="77777777" w:rsidR="00232A94" w:rsidRDefault="00232A94" w:rsidP="00232A94">
      <w:pPr>
        <w:pStyle w:val="BodyText"/>
        <w:ind w:left="720" w:hanging="720"/>
      </w:pPr>
      <w:r>
        <w:t>2.</w:t>
      </w:r>
      <w:r>
        <w:tab/>
        <w:t xml:space="preserve">There is no </w:t>
      </w:r>
      <w:r>
        <w:rPr>
          <w:rFonts w:cs="Arial"/>
        </w:rPr>
        <w:t xml:space="preserve">perceived, potential or actual </w:t>
      </w:r>
      <w:r>
        <w:t>Conflict of Interest, collusion or any other type of unfair advantage in any of the Tenderer Conflict Declaration Parties’ participation in this RFT Process;</w:t>
      </w:r>
    </w:p>
    <w:p w14:paraId="0CBB78D7" w14:textId="77777777" w:rsidR="00232A94" w:rsidRDefault="00232A94" w:rsidP="00232A94">
      <w:pPr>
        <w:pStyle w:val="BodyText"/>
        <w:ind w:left="720" w:hanging="720"/>
      </w:pPr>
      <w:r>
        <w:t>3.</w:t>
      </w:r>
      <w:r>
        <w:tab/>
        <w:t>No Tenderer Conflict Declaration Party has any knowledge of or the ability to avail themselves of Confidential Information, other than Confidential Information which may have been disclosed by the University to the Tenderer Conflict Declaration Party in the normal course of this RFT Process, that is or was relevant to the Work or this RFT Process;</w:t>
      </w:r>
    </w:p>
    <w:p w14:paraId="0F1778DF" w14:textId="77777777" w:rsidR="00232A94" w:rsidRDefault="00232A94" w:rsidP="00232A94">
      <w:pPr>
        <w:pStyle w:val="BodyText"/>
        <w:ind w:left="720" w:hanging="720"/>
      </w:pPr>
      <w:r>
        <w:t>4.</w:t>
      </w:r>
      <w:r>
        <w:tab/>
        <w:t>None of the Tenderer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1284AF4C" w14:textId="77777777" w:rsidR="00232A94" w:rsidRDefault="00232A94" w:rsidP="00232A94">
      <w:pPr>
        <w:pStyle w:val="BodyText"/>
        <w:ind w:left="720" w:hanging="720"/>
      </w:pPr>
      <w:r>
        <w:t>5.</w:t>
      </w:r>
      <w:r>
        <w:tab/>
        <w:t>None of the Tenderer</w:t>
      </w:r>
      <w:r>
        <w:rPr>
          <w:b/>
        </w:rPr>
        <w:t xml:space="preserve"> </w:t>
      </w:r>
      <w:r>
        <w:t>or any of its Affiliates has sought protection under any bankruptcy or insolvency laws during the past five years;</w:t>
      </w:r>
    </w:p>
    <w:p w14:paraId="0745B780" w14:textId="77777777" w:rsidR="00232A94" w:rsidRDefault="00232A94" w:rsidP="00232A94">
      <w:pPr>
        <w:pStyle w:val="BodyText"/>
        <w:ind w:left="720" w:hanging="720"/>
      </w:pPr>
      <w:r>
        <w:t>6.</w:t>
      </w:r>
      <w:r>
        <w:tab/>
        <w:t>None of the Tenderer or any of its Affiliates has been the subject of a final determination that it has breached any Governing Law relating to worker health and safety and/or protection of the environment within the past five years;</w:t>
      </w:r>
    </w:p>
    <w:p w14:paraId="189D6884" w14:textId="77777777" w:rsidR="00232A94" w:rsidRDefault="00232A94" w:rsidP="00232A94">
      <w:pPr>
        <w:pStyle w:val="BodyText"/>
        <w:ind w:left="720" w:hanging="720"/>
      </w:pPr>
      <w:r>
        <w:t>7.</w:t>
      </w:r>
      <w:r>
        <w:tab/>
        <w:t>This Conflict of Interest Declaration has not been modified in any manner, except to complete the required information.</w:t>
      </w:r>
    </w:p>
    <w:p w14:paraId="69BF6093" w14:textId="112D26BF" w:rsidR="00232A94" w:rsidRDefault="00232A94" w:rsidP="00232A94">
      <w:pPr>
        <w:pStyle w:val="BodyText"/>
      </w:pPr>
      <w:r>
        <w:t>Dated ___________________, 20</w:t>
      </w:r>
      <w:r w:rsidR="00425CA8">
        <w:t>2</w:t>
      </w:r>
      <w:r w:rsidR="00A26D13">
        <w:t>4</w:t>
      </w:r>
      <w:r>
        <w:t>.</w:t>
      </w:r>
    </w:p>
    <w:tbl>
      <w:tblPr>
        <w:tblStyle w:val="TableGrid"/>
        <w:tblW w:w="0" w:type="auto"/>
        <w:tblInd w:w="523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56A7A" w14:paraId="17D99BB6" w14:textId="77777777" w:rsidTr="00232A94">
        <w:tc>
          <w:tcPr>
            <w:tcW w:w="4338" w:type="dxa"/>
            <w:tcBorders>
              <w:bottom w:val="nil"/>
            </w:tcBorders>
          </w:tcPr>
          <w:p w14:paraId="6DE8D253" w14:textId="77777777" w:rsidR="00232A94" w:rsidRPr="00D13450" w:rsidRDefault="00232A94" w:rsidP="00232A94">
            <w:pPr>
              <w:pStyle w:val="BodyText"/>
              <w:keepNext/>
              <w:rPr>
                <w:b/>
                <w:sz w:val="20"/>
                <w:szCs w:val="20"/>
              </w:rPr>
            </w:pPr>
            <w:r w:rsidRPr="0010421D">
              <w:rPr>
                <w:b/>
                <w:szCs w:val="20"/>
                <w:highlight w:val="yellow"/>
              </w:rPr>
              <w:t>[INSERT NAME OF TENDERER]</w:t>
            </w:r>
          </w:p>
        </w:tc>
      </w:tr>
      <w:tr w:rsidR="00556A7A" w14:paraId="70C89FC8" w14:textId="77777777" w:rsidTr="00232A94">
        <w:tc>
          <w:tcPr>
            <w:tcW w:w="4338" w:type="dxa"/>
            <w:tcBorders>
              <w:bottom w:val="single" w:sz="4" w:space="0" w:color="auto"/>
            </w:tcBorders>
          </w:tcPr>
          <w:p w14:paraId="12375BC7" w14:textId="77777777" w:rsidR="00232A94" w:rsidRPr="00A02E8E" w:rsidRDefault="00232A94" w:rsidP="00232A94">
            <w:pPr>
              <w:pStyle w:val="BodyText"/>
              <w:rPr>
                <w:sz w:val="20"/>
                <w:szCs w:val="20"/>
              </w:rPr>
            </w:pPr>
          </w:p>
        </w:tc>
      </w:tr>
      <w:tr w:rsidR="00556A7A" w14:paraId="23909A8E" w14:textId="77777777" w:rsidTr="00232A94">
        <w:tc>
          <w:tcPr>
            <w:tcW w:w="4338" w:type="dxa"/>
            <w:tcBorders>
              <w:top w:val="single" w:sz="4" w:space="0" w:color="auto"/>
              <w:bottom w:val="nil"/>
            </w:tcBorders>
          </w:tcPr>
          <w:p w14:paraId="5BA6A83A" w14:textId="77777777" w:rsidR="00232A94" w:rsidRPr="00B87929" w:rsidRDefault="00232A94" w:rsidP="00232A94">
            <w:pPr>
              <w:pStyle w:val="BodyText"/>
              <w:rPr>
                <w:sz w:val="20"/>
                <w:szCs w:val="20"/>
              </w:rPr>
            </w:pPr>
            <w:r w:rsidRPr="00B87929">
              <w:rPr>
                <w:sz w:val="20"/>
                <w:szCs w:val="20"/>
              </w:rPr>
              <w:t>Name of Authorized Signatory:</w:t>
            </w:r>
            <w:r>
              <w:rPr>
                <w:sz w:val="20"/>
                <w:szCs w:val="20"/>
              </w:rPr>
              <w:br/>
              <w:t>Title:</w:t>
            </w:r>
          </w:p>
        </w:tc>
      </w:tr>
      <w:tr w:rsidR="00556A7A" w14:paraId="17B31BAA" w14:textId="77777777" w:rsidTr="00232A94">
        <w:tc>
          <w:tcPr>
            <w:tcW w:w="4338" w:type="dxa"/>
            <w:tcBorders>
              <w:top w:val="nil"/>
              <w:bottom w:val="nil"/>
            </w:tcBorders>
          </w:tcPr>
          <w:p w14:paraId="7D85F91F" w14:textId="77777777" w:rsidR="00232A94" w:rsidRPr="00D13450" w:rsidRDefault="00232A94" w:rsidP="00232A94">
            <w:pPr>
              <w:pStyle w:val="BodyText"/>
              <w:rPr>
                <w:sz w:val="20"/>
                <w:szCs w:val="20"/>
              </w:rPr>
            </w:pPr>
            <w:r w:rsidRPr="00D13450">
              <w:rPr>
                <w:sz w:val="20"/>
                <w:szCs w:val="20"/>
              </w:rPr>
              <w:t xml:space="preserve">I have authority to bind the </w:t>
            </w:r>
            <w:r>
              <w:rPr>
                <w:sz w:val="20"/>
                <w:szCs w:val="20"/>
              </w:rPr>
              <w:t>Tenderer</w:t>
            </w:r>
            <w:r w:rsidRPr="00D13450">
              <w:rPr>
                <w:sz w:val="20"/>
                <w:szCs w:val="20"/>
              </w:rPr>
              <w:t>.</w:t>
            </w:r>
          </w:p>
        </w:tc>
      </w:tr>
    </w:tbl>
    <w:p w14:paraId="4D3916E8" w14:textId="77777777" w:rsidR="00232A94" w:rsidRDefault="00232A94" w:rsidP="00232A94">
      <w:pPr>
        <w:spacing w:after="0"/>
        <w:sectPr w:rsidR="00232A94" w:rsidSect="00C96FDA">
          <w:headerReference w:type="default" r:id="rId35"/>
          <w:footerReference w:type="default" r:id="rId36"/>
          <w:footerReference w:type="first" r:id="rId37"/>
          <w:pgSz w:w="12240" w:h="15840" w:code="1"/>
          <w:pgMar w:top="1440" w:right="1440" w:bottom="1440" w:left="1440" w:header="720" w:footer="481" w:gutter="0"/>
          <w:cols w:space="720"/>
          <w:docGrid w:linePitch="272"/>
        </w:sectPr>
      </w:pPr>
    </w:p>
    <w:p w14:paraId="2230AD6E" w14:textId="77777777" w:rsidR="00CF716A" w:rsidRDefault="00232A94" w:rsidP="00F60077">
      <w:pPr>
        <w:pStyle w:val="Heading2"/>
      </w:pPr>
      <w:bookmarkStart w:id="286" w:name="_Toc115688827"/>
      <w:r>
        <w:lastRenderedPageBreak/>
        <w:t>Attachment 1</w:t>
      </w:r>
      <w:r>
        <w:br/>
        <w:t>to</w:t>
      </w:r>
      <w:r>
        <w:br/>
        <w:t>Schedule C</w:t>
      </w:r>
      <w:r w:rsidR="00CF716A">
        <w:br/>
      </w:r>
      <w:r>
        <w:t>Exceptions</w:t>
      </w:r>
      <w:bookmarkEnd w:id="286"/>
    </w:p>
    <w:p w14:paraId="407A250F" w14:textId="77777777" w:rsidR="00CF716A" w:rsidRDefault="00CF716A">
      <w:pPr>
        <w:spacing w:after="0"/>
        <w:rPr>
          <w:rFonts w:cs="Arial"/>
          <w:b/>
          <w:sz w:val="28"/>
        </w:rPr>
      </w:pPr>
      <w:r>
        <w:rPr>
          <w:rFonts w:cs="Arial"/>
          <w:b/>
          <w:sz w:val="28"/>
        </w:rPr>
        <w:br w:type="page"/>
      </w:r>
    </w:p>
    <w:p w14:paraId="28EC90F5" w14:textId="77777777" w:rsidR="00232A94" w:rsidRDefault="00232A94" w:rsidP="00232A94">
      <w:pPr>
        <w:pStyle w:val="BodyText"/>
        <w:spacing w:after="0"/>
        <w:jc w:val="center"/>
        <w:rPr>
          <w:b/>
        </w:rPr>
      </w:pPr>
      <w:r>
        <w:rPr>
          <w:b/>
        </w:rPr>
        <w:lastRenderedPageBreak/>
        <w:t>EXCEPTIONS</w:t>
      </w:r>
    </w:p>
    <w:p w14:paraId="1681DF0C" w14:textId="77777777" w:rsidR="00232A94" w:rsidRPr="00B175B5" w:rsidRDefault="00232A94" w:rsidP="00232A94">
      <w:pPr>
        <w:pStyle w:val="BodyText"/>
        <w:jc w:val="center"/>
        <w:rPr>
          <w:b/>
        </w:rPr>
      </w:pPr>
      <w:r>
        <w:rPr>
          <w:b/>
        </w:rPr>
        <w:t>ATTACHMENT 1 TO SCHEDULE C</w:t>
      </w:r>
    </w:p>
    <w:p w14:paraId="0F56933F" w14:textId="77777777" w:rsidR="00232A94" w:rsidRPr="00B175B5" w:rsidRDefault="00232A94" w:rsidP="00232A94">
      <w:pPr>
        <w:pStyle w:val="BodyText"/>
        <w:rPr>
          <w:b/>
        </w:rPr>
      </w:pPr>
      <w:r w:rsidRPr="00B175B5">
        <w:rPr>
          <w:b/>
        </w:rPr>
        <w:t xml:space="preserve">[The </w:t>
      </w:r>
      <w:r>
        <w:rPr>
          <w:b/>
        </w:rPr>
        <w:t>Tenderer</w:t>
      </w:r>
      <w:r w:rsidRPr="00B175B5">
        <w:rPr>
          <w:b/>
        </w:rPr>
        <w:t xml:space="preserve"> must complete this </w:t>
      </w:r>
      <w:r>
        <w:rPr>
          <w:b/>
        </w:rPr>
        <w:t>Attachment 1 to Schedule C</w:t>
      </w:r>
      <w:r w:rsidRPr="00B175B5">
        <w:rPr>
          <w:b/>
        </w:rPr>
        <w:t xml:space="preserve">, setting out accurately and completely, any exceptions to the statements made in the Declaration.  </w:t>
      </w:r>
      <w:bookmarkStart w:id="287" w:name="_Hlk175215679"/>
      <w:r w:rsidRPr="00A26D13">
        <w:rPr>
          <w:b/>
          <w:color w:val="FF0000"/>
        </w:rPr>
        <w:t>If there are no such exceptions, the Tenderer must insert the word “</w:t>
      </w:r>
      <w:r w:rsidRPr="00A26D13">
        <w:rPr>
          <w:b/>
          <w:i/>
          <w:color w:val="FF0000"/>
          <w:u w:val="single"/>
        </w:rPr>
        <w:t>NIL</w:t>
      </w:r>
      <w:r w:rsidRPr="00A26D13">
        <w:rPr>
          <w:b/>
          <w:color w:val="FF0000"/>
        </w:rPr>
        <w:t>” in this Attachment 1 to Schedule C.</w:t>
      </w:r>
      <w:bookmarkEnd w:id="287"/>
    </w:p>
    <w:p w14:paraId="075BA118" w14:textId="77777777" w:rsidR="00232A94" w:rsidRDefault="00232A94" w:rsidP="00232A94">
      <w:pPr>
        <w:pStyle w:val="BodyText"/>
      </w:pPr>
      <w:r w:rsidRPr="00B175B5">
        <w:rPr>
          <w:b/>
        </w:rPr>
        <w:t xml:space="preserve">If there are exceptions set out in this </w:t>
      </w:r>
      <w:r>
        <w:rPr>
          <w:b/>
        </w:rPr>
        <w:t>Attachment 1 to Schedule C,</w:t>
      </w:r>
      <w:r w:rsidRPr="00B175B5">
        <w:rPr>
          <w:b/>
        </w:rPr>
        <w:t xml:space="preserve"> the </w:t>
      </w:r>
      <w:r>
        <w:rPr>
          <w:b/>
        </w:rPr>
        <w:t>Tenderer</w:t>
      </w:r>
      <w:r w:rsidRPr="00B175B5">
        <w:rPr>
          <w:b/>
        </w:rPr>
        <w:t xml:space="preserve"> should submit to </w:t>
      </w:r>
      <w:r>
        <w:rPr>
          <w:b/>
        </w:rPr>
        <w:t>the University</w:t>
      </w:r>
      <w:r w:rsidRPr="00B175B5">
        <w:rPr>
          <w:b/>
        </w:rPr>
        <w:t xml:space="preserve">, as a separate document, the </w:t>
      </w:r>
      <w:r>
        <w:rPr>
          <w:b/>
        </w:rPr>
        <w:t>Tenderer</w:t>
      </w:r>
      <w:r w:rsidRPr="00B175B5">
        <w:rPr>
          <w:b/>
        </w:rPr>
        <w:t xml:space="preserve">’s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w:t>
      </w:r>
      <w:r>
        <w:rPr>
          <w:b/>
        </w:rPr>
        <w:t>Tenderer</w:t>
      </w:r>
      <w:r w:rsidRPr="00B175B5">
        <w:rPr>
          <w:b/>
        </w:rPr>
        <w:t>.]</w:t>
      </w:r>
    </w:p>
    <w:p w14:paraId="613FDAF3" w14:textId="77777777" w:rsidR="00232A94" w:rsidRDefault="00232A94" w:rsidP="00232A94">
      <w:pPr>
        <w:pStyle w:val="BodyText"/>
      </w:pPr>
    </w:p>
    <w:p w14:paraId="69BF962F" w14:textId="77777777" w:rsidR="00232A94" w:rsidRPr="00792C7E" w:rsidRDefault="00232A94" w:rsidP="00232A94">
      <w:pPr>
        <w:pStyle w:val="BodyText"/>
      </w:pPr>
    </w:p>
    <w:p w14:paraId="75F17737" w14:textId="77777777" w:rsidR="00232A94" w:rsidRDefault="00232A94" w:rsidP="00232A94">
      <w:pPr>
        <w:pStyle w:val="BodyText"/>
        <w:jc w:val="center"/>
        <w:rPr>
          <w:b/>
        </w:rPr>
        <w:sectPr w:rsidR="00232A94" w:rsidSect="00C96FDA">
          <w:pgSz w:w="12240" w:h="15840" w:code="1"/>
          <w:pgMar w:top="1440" w:right="1440" w:bottom="1440" w:left="1440" w:header="720" w:footer="481" w:gutter="0"/>
          <w:cols w:space="720"/>
          <w:docGrid w:linePitch="272"/>
        </w:sectPr>
      </w:pPr>
    </w:p>
    <w:p w14:paraId="4B7779A2" w14:textId="77777777" w:rsidR="00CF716A" w:rsidRDefault="00CF716A" w:rsidP="00F60077">
      <w:pPr>
        <w:pStyle w:val="Heading1"/>
      </w:pPr>
      <w:bookmarkStart w:id="288" w:name="_Toc115688828"/>
      <w:r>
        <w:lastRenderedPageBreak/>
        <w:t>SCHEDULE D</w:t>
      </w:r>
      <w:r>
        <w:br/>
        <w:t>PRICE SCHEDULES</w:t>
      </w:r>
      <w:bookmarkEnd w:id="288"/>
    </w:p>
    <w:p w14:paraId="4182110C" w14:textId="77777777" w:rsidR="00425CA8" w:rsidRDefault="00425CA8" w:rsidP="00425CA8">
      <w:pPr>
        <w:spacing w:after="0"/>
        <w:rPr>
          <w:rFonts w:cs="Arial"/>
          <w:b/>
          <w:sz w:val="28"/>
        </w:rPr>
      </w:pPr>
    </w:p>
    <w:p w14:paraId="35D4C0FE" w14:textId="77777777" w:rsidR="00425CA8" w:rsidRDefault="00425CA8" w:rsidP="00425CA8">
      <w:pPr>
        <w:spacing w:after="0"/>
        <w:jc w:val="center"/>
        <w:rPr>
          <w:b/>
        </w:rPr>
      </w:pPr>
    </w:p>
    <w:p w14:paraId="3DFC9CA0" w14:textId="77777777" w:rsidR="00425CA8" w:rsidRDefault="00425CA8" w:rsidP="00425CA8">
      <w:pPr>
        <w:spacing w:after="0"/>
        <w:jc w:val="center"/>
        <w:rPr>
          <w:b/>
        </w:rPr>
      </w:pPr>
    </w:p>
    <w:p w14:paraId="1F11837D" w14:textId="77777777" w:rsidR="00425CA8" w:rsidRDefault="00425CA8" w:rsidP="00425CA8">
      <w:pPr>
        <w:spacing w:after="0"/>
        <w:jc w:val="center"/>
        <w:rPr>
          <w:b/>
        </w:rPr>
      </w:pPr>
    </w:p>
    <w:p w14:paraId="7DEE1252" w14:textId="77777777" w:rsidR="00425CA8" w:rsidRDefault="00425CA8" w:rsidP="00425CA8">
      <w:pPr>
        <w:spacing w:after="0"/>
        <w:jc w:val="center"/>
        <w:rPr>
          <w:b/>
        </w:rPr>
      </w:pPr>
    </w:p>
    <w:p w14:paraId="3141D1AB" w14:textId="77777777" w:rsidR="00425CA8" w:rsidRDefault="00425CA8" w:rsidP="00425CA8">
      <w:pPr>
        <w:spacing w:after="0"/>
        <w:jc w:val="center"/>
        <w:rPr>
          <w:b/>
        </w:rPr>
      </w:pPr>
    </w:p>
    <w:p w14:paraId="45156CF4" w14:textId="77777777" w:rsidR="00425CA8" w:rsidRDefault="00425CA8" w:rsidP="00425CA8">
      <w:pPr>
        <w:spacing w:after="0"/>
        <w:jc w:val="center"/>
        <w:rPr>
          <w:b/>
        </w:rPr>
      </w:pPr>
    </w:p>
    <w:p w14:paraId="6201B2B1" w14:textId="77777777" w:rsidR="00425CA8" w:rsidRDefault="00425CA8" w:rsidP="00425CA8">
      <w:pPr>
        <w:spacing w:after="0"/>
        <w:jc w:val="center"/>
        <w:rPr>
          <w:b/>
        </w:rPr>
      </w:pPr>
    </w:p>
    <w:p w14:paraId="76311946" w14:textId="77777777" w:rsidR="00425CA8" w:rsidRDefault="00425CA8" w:rsidP="00425CA8">
      <w:pPr>
        <w:spacing w:after="0"/>
        <w:jc w:val="center"/>
        <w:rPr>
          <w:b/>
        </w:rPr>
      </w:pPr>
    </w:p>
    <w:p w14:paraId="54A37EA0" w14:textId="77777777" w:rsidR="00425CA8" w:rsidRDefault="00425CA8" w:rsidP="00425CA8">
      <w:pPr>
        <w:spacing w:after="0"/>
        <w:jc w:val="center"/>
        <w:rPr>
          <w:b/>
        </w:rPr>
      </w:pPr>
    </w:p>
    <w:p w14:paraId="1F3DA50E" w14:textId="77777777" w:rsidR="00425CA8" w:rsidRDefault="00425CA8" w:rsidP="00425CA8">
      <w:pPr>
        <w:spacing w:after="0"/>
        <w:jc w:val="center"/>
        <w:rPr>
          <w:b/>
        </w:rPr>
      </w:pPr>
    </w:p>
    <w:p w14:paraId="1AF1D744" w14:textId="77777777" w:rsidR="00425CA8" w:rsidRDefault="00425CA8" w:rsidP="00425CA8">
      <w:pPr>
        <w:spacing w:after="0"/>
        <w:jc w:val="center"/>
        <w:rPr>
          <w:b/>
        </w:rPr>
      </w:pPr>
    </w:p>
    <w:p w14:paraId="4ADC02A0" w14:textId="77777777" w:rsidR="00425CA8" w:rsidRDefault="00425CA8" w:rsidP="00425CA8">
      <w:pPr>
        <w:spacing w:after="0"/>
        <w:jc w:val="center"/>
        <w:rPr>
          <w:b/>
        </w:rPr>
      </w:pPr>
    </w:p>
    <w:p w14:paraId="755D936E" w14:textId="77777777" w:rsidR="00425CA8" w:rsidRDefault="00425CA8" w:rsidP="00425CA8">
      <w:pPr>
        <w:spacing w:after="0"/>
        <w:jc w:val="center"/>
        <w:rPr>
          <w:b/>
        </w:rPr>
      </w:pPr>
    </w:p>
    <w:p w14:paraId="21EDE4F7" w14:textId="77777777" w:rsidR="00425CA8" w:rsidRDefault="00425CA8" w:rsidP="00425CA8">
      <w:pPr>
        <w:spacing w:after="0"/>
        <w:jc w:val="center"/>
        <w:rPr>
          <w:b/>
        </w:rPr>
      </w:pPr>
    </w:p>
    <w:p w14:paraId="3E7590E7" w14:textId="77777777" w:rsidR="00425CA8" w:rsidRDefault="00425CA8" w:rsidP="00425CA8">
      <w:pPr>
        <w:spacing w:after="0"/>
        <w:jc w:val="center"/>
        <w:rPr>
          <w:b/>
        </w:rPr>
      </w:pPr>
    </w:p>
    <w:p w14:paraId="3F44B819" w14:textId="77777777" w:rsidR="00425CA8" w:rsidRDefault="00425CA8" w:rsidP="00425CA8">
      <w:pPr>
        <w:spacing w:after="0"/>
        <w:jc w:val="center"/>
        <w:rPr>
          <w:b/>
        </w:rPr>
      </w:pPr>
    </w:p>
    <w:p w14:paraId="4A576A2D" w14:textId="77777777" w:rsidR="00425CA8" w:rsidRDefault="00425CA8" w:rsidP="00425CA8">
      <w:pPr>
        <w:spacing w:after="0"/>
        <w:jc w:val="center"/>
        <w:rPr>
          <w:b/>
        </w:rPr>
      </w:pPr>
    </w:p>
    <w:p w14:paraId="16912B0C" w14:textId="77777777" w:rsidR="00425CA8" w:rsidRDefault="00425CA8" w:rsidP="00425CA8">
      <w:pPr>
        <w:spacing w:after="0"/>
        <w:jc w:val="center"/>
        <w:rPr>
          <w:b/>
        </w:rPr>
      </w:pPr>
    </w:p>
    <w:p w14:paraId="5A2D3802" w14:textId="77777777" w:rsidR="00425CA8" w:rsidRDefault="00425CA8" w:rsidP="00425CA8">
      <w:pPr>
        <w:spacing w:after="0"/>
        <w:jc w:val="center"/>
        <w:rPr>
          <w:b/>
        </w:rPr>
      </w:pPr>
    </w:p>
    <w:p w14:paraId="13CA9DF7" w14:textId="77777777" w:rsidR="00425CA8" w:rsidRDefault="00425CA8" w:rsidP="00425CA8">
      <w:pPr>
        <w:spacing w:after="0"/>
        <w:jc w:val="center"/>
        <w:rPr>
          <w:b/>
        </w:rPr>
      </w:pPr>
    </w:p>
    <w:p w14:paraId="5F1ABC29" w14:textId="77777777" w:rsidR="00425CA8" w:rsidRDefault="00425CA8" w:rsidP="00425CA8">
      <w:pPr>
        <w:spacing w:after="0"/>
        <w:jc w:val="center"/>
        <w:rPr>
          <w:b/>
        </w:rPr>
      </w:pPr>
    </w:p>
    <w:p w14:paraId="1FB149E9" w14:textId="77777777" w:rsidR="00425CA8" w:rsidRDefault="00425CA8" w:rsidP="00425CA8">
      <w:pPr>
        <w:spacing w:after="0"/>
        <w:jc w:val="center"/>
        <w:rPr>
          <w:b/>
        </w:rPr>
      </w:pPr>
    </w:p>
    <w:p w14:paraId="6F6D4164" w14:textId="77777777" w:rsidR="00425CA8" w:rsidRDefault="00425CA8" w:rsidP="00425CA8">
      <w:pPr>
        <w:spacing w:after="0"/>
        <w:jc w:val="center"/>
        <w:rPr>
          <w:b/>
        </w:rPr>
      </w:pPr>
    </w:p>
    <w:p w14:paraId="4D7279AF" w14:textId="77777777" w:rsidR="00425CA8" w:rsidRDefault="00425CA8" w:rsidP="00425CA8">
      <w:pPr>
        <w:spacing w:after="0"/>
        <w:jc w:val="center"/>
        <w:rPr>
          <w:b/>
        </w:rPr>
      </w:pPr>
    </w:p>
    <w:p w14:paraId="3BB31F31" w14:textId="77777777" w:rsidR="00425CA8" w:rsidRDefault="00425CA8" w:rsidP="00425CA8">
      <w:pPr>
        <w:spacing w:after="0"/>
        <w:jc w:val="center"/>
        <w:rPr>
          <w:b/>
        </w:rPr>
      </w:pPr>
    </w:p>
    <w:p w14:paraId="61C074DD" w14:textId="77777777" w:rsidR="00425CA8" w:rsidRDefault="00425CA8" w:rsidP="00425CA8">
      <w:pPr>
        <w:spacing w:after="0"/>
        <w:jc w:val="center"/>
        <w:rPr>
          <w:b/>
        </w:rPr>
      </w:pPr>
    </w:p>
    <w:p w14:paraId="2F5028DD" w14:textId="77777777" w:rsidR="00425CA8" w:rsidRDefault="00425CA8" w:rsidP="00425CA8">
      <w:pPr>
        <w:spacing w:after="0"/>
        <w:jc w:val="center"/>
        <w:rPr>
          <w:b/>
        </w:rPr>
      </w:pPr>
    </w:p>
    <w:p w14:paraId="313C7350" w14:textId="77777777" w:rsidR="00425CA8" w:rsidRDefault="00425CA8" w:rsidP="00425CA8">
      <w:pPr>
        <w:spacing w:after="0"/>
        <w:jc w:val="center"/>
        <w:rPr>
          <w:b/>
        </w:rPr>
      </w:pPr>
    </w:p>
    <w:p w14:paraId="77209369" w14:textId="77777777" w:rsidR="00425CA8" w:rsidRDefault="00425CA8" w:rsidP="00425CA8">
      <w:pPr>
        <w:spacing w:after="0"/>
        <w:jc w:val="center"/>
        <w:rPr>
          <w:b/>
        </w:rPr>
      </w:pPr>
    </w:p>
    <w:p w14:paraId="37C40AB2" w14:textId="77777777" w:rsidR="00232A94" w:rsidRPr="000B4F30" w:rsidRDefault="00232A94" w:rsidP="00425CA8">
      <w:pPr>
        <w:spacing w:after="0"/>
        <w:jc w:val="center"/>
        <w:rPr>
          <w:b/>
        </w:rPr>
      </w:pPr>
      <w:r w:rsidRPr="000B4F30">
        <w:rPr>
          <w:b/>
        </w:rPr>
        <w:lastRenderedPageBreak/>
        <w:t>PRICE SCHEDULES</w:t>
      </w:r>
    </w:p>
    <w:p w14:paraId="23269FC8" w14:textId="77777777" w:rsidR="00CA64EF" w:rsidRPr="000B4F30" w:rsidRDefault="00CA64EF" w:rsidP="00CA64EF">
      <w:pPr>
        <w:pStyle w:val="BodyText"/>
        <w:jc w:val="center"/>
        <w:rPr>
          <w:b/>
        </w:rPr>
      </w:pPr>
      <w:r w:rsidRPr="000B4F30">
        <w:rPr>
          <w:b/>
        </w:rPr>
        <w:t xml:space="preserve">SCHEDULE </w:t>
      </w:r>
      <w:r>
        <w:rPr>
          <w:b/>
        </w:rPr>
        <w:t>D TO</w:t>
      </w:r>
      <w:r w:rsidRPr="000B4F30">
        <w:rPr>
          <w:b/>
        </w:rPr>
        <w:t xml:space="preserve"> THE RFT</w:t>
      </w:r>
    </w:p>
    <w:p w14:paraId="512FF439" w14:textId="37B90639" w:rsidR="00B14287" w:rsidRDefault="00B14287" w:rsidP="00232A94">
      <w:pPr>
        <w:spacing w:after="0"/>
        <w:rPr>
          <w:b/>
          <w:spacing w:val="-2"/>
          <w:kern w:val="2"/>
          <w:lang w:val="en-GB"/>
        </w:rPr>
      </w:pPr>
    </w:p>
    <w:p w14:paraId="3ADA88A2" w14:textId="77777777" w:rsidR="00B14287" w:rsidRPr="00D76158"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76158">
        <w:rPr>
          <w:rFonts w:cs="Arial"/>
          <w:b/>
          <w:spacing w:val="-2"/>
          <w:kern w:val="2"/>
          <w:szCs w:val="20"/>
          <w:lang w:val="en-GB"/>
        </w:rPr>
        <w:t>Total Stipulated Price</w:t>
      </w:r>
    </w:p>
    <w:p w14:paraId="7B55C304" w14:textId="4801957A"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C4781">
        <w:rPr>
          <w:rFonts w:cs="Arial"/>
          <w:spacing w:val="-2"/>
          <w:kern w:val="2"/>
          <w:szCs w:val="20"/>
          <w:lang w:val="en-GB"/>
        </w:rPr>
        <w:t>Furnish all plant, equipment, labour and material and perform all duties and services, including the work of all trades, called for in the contract documents, for the stipulated price of:</w:t>
      </w:r>
    </w:p>
    <w:p w14:paraId="2427748E"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18AF280E" w14:textId="4420EA86"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C4781">
        <w:rPr>
          <w:rFonts w:cs="Arial"/>
          <w:spacing w:val="-2"/>
          <w:kern w:val="2"/>
          <w:szCs w:val="20"/>
          <w:lang w:val="en-GB"/>
        </w:rPr>
        <w:t>___________________________________________</w:t>
      </w:r>
      <w:r w:rsidR="0007173D" w:rsidRPr="00DC4781">
        <w:rPr>
          <w:rFonts w:cs="Arial"/>
          <w:spacing w:val="-2"/>
          <w:kern w:val="2"/>
          <w:szCs w:val="20"/>
          <w:lang w:val="en-GB"/>
        </w:rPr>
        <w:t>___</w:t>
      </w:r>
      <w:r w:rsidR="00CD6AE2">
        <w:rPr>
          <w:rFonts w:cs="Arial"/>
          <w:spacing w:val="-2"/>
          <w:kern w:val="2"/>
          <w:szCs w:val="20"/>
          <w:lang w:val="en-GB"/>
        </w:rPr>
        <w:t>___________</w:t>
      </w:r>
      <w:r w:rsidR="0007173D" w:rsidRPr="00DC4781">
        <w:rPr>
          <w:rFonts w:cs="Arial"/>
          <w:spacing w:val="-2"/>
          <w:kern w:val="2"/>
          <w:szCs w:val="20"/>
          <w:lang w:val="en-GB"/>
        </w:rPr>
        <w:t>_______</w:t>
      </w:r>
      <w:r w:rsidRPr="00DC4781">
        <w:rPr>
          <w:rFonts w:cs="Arial"/>
          <w:spacing w:val="-2"/>
          <w:kern w:val="2"/>
          <w:szCs w:val="20"/>
          <w:lang w:val="en-GB"/>
        </w:rPr>
        <w:t>______________ Dollars</w:t>
      </w:r>
    </w:p>
    <w:p w14:paraId="12A06AF8"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2F346351" w14:textId="6A1B4A61"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bCs/>
          <w:spacing w:val="-2"/>
          <w:kern w:val="2"/>
          <w:szCs w:val="20"/>
          <w:lang w:val="en-GB"/>
        </w:rPr>
      </w:pPr>
      <w:r w:rsidRPr="00DC4781">
        <w:rPr>
          <w:rFonts w:cs="Arial"/>
          <w:spacing w:val="-2"/>
          <w:kern w:val="2"/>
          <w:szCs w:val="20"/>
          <w:lang w:val="en-GB"/>
        </w:rPr>
        <w:t xml:space="preserve">                                       </w:t>
      </w:r>
      <w:r w:rsidRPr="00DC4781">
        <w:rPr>
          <w:rFonts w:cs="Arial"/>
          <w:b/>
          <w:bCs/>
          <w:spacing w:val="-2"/>
          <w:kern w:val="2"/>
          <w:szCs w:val="20"/>
          <w:lang w:val="en-GB"/>
        </w:rPr>
        <w:t>($_____</w:t>
      </w:r>
      <w:r w:rsidRPr="00DC4781">
        <w:rPr>
          <w:rFonts w:cs="Arial"/>
          <w:b/>
          <w:bCs/>
          <w:spacing w:val="-2"/>
          <w:kern w:val="2"/>
          <w:szCs w:val="20"/>
          <w:lang w:val="en-GB"/>
        </w:rPr>
        <w:softHyphen/>
        <w:t>______</w:t>
      </w:r>
      <w:r w:rsidR="00CD6AE2">
        <w:rPr>
          <w:rFonts w:cs="Arial"/>
          <w:b/>
          <w:bCs/>
          <w:spacing w:val="-2"/>
          <w:kern w:val="2"/>
          <w:szCs w:val="20"/>
          <w:lang w:val="en-GB"/>
        </w:rPr>
        <w:t>_</w:t>
      </w:r>
      <w:r w:rsidRPr="00DC4781">
        <w:rPr>
          <w:rFonts w:cs="Arial"/>
          <w:b/>
          <w:bCs/>
          <w:spacing w:val="-2"/>
          <w:kern w:val="2"/>
          <w:szCs w:val="20"/>
          <w:lang w:val="en-GB"/>
        </w:rPr>
        <w:t>___</w:t>
      </w:r>
      <w:r w:rsidR="00137604">
        <w:rPr>
          <w:rFonts w:cs="Arial"/>
          <w:b/>
          <w:bCs/>
          <w:spacing w:val="-2"/>
          <w:kern w:val="2"/>
          <w:szCs w:val="20"/>
          <w:lang w:val="en-GB"/>
        </w:rPr>
        <w:t>___________</w:t>
      </w:r>
      <w:r w:rsidRPr="00DC4781">
        <w:rPr>
          <w:rFonts w:cs="Arial"/>
          <w:b/>
          <w:bCs/>
          <w:spacing w:val="-2"/>
          <w:kern w:val="2"/>
          <w:szCs w:val="20"/>
          <w:lang w:val="en-GB"/>
        </w:rPr>
        <w:t>_________)</w:t>
      </w:r>
    </w:p>
    <w:p w14:paraId="00EB527B" w14:textId="77777777" w:rsidR="0007173D" w:rsidRPr="00DC4781" w:rsidRDefault="0007173D"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bCs/>
          <w:spacing w:val="-2"/>
          <w:kern w:val="2"/>
          <w:szCs w:val="20"/>
          <w:lang w:val="en-GB"/>
        </w:rPr>
      </w:pPr>
    </w:p>
    <w:p w14:paraId="17F4B482" w14:textId="6F24F839" w:rsidR="0007173D"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C4781">
        <w:rPr>
          <w:rFonts w:cs="Arial"/>
          <w:spacing w:val="-2"/>
          <w:kern w:val="2"/>
          <w:szCs w:val="20"/>
          <w:lang w:val="en-GB"/>
        </w:rPr>
        <w:t xml:space="preserve">The above sum </w:t>
      </w:r>
      <w:r w:rsidRPr="0010421D">
        <w:rPr>
          <w:rFonts w:cs="Arial"/>
          <w:b/>
          <w:spacing w:val="-2"/>
          <w:kern w:val="2"/>
          <w:szCs w:val="20"/>
          <w:u w:val="single"/>
          <w:lang w:val="en-GB"/>
        </w:rPr>
        <w:t>excludes</w:t>
      </w:r>
      <w:r w:rsidRPr="00DC4781">
        <w:rPr>
          <w:rFonts w:cs="Arial"/>
          <w:spacing w:val="-2"/>
          <w:kern w:val="2"/>
          <w:szCs w:val="20"/>
          <w:lang w:val="en-GB"/>
        </w:rPr>
        <w:t xml:space="preserve"> </w:t>
      </w:r>
      <w:r w:rsidRPr="00DC4781">
        <w:rPr>
          <w:rFonts w:cs="Arial"/>
          <w:b/>
          <w:spacing w:val="-2"/>
          <w:kern w:val="2"/>
          <w:szCs w:val="20"/>
          <w:lang w:val="en-GB"/>
        </w:rPr>
        <w:t>all Harmonized Sales Tax (HST)</w:t>
      </w:r>
      <w:r w:rsidR="001F5770">
        <w:rPr>
          <w:rFonts w:cs="Arial"/>
          <w:b/>
          <w:spacing w:val="-2"/>
          <w:kern w:val="2"/>
          <w:szCs w:val="20"/>
          <w:lang w:val="en-GB"/>
        </w:rPr>
        <w:t xml:space="preserve">, </w:t>
      </w:r>
      <w:r w:rsidR="001F5770" w:rsidRPr="00DC4781">
        <w:rPr>
          <w:rFonts w:cs="Arial"/>
          <w:spacing w:val="-2"/>
          <w:kern w:val="2"/>
          <w:szCs w:val="20"/>
          <w:lang w:val="en-GB"/>
        </w:rPr>
        <w:t xml:space="preserve">but </w:t>
      </w:r>
      <w:r w:rsidR="001F5770" w:rsidRPr="0010421D">
        <w:rPr>
          <w:rFonts w:cs="Arial"/>
          <w:b/>
          <w:bCs/>
          <w:spacing w:val="-2"/>
          <w:kern w:val="2"/>
          <w:szCs w:val="20"/>
          <w:u w:val="single"/>
          <w:lang w:val="en-GB"/>
        </w:rPr>
        <w:t>includes</w:t>
      </w:r>
      <w:r w:rsidR="00A115FB" w:rsidRPr="00A763C3">
        <w:rPr>
          <w:rFonts w:cs="Arial"/>
          <w:b/>
          <w:bCs/>
          <w:spacing w:val="-2"/>
          <w:kern w:val="2"/>
          <w:szCs w:val="20"/>
          <w:lang w:val="en-GB"/>
        </w:rPr>
        <w:t xml:space="preserve"> t</w:t>
      </w:r>
      <w:r w:rsidR="00A115FB">
        <w:rPr>
          <w:rFonts w:cs="Arial"/>
          <w:b/>
          <w:spacing w:val="-2"/>
          <w:kern w:val="2"/>
          <w:szCs w:val="20"/>
          <w:lang w:val="en-GB"/>
        </w:rPr>
        <w:t>he $</w:t>
      </w:r>
      <w:r w:rsidR="00B27AAF">
        <w:rPr>
          <w:rFonts w:cs="Arial"/>
          <w:b/>
          <w:spacing w:val="-2"/>
          <w:kern w:val="2"/>
          <w:szCs w:val="20"/>
          <w:lang w:val="en-GB"/>
        </w:rPr>
        <w:t>2</w:t>
      </w:r>
      <w:r w:rsidR="00A115FB">
        <w:rPr>
          <w:rFonts w:cs="Arial"/>
          <w:b/>
          <w:spacing w:val="-2"/>
          <w:kern w:val="2"/>
          <w:szCs w:val="20"/>
          <w:lang w:val="en-GB"/>
        </w:rPr>
        <w:t>,500 amount for Closeout Documents</w:t>
      </w:r>
      <w:r w:rsidR="001F5770">
        <w:rPr>
          <w:rFonts w:cs="Arial"/>
          <w:b/>
          <w:spacing w:val="-2"/>
          <w:kern w:val="2"/>
          <w:szCs w:val="20"/>
          <w:lang w:val="en-GB"/>
        </w:rPr>
        <w:t xml:space="preserve"> and</w:t>
      </w:r>
      <w:r w:rsidRPr="00DC4781">
        <w:rPr>
          <w:rFonts w:cs="Arial"/>
          <w:color w:val="C00000"/>
          <w:spacing w:val="-2"/>
          <w:kern w:val="2"/>
          <w:szCs w:val="20"/>
          <w:lang w:val="en-GB"/>
        </w:rPr>
        <w:t xml:space="preserve"> </w:t>
      </w:r>
      <w:r w:rsidRPr="0010421D">
        <w:rPr>
          <w:rFonts w:cs="Arial"/>
          <w:b/>
          <w:bCs/>
          <w:spacing w:val="-2"/>
          <w:kern w:val="2"/>
          <w:szCs w:val="20"/>
          <w:lang w:val="en-GB"/>
        </w:rPr>
        <w:t>Customs Duty Tax</w:t>
      </w:r>
      <w:r w:rsidRPr="00DC4781">
        <w:rPr>
          <w:rFonts w:cs="Arial"/>
          <w:spacing w:val="-2"/>
          <w:kern w:val="2"/>
          <w:szCs w:val="20"/>
          <w:lang w:val="en-GB"/>
        </w:rPr>
        <w:t xml:space="preserve"> on all materials subjected thereto at the rates existing at the date of this Bid.  Reference is made to the General Conditions and Supplementary General Conditions for the specific provisions relating to the HST and Customs Duty Tax.  </w:t>
      </w:r>
    </w:p>
    <w:p w14:paraId="1E618EF7" w14:textId="77777777" w:rsidR="00A115FB" w:rsidRPr="00DC4781" w:rsidRDefault="00A115FB"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6F1AD396" w14:textId="6E7DC5D4" w:rsidR="00B14287" w:rsidRPr="00D76158"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r w:rsidRPr="00D76158">
        <w:rPr>
          <w:rFonts w:cs="Arial"/>
          <w:b/>
          <w:spacing w:val="-2"/>
          <w:kern w:val="2"/>
          <w:szCs w:val="20"/>
          <w:lang w:val="en-GB"/>
        </w:rPr>
        <w:t xml:space="preserve">Identified HST Tax       ($ </w:t>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r>
      <w:r w:rsidRPr="00D76158">
        <w:rPr>
          <w:rFonts w:cs="Arial"/>
          <w:b/>
          <w:spacing w:val="-2"/>
          <w:kern w:val="2"/>
          <w:szCs w:val="20"/>
          <w:lang w:val="en-GB"/>
        </w:rPr>
        <w:softHyphen/>
        <w:t>___________</w:t>
      </w:r>
      <w:r w:rsidR="00137604">
        <w:rPr>
          <w:rFonts w:cs="Arial"/>
          <w:b/>
          <w:spacing w:val="-2"/>
          <w:kern w:val="2"/>
          <w:szCs w:val="20"/>
          <w:lang w:val="en-GB"/>
        </w:rPr>
        <w:t>___________</w:t>
      </w:r>
      <w:r w:rsidR="00CD6AE2">
        <w:rPr>
          <w:rFonts w:cs="Arial"/>
          <w:b/>
          <w:spacing w:val="-2"/>
          <w:kern w:val="2"/>
          <w:szCs w:val="20"/>
          <w:lang w:val="en-GB"/>
        </w:rPr>
        <w:t>___</w:t>
      </w:r>
      <w:r w:rsidRPr="00D76158">
        <w:rPr>
          <w:rFonts w:cs="Arial"/>
          <w:b/>
          <w:spacing w:val="-2"/>
          <w:kern w:val="2"/>
          <w:szCs w:val="20"/>
          <w:lang w:val="en-GB"/>
        </w:rPr>
        <w:t>__________)</w:t>
      </w:r>
    </w:p>
    <w:p w14:paraId="73342357"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p>
    <w:p w14:paraId="323CB891"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C4781">
        <w:rPr>
          <w:rFonts w:cs="Arial"/>
          <w:b/>
          <w:spacing w:val="-2"/>
          <w:kern w:val="2"/>
          <w:szCs w:val="20"/>
          <w:lang w:val="en-GB"/>
        </w:rPr>
        <w:t>A.</w:t>
      </w:r>
      <w:r w:rsidRPr="00DC4781">
        <w:rPr>
          <w:rFonts w:cs="Arial"/>
          <w:b/>
          <w:spacing w:val="-2"/>
          <w:kern w:val="2"/>
          <w:szCs w:val="20"/>
          <w:lang w:val="en-GB"/>
        </w:rPr>
        <w:tab/>
        <w:t>Unit Prices</w:t>
      </w:r>
    </w:p>
    <w:p w14:paraId="5E81652C" w14:textId="3C3856A4" w:rsidR="00B14287" w:rsidRPr="00DC4781" w:rsidRDefault="00B14287" w:rsidP="00B142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rFonts w:cs="Arial"/>
          <w:spacing w:val="-2"/>
          <w:kern w:val="2"/>
          <w:szCs w:val="20"/>
          <w:lang w:val="en-GB"/>
        </w:rPr>
      </w:pPr>
      <w:r w:rsidRPr="00DC4781">
        <w:rPr>
          <w:rFonts w:cs="Arial"/>
          <w:spacing w:val="-2"/>
          <w:kern w:val="2"/>
          <w:szCs w:val="20"/>
          <w:lang w:val="en-GB"/>
        </w:rPr>
        <w:t>Indicate below, unit prices which shall be the cost for the addition</w:t>
      </w:r>
      <w:r w:rsidR="00974402" w:rsidRPr="00DC4781">
        <w:rPr>
          <w:rFonts w:cs="Arial"/>
          <w:spacing w:val="-2"/>
          <w:kern w:val="2"/>
          <w:szCs w:val="20"/>
          <w:lang w:val="en-GB"/>
        </w:rPr>
        <w:t xml:space="preserve"> and/or deduction</w:t>
      </w:r>
      <w:r w:rsidRPr="00DC4781">
        <w:rPr>
          <w:rFonts w:cs="Arial"/>
          <w:spacing w:val="-2"/>
          <w:kern w:val="2"/>
          <w:szCs w:val="20"/>
          <w:lang w:val="en-GB"/>
        </w:rPr>
        <w:t xml:space="preserve"> of various items as specified. Each unit cost shall include for all materials, labour and installation where applicable and all overhead and profit.</w:t>
      </w:r>
      <w:r w:rsidR="0007173D" w:rsidRPr="00DC4781">
        <w:rPr>
          <w:rFonts w:cs="Arial"/>
          <w:spacing w:val="-2"/>
          <w:kern w:val="2"/>
          <w:szCs w:val="20"/>
          <w:lang w:val="en-GB"/>
        </w:rPr>
        <w:t xml:space="preserve"> T</w:t>
      </w:r>
      <w:r w:rsidRPr="00DC4781">
        <w:rPr>
          <w:rFonts w:cs="Arial"/>
          <w:spacing w:val="-2"/>
          <w:kern w:val="2"/>
          <w:szCs w:val="20"/>
          <w:lang w:val="en-GB"/>
        </w:rPr>
        <w:t xml:space="preserve">hese unit prices may be used should changes such as interchange ability and area adjustment occur in the work at a later date. Unit prices </w:t>
      </w:r>
      <w:r w:rsidRPr="00DC4781">
        <w:rPr>
          <w:rFonts w:cs="Arial"/>
          <w:b/>
          <w:spacing w:val="-2"/>
          <w:kern w:val="2"/>
          <w:szCs w:val="20"/>
          <w:lang w:val="en-GB"/>
        </w:rPr>
        <w:t>exclude</w:t>
      </w:r>
      <w:r w:rsidRPr="00DC4781">
        <w:rPr>
          <w:rFonts w:cs="Arial"/>
          <w:spacing w:val="-2"/>
          <w:kern w:val="2"/>
          <w:szCs w:val="20"/>
          <w:lang w:val="en-GB"/>
        </w:rPr>
        <w:t xml:space="preserve"> </w:t>
      </w:r>
      <w:r w:rsidRPr="00DC4781">
        <w:rPr>
          <w:rFonts w:cs="Arial"/>
          <w:b/>
          <w:spacing w:val="-2"/>
          <w:kern w:val="2"/>
          <w:szCs w:val="20"/>
          <w:lang w:val="en-GB"/>
        </w:rPr>
        <w:t>all HST</w:t>
      </w:r>
      <w:r w:rsidRPr="00DC4781">
        <w:rPr>
          <w:rFonts w:cs="Arial"/>
          <w:spacing w:val="-2"/>
          <w:kern w:val="2"/>
          <w:szCs w:val="20"/>
          <w:lang w:val="en-GB"/>
        </w:rPr>
        <w:t>,</w:t>
      </w:r>
      <w:r w:rsidR="00CD6AE2">
        <w:rPr>
          <w:rFonts w:cs="Arial"/>
          <w:spacing w:val="-2"/>
          <w:kern w:val="2"/>
          <w:szCs w:val="20"/>
          <w:lang w:val="en-GB"/>
        </w:rPr>
        <w:t xml:space="preserve"> </w:t>
      </w:r>
      <w:r w:rsidRPr="00DC4781">
        <w:rPr>
          <w:rFonts w:cs="Arial"/>
          <w:spacing w:val="-2"/>
          <w:kern w:val="2"/>
          <w:szCs w:val="20"/>
          <w:lang w:val="en-GB"/>
        </w:rPr>
        <w:t xml:space="preserve">but includes Customs Duty Tax on all materials subjected thereto at the rates existing at the date of this Bid.  </w:t>
      </w:r>
    </w:p>
    <w:p w14:paraId="7BA49001" w14:textId="272BC24C" w:rsidR="00974402" w:rsidRPr="00D76158" w:rsidRDefault="00974402" w:rsidP="00B142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rFonts w:cs="Arial"/>
          <w:spacing w:val="-2"/>
          <w:kern w:val="2"/>
          <w:szCs w:val="20"/>
          <w:lang w:val="en-GB"/>
        </w:rPr>
      </w:pPr>
      <w:r w:rsidRPr="00DC4781">
        <w:rPr>
          <w:rFonts w:cs="Arial"/>
          <w:spacing w:val="-2"/>
          <w:kern w:val="2"/>
          <w:szCs w:val="20"/>
          <w:lang w:val="en-GB"/>
        </w:rPr>
        <w:t xml:space="preserve">If items are deleted which are included in the Bid amount, the unit prices listed shall form the basis of the credit to the Contract amount through the duration of the Contract. </w:t>
      </w:r>
    </w:p>
    <w:tbl>
      <w:tblPr>
        <w:tblW w:w="88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4230"/>
        <w:gridCol w:w="3583"/>
      </w:tblGrid>
      <w:tr w:rsidR="00B14287" w:rsidRPr="006D78E4" w14:paraId="0394904E" w14:textId="77777777" w:rsidTr="005C5090">
        <w:trPr>
          <w:trHeight w:val="422"/>
        </w:trPr>
        <w:tc>
          <w:tcPr>
            <w:tcW w:w="1075" w:type="dxa"/>
            <w:vAlign w:val="center"/>
          </w:tcPr>
          <w:p w14:paraId="2513224D" w14:textId="77777777" w:rsidR="00B14287" w:rsidRPr="006D78E4" w:rsidRDefault="00B14287" w:rsidP="005C5090">
            <w:pPr>
              <w:tabs>
                <w:tab w:val="left" w:pos="9837"/>
              </w:tabs>
              <w:jc w:val="center"/>
              <w:rPr>
                <w:rFonts w:cs="Arial"/>
                <w:b/>
                <w:szCs w:val="20"/>
              </w:rPr>
            </w:pPr>
            <w:r w:rsidRPr="006D78E4">
              <w:rPr>
                <w:rFonts w:cs="Arial"/>
                <w:b/>
                <w:szCs w:val="20"/>
              </w:rPr>
              <w:t>Item No.</w:t>
            </w:r>
          </w:p>
        </w:tc>
        <w:tc>
          <w:tcPr>
            <w:tcW w:w="4230" w:type="dxa"/>
            <w:shd w:val="clear" w:color="auto" w:fill="auto"/>
            <w:vAlign w:val="center"/>
          </w:tcPr>
          <w:p w14:paraId="6A17AB3A" w14:textId="77777777" w:rsidR="00B14287" w:rsidRPr="006D78E4" w:rsidRDefault="00B14287" w:rsidP="005C5090">
            <w:pPr>
              <w:tabs>
                <w:tab w:val="left" w:pos="9837"/>
              </w:tabs>
              <w:jc w:val="center"/>
              <w:rPr>
                <w:rFonts w:cs="Arial"/>
                <w:b/>
                <w:szCs w:val="20"/>
              </w:rPr>
            </w:pPr>
            <w:r w:rsidRPr="006D78E4">
              <w:rPr>
                <w:rFonts w:cs="Arial"/>
                <w:b/>
                <w:szCs w:val="20"/>
              </w:rPr>
              <w:t>Description of Work</w:t>
            </w:r>
          </w:p>
        </w:tc>
        <w:tc>
          <w:tcPr>
            <w:tcW w:w="3583" w:type="dxa"/>
            <w:shd w:val="clear" w:color="auto" w:fill="auto"/>
            <w:vAlign w:val="center"/>
          </w:tcPr>
          <w:p w14:paraId="2910C64F" w14:textId="77777777" w:rsidR="00B14287" w:rsidRPr="006D78E4" w:rsidRDefault="00B14287" w:rsidP="005C5090">
            <w:pPr>
              <w:tabs>
                <w:tab w:val="left" w:pos="4320"/>
                <w:tab w:val="left" w:pos="9837"/>
              </w:tabs>
              <w:jc w:val="center"/>
              <w:rPr>
                <w:rFonts w:cs="Arial"/>
                <w:b/>
                <w:szCs w:val="20"/>
              </w:rPr>
            </w:pPr>
            <w:r w:rsidRPr="006D78E4">
              <w:rPr>
                <w:rFonts w:cs="Arial"/>
                <w:b/>
                <w:szCs w:val="20"/>
              </w:rPr>
              <w:t>Unit Price ($)</w:t>
            </w:r>
          </w:p>
        </w:tc>
      </w:tr>
      <w:tr w:rsidR="00B14287" w:rsidRPr="006D78E4" w14:paraId="73564B1F" w14:textId="77777777" w:rsidTr="005C5090">
        <w:trPr>
          <w:trHeight w:val="674"/>
        </w:trPr>
        <w:tc>
          <w:tcPr>
            <w:tcW w:w="1075" w:type="dxa"/>
            <w:vAlign w:val="center"/>
          </w:tcPr>
          <w:p w14:paraId="7570BE60" w14:textId="77777777" w:rsidR="00B14287" w:rsidRPr="006D78E4" w:rsidRDefault="00B14287"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6D78E4">
              <w:rPr>
                <w:rFonts w:cs="Arial"/>
                <w:spacing w:val="-3"/>
                <w:kern w:val="2"/>
                <w:szCs w:val="20"/>
                <w:lang w:val="en-GB"/>
              </w:rPr>
              <w:t>1.</w:t>
            </w:r>
          </w:p>
        </w:tc>
        <w:tc>
          <w:tcPr>
            <w:tcW w:w="4230" w:type="dxa"/>
            <w:shd w:val="clear" w:color="auto" w:fill="auto"/>
            <w:vAlign w:val="center"/>
          </w:tcPr>
          <w:p w14:paraId="01445201" w14:textId="0A8725AE" w:rsidR="00B14287" w:rsidRPr="006D78E4" w:rsidRDefault="0007173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6D78E4">
              <w:rPr>
                <w:rFonts w:cs="Arial"/>
                <w:spacing w:val="-3"/>
                <w:kern w:val="2"/>
                <w:szCs w:val="20"/>
                <w:lang w:val="en-GB"/>
              </w:rPr>
              <w:t>Exit Sign Replacement to Green Running Man</w:t>
            </w:r>
          </w:p>
        </w:tc>
        <w:tc>
          <w:tcPr>
            <w:tcW w:w="3583" w:type="dxa"/>
            <w:shd w:val="clear" w:color="auto" w:fill="auto"/>
            <w:vAlign w:val="bottom"/>
          </w:tcPr>
          <w:p w14:paraId="350A9DD9" w14:textId="04402D53" w:rsidR="00B14287" w:rsidRPr="006D78E4"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6D78E4">
              <w:rPr>
                <w:rFonts w:cs="Arial"/>
                <w:bCs/>
                <w:spacing w:val="-2"/>
                <w:kern w:val="2"/>
                <w:szCs w:val="20"/>
                <w:lang w:val="en-GB"/>
              </w:rPr>
              <w:t>$ _______________</w:t>
            </w:r>
            <w:r w:rsidR="0007173D" w:rsidRPr="006D78E4">
              <w:rPr>
                <w:rFonts w:cs="Arial"/>
                <w:bCs/>
                <w:spacing w:val="-2"/>
                <w:kern w:val="2"/>
                <w:szCs w:val="20"/>
                <w:lang w:val="en-GB"/>
              </w:rPr>
              <w:t xml:space="preserve"> /unit</w:t>
            </w:r>
          </w:p>
        </w:tc>
      </w:tr>
    </w:tbl>
    <w:p w14:paraId="508CDFEE" w14:textId="77777777" w:rsidR="00B14287" w:rsidRPr="00D76158"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p>
    <w:p w14:paraId="477792D7"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r w:rsidRPr="00DC4781">
        <w:rPr>
          <w:rFonts w:cs="Arial"/>
          <w:b/>
          <w:spacing w:val="-2"/>
          <w:kern w:val="2"/>
          <w:szCs w:val="20"/>
          <w:lang w:val="en-GB"/>
        </w:rPr>
        <w:t>B.</w:t>
      </w:r>
      <w:r w:rsidRPr="00DC4781">
        <w:rPr>
          <w:rFonts w:cs="Arial"/>
          <w:b/>
          <w:spacing w:val="-2"/>
          <w:kern w:val="2"/>
          <w:szCs w:val="20"/>
          <w:lang w:val="en-GB"/>
        </w:rPr>
        <w:tab/>
        <w:t>Alternative Prices</w:t>
      </w:r>
    </w:p>
    <w:p w14:paraId="514912BA"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szCs w:val="20"/>
          <w:lang w:val="en-GB"/>
        </w:rPr>
      </w:pPr>
      <w:r w:rsidRPr="00DC4781">
        <w:rPr>
          <w:rFonts w:cs="Arial"/>
          <w:spacing w:val="-2"/>
          <w:kern w:val="2"/>
          <w:szCs w:val="20"/>
          <w:lang w:val="en-GB"/>
        </w:rPr>
        <w:tab/>
        <w:t>The following are our prices for the alternative work listed hereunder.</w:t>
      </w:r>
    </w:p>
    <w:p w14:paraId="7B60547D"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C4781">
        <w:rPr>
          <w:rFonts w:cs="Arial"/>
          <w:spacing w:val="-2"/>
          <w:kern w:val="2"/>
          <w:szCs w:val="20"/>
          <w:lang w:val="en-GB"/>
        </w:rPr>
        <w:tab/>
        <w:t>Such alternative work and amounts are not included in our stipulated price.</w:t>
      </w:r>
    </w:p>
    <w:p w14:paraId="39964755"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C4781">
        <w:rPr>
          <w:rFonts w:cs="Arial"/>
          <w:spacing w:val="-2"/>
          <w:kern w:val="2"/>
          <w:szCs w:val="20"/>
          <w:lang w:val="en-GB"/>
        </w:rPr>
        <w:tab/>
        <w:t xml:space="preserve">Read in conjunction with the Bid drawings, specifications, all addenda and as herein described for the following items of alternate work:  </w:t>
      </w:r>
    </w:p>
    <w:p w14:paraId="52773A55" w14:textId="4C040ECB" w:rsidR="00B14287" w:rsidRPr="00DC4781" w:rsidRDefault="00B14287" w:rsidP="009744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cs="Arial"/>
          <w:b/>
          <w:bCs/>
          <w:spacing w:val="-2"/>
          <w:kern w:val="2"/>
          <w:szCs w:val="20"/>
          <w:lang w:val="en-GB"/>
        </w:rPr>
      </w:pPr>
      <w:r w:rsidRPr="00DC4781">
        <w:rPr>
          <w:rFonts w:cs="Arial"/>
          <w:b/>
          <w:bCs/>
          <w:spacing w:val="-2"/>
          <w:kern w:val="2"/>
          <w:szCs w:val="20"/>
          <w:lang w:val="en-GB"/>
        </w:rPr>
        <w:lastRenderedPageBreak/>
        <w:t>N/A</w:t>
      </w:r>
    </w:p>
    <w:p w14:paraId="52B86B2B" w14:textId="77777777" w:rsidR="00974402" w:rsidRPr="00DC4781" w:rsidRDefault="009744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cs="Arial"/>
          <w:b/>
          <w:bCs/>
          <w:spacing w:val="-2"/>
          <w:kern w:val="2"/>
          <w:szCs w:val="20"/>
          <w:lang w:val="en-GB"/>
        </w:rPr>
      </w:pPr>
    </w:p>
    <w:p w14:paraId="4305B049"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szCs w:val="20"/>
          <w:lang w:val="en-GB"/>
        </w:rPr>
      </w:pPr>
      <w:r w:rsidRPr="00DC4781">
        <w:rPr>
          <w:rFonts w:cs="Arial"/>
          <w:b/>
          <w:spacing w:val="-2"/>
          <w:kern w:val="2"/>
          <w:szCs w:val="20"/>
          <w:lang w:val="en-GB"/>
        </w:rPr>
        <w:t>C.</w:t>
      </w:r>
      <w:r w:rsidRPr="00DC4781">
        <w:rPr>
          <w:rFonts w:cs="Arial"/>
          <w:b/>
          <w:spacing w:val="-2"/>
          <w:kern w:val="2"/>
          <w:szCs w:val="20"/>
          <w:lang w:val="en-GB"/>
        </w:rPr>
        <w:tab/>
        <w:t>Identified Prices</w:t>
      </w:r>
    </w:p>
    <w:p w14:paraId="4C48BF74"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C4781">
        <w:rPr>
          <w:rFonts w:cs="Arial"/>
          <w:spacing w:val="-2"/>
          <w:kern w:val="2"/>
          <w:szCs w:val="20"/>
          <w:lang w:val="en-GB"/>
        </w:rPr>
        <w:tab/>
        <w:t>The following are our prices for the work listed hereunder.</w:t>
      </w:r>
    </w:p>
    <w:p w14:paraId="1DE5A44D" w14:textId="78C1C0BF" w:rsidR="00B14287"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C4781">
        <w:rPr>
          <w:rFonts w:cs="Arial"/>
          <w:spacing w:val="-2"/>
          <w:kern w:val="2"/>
          <w:szCs w:val="20"/>
          <w:lang w:val="en-GB"/>
        </w:rPr>
        <w:tab/>
        <w:t xml:space="preserve">Such identified work and amounts are </w:t>
      </w:r>
      <w:r w:rsidRPr="00DC4781">
        <w:rPr>
          <w:rFonts w:cs="Arial"/>
          <w:b/>
          <w:spacing w:val="-2"/>
          <w:kern w:val="2"/>
          <w:szCs w:val="20"/>
          <w:lang w:val="en-GB"/>
        </w:rPr>
        <w:t>included in our stipulated price</w:t>
      </w:r>
      <w:r w:rsidRPr="00DC4781">
        <w:rPr>
          <w:rFonts w:cs="Arial"/>
          <w:spacing w:val="-2"/>
          <w:kern w:val="2"/>
          <w:szCs w:val="20"/>
          <w:lang w:val="en-GB"/>
        </w:rPr>
        <w:t xml:space="preserve"> and include all our expenses, taxes and profit (except HST) and as such represents the actual cost to the University of Toronto Mississauga, except HST. These prices shall be used to adjust the contract amount should the project be over the budget established by the University of Toronto Mississauga.</w:t>
      </w:r>
    </w:p>
    <w:p w14:paraId="53B4D1C5" w14:textId="79FF3BCD" w:rsidR="00EA5A3C" w:rsidRPr="00DC4781" w:rsidRDefault="00EA5A3C"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Pr>
          <w:rFonts w:cs="Arial"/>
          <w:spacing w:val="-2"/>
          <w:kern w:val="2"/>
          <w:szCs w:val="20"/>
          <w:lang w:val="en-GB"/>
        </w:rPr>
        <w:tab/>
        <w:t xml:space="preserve">For evaluation purposes, compliant bids will be evaluated on their Total Stipulated Bid Price only. </w:t>
      </w:r>
    </w:p>
    <w:p w14:paraId="0DDCEBAD"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C4781">
        <w:rPr>
          <w:rFonts w:cs="Arial"/>
          <w:spacing w:val="-2"/>
          <w:kern w:val="2"/>
          <w:szCs w:val="20"/>
          <w:lang w:val="en-GB"/>
        </w:rPr>
        <w:tab/>
        <w:t>Read in conjunction with the Bid drawings, specifications, all addenda and as herein described for the following items of identified work:</w:t>
      </w:r>
    </w:p>
    <w:tbl>
      <w:tblPr>
        <w:tblW w:w="88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4680"/>
        <w:gridCol w:w="3200"/>
      </w:tblGrid>
      <w:tr w:rsidR="00B14287" w:rsidRPr="006D78E4" w14:paraId="06E8ACE7" w14:textId="77777777" w:rsidTr="005C5090">
        <w:trPr>
          <w:trHeight w:val="422"/>
        </w:trPr>
        <w:tc>
          <w:tcPr>
            <w:tcW w:w="8888" w:type="dxa"/>
            <w:gridSpan w:val="3"/>
            <w:shd w:val="clear" w:color="auto" w:fill="D9D9D9" w:themeFill="background1" w:themeFillShade="D9"/>
            <w:vAlign w:val="center"/>
          </w:tcPr>
          <w:p w14:paraId="6F4A0D2F" w14:textId="7BA9B230" w:rsidR="00B14287" w:rsidRPr="00DC4781" w:rsidRDefault="00B14287" w:rsidP="005C5090">
            <w:pPr>
              <w:tabs>
                <w:tab w:val="left" w:pos="4320"/>
                <w:tab w:val="left" w:pos="9837"/>
              </w:tabs>
              <w:jc w:val="center"/>
              <w:rPr>
                <w:rFonts w:cs="Arial"/>
                <w:b/>
                <w:szCs w:val="20"/>
              </w:rPr>
            </w:pPr>
            <w:r w:rsidRPr="00DC4781">
              <w:rPr>
                <w:rFonts w:cs="Arial"/>
                <w:b/>
                <w:spacing w:val="-2"/>
                <w:kern w:val="2"/>
                <w:szCs w:val="20"/>
                <w:lang w:val="en-GB"/>
              </w:rPr>
              <w:t>Stipulated Price</w:t>
            </w:r>
          </w:p>
        </w:tc>
      </w:tr>
      <w:tr w:rsidR="00B14287" w:rsidRPr="006D78E4" w14:paraId="2EFAF2BD" w14:textId="77777777" w:rsidTr="005C5090">
        <w:trPr>
          <w:trHeight w:val="422"/>
        </w:trPr>
        <w:tc>
          <w:tcPr>
            <w:tcW w:w="1008" w:type="dxa"/>
            <w:vAlign w:val="center"/>
          </w:tcPr>
          <w:p w14:paraId="273DD1E4" w14:textId="77777777" w:rsidR="00B14287" w:rsidRPr="00D76158" w:rsidRDefault="00B14287" w:rsidP="005C5090">
            <w:pPr>
              <w:tabs>
                <w:tab w:val="left" w:pos="9837"/>
              </w:tabs>
              <w:jc w:val="center"/>
              <w:rPr>
                <w:rFonts w:cs="Arial"/>
                <w:b/>
                <w:szCs w:val="20"/>
              </w:rPr>
            </w:pPr>
            <w:r w:rsidRPr="00D76158">
              <w:rPr>
                <w:rFonts w:cs="Arial"/>
                <w:b/>
                <w:szCs w:val="20"/>
              </w:rPr>
              <w:t>Item No.</w:t>
            </w:r>
          </w:p>
        </w:tc>
        <w:tc>
          <w:tcPr>
            <w:tcW w:w="4680" w:type="dxa"/>
            <w:shd w:val="clear" w:color="auto" w:fill="auto"/>
            <w:vAlign w:val="center"/>
          </w:tcPr>
          <w:p w14:paraId="09A9E59B" w14:textId="77777777" w:rsidR="00B14287" w:rsidRPr="00DC4781" w:rsidRDefault="00B14287" w:rsidP="005C5090">
            <w:pPr>
              <w:tabs>
                <w:tab w:val="left" w:pos="9837"/>
              </w:tabs>
              <w:jc w:val="center"/>
              <w:rPr>
                <w:rFonts w:cs="Arial"/>
                <w:b/>
                <w:szCs w:val="20"/>
              </w:rPr>
            </w:pPr>
            <w:r w:rsidRPr="00DC4781">
              <w:rPr>
                <w:rFonts w:cs="Arial"/>
                <w:b/>
                <w:szCs w:val="20"/>
              </w:rPr>
              <w:t>Description of Work</w:t>
            </w:r>
          </w:p>
        </w:tc>
        <w:tc>
          <w:tcPr>
            <w:tcW w:w="3200" w:type="dxa"/>
            <w:shd w:val="clear" w:color="auto" w:fill="auto"/>
            <w:vAlign w:val="center"/>
          </w:tcPr>
          <w:p w14:paraId="55DA339D" w14:textId="77777777" w:rsidR="00B14287" w:rsidRPr="00DC4781" w:rsidRDefault="00B14287" w:rsidP="005C5090">
            <w:pPr>
              <w:tabs>
                <w:tab w:val="left" w:pos="4320"/>
                <w:tab w:val="left" w:pos="9837"/>
              </w:tabs>
              <w:jc w:val="center"/>
              <w:rPr>
                <w:rFonts w:cs="Arial"/>
                <w:b/>
                <w:szCs w:val="20"/>
              </w:rPr>
            </w:pPr>
            <w:r w:rsidRPr="00DC4781">
              <w:rPr>
                <w:rFonts w:cs="Arial"/>
                <w:b/>
                <w:szCs w:val="20"/>
              </w:rPr>
              <w:t>Bid Price ($)</w:t>
            </w:r>
          </w:p>
        </w:tc>
      </w:tr>
      <w:tr w:rsidR="0081642D" w:rsidRPr="006D78E4" w14:paraId="69186D20" w14:textId="77777777" w:rsidTr="005C5090">
        <w:trPr>
          <w:trHeight w:val="421"/>
        </w:trPr>
        <w:tc>
          <w:tcPr>
            <w:tcW w:w="1008" w:type="dxa"/>
            <w:vAlign w:val="center"/>
          </w:tcPr>
          <w:p w14:paraId="35327749" w14:textId="6EEEA722" w:rsidR="0081642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p>
        </w:tc>
        <w:tc>
          <w:tcPr>
            <w:tcW w:w="4680" w:type="dxa"/>
            <w:shd w:val="clear" w:color="auto" w:fill="auto"/>
            <w:vAlign w:val="center"/>
          </w:tcPr>
          <w:p w14:paraId="6C16FB2A" w14:textId="2AA277C9" w:rsidR="0081642D" w:rsidRPr="00DC4781"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DC4781">
              <w:rPr>
                <w:rFonts w:cs="Arial"/>
                <w:spacing w:val="-3"/>
                <w:kern w:val="2"/>
                <w:szCs w:val="20"/>
                <w:lang w:val="en-GB"/>
              </w:rPr>
              <w:t>General Conditions and Fees</w:t>
            </w:r>
          </w:p>
        </w:tc>
        <w:tc>
          <w:tcPr>
            <w:tcW w:w="3200" w:type="dxa"/>
            <w:shd w:val="clear" w:color="auto" w:fill="auto"/>
            <w:vAlign w:val="center"/>
          </w:tcPr>
          <w:p w14:paraId="48AE7DAF" w14:textId="3CB3A434" w:rsidR="0081642D" w:rsidRPr="00DC4781" w:rsidRDefault="0081642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81642D" w:rsidRPr="006D78E4" w14:paraId="5F08D50F" w14:textId="77777777" w:rsidTr="005C5090">
        <w:trPr>
          <w:trHeight w:val="421"/>
        </w:trPr>
        <w:tc>
          <w:tcPr>
            <w:tcW w:w="1008" w:type="dxa"/>
            <w:vAlign w:val="center"/>
          </w:tcPr>
          <w:p w14:paraId="747C3838" w14:textId="034757E4" w:rsidR="0081642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2.</w:t>
            </w:r>
          </w:p>
        </w:tc>
        <w:tc>
          <w:tcPr>
            <w:tcW w:w="4680" w:type="dxa"/>
            <w:shd w:val="clear" w:color="auto" w:fill="auto"/>
            <w:vAlign w:val="center"/>
          </w:tcPr>
          <w:p w14:paraId="5C85A7B7" w14:textId="05D3C880" w:rsidR="0081642D" w:rsidRPr="00DC4781"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DC4781">
              <w:rPr>
                <w:rFonts w:cs="Arial"/>
                <w:spacing w:val="-3"/>
                <w:kern w:val="2"/>
                <w:szCs w:val="20"/>
                <w:lang w:val="en-GB"/>
              </w:rPr>
              <w:t xml:space="preserve">Mobilization </w:t>
            </w:r>
          </w:p>
        </w:tc>
        <w:tc>
          <w:tcPr>
            <w:tcW w:w="3200" w:type="dxa"/>
            <w:shd w:val="clear" w:color="auto" w:fill="auto"/>
            <w:vAlign w:val="center"/>
          </w:tcPr>
          <w:p w14:paraId="0E7FFC90" w14:textId="52AF3A01" w:rsidR="0081642D" w:rsidRPr="00DC4781" w:rsidRDefault="0081642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B14287" w:rsidRPr="006D78E4" w14:paraId="1B9678D2" w14:textId="77777777" w:rsidTr="005C5090">
        <w:trPr>
          <w:trHeight w:val="421"/>
        </w:trPr>
        <w:tc>
          <w:tcPr>
            <w:tcW w:w="1008" w:type="dxa"/>
            <w:vAlign w:val="center"/>
          </w:tcPr>
          <w:p w14:paraId="6C3F1B4B" w14:textId="1931816A" w:rsidR="00B14287"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3</w:t>
            </w:r>
            <w:r w:rsidR="00B14287" w:rsidRPr="00D76158">
              <w:rPr>
                <w:rFonts w:cs="Arial"/>
                <w:spacing w:val="-3"/>
                <w:kern w:val="2"/>
                <w:szCs w:val="20"/>
                <w:lang w:val="en-GB"/>
              </w:rPr>
              <w:t>.</w:t>
            </w:r>
          </w:p>
        </w:tc>
        <w:tc>
          <w:tcPr>
            <w:tcW w:w="4680" w:type="dxa"/>
            <w:shd w:val="clear" w:color="auto" w:fill="auto"/>
            <w:vAlign w:val="center"/>
          </w:tcPr>
          <w:p w14:paraId="4C06F5E5" w14:textId="58569313" w:rsidR="00B14287" w:rsidRPr="00DC4781" w:rsidRDefault="0007173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sidRPr="00DC4781">
              <w:rPr>
                <w:rFonts w:cs="Arial"/>
                <w:spacing w:val="-3"/>
                <w:kern w:val="2"/>
                <w:szCs w:val="20"/>
                <w:lang w:val="en-GB"/>
              </w:rPr>
              <w:t>Demolition</w:t>
            </w:r>
          </w:p>
        </w:tc>
        <w:tc>
          <w:tcPr>
            <w:tcW w:w="3200" w:type="dxa"/>
            <w:shd w:val="clear" w:color="auto" w:fill="auto"/>
            <w:vAlign w:val="center"/>
          </w:tcPr>
          <w:p w14:paraId="42143087" w14:textId="77777777" w:rsidR="00B14287" w:rsidRPr="00DC4781"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B14287" w:rsidRPr="006D78E4" w14:paraId="47C646CC" w14:textId="77777777" w:rsidTr="005C5090">
        <w:trPr>
          <w:trHeight w:val="421"/>
        </w:trPr>
        <w:tc>
          <w:tcPr>
            <w:tcW w:w="1008" w:type="dxa"/>
            <w:vAlign w:val="center"/>
          </w:tcPr>
          <w:p w14:paraId="76A5D898" w14:textId="49885448" w:rsidR="00B14287"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4</w:t>
            </w:r>
            <w:r w:rsidR="00B14287" w:rsidRPr="00D76158">
              <w:rPr>
                <w:rFonts w:cs="Arial"/>
                <w:spacing w:val="-3"/>
                <w:kern w:val="2"/>
                <w:szCs w:val="20"/>
                <w:lang w:val="en-GB"/>
              </w:rPr>
              <w:t>.</w:t>
            </w:r>
          </w:p>
        </w:tc>
        <w:tc>
          <w:tcPr>
            <w:tcW w:w="4680" w:type="dxa"/>
            <w:shd w:val="clear" w:color="auto" w:fill="auto"/>
            <w:vAlign w:val="center"/>
          </w:tcPr>
          <w:p w14:paraId="537323EC" w14:textId="187D8D00" w:rsidR="00B14287"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szCs w:val="20"/>
                <w:lang w:val="en-GB"/>
              </w:rPr>
            </w:pPr>
            <w:r w:rsidRPr="00DC4781">
              <w:rPr>
                <w:rFonts w:cs="Arial"/>
                <w:szCs w:val="20"/>
              </w:rPr>
              <w:t>Partitions</w:t>
            </w:r>
          </w:p>
        </w:tc>
        <w:tc>
          <w:tcPr>
            <w:tcW w:w="3200" w:type="dxa"/>
            <w:shd w:val="clear" w:color="auto" w:fill="auto"/>
            <w:vAlign w:val="center"/>
          </w:tcPr>
          <w:p w14:paraId="0335F35F" w14:textId="77777777" w:rsidR="00B14287" w:rsidRPr="00DC4781"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B14287" w:rsidRPr="006D78E4" w14:paraId="44697D8A" w14:textId="77777777" w:rsidTr="005C5090">
        <w:trPr>
          <w:trHeight w:val="421"/>
        </w:trPr>
        <w:tc>
          <w:tcPr>
            <w:tcW w:w="1008" w:type="dxa"/>
            <w:vAlign w:val="center"/>
          </w:tcPr>
          <w:p w14:paraId="1C96DE4D" w14:textId="04E65DD8" w:rsidR="00B14287"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5</w:t>
            </w:r>
            <w:r w:rsidR="00B14287" w:rsidRPr="00D76158">
              <w:rPr>
                <w:rFonts w:cs="Arial"/>
                <w:spacing w:val="-3"/>
                <w:kern w:val="2"/>
                <w:szCs w:val="20"/>
                <w:lang w:val="en-GB"/>
              </w:rPr>
              <w:t>.</w:t>
            </w:r>
          </w:p>
        </w:tc>
        <w:tc>
          <w:tcPr>
            <w:tcW w:w="4680" w:type="dxa"/>
            <w:shd w:val="clear" w:color="auto" w:fill="auto"/>
            <w:vAlign w:val="center"/>
          </w:tcPr>
          <w:p w14:paraId="62DAE073" w14:textId="7AD8835F" w:rsidR="00B14287"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Doors and Hardware</w:t>
            </w:r>
          </w:p>
        </w:tc>
        <w:tc>
          <w:tcPr>
            <w:tcW w:w="3200" w:type="dxa"/>
            <w:shd w:val="clear" w:color="auto" w:fill="auto"/>
            <w:vAlign w:val="center"/>
          </w:tcPr>
          <w:p w14:paraId="01E189A0" w14:textId="77777777" w:rsidR="00B14287" w:rsidRPr="00DC4781"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37A43726" w14:textId="77777777" w:rsidTr="005C5090">
        <w:trPr>
          <w:trHeight w:val="421"/>
        </w:trPr>
        <w:tc>
          <w:tcPr>
            <w:tcW w:w="1008" w:type="dxa"/>
            <w:vAlign w:val="center"/>
          </w:tcPr>
          <w:p w14:paraId="596B120B" w14:textId="7A843D3D" w:rsidR="0007173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6</w:t>
            </w:r>
            <w:r w:rsidR="0007173D" w:rsidRPr="00D76158">
              <w:rPr>
                <w:rFonts w:cs="Arial"/>
                <w:spacing w:val="-3"/>
                <w:kern w:val="2"/>
                <w:szCs w:val="20"/>
                <w:lang w:val="en-GB"/>
              </w:rPr>
              <w:t>.</w:t>
            </w:r>
          </w:p>
        </w:tc>
        <w:tc>
          <w:tcPr>
            <w:tcW w:w="4680" w:type="dxa"/>
            <w:shd w:val="clear" w:color="auto" w:fill="auto"/>
            <w:vAlign w:val="center"/>
          </w:tcPr>
          <w:p w14:paraId="7BA01140" w14:textId="594A7D0A" w:rsidR="0007173D"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Caulking and Sealing</w:t>
            </w:r>
          </w:p>
        </w:tc>
        <w:tc>
          <w:tcPr>
            <w:tcW w:w="3200" w:type="dxa"/>
            <w:shd w:val="clear" w:color="auto" w:fill="auto"/>
            <w:vAlign w:val="center"/>
          </w:tcPr>
          <w:p w14:paraId="46C2BB9C" w14:textId="5D69FB53"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0A4704CF" w14:textId="77777777" w:rsidTr="005C5090">
        <w:trPr>
          <w:trHeight w:val="421"/>
        </w:trPr>
        <w:tc>
          <w:tcPr>
            <w:tcW w:w="1008" w:type="dxa"/>
            <w:vAlign w:val="center"/>
          </w:tcPr>
          <w:p w14:paraId="31E480BA" w14:textId="0DDFA2A0" w:rsidR="0007173D" w:rsidRPr="00DC4781"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b/>
                <w:bCs/>
                <w:spacing w:val="-3"/>
                <w:kern w:val="2"/>
                <w:szCs w:val="20"/>
                <w:lang w:val="en-GB"/>
              </w:rPr>
            </w:pPr>
            <w:r w:rsidRPr="00D76158">
              <w:rPr>
                <w:rFonts w:cs="Arial"/>
                <w:spacing w:val="-3"/>
                <w:kern w:val="2"/>
                <w:szCs w:val="20"/>
                <w:lang w:val="en-GB"/>
              </w:rPr>
              <w:t>7</w:t>
            </w:r>
            <w:r w:rsidR="0007173D" w:rsidRPr="00D76158">
              <w:rPr>
                <w:rFonts w:cs="Arial"/>
                <w:spacing w:val="-3"/>
                <w:kern w:val="2"/>
                <w:szCs w:val="20"/>
                <w:lang w:val="en-GB"/>
              </w:rPr>
              <w:t>.</w:t>
            </w:r>
          </w:p>
        </w:tc>
        <w:tc>
          <w:tcPr>
            <w:tcW w:w="4680" w:type="dxa"/>
            <w:shd w:val="clear" w:color="auto" w:fill="auto"/>
            <w:vAlign w:val="center"/>
          </w:tcPr>
          <w:p w14:paraId="262B23D5" w14:textId="35EF898F" w:rsidR="0007173D" w:rsidRPr="00D76158"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76158">
              <w:rPr>
                <w:rFonts w:cs="Arial"/>
                <w:szCs w:val="20"/>
              </w:rPr>
              <w:t>Floor Finishes</w:t>
            </w:r>
          </w:p>
        </w:tc>
        <w:tc>
          <w:tcPr>
            <w:tcW w:w="3200" w:type="dxa"/>
            <w:shd w:val="clear" w:color="auto" w:fill="auto"/>
            <w:vAlign w:val="center"/>
          </w:tcPr>
          <w:p w14:paraId="600A6810" w14:textId="45DB81E8"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0CE5C72B" w14:textId="77777777" w:rsidTr="005C5090">
        <w:trPr>
          <w:trHeight w:val="421"/>
        </w:trPr>
        <w:tc>
          <w:tcPr>
            <w:tcW w:w="1008" w:type="dxa"/>
            <w:vAlign w:val="center"/>
          </w:tcPr>
          <w:p w14:paraId="61902841" w14:textId="4909B173" w:rsidR="0007173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8</w:t>
            </w:r>
            <w:r w:rsidR="0007173D" w:rsidRPr="00D76158">
              <w:rPr>
                <w:rFonts w:cs="Arial"/>
                <w:spacing w:val="-3"/>
                <w:kern w:val="2"/>
                <w:szCs w:val="20"/>
                <w:lang w:val="en-GB"/>
              </w:rPr>
              <w:t>.</w:t>
            </w:r>
          </w:p>
        </w:tc>
        <w:tc>
          <w:tcPr>
            <w:tcW w:w="4680" w:type="dxa"/>
            <w:shd w:val="clear" w:color="auto" w:fill="auto"/>
            <w:vAlign w:val="center"/>
          </w:tcPr>
          <w:p w14:paraId="72652226" w14:textId="4FFF3AEB"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Wall Finishes</w:t>
            </w:r>
          </w:p>
        </w:tc>
        <w:tc>
          <w:tcPr>
            <w:tcW w:w="3200" w:type="dxa"/>
            <w:shd w:val="clear" w:color="auto" w:fill="auto"/>
            <w:vAlign w:val="center"/>
          </w:tcPr>
          <w:p w14:paraId="2CDBF229" w14:textId="11138A8F"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7A2FAB46" w14:textId="77777777" w:rsidTr="005C5090">
        <w:trPr>
          <w:trHeight w:val="421"/>
        </w:trPr>
        <w:tc>
          <w:tcPr>
            <w:tcW w:w="1008" w:type="dxa"/>
            <w:vAlign w:val="center"/>
          </w:tcPr>
          <w:p w14:paraId="24B20EE0" w14:textId="7C0BB279" w:rsidR="0007173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9</w:t>
            </w:r>
            <w:r w:rsidR="0007173D" w:rsidRPr="00D76158">
              <w:rPr>
                <w:rFonts w:cs="Arial"/>
                <w:spacing w:val="-3"/>
                <w:kern w:val="2"/>
                <w:szCs w:val="20"/>
                <w:lang w:val="en-GB"/>
              </w:rPr>
              <w:t>.</w:t>
            </w:r>
          </w:p>
        </w:tc>
        <w:tc>
          <w:tcPr>
            <w:tcW w:w="4680" w:type="dxa"/>
            <w:shd w:val="clear" w:color="auto" w:fill="auto"/>
            <w:vAlign w:val="center"/>
          </w:tcPr>
          <w:p w14:paraId="5DF164F7" w14:textId="6AA0B372"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Millwork</w:t>
            </w:r>
          </w:p>
        </w:tc>
        <w:tc>
          <w:tcPr>
            <w:tcW w:w="3200" w:type="dxa"/>
            <w:shd w:val="clear" w:color="auto" w:fill="auto"/>
            <w:vAlign w:val="center"/>
          </w:tcPr>
          <w:p w14:paraId="10BB3D69" w14:textId="35B74B4B"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33AFC647" w14:textId="77777777" w:rsidTr="005C5090">
        <w:trPr>
          <w:trHeight w:val="421"/>
        </w:trPr>
        <w:tc>
          <w:tcPr>
            <w:tcW w:w="1008" w:type="dxa"/>
            <w:vAlign w:val="center"/>
          </w:tcPr>
          <w:p w14:paraId="11CA9D3C" w14:textId="0D564B83" w:rsidR="0007173D" w:rsidRPr="00D76158"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10</w:t>
            </w:r>
            <w:r w:rsidR="0007173D" w:rsidRPr="00D76158">
              <w:rPr>
                <w:rFonts w:cs="Arial"/>
                <w:spacing w:val="-3"/>
                <w:kern w:val="2"/>
                <w:szCs w:val="20"/>
                <w:lang w:val="en-GB"/>
              </w:rPr>
              <w:t>.</w:t>
            </w:r>
          </w:p>
        </w:tc>
        <w:tc>
          <w:tcPr>
            <w:tcW w:w="4680" w:type="dxa"/>
            <w:shd w:val="clear" w:color="auto" w:fill="auto"/>
            <w:vAlign w:val="center"/>
          </w:tcPr>
          <w:p w14:paraId="24FEC391" w14:textId="6AEE2DFF"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Signage</w:t>
            </w:r>
          </w:p>
        </w:tc>
        <w:tc>
          <w:tcPr>
            <w:tcW w:w="3200" w:type="dxa"/>
            <w:shd w:val="clear" w:color="auto" w:fill="auto"/>
            <w:vAlign w:val="center"/>
          </w:tcPr>
          <w:p w14:paraId="5CA15110" w14:textId="53D050B0"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5C5090" w:rsidRPr="006D78E4" w14:paraId="702AEAA5" w14:textId="77777777" w:rsidTr="005C5090">
        <w:trPr>
          <w:trHeight w:val="421"/>
        </w:trPr>
        <w:tc>
          <w:tcPr>
            <w:tcW w:w="1008" w:type="dxa"/>
            <w:vAlign w:val="center"/>
          </w:tcPr>
          <w:p w14:paraId="062AC3DA" w14:textId="56EF5A08" w:rsidR="005C5090" w:rsidRPr="00D76158" w:rsidRDefault="005C5090"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11</w:t>
            </w:r>
            <w:r w:rsidR="00C32D0C" w:rsidRPr="00D76158">
              <w:rPr>
                <w:rFonts w:cs="Arial"/>
                <w:spacing w:val="-3"/>
                <w:kern w:val="2"/>
                <w:szCs w:val="20"/>
                <w:lang w:val="en-GB"/>
              </w:rPr>
              <w:t>.</w:t>
            </w:r>
          </w:p>
        </w:tc>
        <w:tc>
          <w:tcPr>
            <w:tcW w:w="4680" w:type="dxa"/>
            <w:shd w:val="clear" w:color="auto" w:fill="auto"/>
            <w:vAlign w:val="center"/>
          </w:tcPr>
          <w:p w14:paraId="31A8256A" w14:textId="5F13B1E9" w:rsidR="005C5090" w:rsidRPr="00DC4781" w:rsidRDefault="00E94626"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Mechanical</w:t>
            </w:r>
          </w:p>
        </w:tc>
        <w:tc>
          <w:tcPr>
            <w:tcW w:w="3200" w:type="dxa"/>
            <w:shd w:val="clear" w:color="auto" w:fill="auto"/>
            <w:vAlign w:val="center"/>
          </w:tcPr>
          <w:p w14:paraId="1AB01539" w14:textId="33F87894" w:rsidR="005C5090" w:rsidRPr="00DC4781" w:rsidRDefault="001A18C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6C7A0C1B" w14:textId="77777777" w:rsidTr="005C5090">
        <w:trPr>
          <w:trHeight w:val="421"/>
        </w:trPr>
        <w:tc>
          <w:tcPr>
            <w:tcW w:w="1008" w:type="dxa"/>
            <w:vAlign w:val="center"/>
          </w:tcPr>
          <w:p w14:paraId="7956681B" w14:textId="57FF3A2F" w:rsidR="0007173D" w:rsidRPr="00DC4781" w:rsidRDefault="0081642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r w:rsidR="005C5090" w:rsidRPr="00DC4781">
              <w:rPr>
                <w:rFonts w:cs="Arial"/>
                <w:spacing w:val="-3"/>
                <w:kern w:val="2"/>
                <w:szCs w:val="20"/>
                <w:lang w:val="en-GB"/>
              </w:rPr>
              <w:t>2</w:t>
            </w:r>
            <w:r w:rsidR="0007173D" w:rsidRPr="00DC4781">
              <w:rPr>
                <w:rFonts w:cs="Arial"/>
                <w:spacing w:val="-3"/>
                <w:kern w:val="2"/>
                <w:szCs w:val="20"/>
                <w:lang w:val="en-GB"/>
              </w:rPr>
              <w:t>.</w:t>
            </w:r>
          </w:p>
        </w:tc>
        <w:tc>
          <w:tcPr>
            <w:tcW w:w="4680" w:type="dxa"/>
            <w:shd w:val="clear" w:color="auto" w:fill="auto"/>
            <w:vAlign w:val="center"/>
          </w:tcPr>
          <w:p w14:paraId="02E4DD9B" w14:textId="74497621" w:rsidR="0007173D"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Electrical</w:t>
            </w:r>
          </w:p>
        </w:tc>
        <w:tc>
          <w:tcPr>
            <w:tcW w:w="3200" w:type="dxa"/>
            <w:shd w:val="clear" w:color="auto" w:fill="auto"/>
            <w:vAlign w:val="center"/>
          </w:tcPr>
          <w:p w14:paraId="21163849" w14:textId="79B464F9"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4D889E19" w14:textId="77777777" w:rsidTr="005C5090">
        <w:trPr>
          <w:trHeight w:val="421"/>
        </w:trPr>
        <w:tc>
          <w:tcPr>
            <w:tcW w:w="1008" w:type="dxa"/>
            <w:vAlign w:val="center"/>
          </w:tcPr>
          <w:p w14:paraId="3147B177" w14:textId="756800E0" w:rsidR="0007173D" w:rsidRPr="00DC4781" w:rsidRDefault="0007173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r w:rsidR="005C5090" w:rsidRPr="00DC4781">
              <w:rPr>
                <w:rFonts w:cs="Arial"/>
                <w:spacing w:val="-3"/>
                <w:kern w:val="2"/>
                <w:szCs w:val="20"/>
                <w:lang w:val="en-GB"/>
              </w:rPr>
              <w:t>3</w:t>
            </w:r>
            <w:r w:rsidR="0081642D" w:rsidRPr="00DC4781">
              <w:rPr>
                <w:rFonts w:cs="Arial"/>
                <w:spacing w:val="-3"/>
                <w:kern w:val="2"/>
                <w:szCs w:val="20"/>
                <w:lang w:val="en-GB"/>
              </w:rPr>
              <w:t>.</w:t>
            </w:r>
          </w:p>
        </w:tc>
        <w:tc>
          <w:tcPr>
            <w:tcW w:w="4680" w:type="dxa"/>
            <w:shd w:val="clear" w:color="auto" w:fill="auto"/>
            <w:vAlign w:val="center"/>
          </w:tcPr>
          <w:p w14:paraId="266FFB52" w14:textId="119067C7" w:rsidR="0007173D"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 xml:space="preserve">Communications </w:t>
            </w:r>
            <w:r w:rsidRPr="00D76158">
              <w:rPr>
                <w:rFonts w:cs="Arial"/>
                <w:szCs w:val="20"/>
              </w:rPr>
              <w:t>Work</w:t>
            </w:r>
          </w:p>
        </w:tc>
        <w:tc>
          <w:tcPr>
            <w:tcW w:w="3200" w:type="dxa"/>
            <w:shd w:val="clear" w:color="auto" w:fill="auto"/>
            <w:vAlign w:val="center"/>
          </w:tcPr>
          <w:p w14:paraId="31095181" w14:textId="18929A06"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681BC475" w14:textId="77777777" w:rsidTr="005C5090">
        <w:trPr>
          <w:trHeight w:val="421"/>
        </w:trPr>
        <w:tc>
          <w:tcPr>
            <w:tcW w:w="1008" w:type="dxa"/>
            <w:vAlign w:val="center"/>
          </w:tcPr>
          <w:p w14:paraId="0D2615ED" w14:textId="31F68F7B" w:rsidR="0007173D" w:rsidRPr="00DC4781" w:rsidRDefault="0007173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r w:rsidR="005C5090" w:rsidRPr="00DC4781">
              <w:rPr>
                <w:rFonts w:cs="Arial"/>
                <w:spacing w:val="-3"/>
                <w:kern w:val="2"/>
                <w:szCs w:val="20"/>
                <w:lang w:val="en-GB"/>
              </w:rPr>
              <w:t>4</w:t>
            </w:r>
            <w:r w:rsidRPr="00DC4781">
              <w:rPr>
                <w:rFonts w:cs="Arial"/>
                <w:spacing w:val="-3"/>
                <w:kern w:val="2"/>
                <w:szCs w:val="20"/>
                <w:lang w:val="en-GB"/>
              </w:rPr>
              <w:t>.</w:t>
            </w:r>
          </w:p>
        </w:tc>
        <w:tc>
          <w:tcPr>
            <w:tcW w:w="4680" w:type="dxa"/>
            <w:shd w:val="clear" w:color="auto" w:fill="auto"/>
            <w:vAlign w:val="center"/>
          </w:tcPr>
          <w:p w14:paraId="0923EDB5" w14:textId="78538FF3" w:rsidR="0007173D" w:rsidRPr="00D76158"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 xml:space="preserve">Lab </w:t>
            </w:r>
            <w:r w:rsidR="002C1452">
              <w:rPr>
                <w:rFonts w:cs="Arial"/>
                <w:szCs w:val="20"/>
              </w:rPr>
              <w:t>A</w:t>
            </w:r>
            <w:r>
              <w:rPr>
                <w:rFonts w:cs="Arial"/>
                <w:szCs w:val="20"/>
              </w:rPr>
              <w:t>ccessories</w:t>
            </w:r>
          </w:p>
        </w:tc>
        <w:tc>
          <w:tcPr>
            <w:tcW w:w="3200" w:type="dxa"/>
            <w:shd w:val="clear" w:color="auto" w:fill="auto"/>
            <w:vAlign w:val="center"/>
          </w:tcPr>
          <w:p w14:paraId="4262EC9B" w14:textId="4B2B8B81"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07173D" w:rsidRPr="006D78E4" w14:paraId="6D854A28" w14:textId="77777777" w:rsidTr="005C5090">
        <w:trPr>
          <w:trHeight w:val="421"/>
        </w:trPr>
        <w:tc>
          <w:tcPr>
            <w:tcW w:w="1008" w:type="dxa"/>
            <w:vAlign w:val="center"/>
          </w:tcPr>
          <w:p w14:paraId="0C4CA7A8" w14:textId="5AEB3022" w:rsidR="0007173D" w:rsidRPr="00DC4781" w:rsidRDefault="0007173D"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r w:rsidR="005C5090" w:rsidRPr="00DC4781">
              <w:rPr>
                <w:rFonts w:cs="Arial"/>
                <w:spacing w:val="-3"/>
                <w:kern w:val="2"/>
                <w:szCs w:val="20"/>
                <w:lang w:val="en-GB"/>
              </w:rPr>
              <w:t>5</w:t>
            </w:r>
            <w:r w:rsidRPr="00DC4781">
              <w:rPr>
                <w:rFonts w:cs="Arial"/>
                <w:spacing w:val="-3"/>
                <w:kern w:val="2"/>
                <w:szCs w:val="20"/>
                <w:lang w:val="en-GB"/>
              </w:rPr>
              <w:t>.</w:t>
            </w:r>
          </w:p>
        </w:tc>
        <w:tc>
          <w:tcPr>
            <w:tcW w:w="4680" w:type="dxa"/>
            <w:shd w:val="clear" w:color="auto" w:fill="auto"/>
            <w:vAlign w:val="center"/>
          </w:tcPr>
          <w:p w14:paraId="73C881C3" w14:textId="2C0B944C" w:rsidR="0007173D" w:rsidRPr="00DC4781" w:rsidRDefault="00137604"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Pr>
                <w:rFonts w:cs="Arial"/>
                <w:szCs w:val="20"/>
              </w:rPr>
              <w:t xml:space="preserve">Lab </w:t>
            </w:r>
            <w:r w:rsidR="002C1452">
              <w:rPr>
                <w:rFonts w:cs="Arial"/>
                <w:szCs w:val="20"/>
              </w:rPr>
              <w:t>E</w:t>
            </w:r>
            <w:r>
              <w:rPr>
                <w:rFonts w:cs="Arial"/>
                <w:szCs w:val="20"/>
              </w:rPr>
              <w:t xml:space="preserve">quipment (Balance </w:t>
            </w:r>
            <w:r w:rsidR="002C1452">
              <w:rPr>
                <w:rFonts w:cs="Arial"/>
                <w:szCs w:val="20"/>
              </w:rPr>
              <w:t>T</w:t>
            </w:r>
            <w:r>
              <w:rPr>
                <w:rFonts w:cs="Arial"/>
                <w:szCs w:val="20"/>
              </w:rPr>
              <w:t>able)</w:t>
            </w:r>
          </w:p>
        </w:tc>
        <w:tc>
          <w:tcPr>
            <w:tcW w:w="3200" w:type="dxa"/>
            <w:shd w:val="clear" w:color="auto" w:fill="auto"/>
            <w:vAlign w:val="center"/>
          </w:tcPr>
          <w:p w14:paraId="6E271CB5" w14:textId="6093BDF6" w:rsidR="0007173D" w:rsidRPr="00DC4781" w:rsidRDefault="0007173D"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w:t>
            </w:r>
          </w:p>
        </w:tc>
      </w:tr>
      <w:tr w:rsidR="00962BD3" w:rsidRPr="006D78E4" w14:paraId="09FC37BE" w14:textId="77777777" w:rsidTr="005C5090">
        <w:trPr>
          <w:trHeight w:val="421"/>
        </w:trPr>
        <w:tc>
          <w:tcPr>
            <w:tcW w:w="1008" w:type="dxa"/>
            <w:vAlign w:val="center"/>
          </w:tcPr>
          <w:p w14:paraId="04C74061" w14:textId="0BA26903" w:rsidR="00962BD3" w:rsidRPr="00DC4781" w:rsidRDefault="00962BD3" w:rsidP="005C509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D76158">
              <w:rPr>
                <w:rFonts w:cs="Arial"/>
                <w:spacing w:val="-3"/>
                <w:kern w:val="2"/>
                <w:szCs w:val="20"/>
                <w:lang w:val="en-GB"/>
              </w:rPr>
              <w:t>1</w:t>
            </w:r>
            <w:r w:rsidR="005C5090" w:rsidRPr="00DC4781">
              <w:rPr>
                <w:rFonts w:cs="Arial"/>
                <w:spacing w:val="-3"/>
                <w:kern w:val="2"/>
                <w:szCs w:val="20"/>
                <w:lang w:val="en-GB"/>
              </w:rPr>
              <w:t>6</w:t>
            </w:r>
            <w:r w:rsidRPr="00DC4781">
              <w:rPr>
                <w:rFonts w:cs="Arial"/>
                <w:spacing w:val="-3"/>
                <w:kern w:val="2"/>
                <w:szCs w:val="20"/>
                <w:lang w:val="en-GB"/>
              </w:rPr>
              <w:t>.</w:t>
            </w:r>
          </w:p>
        </w:tc>
        <w:tc>
          <w:tcPr>
            <w:tcW w:w="4680" w:type="dxa"/>
            <w:shd w:val="clear" w:color="auto" w:fill="auto"/>
            <w:vAlign w:val="center"/>
          </w:tcPr>
          <w:p w14:paraId="6AFD730C" w14:textId="6EDCF5ED" w:rsidR="00962BD3" w:rsidRPr="00DC4781" w:rsidRDefault="00962BD3"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zCs w:val="20"/>
              </w:rPr>
            </w:pPr>
            <w:r w:rsidRPr="00DC4781">
              <w:rPr>
                <w:rFonts w:cs="Arial"/>
                <w:szCs w:val="20"/>
              </w:rPr>
              <w:t>Closeout Documents</w:t>
            </w:r>
          </w:p>
        </w:tc>
        <w:tc>
          <w:tcPr>
            <w:tcW w:w="3200" w:type="dxa"/>
            <w:shd w:val="clear" w:color="auto" w:fill="auto"/>
            <w:vAlign w:val="center"/>
          </w:tcPr>
          <w:p w14:paraId="18337AD7" w14:textId="5344E281" w:rsidR="00962BD3" w:rsidRPr="00D76158" w:rsidRDefault="00962BD3"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C4781">
              <w:rPr>
                <w:rFonts w:cs="Arial"/>
                <w:b/>
                <w:spacing w:val="-2"/>
                <w:kern w:val="2"/>
                <w:szCs w:val="20"/>
                <w:lang w:val="en-GB"/>
              </w:rPr>
              <w:t xml:space="preserve">$ </w:t>
            </w:r>
            <w:r w:rsidR="00B27AAF">
              <w:rPr>
                <w:rFonts w:cs="Arial"/>
                <w:b/>
                <w:spacing w:val="-2"/>
                <w:kern w:val="2"/>
                <w:szCs w:val="20"/>
                <w:lang w:val="en-GB"/>
              </w:rPr>
              <w:t>2</w:t>
            </w:r>
            <w:r w:rsidRPr="00DC4781">
              <w:rPr>
                <w:rFonts w:cs="Arial"/>
                <w:b/>
                <w:spacing w:val="-2"/>
                <w:kern w:val="2"/>
                <w:szCs w:val="20"/>
                <w:lang w:val="en-GB"/>
              </w:rPr>
              <w:t>,500</w:t>
            </w:r>
          </w:p>
        </w:tc>
      </w:tr>
      <w:tr w:rsidR="00B14287" w:rsidRPr="006D78E4" w14:paraId="57BBAF37" w14:textId="77777777" w:rsidTr="005C5090">
        <w:trPr>
          <w:trHeight w:val="422"/>
        </w:trPr>
        <w:tc>
          <w:tcPr>
            <w:tcW w:w="1008" w:type="dxa"/>
            <w:tcBorders>
              <w:top w:val="double" w:sz="4" w:space="0" w:color="auto"/>
            </w:tcBorders>
            <w:vAlign w:val="center"/>
          </w:tcPr>
          <w:p w14:paraId="60A67C2A" w14:textId="77777777" w:rsidR="00B14287" w:rsidRPr="00D76158"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szCs w:val="20"/>
                <w:lang w:val="en-GB"/>
              </w:rPr>
            </w:pPr>
          </w:p>
        </w:tc>
        <w:tc>
          <w:tcPr>
            <w:tcW w:w="4680" w:type="dxa"/>
            <w:tcBorders>
              <w:top w:val="double" w:sz="4" w:space="0" w:color="auto"/>
            </w:tcBorders>
            <w:shd w:val="clear" w:color="auto" w:fill="auto"/>
            <w:vAlign w:val="center"/>
          </w:tcPr>
          <w:p w14:paraId="6DF63631" w14:textId="14B23FDD" w:rsidR="00B14287" w:rsidRPr="00D76158" w:rsidRDefault="00B14287" w:rsidP="00DC4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szCs w:val="20"/>
                <w:lang w:val="en-GB"/>
              </w:rPr>
            </w:pPr>
            <w:r w:rsidRPr="00D76158">
              <w:rPr>
                <w:rFonts w:cs="Arial"/>
                <w:b/>
                <w:szCs w:val="20"/>
              </w:rPr>
              <w:t xml:space="preserve">Total Stipulated </w:t>
            </w:r>
            <w:r w:rsidR="002C1452">
              <w:rPr>
                <w:rFonts w:cs="Arial"/>
                <w:b/>
                <w:szCs w:val="20"/>
              </w:rPr>
              <w:t xml:space="preserve">Bid </w:t>
            </w:r>
            <w:r w:rsidRPr="00D76158">
              <w:rPr>
                <w:rFonts w:cs="Arial"/>
                <w:b/>
                <w:szCs w:val="20"/>
              </w:rPr>
              <w:t>Price:</w:t>
            </w:r>
          </w:p>
        </w:tc>
        <w:tc>
          <w:tcPr>
            <w:tcW w:w="3200" w:type="dxa"/>
            <w:tcBorders>
              <w:top w:val="double" w:sz="4" w:space="0" w:color="auto"/>
            </w:tcBorders>
            <w:shd w:val="clear" w:color="auto" w:fill="auto"/>
            <w:vAlign w:val="center"/>
          </w:tcPr>
          <w:p w14:paraId="1989D4F6" w14:textId="77777777" w:rsidR="00B14287" w:rsidRPr="00D76158" w:rsidRDefault="00B14287" w:rsidP="005C5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szCs w:val="20"/>
                <w:lang w:val="en-GB"/>
              </w:rPr>
            </w:pPr>
            <w:r w:rsidRPr="00D76158">
              <w:rPr>
                <w:rFonts w:cs="Arial"/>
                <w:b/>
                <w:spacing w:val="-2"/>
                <w:kern w:val="2"/>
                <w:szCs w:val="20"/>
                <w:lang w:val="en-GB"/>
              </w:rPr>
              <w:t>$</w:t>
            </w:r>
          </w:p>
        </w:tc>
      </w:tr>
    </w:tbl>
    <w:p w14:paraId="563DC69E" w14:textId="77777777" w:rsidR="00B14287" w:rsidRPr="00D76158"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szCs w:val="20"/>
          <w:lang w:val="en-GB"/>
        </w:rPr>
      </w:pPr>
    </w:p>
    <w:p w14:paraId="1AF97BFC" w14:textId="77777777" w:rsidR="00B14287" w:rsidRPr="00D76158"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2"/>
          <w:kern w:val="2"/>
          <w:szCs w:val="20"/>
          <w:lang w:val="en-GB"/>
        </w:rPr>
      </w:pPr>
      <w:r w:rsidRPr="00D76158">
        <w:rPr>
          <w:rFonts w:cs="Arial"/>
          <w:b/>
          <w:spacing w:val="-2"/>
          <w:kern w:val="2"/>
          <w:szCs w:val="20"/>
          <w:lang w:val="en-GB"/>
        </w:rPr>
        <w:t>D.</w:t>
      </w:r>
      <w:r w:rsidRPr="00D76158">
        <w:rPr>
          <w:rFonts w:cs="Arial"/>
          <w:b/>
          <w:spacing w:val="-2"/>
          <w:kern w:val="2"/>
          <w:szCs w:val="20"/>
          <w:lang w:val="en-GB"/>
        </w:rPr>
        <w:tab/>
        <w:t>Separate Prices</w:t>
      </w:r>
    </w:p>
    <w:p w14:paraId="70162B31" w14:textId="77777777"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spacing w:val="-2"/>
          <w:kern w:val="2"/>
          <w:szCs w:val="20"/>
          <w:lang w:val="en-GB"/>
        </w:rPr>
      </w:pPr>
      <w:r w:rsidRPr="00D76158">
        <w:rPr>
          <w:rFonts w:cs="Arial"/>
          <w:spacing w:val="-2"/>
          <w:kern w:val="2"/>
          <w:szCs w:val="20"/>
          <w:lang w:val="en-GB"/>
        </w:rPr>
        <w:tab/>
        <w:t xml:space="preserve">The following are our prices for the separate work listed hereunder. Such work and amounts have not been included in our stipulated price. The following separate prices shall be used to vary the Contract Price as described in the Contract Documents. These prices include all labour, materials, overhead, profit, incidental costs and taxes </w:t>
      </w:r>
      <w:r w:rsidRPr="00DC4781">
        <w:rPr>
          <w:rFonts w:cs="Arial"/>
          <w:spacing w:val="-2"/>
          <w:kern w:val="2"/>
          <w:szCs w:val="20"/>
          <w:lang w:val="en-GB"/>
        </w:rPr>
        <w:t>except HST.</w:t>
      </w:r>
    </w:p>
    <w:p w14:paraId="34040F5D" w14:textId="037ED01D" w:rsidR="00137604" w:rsidRPr="00DC4781" w:rsidRDefault="00B14287" w:rsidP="00DD77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b/>
          <w:bCs/>
          <w:spacing w:val="-2"/>
          <w:kern w:val="2"/>
          <w:szCs w:val="20"/>
          <w:lang w:val="en-GB"/>
        </w:rPr>
      </w:pPr>
      <w:r w:rsidRPr="00DC4781">
        <w:rPr>
          <w:rFonts w:cs="Arial"/>
          <w:spacing w:val="-2"/>
          <w:kern w:val="2"/>
          <w:szCs w:val="20"/>
          <w:lang w:val="en-GB"/>
        </w:rPr>
        <w:tab/>
        <w:t xml:space="preserve">This information forms an integral part of the Bid. The </w:t>
      </w:r>
      <w:r w:rsidR="004C1E18">
        <w:rPr>
          <w:rFonts w:cs="Arial"/>
          <w:spacing w:val="-2"/>
          <w:kern w:val="2"/>
          <w:szCs w:val="20"/>
          <w:lang w:val="en-GB"/>
        </w:rPr>
        <w:t>Contract</w:t>
      </w:r>
      <w:r w:rsidR="004C1E18" w:rsidRPr="00DC4781">
        <w:rPr>
          <w:rFonts w:cs="Arial"/>
          <w:spacing w:val="-2"/>
          <w:kern w:val="2"/>
          <w:szCs w:val="20"/>
          <w:lang w:val="en-GB"/>
        </w:rPr>
        <w:t xml:space="preserve"> </w:t>
      </w:r>
      <w:r w:rsidRPr="00DC4781">
        <w:rPr>
          <w:rFonts w:cs="Arial"/>
          <w:spacing w:val="-2"/>
          <w:kern w:val="2"/>
          <w:szCs w:val="20"/>
          <w:lang w:val="en-GB"/>
        </w:rPr>
        <w:t xml:space="preserve">Price may be varied, at UTM’s discretion, by adding/deducting, as applicable, one or more of the amounts indicated, solely as determined by UTM. </w:t>
      </w:r>
    </w:p>
    <w:tbl>
      <w:tblPr>
        <w:tblW w:w="88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4230"/>
        <w:gridCol w:w="3583"/>
      </w:tblGrid>
      <w:tr w:rsidR="00137604" w:rsidRPr="006D78E4" w14:paraId="7B4A7B05" w14:textId="77777777" w:rsidTr="000A3349">
        <w:trPr>
          <w:trHeight w:val="422"/>
        </w:trPr>
        <w:tc>
          <w:tcPr>
            <w:tcW w:w="1075" w:type="dxa"/>
            <w:vAlign w:val="center"/>
          </w:tcPr>
          <w:p w14:paraId="1ACE429F" w14:textId="77777777" w:rsidR="00137604" w:rsidRPr="006D78E4" w:rsidRDefault="00137604" w:rsidP="000A3349">
            <w:pPr>
              <w:tabs>
                <w:tab w:val="left" w:pos="9837"/>
              </w:tabs>
              <w:jc w:val="center"/>
              <w:rPr>
                <w:rFonts w:cs="Arial"/>
                <w:b/>
                <w:szCs w:val="20"/>
              </w:rPr>
            </w:pPr>
            <w:r w:rsidRPr="006D78E4">
              <w:rPr>
                <w:rFonts w:cs="Arial"/>
                <w:b/>
                <w:szCs w:val="20"/>
              </w:rPr>
              <w:t>Item No.</w:t>
            </w:r>
          </w:p>
        </w:tc>
        <w:tc>
          <w:tcPr>
            <w:tcW w:w="4230" w:type="dxa"/>
            <w:shd w:val="clear" w:color="auto" w:fill="auto"/>
            <w:vAlign w:val="center"/>
          </w:tcPr>
          <w:p w14:paraId="75DE8D73" w14:textId="77777777" w:rsidR="00137604" w:rsidRPr="006D78E4" w:rsidRDefault="00137604" w:rsidP="000A3349">
            <w:pPr>
              <w:tabs>
                <w:tab w:val="left" w:pos="9837"/>
              </w:tabs>
              <w:jc w:val="center"/>
              <w:rPr>
                <w:rFonts w:cs="Arial"/>
                <w:b/>
                <w:szCs w:val="20"/>
              </w:rPr>
            </w:pPr>
            <w:r w:rsidRPr="006D78E4">
              <w:rPr>
                <w:rFonts w:cs="Arial"/>
                <w:b/>
                <w:szCs w:val="20"/>
              </w:rPr>
              <w:t>Description of Work</w:t>
            </w:r>
          </w:p>
        </w:tc>
        <w:tc>
          <w:tcPr>
            <w:tcW w:w="3583" w:type="dxa"/>
            <w:shd w:val="clear" w:color="auto" w:fill="auto"/>
            <w:vAlign w:val="center"/>
          </w:tcPr>
          <w:p w14:paraId="75E55DC0" w14:textId="0507CE68" w:rsidR="00137604" w:rsidRPr="006D78E4" w:rsidRDefault="00137604" w:rsidP="000A3349">
            <w:pPr>
              <w:tabs>
                <w:tab w:val="left" w:pos="4320"/>
                <w:tab w:val="left" w:pos="9837"/>
              </w:tabs>
              <w:jc w:val="center"/>
              <w:rPr>
                <w:rFonts w:cs="Arial"/>
                <w:b/>
                <w:szCs w:val="20"/>
              </w:rPr>
            </w:pPr>
            <w:r w:rsidRPr="006D78E4">
              <w:rPr>
                <w:rFonts w:cs="Arial"/>
                <w:b/>
                <w:szCs w:val="20"/>
              </w:rPr>
              <w:t>Price ($)</w:t>
            </w:r>
          </w:p>
        </w:tc>
      </w:tr>
      <w:tr w:rsidR="00137604" w:rsidRPr="006D78E4" w14:paraId="0EAD01B7" w14:textId="77777777" w:rsidTr="000A3349">
        <w:trPr>
          <w:trHeight w:val="674"/>
        </w:trPr>
        <w:tc>
          <w:tcPr>
            <w:tcW w:w="1075" w:type="dxa"/>
            <w:vAlign w:val="center"/>
          </w:tcPr>
          <w:p w14:paraId="735E5AC9" w14:textId="77777777" w:rsidR="00137604" w:rsidRPr="006D78E4" w:rsidRDefault="00137604" w:rsidP="000A3349">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jc w:val="right"/>
              <w:rPr>
                <w:rFonts w:cs="Arial"/>
                <w:spacing w:val="-3"/>
                <w:kern w:val="2"/>
                <w:szCs w:val="20"/>
                <w:lang w:val="en-GB"/>
              </w:rPr>
            </w:pPr>
            <w:r w:rsidRPr="006D78E4">
              <w:rPr>
                <w:rFonts w:cs="Arial"/>
                <w:spacing w:val="-3"/>
                <w:kern w:val="2"/>
                <w:szCs w:val="20"/>
                <w:lang w:val="en-GB"/>
              </w:rPr>
              <w:t>1.</w:t>
            </w:r>
          </w:p>
        </w:tc>
        <w:tc>
          <w:tcPr>
            <w:tcW w:w="4230" w:type="dxa"/>
            <w:shd w:val="clear" w:color="auto" w:fill="auto"/>
            <w:vAlign w:val="center"/>
          </w:tcPr>
          <w:p w14:paraId="05CDC77C" w14:textId="50E08584" w:rsidR="00137604" w:rsidRPr="006D78E4" w:rsidRDefault="00137604" w:rsidP="000A3349">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szCs w:val="20"/>
                <w:lang w:val="en-GB"/>
              </w:rPr>
            </w:pPr>
            <w:r>
              <w:rPr>
                <w:rFonts w:cs="Arial"/>
                <w:spacing w:val="-3"/>
                <w:kern w:val="2"/>
                <w:szCs w:val="20"/>
                <w:lang w:val="en-GB"/>
              </w:rPr>
              <w:t>Relocation of existing VAV box c/w reheat coil including re-balancing and re-commissioning removal and replacement of existing ductwork and piping to accommodate for the new VAV location</w:t>
            </w:r>
          </w:p>
        </w:tc>
        <w:tc>
          <w:tcPr>
            <w:tcW w:w="3583" w:type="dxa"/>
            <w:shd w:val="clear" w:color="auto" w:fill="auto"/>
            <w:vAlign w:val="bottom"/>
          </w:tcPr>
          <w:p w14:paraId="426A9A44" w14:textId="052640E1" w:rsidR="00137604" w:rsidRPr="006D78E4" w:rsidRDefault="00137604" w:rsidP="000A3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Cs/>
                <w:spacing w:val="-2"/>
                <w:kern w:val="2"/>
                <w:szCs w:val="20"/>
                <w:lang w:val="en-GB"/>
              </w:rPr>
            </w:pPr>
            <w:r w:rsidRPr="006D78E4">
              <w:rPr>
                <w:rFonts w:cs="Arial"/>
                <w:bCs/>
                <w:spacing w:val="-2"/>
                <w:kern w:val="2"/>
                <w:szCs w:val="20"/>
                <w:lang w:val="en-GB"/>
              </w:rPr>
              <w:t xml:space="preserve">$ _______________ </w:t>
            </w:r>
          </w:p>
        </w:tc>
      </w:tr>
    </w:tbl>
    <w:p w14:paraId="66BF601D" w14:textId="4087C7AD" w:rsidR="00B14287" w:rsidRPr="00DC4781" w:rsidRDefault="00B14287" w:rsidP="00B14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cs="Arial"/>
          <w:b/>
          <w:bCs/>
          <w:spacing w:val="-2"/>
          <w:kern w:val="2"/>
          <w:szCs w:val="20"/>
          <w:lang w:val="en-GB"/>
        </w:rPr>
      </w:pPr>
    </w:p>
    <w:p w14:paraId="56D72794" w14:textId="77777777" w:rsidR="00B14287" w:rsidRPr="00DC4781" w:rsidRDefault="00B14287" w:rsidP="00B14287">
      <w:pPr>
        <w:rPr>
          <w:rFonts w:cs="Arial"/>
          <w:color w:val="C00000"/>
          <w:spacing w:val="-2"/>
          <w:kern w:val="2"/>
          <w:szCs w:val="20"/>
          <w:lang w:val="en-GB"/>
        </w:rPr>
      </w:pPr>
    </w:p>
    <w:p w14:paraId="5030988A" w14:textId="7358CC2F" w:rsidR="00B14287" w:rsidRPr="00DC4781" w:rsidRDefault="00B14287" w:rsidP="00232A94">
      <w:pPr>
        <w:spacing w:after="0"/>
        <w:rPr>
          <w:rFonts w:cs="Arial"/>
          <w:b/>
          <w:spacing w:val="-2"/>
          <w:kern w:val="2"/>
          <w:szCs w:val="20"/>
          <w:lang w:val="en-GB"/>
        </w:rPr>
      </w:pPr>
    </w:p>
    <w:p w14:paraId="309E100D" w14:textId="77777777" w:rsidR="00B14287" w:rsidRDefault="00B14287" w:rsidP="00232A94">
      <w:pPr>
        <w:spacing w:after="0"/>
        <w:rPr>
          <w:b/>
          <w:spacing w:val="-2"/>
          <w:kern w:val="2"/>
          <w:lang w:val="en-GB"/>
        </w:rPr>
      </w:pPr>
    </w:p>
    <w:p w14:paraId="71836DA6" w14:textId="77777777" w:rsidR="004476EC" w:rsidRDefault="004476EC" w:rsidP="00232A94">
      <w:pPr>
        <w:spacing w:after="0"/>
        <w:rPr>
          <w:b/>
          <w:spacing w:val="-2"/>
          <w:kern w:val="2"/>
          <w:lang w:val="en-GB"/>
        </w:rPr>
      </w:pPr>
    </w:p>
    <w:p w14:paraId="69037452" w14:textId="77777777" w:rsidR="004476EC" w:rsidRDefault="004476EC" w:rsidP="00232A94">
      <w:pPr>
        <w:spacing w:after="0"/>
        <w:rPr>
          <w:b/>
          <w:spacing w:val="-2"/>
          <w:kern w:val="2"/>
          <w:lang w:val="en-GB"/>
        </w:rPr>
      </w:pPr>
    </w:p>
    <w:p w14:paraId="3BDE1122" w14:textId="77777777" w:rsidR="004476EC" w:rsidRDefault="004476EC" w:rsidP="00232A94">
      <w:pPr>
        <w:spacing w:after="0"/>
        <w:rPr>
          <w:b/>
          <w:spacing w:val="-2"/>
          <w:kern w:val="2"/>
          <w:lang w:val="en-GB"/>
        </w:rPr>
      </w:pPr>
    </w:p>
    <w:p w14:paraId="3D6A8C9A" w14:textId="77777777" w:rsidR="004476EC" w:rsidRDefault="004476EC" w:rsidP="00232A94">
      <w:pPr>
        <w:spacing w:after="0"/>
        <w:rPr>
          <w:b/>
          <w:spacing w:val="-2"/>
          <w:kern w:val="2"/>
          <w:lang w:val="en-GB"/>
        </w:rPr>
      </w:pPr>
    </w:p>
    <w:p w14:paraId="22F6CF5B" w14:textId="77777777" w:rsidR="004476EC" w:rsidRDefault="004476EC" w:rsidP="00232A94">
      <w:pPr>
        <w:spacing w:after="0"/>
        <w:rPr>
          <w:b/>
          <w:spacing w:val="-2"/>
          <w:kern w:val="2"/>
          <w:lang w:val="en-GB"/>
        </w:rPr>
      </w:pPr>
    </w:p>
    <w:p w14:paraId="31C8B537" w14:textId="3BA0CD75" w:rsidR="004476EC" w:rsidRDefault="004476EC" w:rsidP="00232A94">
      <w:pPr>
        <w:spacing w:after="0"/>
        <w:sectPr w:rsidR="004476EC" w:rsidSect="00C96FDA">
          <w:headerReference w:type="default" r:id="rId38"/>
          <w:footerReference w:type="default" r:id="rId39"/>
          <w:footerReference w:type="first" r:id="rId40"/>
          <w:pgSz w:w="12240" w:h="15840" w:code="1"/>
          <w:pgMar w:top="1440" w:right="1440" w:bottom="1440" w:left="1440" w:header="720" w:footer="720" w:gutter="0"/>
          <w:cols w:space="720"/>
          <w:noEndnote/>
          <w:docGrid w:linePitch="272"/>
        </w:sectPr>
      </w:pPr>
    </w:p>
    <w:p w14:paraId="7BDCC9C1" w14:textId="77777777" w:rsidR="00232A94" w:rsidRDefault="00232A94" w:rsidP="00232A94">
      <w:pPr>
        <w:spacing w:after="0"/>
      </w:pPr>
    </w:p>
    <w:p w14:paraId="6034FBF4" w14:textId="77777777" w:rsidR="00232A94" w:rsidRDefault="00CF716A" w:rsidP="00F60077">
      <w:pPr>
        <w:pStyle w:val="Heading1"/>
      </w:pPr>
      <w:bookmarkStart w:id="289" w:name="_Toc115688829"/>
      <w:r>
        <w:t>SCHEDULE E</w:t>
      </w:r>
      <w:r>
        <w:br/>
        <w:t>DRAFT AGREEMENT AND SCHEDULES TO THE DRAFT AGREEMENT</w:t>
      </w:r>
      <w:bookmarkEnd w:id="289"/>
    </w:p>
    <w:p w14:paraId="6BB2AFCE" w14:textId="77777777" w:rsidR="00232A94" w:rsidRDefault="00232A94" w:rsidP="00232A94">
      <w:pPr>
        <w:jc w:val="center"/>
        <w:rPr>
          <w:rFonts w:cs="Arial"/>
        </w:rPr>
      </w:pPr>
    </w:p>
    <w:p w14:paraId="410F6ED1" w14:textId="77777777" w:rsidR="00232A94" w:rsidRDefault="00232A94" w:rsidP="00232A94">
      <w:pPr>
        <w:pStyle w:val="BodyText"/>
      </w:pPr>
    </w:p>
    <w:p w14:paraId="081B20DF" w14:textId="77777777" w:rsidR="00725571" w:rsidRDefault="00725571" w:rsidP="00232A94">
      <w:pPr>
        <w:pStyle w:val="BodyText"/>
      </w:pPr>
    </w:p>
    <w:p w14:paraId="13C8AF6E" w14:textId="77777777" w:rsidR="00725571" w:rsidRDefault="00725571" w:rsidP="00232A94">
      <w:pPr>
        <w:pStyle w:val="BodyText"/>
      </w:pPr>
    </w:p>
    <w:p w14:paraId="14FECD14" w14:textId="77777777" w:rsidR="00725571" w:rsidRDefault="00725571" w:rsidP="00232A94">
      <w:pPr>
        <w:pStyle w:val="BodyText"/>
      </w:pPr>
    </w:p>
    <w:p w14:paraId="0E0E4200" w14:textId="77777777" w:rsidR="00725571" w:rsidRDefault="00725571" w:rsidP="00232A94">
      <w:pPr>
        <w:pStyle w:val="BodyText"/>
      </w:pPr>
    </w:p>
    <w:p w14:paraId="5406A349" w14:textId="77777777" w:rsidR="00725571" w:rsidRDefault="00725571" w:rsidP="00232A94">
      <w:pPr>
        <w:pStyle w:val="BodyText"/>
      </w:pPr>
    </w:p>
    <w:p w14:paraId="1DB30495" w14:textId="77777777" w:rsidR="00725571" w:rsidRDefault="00725571" w:rsidP="00232A94">
      <w:pPr>
        <w:pStyle w:val="BodyText"/>
      </w:pPr>
    </w:p>
    <w:p w14:paraId="77C39288" w14:textId="77777777" w:rsidR="00725571" w:rsidRDefault="00725571" w:rsidP="00232A94">
      <w:pPr>
        <w:pStyle w:val="BodyText"/>
      </w:pPr>
    </w:p>
    <w:p w14:paraId="06D9FD69" w14:textId="54EDEDAE" w:rsidR="00725571" w:rsidRDefault="00725571" w:rsidP="00BD1117">
      <w:pPr>
        <w:jc w:val="both"/>
        <w:rPr>
          <w:rFonts w:cs="Arial"/>
          <w:szCs w:val="20"/>
        </w:rPr>
      </w:pPr>
    </w:p>
    <w:p w14:paraId="46C404ED" w14:textId="68FDD455" w:rsidR="00DB0BA2" w:rsidRDefault="00DB0BA2" w:rsidP="00BD1117">
      <w:pPr>
        <w:jc w:val="both"/>
        <w:rPr>
          <w:rFonts w:cs="Arial"/>
          <w:szCs w:val="20"/>
        </w:rPr>
      </w:pPr>
    </w:p>
    <w:p w14:paraId="6CC7B1B8" w14:textId="01220F51" w:rsidR="00DB0BA2" w:rsidRDefault="00DB0BA2" w:rsidP="00BD1117">
      <w:pPr>
        <w:jc w:val="both"/>
        <w:rPr>
          <w:rFonts w:cs="Arial"/>
          <w:szCs w:val="20"/>
        </w:rPr>
      </w:pPr>
    </w:p>
    <w:p w14:paraId="12B25718" w14:textId="00FA84FD" w:rsidR="00DB0BA2" w:rsidRDefault="00DB0BA2" w:rsidP="00BD1117">
      <w:pPr>
        <w:jc w:val="both"/>
        <w:rPr>
          <w:rFonts w:cs="Arial"/>
          <w:szCs w:val="20"/>
        </w:rPr>
      </w:pPr>
    </w:p>
    <w:p w14:paraId="25CC9463" w14:textId="63002ECB" w:rsidR="00DB0BA2" w:rsidRDefault="00DB0BA2" w:rsidP="00BD1117">
      <w:pPr>
        <w:jc w:val="both"/>
        <w:rPr>
          <w:rFonts w:cs="Arial"/>
          <w:szCs w:val="20"/>
        </w:rPr>
      </w:pPr>
    </w:p>
    <w:p w14:paraId="16E03A62" w14:textId="77777777" w:rsidR="00204D07" w:rsidRDefault="00204D07" w:rsidP="00477A2C">
      <w:pPr>
        <w:pStyle w:val="Subtitle"/>
        <w:rPr>
          <w:sz w:val="52"/>
          <w:szCs w:val="52"/>
        </w:rPr>
      </w:pPr>
      <w:bookmarkStart w:id="290" w:name="_Hlk69896665"/>
      <w:bookmarkStart w:id="291" w:name="_Hlk43396803"/>
      <w:bookmarkStart w:id="292" w:name="_Toc409524366"/>
    </w:p>
    <w:bookmarkEnd w:id="290"/>
    <w:bookmarkEnd w:id="291"/>
    <w:bookmarkEnd w:id="292"/>
    <w:p w14:paraId="332C7BD2" w14:textId="583CCC6A" w:rsidR="00204D07" w:rsidRPr="00204D07" w:rsidRDefault="00204D07" w:rsidP="00204D07">
      <w:pPr>
        <w:jc w:val="center"/>
        <w:rPr>
          <w:rFonts w:ascii="Arial Bold" w:hAnsi="Arial Bold" w:cs="Arial"/>
          <w:sz w:val="28"/>
          <w:szCs w:val="28"/>
        </w:rPr>
      </w:pPr>
      <w:r w:rsidRPr="00204D07">
        <w:rPr>
          <w:rFonts w:ascii="Arial Bold" w:hAnsi="Arial Bold"/>
          <w:b/>
          <w:sz w:val="28"/>
          <w:szCs w:val="28"/>
        </w:rPr>
        <w:lastRenderedPageBreak/>
        <w:t>Schedule 1</w:t>
      </w:r>
    </w:p>
    <w:p w14:paraId="203E3C81" w14:textId="77777777" w:rsidR="00DB0BA2" w:rsidRPr="00F61C6B" w:rsidRDefault="00DB0BA2" w:rsidP="00DB0BA2">
      <w:pPr>
        <w:spacing w:after="0"/>
        <w:jc w:val="center"/>
      </w:pPr>
      <w:r>
        <w:t>Description of Goods and / or Services</w:t>
      </w:r>
    </w:p>
    <w:p w14:paraId="421AE23E" w14:textId="77777777" w:rsidR="00A26D13" w:rsidRPr="003C2E9B" w:rsidRDefault="00A26D13" w:rsidP="00A26D13">
      <w:pPr>
        <w:jc w:val="both"/>
        <w:rPr>
          <w:rFonts w:cs="Arial"/>
          <w:color w:val="000000"/>
          <w:szCs w:val="20"/>
        </w:rPr>
      </w:pPr>
    </w:p>
    <w:p w14:paraId="1C663CCB" w14:textId="77777777" w:rsidR="00A26D13" w:rsidRPr="0040616F" w:rsidRDefault="00A26D13" w:rsidP="00A26D13">
      <w:pPr>
        <w:keepNext/>
        <w:keepLines/>
        <w:spacing w:line="480" w:lineRule="auto"/>
        <w:outlineLvl w:val="0"/>
        <w:rPr>
          <w:rFonts w:cs="Arial"/>
          <w:b/>
          <w:bCs/>
          <w:szCs w:val="20"/>
        </w:rPr>
      </w:pPr>
      <w:r w:rsidRPr="007F6E74">
        <w:rPr>
          <w:rFonts w:cs="Arial"/>
          <w:b/>
          <w:bCs/>
          <w:szCs w:val="20"/>
        </w:rPr>
        <w:t xml:space="preserve">A. </w:t>
      </w:r>
      <w:r w:rsidRPr="0040616F">
        <w:rPr>
          <w:rFonts w:cs="Arial"/>
          <w:b/>
          <w:bCs/>
          <w:szCs w:val="20"/>
        </w:rPr>
        <w:t>SCOPE OF WORK</w:t>
      </w:r>
    </w:p>
    <w:p w14:paraId="1936EA2D" w14:textId="77777777" w:rsidR="00A26D13" w:rsidRPr="0040616F" w:rsidRDefault="00A26D13" w:rsidP="00A26D13">
      <w:pPr>
        <w:rPr>
          <w:rFonts w:cs="Arial"/>
          <w:b/>
          <w:szCs w:val="20"/>
          <w:u w:val="single"/>
        </w:rPr>
      </w:pPr>
      <w:r w:rsidRPr="0040616F">
        <w:rPr>
          <w:rFonts w:cs="Arial"/>
          <w:b/>
          <w:szCs w:val="20"/>
          <w:u w:val="single"/>
        </w:rPr>
        <w:t xml:space="preserve">A. 1 Overview: </w:t>
      </w:r>
    </w:p>
    <w:p w14:paraId="6AC27D30" w14:textId="7758FAF5" w:rsidR="00A26D13" w:rsidRPr="0040616F" w:rsidRDefault="00A26D13" w:rsidP="00A26D13">
      <w:pPr>
        <w:spacing w:before="120" w:after="120"/>
        <w:rPr>
          <w:rFonts w:cs="Arial"/>
          <w:szCs w:val="20"/>
        </w:rPr>
      </w:pPr>
      <w:r w:rsidRPr="0040616F">
        <w:rPr>
          <w:rFonts w:cs="Arial"/>
          <w:szCs w:val="20"/>
        </w:rPr>
        <w:t xml:space="preserve">This Request for Tender issued by the Facilities Management and Planning Department at the University of Toronto Mississauga on behalf of The Governing Council of the University of Toronto is a call to General Contractors prequalified under RFSQ </w:t>
      </w:r>
      <w:r w:rsidR="002C1452" w:rsidRPr="002C1452">
        <w:rPr>
          <w:rFonts w:cs="Arial"/>
          <w:szCs w:val="20"/>
        </w:rPr>
        <w:t>UTM200095</w:t>
      </w:r>
      <w:r w:rsidRPr="0040616F">
        <w:rPr>
          <w:rFonts w:cs="Arial"/>
          <w:szCs w:val="20"/>
        </w:rPr>
        <w:t xml:space="preserve"> General Contractors – Construction Category A to submit Tenders for the provision of General Contractor Services for the </w:t>
      </w:r>
      <w:r w:rsidR="00E94626">
        <w:rPr>
          <w:rFonts w:cs="Arial"/>
          <w:b/>
        </w:rPr>
        <w:t>HSC419</w:t>
      </w:r>
      <w:r w:rsidR="00632CAE">
        <w:rPr>
          <w:rFonts w:cs="Arial"/>
          <w:b/>
        </w:rPr>
        <w:t xml:space="preserve"> and HSC</w:t>
      </w:r>
      <w:r w:rsidR="00E94626">
        <w:rPr>
          <w:rFonts w:cs="Arial"/>
          <w:b/>
        </w:rPr>
        <w:t>421 ANT Lab</w:t>
      </w:r>
      <w:r w:rsidR="00E94626" w:rsidRPr="0048649A">
        <w:rPr>
          <w:rFonts w:cs="Arial"/>
          <w:b/>
        </w:rPr>
        <w:t xml:space="preserve"> Reno</w:t>
      </w:r>
      <w:r w:rsidR="00E94626">
        <w:rPr>
          <w:rFonts w:cs="Arial"/>
          <w:b/>
        </w:rPr>
        <w:t>vation</w:t>
      </w:r>
      <w:r w:rsidR="00E94626" w:rsidRPr="0048649A">
        <w:rPr>
          <w:rFonts w:cs="Arial"/>
          <w:b/>
        </w:rPr>
        <w:t xml:space="preserve"> </w:t>
      </w:r>
      <w:r w:rsidRPr="0040616F">
        <w:rPr>
          <w:rFonts w:cs="Arial"/>
          <w:szCs w:val="20"/>
        </w:rPr>
        <w:t xml:space="preserve">located in fourth floor of </w:t>
      </w:r>
      <w:r w:rsidR="002C1452">
        <w:rPr>
          <w:rFonts w:cs="Arial"/>
          <w:szCs w:val="20"/>
        </w:rPr>
        <w:t xml:space="preserve">the </w:t>
      </w:r>
      <w:r w:rsidR="002C1452" w:rsidRPr="009201FC">
        <w:rPr>
          <w:rFonts w:cs="Arial"/>
          <w:bCs/>
          <w:iCs/>
        </w:rPr>
        <w:t xml:space="preserve">Terrence Donnelly </w:t>
      </w:r>
      <w:r w:rsidR="00E94626">
        <w:rPr>
          <w:rFonts w:cs="Arial"/>
          <w:szCs w:val="20"/>
        </w:rPr>
        <w:t>Health Science Complex</w:t>
      </w:r>
      <w:r w:rsidR="002C1452">
        <w:rPr>
          <w:rFonts w:cs="Arial"/>
          <w:szCs w:val="20"/>
        </w:rPr>
        <w:t xml:space="preserve"> </w:t>
      </w:r>
      <w:r w:rsidRPr="0040616F">
        <w:rPr>
          <w:rFonts w:cs="Arial"/>
          <w:szCs w:val="20"/>
        </w:rPr>
        <w:t>Building</w:t>
      </w:r>
      <w:r w:rsidR="002C1452">
        <w:rPr>
          <w:rFonts w:cs="Arial"/>
          <w:szCs w:val="20"/>
        </w:rPr>
        <w:t xml:space="preserve"> (HSC)</w:t>
      </w:r>
      <w:r w:rsidRPr="0040616F">
        <w:rPr>
          <w:rFonts w:cs="Arial"/>
          <w:szCs w:val="20"/>
        </w:rPr>
        <w:t>.</w:t>
      </w:r>
    </w:p>
    <w:p w14:paraId="42498729" w14:textId="77777777" w:rsidR="00A26D13" w:rsidRPr="0040616F" w:rsidRDefault="00A26D13" w:rsidP="00A26D13">
      <w:pPr>
        <w:rPr>
          <w:rFonts w:cs="Arial"/>
          <w:b/>
          <w:szCs w:val="20"/>
          <w:u w:val="single"/>
        </w:rPr>
      </w:pPr>
      <w:r w:rsidRPr="0040616F">
        <w:rPr>
          <w:rFonts w:cs="Arial"/>
          <w:b/>
          <w:szCs w:val="20"/>
          <w:u w:val="single"/>
        </w:rPr>
        <w:t>A.2 Background Information:</w:t>
      </w:r>
    </w:p>
    <w:p w14:paraId="4E522CE9" w14:textId="282E3482" w:rsidR="00E94626" w:rsidRPr="00E94626" w:rsidRDefault="00E94626" w:rsidP="00E94626">
      <w:pPr>
        <w:spacing w:after="0"/>
        <w:rPr>
          <w:rFonts w:cs="Arial"/>
          <w:szCs w:val="20"/>
        </w:rPr>
      </w:pPr>
      <w:r w:rsidRPr="00E94626">
        <w:rPr>
          <w:rFonts w:cs="Arial"/>
          <w:szCs w:val="20"/>
        </w:rPr>
        <w:t xml:space="preserve">This project is </w:t>
      </w:r>
      <w:r>
        <w:rPr>
          <w:rFonts w:cs="Arial"/>
          <w:szCs w:val="20"/>
        </w:rPr>
        <w:t>for a</w:t>
      </w:r>
      <w:r w:rsidRPr="00E94626">
        <w:rPr>
          <w:rFonts w:cs="Arial"/>
          <w:szCs w:val="20"/>
        </w:rPr>
        <w:t xml:space="preserve"> wet lab renovation located on the 4th floor of the Terrence Donnelly Health Sciences Complex (HSC). The project site includes HSC419A (Dirty Lab), HSC421 (Clean Lab), and HSC421A (Microscope and Computing Lab) with a combined area of 94.85 sqm. All of these spaces are currently allocated to the Department of Anthropology and will be assigned to Dr. Monica Ramsey for the Ramsey Laboratory for Environmental Archaeology (RLEA).</w:t>
      </w:r>
    </w:p>
    <w:p w14:paraId="4191C1E8" w14:textId="77777777" w:rsidR="00E94626" w:rsidRPr="00E94626" w:rsidRDefault="00E94626" w:rsidP="00E94626">
      <w:pPr>
        <w:pStyle w:val="ListParagraph"/>
        <w:spacing w:after="0"/>
        <w:ind w:left="288"/>
        <w:rPr>
          <w:rFonts w:cs="Arial"/>
          <w:szCs w:val="20"/>
        </w:rPr>
      </w:pPr>
    </w:p>
    <w:p w14:paraId="0FC8C444" w14:textId="77777777" w:rsidR="00E94626" w:rsidRPr="00E94626" w:rsidRDefault="00E94626" w:rsidP="00E94626">
      <w:pPr>
        <w:spacing w:after="0"/>
        <w:rPr>
          <w:rFonts w:cs="Arial"/>
          <w:szCs w:val="20"/>
        </w:rPr>
      </w:pPr>
      <w:r w:rsidRPr="00E94626">
        <w:rPr>
          <w:rFonts w:cs="Arial"/>
          <w:szCs w:val="20"/>
        </w:rPr>
        <w:t xml:space="preserve">Dr. Ramsey’s research on paleoethnobotany (the study of how people used plants in the past) focuses particularly on the extraction of ancient microbotanical remains from sediments, artifact residues and teeth in order to understand how human-environment interactions impacted and facilitated major transitions in human prehistory. </w:t>
      </w:r>
    </w:p>
    <w:p w14:paraId="241E1628" w14:textId="44CDF5CE" w:rsidR="00E94626" w:rsidRPr="00E94626" w:rsidRDefault="00E94626" w:rsidP="00E94626">
      <w:pPr>
        <w:pStyle w:val="ListParagraph"/>
        <w:numPr>
          <w:ilvl w:val="0"/>
          <w:numId w:val="28"/>
        </w:numPr>
        <w:spacing w:after="0"/>
        <w:rPr>
          <w:rFonts w:cs="Arial"/>
          <w:szCs w:val="20"/>
        </w:rPr>
      </w:pPr>
      <w:r w:rsidRPr="00E94626">
        <w:rPr>
          <w:rFonts w:cs="Arial"/>
          <w:szCs w:val="20"/>
        </w:rPr>
        <w:t>The Dirty Lab will be used for comparative (modern plant samples) and macrobotanical processing, sample preparation (i.e. sieving), and experimental archaeology research</w:t>
      </w:r>
      <w:r w:rsidR="00313E92">
        <w:rPr>
          <w:rFonts w:cs="Arial"/>
          <w:szCs w:val="20"/>
        </w:rPr>
        <w:t>.</w:t>
      </w:r>
    </w:p>
    <w:p w14:paraId="3144D1E0" w14:textId="5EFA564F" w:rsidR="00E94626" w:rsidRPr="00E94626" w:rsidRDefault="00E94626" w:rsidP="00E94626">
      <w:pPr>
        <w:pStyle w:val="ListParagraph"/>
        <w:numPr>
          <w:ilvl w:val="0"/>
          <w:numId w:val="28"/>
        </w:numPr>
        <w:spacing w:after="0"/>
        <w:rPr>
          <w:rFonts w:cs="Arial"/>
          <w:szCs w:val="20"/>
        </w:rPr>
      </w:pPr>
      <w:r w:rsidRPr="00E94626">
        <w:rPr>
          <w:rFonts w:cs="Arial"/>
          <w:szCs w:val="20"/>
        </w:rPr>
        <w:t>The Clean Lab will be used to process foreign and Canadian sediments and artifacts (e.g. stone tools) for microbotanical residues</w:t>
      </w:r>
      <w:r w:rsidR="00313E92">
        <w:rPr>
          <w:rFonts w:cs="Arial"/>
          <w:szCs w:val="20"/>
        </w:rPr>
        <w:t>.</w:t>
      </w:r>
    </w:p>
    <w:p w14:paraId="383453F2" w14:textId="1FF39726" w:rsidR="00E94626" w:rsidRPr="00E94626" w:rsidRDefault="00E94626" w:rsidP="00E94626">
      <w:pPr>
        <w:pStyle w:val="ListParagraph"/>
        <w:numPr>
          <w:ilvl w:val="0"/>
          <w:numId w:val="28"/>
        </w:numPr>
        <w:spacing w:after="0"/>
        <w:rPr>
          <w:rFonts w:cs="Arial"/>
          <w:szCs w:val="20"/>
        </w:rPr>
      </w:pPr>
      <w:r w:rsidRPr="00E94626">
        <w:rPr>
          <w:rFonts w:cs="Arial"/>
          <w:szCs w:val="20"/>
        </w:rPr>
        <w:t>The Microscope and Computing Lab will consist of four microscope stations used to image and analyze prepared archaeobotanical (both microbotanical and macrobotanical) samples using microscopy techniques. The computer station will be employed to process and augment images for AI training material</w:t>
      </w:r>
      <w:r w:rsidR="00313E92">
        <w:rPr>
          <w:rFonts w:cs="Arial"/>
          <w:szCs w:val="20"/>
        </w:rPr>
        <w:t>.</w:t>
      </w:r>
    </w:p>
    <w:p w14:paraId="4A852F06" w14:textId="77777777" w:rsidR="00E94626" w:rsidRPr="00E94626" w:rsidRDefault="00E94626" w:rsidP="00E94626">
      <w:pPr>
        <w:pStyle w:val="ListParagraph"/>
        <w:spacing w:after="0"/>
        <w:ind w:left="288"/>
        <w:rPr>
          <w:rFonts w:cs="Arial"/>
          <w:szCs w:val="20"/>
        </w:rPr>
      </w:pPr>
    </w:p>
    <w:p w14:paraId="1CC65DF3" w14:textId="77777777" w:rsidR="00A26D13" w:rsidRPr="0040616F" w:rsidRDefault="00A26D13" w:rsidP="00A26D13">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rFonts w:cs="Arial"/>
          <w:b/>
          <w:szCs w:val="20"/>
          <w:u w:val="single"/>
        </w:rPr>
      </w:pPr>
      <w:r w:rsidRPr="0040616F">
        <w:rPr>
          <w:rFonts w:cs="Arial"/>
          <w:b/>
          <w:szCs w:val="20"/>
          <w:u w:val="single"/>
        </w:rPr>
        <w:t>A.3 Scope of Work Highlights:</w:t>
      </w:r>
    </w:p>
    <w:p w14:paraId="34DF5E77" w14:textId="011D8952" w:rsidR="00A26D13" w:rsidRPr="0040616F" w:rsidRDefault="000E48BA" w:rsidP="00A26D13">
      <w:pPr>
        <w:spacing w:line="276" w:lineRule="auto"/>
        <w:rPr>
          <w:rFonts w:cs="Arial"/>
          <w:szCs w:val="20"/>
        </w:rPr>
      </w:pPr>
      <w:r w:rsidRPr="0040616F">
        <w:rPr>
          <w:rFonts w:cs="Arial"/>
          <w:szCs w:val="20"/>
        </w:rPr>
        <w:t xml:space="preserve">The </w:t>
      </w:r>
      <w:r w:rsidR="00A26D13" w:rsidRPr="0040616F">
        <w:rPr>
          <w:rFonts w:cs="Arial"/>
          <w:szCs w:val="20"/>
        </w:rPr>
        <w:t>SOW Highlight provided below is a brief description to be read in conjunction with the RFT (Tender) Drawings and Specifications</w:t>
      </w:r>
      <w:r w:rsidR="00EA5A3C">
        <w:rPr>
          <w:rFonts w:cs="Arial"/>
          <w:szCs w:val="20"/>
        </w:rPr>
        <w:t xml:space="preserve"> (</w:t>
      </w:r>
      <w:r w:rsidR="00EA5A3C" w:rsidRPr="0010421D">
        <w:rPr>
          <w:rFonts w:cs="Arial"/>
          <w:i/>
          <w:iCs/>
          <w:szCs w:val="20"/>
        </w:rPr>
        <w:t>Appendices #1-4</w:t>
      </w:r>
      <w:r w:rsidR="00EA5A3C">
        <w:rPr>
          <w:rFonts w:cs="Arial"/>
          <w:szCs w:val="20"/>
        </w:rPr>
        <w:t>)</w:t>
      </w:r>
      <w:r w:rsidR="00A26D13" w:rsidRPr="0040616F">
        <w:rPr>
          <w:rFonts w:cs="Arial"/>
          <w:szCs w:val="20"/>
        </w:rPr>
        <w:t xml:space="preserve"> prepared by the Consultants</w:t>
      </w:r>
      <w:r w:rsidR="00042167">
        <w:rPr>
          <w:rFonts w:cs="Arial"/>
          <w:szCs w:val="20"/>
        </w:rPr>
        <w:t xml:space="preserve"> </w:t>
      </w:r>
      <w:r w:rsidR="00A26D13" w:rsidRPr="0040616F">
        <w:rPr>
          <w:rFonts w:cs="Arial"/>
          <w:szCs w:val="20"/>
        </w:rPr>
        <w:t>(</w:t>
      </w:r>
      <w:r w:rsidR="00042167">
        <w:rPr>
          <w:rFonts w:cs="Arial"/>
          <w:szCs w:val="20"/>
        </w:rPr>
        <w:t>V+A</w:t>
      </w:r>
      <w:r w:rsidR="00A26D13" w:rsidRPr="0040616F">
        <w:rPr>
          <w:rFonts w:cs="Arial"/>
          <w:szCs w:val="20"/>
        </w:rPr>
        <w:t xml:space="preserve"> Architecture and subconsultants) and UTM Standards identified</w:t>
      </w:r>
      <w:r w:rsidR="0081642D" w:rsidRPr="0040616F">
        <w:rPr>
          <w:rFonts w:cs="Arial"/>
          <w:szCs w:val="20"/>
        </w:rPr>
        <w:t>.</w:t>
      </w:r>
      <w:r w:rsidR="00A26D13" w:rsidRPr="0040616F">
        <w:rPr>
          <w:rFonts w:cs="Arial"/>
          <w:szCs w:val="20"/>
        </w:rPr>
        <w:t xml:space="preserve"> </w:t>
      </w:r>
    </w:p>
    <w:p w14:paraId="1085D5C2" w14:textId="16B45847" w:rsidR="00A26D13" w:rsidRPr="0040616F" w:rsidRDefault="00A26D13" w:rsidP="00A26D13">
      <w:pPr>
        <w:spacing w:line="276" w:lineRule="auto"/>
        <w:rPr>
          <w:rFonts w:cs="Arial"/>
          <w:szCs w:val="20"/>
        </w:rPr>
      </w:pPr>
      <w:r w:rsidRPr="0040616F">
        <w:rPr>
          <w:rFonts w:cs="Arial"/>
          <w:szCs w:val="20"/>
        </w:rPr>
        <w:t xml:space="preserve">It is the </w:t>
      </w:r>
      <w:r w:rsidR="00313E92">
        <w:rPr>
          <w:rFonts w:cs="Arial"/>
          <w:szCs w:val="20"/>
        </w:rPr>
        <w:t xml:space="preserve">General </w:t>
      </w:r>
      <w:r w:rsidRPr="0040616F">
        <w:rPr>
          <w:rFonts w:cs="Arial"/>
          <w:szCs w:val="20"/>
        </w:rPr>
        <w:t>Contractor</w:t>
      </w:r>
      <w:r w:rsidR="000E48BA" w:rsidRPr="0040616F">
        <w:rPr>
          <w:rFonts w:cs="Arial"/>
          <w:szCs w:val="20"/>
        </w:rPr>
        <w:t>’</w:t>
      </w:r>
      <w:r w:rsidRPr="0040616F">
        <w:rPr>
          <w:rFonts w:cs="Arial"/>
          <w:szCs w:val="20"/>
        </w:rPr>
        <w:t xml:space="preserve">s responsibility to provide all labour, material, equipment and supervision to complete the work considering all site conditions, noise restriction, work area restrictions, protection requirements, accessibility restrictions, etc.  No extras will be entertained for inconveniences after the award of this Contract.  </w:t>
      </w:r>
    </w:p>
    <w:p w14:paraId="622D0B11" w14:textId="23C6FAF2" w:rsidR="00A26D13" w:rsidRPr="0040616F" w:rsidRDefault="00A26D13" w:rsidP="00A26D13">
      <w:pPr>
        <w:spacing w:line="276" w:lineRule="auto"/>
        <w:rPr>
          <w:rFonts w:cs="Arial"/>
          <w:szCs w:val="20"/>
        </w:rPr>
      </w:pPr>
      <w:r w:rsidRPr="0040616F">
        <w:rPr>
          <w:rFonts w:cs="Arial"/>
          <w:szCs w:val="20"/>
        </w:rPr>
        <w:t xml:space="preserve">Refer to </w:t>
      </w:r>
      <w:r w:rsidR="00460AE3" w:rsidRPr="0040616F">
        <w:rPr>
          <w:rFonts w:cs="Arial"/>
          <w:szCs w:val="20"/>
        </w:rPr>
        <w:t xml:space="preserve">the </w:t>
      </w:r>
      <w:r w:rsidRPr="0040616F">
        <w:rPr>
          <w:rFonts w:cs="Arial"/>
          <w:szCs w:val="20"/>
        </w:rPr>
        <w:t>drawings and specifications included in</w:t>
      </w:r>
      <w:r w:rsidR="00042167">
        <w:rPr>
          <w:rFonts w:cs="Arial"/>
          <w:szCs w:val="20"/>
        </w:rPr>
        <w:t xml:space="preserve"> Appendices</w:t>
      </w:r>
      <w:r w:rsidR="00EA5A3C">
        <w:rPr>
          <w:rFonts w:cs="Arial"/>
          <w:szCs w:val="20"/>
        </w:rPr>
        <w:t xml:space="preserve"> (</w:t>
      </w:r>
      <w:r w:rsidR="00EA5A3C" w:rsidRPr="0010421D">
        <w:rPr>
          <w:rFonts w:cs="Arial"/>
          <w:i/>
          <w:iCs/>
          <w:szCs w:val="20"/>
        </w:rPr>
        <w:t>Appendices #1-4</w:t>
      </w:r>
      <w:r w:rsidR="00EA5A3C">
        <w:rPr>
          <w:rFonts w:cs="Arial"/>
          <w:szCs w:val="20"/>
        </w:rPr>
        <w:t>)</w:t>
      </w:r>
      <w:r w:rsidRPr="00DC4781">
        <w:rPr>
          <w:rFonts w:cs="Arial"/>
          <w:i/>
          <w:iCs/>
          <w:szCs w:val="20"/>
        </w:rPr>
        <w:t>.</w:t>
      </w:r>
      <w:r w:rsidRPr="0040616F">
        <w:rPr>
          <w:rFonts w:cs="Arial"/>
          <w:szCs w:val="20"/>
        </w:rPr>
        <w:t xml:space="preserve"> In particular</w:t>
      </w:r>
      <w:r w:rsidR="008E365C">
        <w:rPr>
          <w:rFonts w:cs="Arial"/>
          <w:szCs w:val="20"/>
        </w:rPr>
        <w:t>,</w:t>
      </w:r>
      <w:r w:rsidRPr="0040616F">
        <w:rPr>
          <w:rFonts w:cs="Arial"/>
          <w:szCs w:val="20"/>
        </w:rPr>
        <w:t xml:space="preserve"> the work includes, but is not necessarily limited to the following:</w:t>
      </w:r>
    </w:p>
    <w:p w14:paraId="11C2475A" w14:textId="2BA07E7E" w:rsidR="00B27AAF" w:rsidRPr="00840944" w:rsidRDefault="00B27AAF" w:rsidP="00B27AAF">
      <w:pPr>
        <w:pStyle w:val="ListParagraph"/>
        <w:numPr>
          <w:ilvl w:val="0"/>
          <w:numId w:val="25"/>
        </w:numPr>
        <w:spacing w:after="0"/>
        <w:rPr>
          <w:rFonts w:cs="Arial"/>
          <w:szCs w:val="20"/>
          <w:lang w:val="en-CA"/>
        </w:rPr>
      </w:pPr>
      <w:r>
        <w:rPr>
          <w:rFonts w:cs="Arial"/>
          <w:szCs w:val="20"/>
        </w:rPr>
        <w:t>Demolition of existing gypsum partitions, resilient flooring and wall base in selected area</w:t>
      </w:r>
    </w:p>
    <w:p w14:paraId="653809A1" w14:textId="77777777" w:rsidR="00B27AAF" w:rsidRPr="00840944" w:rsidRDefault="00B27AAF" w:rsidP="00B27AAF">
      <w:pPr>
        <w:pStyle w:val="ListParagraph"/>
        <w:numPr>
          <w:ilvl w:val="0"/>
          <w:numId w:val="25"/>
        </w:numPr>
        <w:spacing w:after="0"/>
        <w:rPr>
          <w:rFonts w:cs="Arial"/>
          <w:szCs w:val="20"/>
          <w:lang w:val="en-CA"/>
        </w:rPr>
      </w:pPr>
      <w:r w:rsidRPr="00840944">
        <w:rPr>
          <w:rFonts w:cs="Arial"/>
          <w:szCs w:val="20"/>
        </w:rPr>
        <w:t>Add new partitions and doors with associated hardware per new layout</w:t>
      </w:r>
    </w:p>
    <w:p w14:paraId="31D65FB3" w14:textId="77777777" w:rsidR="00B27AAF" w:rsidRPr="00840944" w:rsidRDefault="00B27AAF" w:rsidP="00B27AAF">
      <w:pPr>
        <w:pStyle w:val="ListParagraph"/>
        <w:numPr>
          <w:ilvl w:val="0"/>
          <w:numId w:val="25"/>
        </w:numPr>
        <w:spacing w:after="0"/>
        <w:rPr>
          <w:rFonts w:cs="Arial"/>
          <w:szCs w:val="20"/>
        </w:rPr>
      </w:pPr>
      <w:r w:rsidRPr="00840944">
        <w:rPr>
          <w:rFonts w:cs="Arial"/>
          <w:szCs w:val="20"/>
        </w:rPr>
        <w:t>Remove and reinstall select doors and place in existing frames</w:t>
      </w:r>
    </w:p>
    <w:p w14:paraId="08221353" w14:textId="77777777" w:rsidR="00B27AAF" w:rsidRPr="00840944" w:rsidRDefault="00B27AAF" w:rsidP="00B27AAF">
      <w:pPr>
        <w:pStyle w:val="ListParagraph"/>
        <w:numPr>
          <w:ilvl w:val="0"/>
          <w:numId w:val="25"/>
        </w:numPr>
        <w:spacing w:after="0"/>
        <w:rPr>
          <w:rFonts w:cs="Arial"/>
          <w:szCs w:val="20"/>
        </w:rPr>
      </w:pPr>
      <w:r w:rsidRPr="00840944">
        <w:rPr>
          <w:rFonts w:cs="Arial"/>
          <w:szCs w:val="20"/>
        </w:rPr>
        <w:lastRenderedPageBreak/>
        <w:t>Install new department and room signage</w:t>
      </w:r>
    </w:p>
    <w:p w14:paraId="1E4BFA99" w14:textId="77777777" w:rsidR="00B27AAF" w:rsidRPr="00840944" w:rsidRDefault="00B27AAF" w:rsidP="00B27AAF">
      <w:pPr>
        <w:pStyle w:val="ListParagraph"/>
        <w:numPr>
          <w:ilvl w:val="0"/>
          <w:numId w:val="25"/>
        </w:numPr>
        <w:spacing w:after="0"/>
        <w:rPr>
          <w:rFonts w:cs="Arial"/>
          <w:szCs w:val="20"/>
        </w:rPr>
      </w:pPr>
      <w:r w:rsidRPr="00840944">
        <w:rPr>
          <w:rFonts w:cs="Arial"/>
          <w:szCs w:val="20"/>
        </w:rPr>
        <w:t>Paint walls and ceiling in renovated areas</w:t>
      </w:r>
    </w:p>
    <w:p w14:paraId="63D96FD6" w14:textId="47217A6B" w:rsidR="00B27AAF" w:rsidRDefault="00B27AAF" w:rsidP="00B27AAF">
      <w:pPr>
        <w:pStyle w:val="ListParagraph"/>
        <w:numPr>
          <w:ilvl w:val="0"/>
          <w:numId w:val="25"/>
        </w:numPr>
        <w:spacing w:after="0"/>
        <w:rPr>
          <w:rFonts w:cs="Arial"/>
          <w:szCs w:val="20"/>
        </w:rPr>
      </w:pPr>
      <w:r w:rsidRPr="00840944">
        <w:rPr>
          <w:rFonts w:cs="Arial"/>
          <w:szCs w:val="20"/>
        </w:rPr>
        <w:t>Remove, modify, and relocate base and wall cabinets along with countertop</w:t>
      </w:r>
    </w:p>
    <w:p w14:paraId="27A43DAF" w14:textId="6A62421F" w:rsidR="00B27AAF" w:rsidRDefault="00B27AAF" w:rsidP="00B27AAF">
      <w:pPr>
        <w:pStyle w:val="ListParagraph"/>
        <w:numPr>
          <w:ilvl w:val="0"/>
          <w:numId w:val="25"/>
        </w:numPr>
        <w:spacing w:after="0"/>
        <w:rPr>
          <w:rFonts w:cs="Arial"/>
          <w:szCs w:val="20"/>
        </w:rPr>
      </w:pPr>
      <w:r>
        <w:rPr>
          <w:rFonts w:cs="Arial"/>
          <w:szCs w:val="20"/>
        </w:rPr>
        <w:t>Provide two new Mettler marble balance tables</w:t>
      </w:r>
    </w:p>
    <w:p w14:paraId="62DF2D5A" w14:textId="5AE05833" w:rsidR="00B27AAF" w:rsidRDefault="00B27AAF" w:rsidP="00B27AAF">
      <w:pPr>
        <w:pStyle w:val="ListParagraph"/>
        <w:numPr>
          <w:ilvl w:val="0"/>
          <w:numId w:val="25"/>
        </w:numPr>
        <w:spacing w:after="0"/>
        <w:rPr>
          <w:rFonts w:cs="Arial"/>
          <w:szCs w:val="20"/>
        </w:rPr>
      </w:pPr>
      <w:r>
        <w:rPr>
          <w:rFonts w:cs="Arial"/>
          <w:szCs w:val="20"/>
        </w:rPr>
        <w:t>New millwork including two storage cabinets</w:t>
      </w:r>
    </w:p>
    <w:p w14:paraId="26DBBA2D" w14:textId="77777777" w:rsidR="00B27AAF" w:rsidRPr="00840944" w:rsidRDefault="00B27AAF" w:rsidP="00B27AAF">
      <w:pPr>
        <w:pStyle w:val="ListParagraph"/>
        <w:numPr>
          <w:ilvl w:val="0"/>
          <w:numId w:val="25"/>
        </w:numPr>
        <w:spacing w:after="0"/>
        <w:rPr>
          <w:rFonts w:cs="Arial"/>
          <w:szCs w:val="20"/>
        </w:rPr>
      </w:pPr>
      <w:r>
        <w:rPr>
          <w:rFonts w:cs="Arial"/>
          <w:szCs w:val="20"/>
        </w:rPr>
        <w:t>New coat hooks</w:t>
      </w:r>
    </w:p>
    <w:p w14:paraId="56821A13" w14:textId="6BA48773" w:rsidR="00B27AAF" w:rsidRDefault="00B27AAF" w:rsidP="00B27AAF">
      <w:pPr>
        <w:pStyle w:val="ListParagraph"/>
        <w:numPr>
          <w:ilvl w:val="0"/>
          <w:numId w:val="25"/>
        </w:numPr>
        <w:spacing w:after="0"/>
        <w:rPr>
          <w:rFonts w:cs="Arial"/>
          <w:szCs w:val="20"/>
        </w:rPr>
      </w:pPr>
      <w:r>
        <w:rPr>
          <w:rFonts w:cs="Arial"/>
          <w:szCs w:val="20"/>
        </w:rPr>
        <w:t>New handwashing sink and emergency shower complete with privacy curtain</w:t>
      </w:r>
    </w:p>
    <w:p w14:paraId="582F40EA" w14:textId="21ED2856" w:rsidR="00B27AAF" w:rsidRDefault="00B27AAF" w:rsidP="00B27AAF">
      <w:pPr>
        <w:pStyle w:val="ListParagraph"/>
        <w:numPr>
          <w:ilvl w:val="0"/>
          <w:numId w:val="25"/>
        </w:numPr>
        <w:spacing w:after="0"/>
        <w:rPr>
          <w:rFonts w:cs="Arial"/>
          <w:szCs w:val="20"/>
        </w:rPr>
      </w:pPr>
      <w:r>
        <w:rPr>
          <w:rFonts w:cs="Arial"/>
          <w:szCs w:val="20"/>
        </w:rPr>
        <w:t>New floor drain</w:t>
      </w:r>
    </w:p>
    <w:p w14:paraId="27DA2E12" w14:textId="223131E7" w:rsidR="00B27AAF" w:rsidRDefault="00B27AAF" w:rsidP="00B27AAF">
      <w:pPr>
        <w:pStyle w:val="ListParagraph"/>
        <w:numPr>
          <w:ilvl w:val="0"/>
          <w:numId w:val="25"/>
        </w:numPr>
        <w:spacing w:after="0"/>
        <w:rPr>
          <w:rFonts w:cs="Arial"/>
          <w:szCs w:val="20"/>
        </w:rPr>
      </w:pPr>
      <w:r>
        <w:rPr>
          <w:rFonts w:cs="Arial"/>
          <w:szCs w:val="20"/>
        </w:rPr>
        <w:t>New deck mounted eyewash installed at existing casework counter</w:t>
      </w:r>
    </w:p>
    <w:p w14:paraId="782632F1"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Heating water supply and return lines to be revised to suit the new heating panels</w:t>
      </w:r>
    </w:p>
    <w:p w14:paraId="6C7D2F8D"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Add control valves on the heating water lines for new ceiling panel heaters</w:t>
      </w:r>
    </w:p>
    <w:p w14:paraId="1996128F" w14:textId="436C7893" w:rsidR="00B27AAF" w:rsidRPr="008C212C" w:rsidRDefault="00B27AAF" w:rsidP="00B27AAF">
      <w:pPr>
        <w:pStyle w:val="ListParagraph"/>
        <w:numPr>
          <w:ilvl w:val="0"/>
          <w:numId w:val="25"/>
        </w:numPr>
        <w:spacing w:after="0"/>
        <w:rPr>
          <w:rFonts w:cs="Arial"/>
          <w:szCs w:val="20"/>
        </w:rPr>
      </w:pPr>
      <w:r w:rsidRPr="008C212C">
        <w:rPr>
          <w:rFonts w:cs="Arial"/>
          <w:szCs w:val="20"/>
        </w:rPr>
        <w:t>Update the</w:t>
      </w:r>
      <w:r w:rsidR="004C1E18">
        <w:rPr>
          <w:rFonts w:cs="Arial"/>
          <w:szCs w:val="20"/>
        </w:rPr>
        <w:t xml:space="preserve"> Building Automation System</w:t>
      </w:r>
      <w:r w:rsidRPr="008C212C">
        <w:rPr>
          <w:rFonts w:cs="Arial"/>
          <w:szCs w:val="20"/>
        </w:rPr>
        <w:t xml:space="preserve"> </w:t>
      </w:r>
      <w:r w:rsidR="004C1E18">
        <w:rPr>
          <w:rFonts w:cs="Arial"/>
          <w:szCs w:val="20"/>
        </w:rPr>
        <w:t>(</w:t>
      </w:r>
      <w:r w:rsidRPr="008C212C">
        <w:rPr>
          <w:rFonts w:cs="Arial"/>
          <w:szCs w:val="20"/>
        </w:rPr>
        <w:t>BAS</w:t>
      </w:r>
      <w:r w:rsidR="004C1E18">
        <w:rPr>
          <w:rFonts w:cs="Arial"/>
          <w:szCs w:val="20"/>
        </w:rPr>
        <w:t>)</w:t>
      </w:r>
      <w:r w:rsidRPr="008C212C">
        <w:rPr>
          <w:rFonts w:cs="Arial"/>
          <w:szCs w:val="20"/>
        </w:rPr>
        <w:t xml:space="preserve"> graphics</w:t>
      </w:r>
    </w:p>
    <w:p w14:paraId="2D52C5CD"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Remove select existing exhaust hood and duct</w:t>
      </w:r>
    </w:p>
    <w:p w14:paraId="5B7B18BF"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Install new exhaust duct and grille to repurposed room</w:t>
      </w:r>
    </w:p>
    <w:p w14:paraId="1C7137F9"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Install new return air openings</w:t>
      </w:r>
    </w:p>
    <w:p w14:paraId="3E7D041A"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Install new transfer air ducts</w:t>
      </w:r>
    </w:p>
    <w:p w14:paraId="5D133F92" w14:textId="54542968" w:rsidR="00B27AAF" w:rsidRPr="008C212C" w:rsidRDefault="00B27AAF" w:rsidP="00B27AAF">
      <w:pPr>
        <w:pStyle w:val="ListParagraph"/>
        <w:numPr>
          <w:ilvl w:val="0"/>
          <w:numId w:val="25"/>
        </w:numPr>
        <w:spacing w:after="0"/>
        <w:rPr>
          <w:rFonts w:cs="Arial"/>
          <w:szCs w:val="20"/>
        </w:rPr>
      </w:pPr>
      <w:r w:rsidRPr="008C212C">
        <w:rPr>
          <w:rFonts w:cs="Arial"/>
          <w:szCs w:val="20"/>
        </w:rPr>
        <w:t xml:space="preserve">Rebalance existing </w:t>
      </w:r>
      <w:r w:rsidR="004C1E18" w:rsidRPr="004C1E18">
        <w:rPr>
          <w:rFonts w:cs="Arial"/>
          <w:szCs w:val="20"/>
        </w:rPr>
        <w:t>Variable Air Volume</w:t>
      </w:r>
      <w:r w:rsidR="004C1E18">
        <w:rPr>
          <w:rFonts w:cs="Arial"/>
          <w:szCs w:val="20"/>
        </w:rPr>
        <w:t xml:space="preserve"> (</w:t>
      </w:r>
      <w:r w:rsidRPr="008C212C">
        <w:rPr>
          <w:rFonts w:cs="Arial"/>
          <w:szCs w:val="20"/>
        </w:rPr>
        <w:t>VAV</w:t>
      </w:r>
      <w:r w:rsidR="004C1E18">
        <w:rPr>
          <w:rFonts w:cs="Arial"/>
          <w:szCs w:val="20"/>
        </w:rPr>
        <w:t>)</w:t>
      </w:r>
      <w:r w:rsidRPr="008C212C">
        <w:rPr>
          <w:rFonts w:cs="Arial"/>
          <w:szCs w:val="20"/>
        </w:rPr>
        <w:t xml:space="preserve"> boxes</w:t>
      </w:r>
    </w:p>
    <w:p w14:paraId="467AB3FB" w14:textId="77777777" w:rsidR="00B27AAF" w:rsidRPr="008C212C" w:rsidRDefault="00B27AAF" w:rsidP="00B27AAF">
      <w:pPr>
        <w:pStyle w:val="ListParagraph"/>
        <w:numPr>
          <w:ilvl w:val="0"/>
          <w:numId w:val="25"/>
        </w:numPr>
        <w:spacing w:after="0"/>
        <w:rPr>
          <w:rFonts w:cs="Arial"/>
          <w:szCs w:val="20"/>
        </w:rPr>
      </w:pPr>
      <w:r w:rsidRPr="008C212C">
        <w:rPr>
          <w:rFonts w:cs="Arial"/>
          <w:szCs w:val="20"/>
        </w:rPr>
        <w:t>Acoustically seal existing and new duct and pipe openings</w:t>
      </w:r>
    </w:p>
    <w:p w14:paraId="6C578C42" w14:textId="3BC5675A" w:rsidR="00B27AAF" w:rsidRDefault="00B27AAF" w:rsidP="00B27AAF">
      <w:pPr>
        <w:pStyle w:val="ListParagraph"/>
        <w:numPr>
          <w:ilvl w:val="0"/>
          <w:numId w:val="25"/>
        </w:numPr>
        <w:spacing w:after="0" w:line="276" w:lineRule="auto"/>
        <w:rPr>
          <w:rFonts w:cs="Arial"/>
          <w:szCs w:val="20"/>
        </w:rPr>
      </w:pPr>
      <w:r w:rsidRPr="0033594A">
        <w:rPr>
          <w:rFonts w:cs="Arial"/>
          <w:szCs w:val="20"/>
        </w:rPr>
        <w:t>Life safety including Fire protection, fire stopping and fire alarm</w:t>
      </w:r>
    </w:p>
    <w:p w14:paraId="75ACA547" w14:textId="1F1AC91B" w:rsidR="00B27AAF" w:rsidRPr="0033594A" w:rsidRDefault="00B27AAF" w:rsidP="00B27AAF">
      <w:pPr>
        <w:pStyle w:val="ListParagraph"/>
        <w:numPr>
          <w:ilvl w:val="0"/>
          <w:numId w:val="25"/>
        </w:numPr>
        <w:spacing w:after="0" w:line="276" w:lineRule="auto"/>
        <w:rPr>
          <w:rFonts w:cs="Arial"/>
          <w:szCs w:val="20"/>
        </w:rPr>
      </w:pPr>
      <w:r>
        <w:rPr>
          <w:rFonts w:cs="Arial"/>
          <w:szCs w:val="20"/>
        </w:rPr>
        <w:t>Relocate existing one fire alarm horn and provide one new fire alarm horn</w:t>
      </w:r>
    </w:p>
    <w:p w14:paraId="7B4D84CF" w14:textId="77777777" w:rsidR="00B27AAF" w:rsidRPr="0033594A" w:rsidRDefault="00B27AAF" w:rsidP="00B27AAF">
      <w:pPr>
        <w:pStyle w:val="ListParagraph"/>
        <w:numPr>
          <w:ilvl w:val="0"/>
          <w:numId w:val="25"/>
        </w:numPr>
        <w:spacing w:after="0"/>
        <w:rPr>
          <w:rFonts w:cs="Arial"/>
          <w:szCs w:val="20"/>
        </w:rPr>
      </w:pPr>
      <w:r w:rsidRPr="008B328C">
        <w:rPr>
          <w:rFonts w:cs="Arial"/>
          <w:szCs w:val="20"/>
        </w:rPr>
        <w:t>Add new occupancy sensors per layout</w:t>
      </w:r>
    </w:p>
    <w:p w14:paraId="67ECE851" w14:textId="61A1C961" w:rsidR="00B27AAF" w:rsidRPr="008B328C" w:rsidRDefault="00B27AAF" w:rsidP="00B27AAF">
      <w:pPr>
        <w:pStyle w:val="ListParagraph"/>
        <w:numPr>
          <w:ilvl w:val="0"/>
          <w:numId w:val="25"/>
        </w:numPr>
        <w:spacing w:after="0"/>
        <w:rPr>
          <w:rFonts w:cs="Arial"/>
          <w:szCs w:val="20"/>
        </w:rPr>
      </w:pPr>
      <w:r w:rsidRPr="008B328C">
        <w:rPr>
          <w:rFonts w:cs="Arial"/>
          <w:szCs w:val="20"/>
        </w:rPr>
        <w:t>Relocate existing light fixtures</w:t>
      </w:r>
      <w:r>
        <w:rPr>
          <w:rFonts w:cs="Arial"/>
          <w:szCs w:val="20"/>
        </w:rPr>
        <w:t xml:space="preserve"> to suit new layout</w:t>
      </w:r>
    </w:p>
    <w:p w14:paraId="069953A8" w14:textId="16B76D66" w:rsidR="00B27AAF" w:rsidRPr="008B328C" w:rsidRDefault="00B27AAF" w:rsidP="00B27AAF">
      <w:pPr>
        <w:pStyle w:val="ListParagraph"/>
        <w:numPr>
          <w:ilvl w:val="0"/>
          <w:numId w:val="25"/>
        </w:numPr>
        <w:spacing w:after="0"/>
        <w:rPr>
          <w:rFonts w:cs="Arial"/>
          <w:szCs w:val="20"/>
        </w:rPr>
      </w:pPr>
      <w:r w:rsidRPr="008B328C">
        <w:rPr>
          <w:rFonts w:cs="Arial"/>
          <w:szCs w:val="20"/>
        </w:rPr>
        <w:t>Add new exit sign</w:t>
      </w:r>
    </w:p>
    <w:p w14:paraId="432AFA8B" w14:textId="77777777" w:rsidR="00B27AAF" w:rsidRDefault="00B27AAF" w:rsidP="00B27AAF">
      <w:pPr>
        <w:pStyle w:val="ListParagraph"/>
        <w:numPr>
          <w:ilvl w:val="0"/>
          <w:numId w:val="25"/>
        </w:numPr>
        <w:spacing w:after="0"/>
        <w:rPr>
          <w:rFonts w:cs="Arial"/>
          <w:szCs w:val="20"/>
        </w:rPr>
      </w:pPr>
      <w:r>
        <w:rPr>
          <w:rFonts w:cs="Arial"/>
          <w:szCs w:val="20"/>
        </w:rPr>
        <w:t>New wiremold with required devices and accessories</w:t>
      </w:r>
    </w:p>
    <w:p w14:paraId="62DA8E45" w14:textId="15ECAFC2" w:rsidR="00B27AAF" w:rsidRPr="001D2F50" w:rsidRDefault="00B27AAF" w:rsidP="00B27AAF">
      <w:pPr>
        <w:pStyle w:val="ListParagraph"/>
        <w:numPr>
          <w:ilvl w:val="0"/>
          <w:numId w:val="25"/>
        </w:numPr>
        <w:spacing w:after="0"/>
        <w:rPr>
          <w:rFonts w:cs="Arial"/>
          <w:szCs w:val="20"/>
        </w:rPr>
      </w:pPr>
      <w:r w:rsidRPr="001D2F50">
        <w:rPr>
          <w:rFonts w:cs="Arial"/>
          <w:szCs w:val="20"/>
        </w:rPr>
        <w:t>Remove existing disconnect switch</w:t>
      </w:r>
    </w:p>
    <w:p w14:paraId="7590DCDB" w14:textId="341F66D1" w:rsidR="00B27AAF" w:rsidRPr="00E8007A" w:rsidRDefault="00B27AAF" w:rsidP="00B27AAF">
      <w:pPr>
        <w:pStyle w:val="ListParagraph"/>
        <w:numPr>
          <w:ilvl w:val="0"/>
          <w:numId w:val="25"/>
        </w:numPr>
        <w:spacing w:after="0"/>
        <w:rPr>
          <w:rFonts w:cs="Arial"/>
          <w:szCs w:val="20"/>
        </w:rPr>
      </w:pPr>
      <w:r w:rsidRPr="00E8007A">
        <w:rPr>
          <w:rFonts w:cs="Arial"/>
          <w:szCs w:val="20"/>
        </w:rPr>
        <w:t xml:space="preserve">Relocate existing emergency shut down button and trap seal primer to accommodate new </w:t>
      </w:r>
      <w:r>
        <w:rPr>
          <w:rFonts w:cs="Arial"/>
          <w:szCs w:val="20"/>
        </w:rPr>
        <w:t>layout</w:t>
      </w:r>
    </w:p>
    <w:p w14:paraId="5175BE0F" w14:textId="77777777" w:rsidR="00B27AAF" w:rsidRPr="001D2F50" w:rsidRDefault="00B27AAF" w:rsidP="00B27AAF">
      <w:pPr>
        <w:pStyle w:val="ListParagraph"/>
        <w:numPr>
          <w:ilvl w:val="0"/>
          <w:numId w:val="25"/>
        </w:numPr>
        <w:spacing w:after="0" w:line="276" w:lineRule="auto"/>
        <w:rPr>
          <w:rFonts w:cs="Arial"/>
          <w:szCs w:val="20"/>
        </w:rPr>
      </w:pPr>
      <w:r w:rsidRPr="001D2F50">
        <w:rPr>
          <w:rFonts w:cs="Arial"/>
          <w:szCs w:val="20"/>
        </w:rPr>
        <w:t>Communication/data cable work</w:t>
      </w:r>
    </w:p>
    <w:p w14:paraId="2D093312" w14:textId="33B82263" w:rsidR="00B27AAF" w:rsidRPr="001D2F50" w:rsidRDefault="00B27AAF" w:rsidP="00B27AAF">
      <w:pPr>
        <w:pStyle w:val="ListParagraph"/>
        <w:numPr>
          <w:ilvl w:val="0"/>
          <w:numId w:val="25"/>
        </w:numPr>
        <w:spacing w:after="0" w:line="276" w:lineRule="auto"/>
        <w:rPr>
          <w:rFonts w:cs="Arial"/>
          <w:szCs w:val="20"/>
        </w:rPr>
      </w:pPr>
      <w:r w:rsidRPr="001D2F50">
        <w:rPr>
          <w:rFonts w:cs="Arial"/>
          <w:szCs w:val="20"/>
        </w:rPr>
        <w:t xml:space="preserve">Provide manufacturers’ and installers’ certification c/w warranties as per UTM Communication Cabling Standards Revision 3.1 </w:t>
      </w:r>
      <w:r w:rsidRPr="001D2F50">
        <w:rPr>
          <w:rFonts w:cs="Arial"/>
          <w:i/>
          <w:iCs/>
          <w:szCs w:val="20"/>
        </w:rPr>
        <w:t>(</w:t>
      </w:r>
      <w:r w:rsidRPr="00A763C3">
        <w:rPr>
          <w:rFonts w:cs="Arial"/>
          <w:i/>
          <w:iCs/>
          <w:szCs w:val="20"/>
        </w:rPr>
        <w:t>Appendix #9</w:t>
      </w:r>
      <w:r w:rsidRPr="001D2F50">
        <w:rPr>
          <w:rFonts w:cs="Arial"/>
          <w:szCs w:val="20"/>
        </w:rPr>
        <w:t>) and tender documents for IT/Comm work</w:t>
      </w:r>
    </w:p>
    <w:p w14:paraId="54F90969" w14:textId="77777777" w:rsidR="00B27AAF" w:rsidRPr="00764316" w:rsidRDefault="00B27AAF" w:rsidP="00B27AAF">
      <w:pPr>
        <w:pStyle w:val="ListParagraph"/>
        <w:numPr>
          <w:ilvl w:val="0"/>
          <w:numId w:val="25"/>
        </w:numPr>
        <w:spacing w:after="0" w:line="276" w:lineRule="auto"/>
        <w:rPr>
          <w:rFonts w:cs="Arial"/>
          <w:szCs w:val="20"/>
        </w:rPr>
      </w:pPr>
      <w:r w:rsidRPr="00764316">
        <w:rPr>
          <w:rFonts w:cs="Arial"/>
          <w:szCs w:val="20"/>
        </w:rPr>
        <w:t>Coordination with other ongoing UTM projects in the vicinity and maintaining time and space separations</w:t>
      </w:r>
    </w:p>
    <w:p w14:paraId="70EAF31C" w14:textId="77777777" w:rsidR="00B27AAF" w:rsidRPr="00764316" w:rsidRDefault="00B27AAF" w:rsidP="00B27AAF">
      <w:pPr>
        <w:pStyle w:val="ListParagraph"/>
        <w:numPr>
          <w:ilvl w:val="0"/>
          <w:numId w:val="25"/>
        </w:numPr>
        <w:spacing w:after="0" w:line="276" w:lineRule="auto"/>
        <w:rPr>
          <w:rFonts w:cs="Arial"/>
          <w:szCs w:val="20"/>
        </w:rPr>
      </w:pPr>
      <w:r w:rsidRPr="00764316">
        <w:rPr>
          <w:rFonts w:cs="Arial"/>
          <w:szCs w:val="20"/>
        </w:rPr>
        <w:t>Coordinate inspections by regulatory agencies, i.e. the City of Mississauga, Electrical Safety Authority (ESA), etc.</w:t>
      </w:r>
    </w:p>
    <w:p w14:paraId="007D5D94" w14:textId="77777777" w:rsidR="00B27AAF" w:rsidRPr="00764316" w:rsidRDefault="00B27AAF" w:rsidP="00B27AAF">
      <w:pPr>
        <w:pStyle w:val="ListParagraph"/>
        <w:numPr>
          <w:ilvl w:val="0"/>
          <w:numId w:val="25"/>
        </w:numPr>
        <w:spacing w:line="276" w:lineRule="auto"/>
        <w:rPr>
          <w:rFonts w:cs="Arial"/>
          <w:szCs w:val="20"/>
        </w:rPr>
      </w:pPr>
      <w:r w:rsidRPr="00764316">
        <w:rPr>
          <w:rFonts w:cs="Arial"/>
          <w:szCs w:val="20"/>
        </w:rPr>
        <w:t>Final cleaning and the disposal all waste products and/or debris generated by the construction activity as well as any material present in the work area prior to the commencement of the Work.  The areas requiring cleaning shall consist of all areas affected by the Work.</w:t>
      </w:r>
    </w:p>
    <w:p w14:paraId="647BB986" w14:textId="545E1DEB" w:rsidR="00B27AAF" w:rsidRPr="00764316" w:rsidRDefault="00B27AAF" w:rsidP="00B27AAF">
      <w:pPr>
        <w:pStyle w:val="ListParagraph"/>
        <w:numPr>
          <w:ilvl w:val="0"/>
          <w:numId w:val="26"/>
        </w:numPr>
        <w:spacing w:after="0" w:line="276" w:lineRule="auto"/>
        <w:rPr>
          <w:rFonts w:cs="Arial"/>
          <w:szCs w:val="20"/>
        </w:rPr>
      </w:pPr>
      <w:r w:rsidRPr="00764316">
        <w:rPr>
          <w:rFonts w:cs="Arial"/>
          <w:szCs w:val="20"/>
        </w:rPr>
        <w:t xml:space="preserve">Repair areas damaged by construction activity; specifically, the </w:t>
      </w:r>
      <w:r w:rsidR="004C1E18">
        <w:rPr>
          <w:rFonts w:cs="Arial"/>
          <w:szCs w:val="20"/>
        </w:rPr>
        <w:t xml:space="preserve">General </w:t>
      </w:r>
      <w:r w:rsidRPr="00764316">
        <w:rPr>
          <w:rFonts w:cs="Arial"/>
          <w:szCs w:val="20"/>
        </w:rPr>
        <w:t>Contractor shall repair all damage resulting from the Construction to the satisfaction of the Consultant and Owner</w:t>
      </w:r>
    </w:p>
    <w:p w14:paraId="798943D0" w14:textId="3A0C0E3A" w:rsidR="00B27AAF" w:rsidRPr="00764316" w:rsidRDefault="00B27AAF" w:rsidP="00B27AAF">
      <w:pPr>
        <w:pStyle w:val="ListParagraph"/>
        <w:numPr>
          <w:ilvl w:val="0"/>
          <w:numId w:val="26"/>
        </w:numPr>
        <w:spacing w:after="0" w:line="276" w:lineRule="auto"/>
        <w:rPr>
          <w:rFonts w:cs="Arial"/>
          <w:szCs w:val="20"/>
        </w:rPr>
      </w:pPr>
      <w:r w:rsidRPr="00764316">
        <w:rPr>
          <w:rFonts w:cs="Arial"/>
          <w:szCs w:val="20"/>
        </w:rPr>
        <w:t xml:space="preserve">Permit closure and occupancy permit. This may require multiple visits from the City Inspectors especially Fire Inspector during </w:t>
      </w:r>
      <w:r w:rsidR="004C1E18" w:rsidRPr="00764316">
        <w:rPr>
          <w:rFonts w:cs="Arial"/>
          <w:szCs w:val="20"/>
        </w:rPr>
        <w:t>afterhours</w:t>
      </w:r>
      <w:r w:rsidRPr="00764316">
        <w:rPr>
          <w:rFonts w:cs="Arial"/>
          <w:szCs w:val="20"/>
        </w:rPr>
        <w:t xml:space="preserve"> for alarm bell testing. Charges for this should be included in base permit.</w:t>
      </w:r>
    </w:p>
    <w:p w14:paraId="21FB6AB7" w14:textId="77777777" w:rsidR="00B27AAF" w:rsidRPr="00764316" w:rsidRDefault="00B27AAF" w:rsidP="00B27AAF">
      <w:pPr>
        <w:pStyle w:val="ListParagraph"/>
        <w:numPr>
          <w:ilvl w:val="0"/>
          <w:numId w:val="26"/>
        </w:numPr>
        <w:spacing w:after="0" w:line="276" w:lineRule="auto"/>
        <w:rPr>
          <w:rFonts w:cs="Arial"/>
          <w:szCs w:val="20"/>
        </w:rPr>
      </w:pPr>
      <w:r w:rsidRPr="00764316">
        <w:rPr>
          <w:rFonts w:cs="Arial"/>
          <w:szCs w:val="20"/>
        </w:rPr>
        <w:t>Deficiency completion</w:t>
      </w:r>
    </w:p>
    <w:p w14:paraId="4539B48A" w14:textId="77777777" w:rsidR="00B27AAF" w:rsidRPr="00A763C3" w:rsidRDefault="00B27AAF" w:rsidP="00B27AAF">
      <w:pPr>
        <w:pStyle w:val="ListParagraph"/>
        <w:numPr>
          <w:ilvl w:val="0"/>
          <w:numId w:val="26"/>
        </w:numPr>
        <w:spacing w:after="0" w:line="276" w:lineRule="auto"/>
        <w:rPr>
          <w:rFonts w:cs="Arial"/>
          <w:szCs w:val="20"/>
        </w:rPr>
      </w:pPr>
      <w:r w:rsidRPr="00A763C3">
        <w:rPr>
          <w:rFonts w:cs="Arial"/>
          <w:szCs w:val="20"/>
        </w:rPr>
        <w:t>Close out and Operations and Maintenance (O&amp;M) package</w:t>
      </w:r>
    </w:p>
    <w:p w14:paraId="2ACB00F3" w14:textId="0C7A2BB4" w:rsidR="00A26D13" w:rsidRPr="0010421D" w:rsidRDefault="00B27AAF" w:rsidP="00A763C3">
      <w:pPr>
        <w:pStyle w:val="ListParagraph"/>
        <w:numPr>
          <w:ilvl w:val="0"/>
          <w:numId w:val="26"/>
        </w:numPr>
        <w:spacing w:after="0" w:line="276" w:lineRule="auto"/>
      </w:pPr>
      <w:r w:rsidRPr="00A763C3">
        <w:rPr>
          <w:rFonts w:cs="Arial"/>
          <w:szCs w:val="20"/>
        </w:rPr>
        <w:t>Owner training</w:t>
      </w:r>
    </w:p>
    <w:p w14:paraId="3EAAA6E8" w14:textId="29061A76" w:rsidR="0040616F" w:rsidRDefault="0040616F" w:rsidP="00DC4781">
      <w:pPr>
        <w:spacing w:line="276" w:lineRule="auto"/>
        <w:rPr>
          <w:rFonts w:cs="Arial"/>
          <w:szCs w:val="20"/>
        </w:rPr>
      </w:pPr>
    </w:p>
    <w:p w14:paraId="6A31F9CE" w14:textId="1A4944FB" w:rsidR="00DF04A2" w:rsidRDefault="00DF04A2" w:rsidP="00DC4781">
      <w:pPr>
        <w:spacing w:line="276" w:lineRule="auto"/>
        <w:rPr>
          <w:rFonts w:cs="Arial"/>
          <w:szCs w:val="20"/>
        </w:rPr>
      </w:pPr>
    </w:p>
    <w:p w14:paraId="07E80F4E" w14:textId="77777777" w:rsidR="00DF04A2" w:rsidRPr="0040616F" w:rsidRDefault="00DF04A2" w:rsidP="00DC4781">
      <w:pPr>
        <w:spacing w:line="276" w:lineRule="auto"/>
        <w:rPr>
          <w:rFonts w:cs="Arial"/>
          <w:szCs w:val="20"/>
        </w:rPr>
      </w:pPr>
    </w:p>
    <w:p w14:paraId="0AFCB324" w14:textId="45EB5D1A" w:rsidR="00A26D13" w:rsidRPr="0040616F" w:rsidRDefault="00A26D13" w:rsidP="00A26D13">
      <w:pPr>
        <w:jc w:val="both"/>
        <w:rPr>
          <w:rFonts w:cs="Arial"/>
          <w:b/>
          <w:szCs w:val="20"/>
          <w:u w:val="single"/>
        </w:rPr>
      </w:pPr>
      <w:r w:rsidRPr="0040616F">
        <w:rPr>
          <w:rFonts w:cs="Arial"/>
          <w:b/>
          <w:szCs w:val="20"/>
          <w:u w:val="single"/>
        </w:rPr>
        <w:lastRenderedPageBreak/>
        <w:t xml:space="preserve">A.4 Work by </w:t>
      </w:r>
      <w:r w:rsidR="004C1E18">
        <w:rPr>
          <w:rFonts w:cs="Arial"/>
          <w:b/>
          <w:szCs w:val="20"/>
          <w:u w:val="single"/>
        </w:rPr>
        <w:t>O</w:t>
      </w:r>
      <w:r w:rsidRPr="0040616F">
        <w:rPr>
          <w:rFonts w:cs="Arial"/>
          <w:b/>
          <w:szCs w:val="20"/>
          <w:u w:val="single"/>
        </w:rPr>
        <w:t>thers:</w:t>
      </w:r>
    </w:p>
    <w:p w14:paraId="60A5DBCC" w14:textId="0030E6AB" w:rsidR="00A26D13" w:rsidRPr="00DC4781" w:rsidRDefault="00A26D13" w:rsidP="00DC4781">
      <w:pPr>
        <w:pStyle w:val="ListParagraph"/>
        <w:numPr>
          <w:ilvl w:val="1"/>
          <w:numId w:val="9"/>
        </w:numPr>
        <w:suppressAutoHyphens/>
        <w:spacing w:after="160" w:line="259" w:lineRule="auto"/>
        <w:ind w:right="106"/>
        <w:jc w:val="both"/>
        <w:rPr>
          <w:rFonts w:cs="Arial"/>
          <w:b/>
          <w:szCs w:val="20"/>
          <w:u w:val="single"/>
        </w:rPr>
      </w:pPr>
      <w:r w:rsidRPr="0040616F">
        <w:rPr>
          <w:rFonts w:cs="Arial"/>
          <w:szCs w:val="20"/>
        </w:rPr>
        <w:t>UTM shall cut new Medeco keys only. All door hardware, complete with cylinder</w:t>
      </w:r>
      <w:r w:rsidR="00460AE3" w:rsidRPr="0040616F">
        <w:rPr>
          <w:rFonts w:cs="Arial"/>
          <w:szCs w:val="20"/>
        </w:rPr>
        <w:t>,</w:t>
      </w:r>
      <w:r w:rsidRPr="0040616F">
        <w:rPr>
          <w:rFonts w:cs="Arial"/>
          <w:szCs w:val="20"/>
        </w:rPr>
        <w:t xml:space="preserve"> shall be supplied and installed by Contractor</w:t>
      </w:r>
      <w:r w:rsidR="00460AE3" w:rsidRPr="0040616F">
        <w:rPr>
          <w:rFonts w:cs="Arial"/>
          <w:szCs w:val="20"/>
        </w:rPr>
        <w:t>.</w:t>
      </w:r>
    </w:p>
    <w:p w14:paraId="55EDFBEC" w14:textId="77777777" w:rsidR="00A26D13" w:rsidRPr="0040616F" w:rsidRDefault="00A26D13" w:rsidP="00A26D13">
      <w:pPr>
        <w:rPr>
          <w:rFonts w:cs="Arial"/>
          <w:b/>
          <w:szCs w:val="20"/>
          <w:u w:val="single"/>
        </w:rPr>
      </w:pPr>
      <w:r w:rsidRPr="0040616F">
        <w:rPr>
          <w:rFonts w:cs="Arial"/>
          <w:b/>
          <w:szCs w:val="20"/>
          <w:u w:val="single"/>
        </w:rPr>
        <w:t>A.5 Temporary Facilities &amp; Controls:</w:t>
      </w:r>
    </w:p>
    <w:p w14:paraId="25E66C45" w14:textId="41417FA0" w:rsidR="00A26D13" w:rsidRPr="0040616F" w:rsidRDefault="00DD7740" w:rsidP="00A26D13">
      <w:pPr>
        <w:pStyle w:val="ListParagraph"/>
        <w:numPr>
          <w:ilvl w:val="1"/>
          <w:numId w:val="9"/>
        </w:numPr>
        <w:suppressAutoHyphens/>
        <w:spacing w:after="160" w:line="259" w:lineRule="auto"/>
        <w:ind w:right="106"/>
        <w:jc w:val="both"/>
        <w:rPr>
          <w:rFonts w:cs="Arial"/>
          <w:szCs w:val="20"/>
        </w:rPr>
      </w:pPr>
      <w:r>
        <w:rPr>
          <w:rFonts w:cs="Arial"/>
          <w:szCs w:val="20"/>
        </w:rPr>
        <w:t xml:space="preserve">General </w:t>
      </w:r>
      <w:r w:rsidR="00A26D13" w:rsidRPr="0040616F">
        <w:rPr>
          <w:rFonts w:cs="Arial"/>
          <w:szCs w:val="20"/>
        </w:rPr>
        <w:t xml:space="preserve">Contractor shall be responsible </w:t>
      </w:r>
      <w:r w:rsidR="00460AE3" w:rsidRPr="0040616F">
        <w:rPr>
          <w:rFonts w:cs="Arial"/>
          <w:szCs w:val="20"/>
        </w:rPr>
        <w:t xml:space="preserve">for </w:t>
      </w:r>
      <w:r w:rsidR="00A26D13" w:rsidRPr="0040616F">
        <w:rPr>
          <w:rFonts w:cs="Arial"/>
          <w:szCs w:val="20"/>
        </w:rPr>
        <w:t xml:space="preserve">and include the arrangement </w:t>
      </w:r>
      <w:r w:rsidR="00460AE3" w:rsidRPr="0040616F">
        <w:rPr>
          <w:rFonts w:cs="Arial"/>
          <w:szCs w:val="20"/>
        </w:rPr>
        <w:t>of</w:t>
      </w:r>
      <w:r w:rsidR="00A26D13" w:rsidRPr="0040616F">
        <w:rPr>
          <w:rFonts w:cs="Arial"/>
          <w:szCs w:val="20"/>
        </w:rPr>
        <w:t xml:space="preserve"> all storage of materials, disposal bins and waste pick-up, hoarding and protection of construction area, staging, ventilation, parking, safety and supervision, etc. for the entire duration of the project.</w:t>
      </w:r>
    </w:p>
    <w:p w14:paraId="13D45D40" w14:textId="48676424" w:rsidR="00A26D13" w:rsidRPr="0040616F" w:rsidRDefault="00DD7740" w:rsidP="00A26D13">
      <w:pPr>
        <w:pStyle w:val="ListParagraph"/>
        <w:numPr>
          <w:ilvl w:val="1"/>
          <w:numId w:val="9"/>
        </w:numPr>
        <w:suppressAutoHyphens/>
        <w:spacing w:after="160" w:line="259" w:lineRule="auto"/>
        <w:ind w:right="106"/>
        <w:jc w:val="both"/>
        <w:rPr>
          <w:rFonts w:cs="Arial"/>
          <w:szCs w:val="20"/>
        </w:rPr>
      </w:pPr>
      <w:r>
        <w:rPr>
          <w:rFonts w:cs="Arial"/>
          <w:szCs w:val="20"/>
        </w:rPr>
        <w:t xml:space="preserve">General </w:t>
      </w:r>
      <w:r w:rsidR="00A26D13" w:rsidRPr="0040616F">
        <w:rPr>
          <w:rFonts w:cs="Arial"/>
          <w:szCs w:val="20"/>
        </w:rPr>
        <w:t>Contractor shall obtain construction keys from the Facilities, Management, and Planning office to be coordinated through the UTM Project Manager.</w:t>
      </w:r>
    </w:p>
    <w:p w14:paraId="550A0CFB" w14:textId="77777777"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Commercial grade door which can accept UTM construction core should be used in the hoarding and for construction access to site.</w:t>
      </w:r>
    </w:p>
    <w:p w14:paraId="7DA0E3E1" w14:textId="77777777"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Construction staging to be coordinated with UTM Project Manager.</w:t>
      </w:r>
    </w:p>
    <w:p w14:paraId="205321C1" w14:textId="77777777"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Contractor shall construct hard hoarding leaving enough space for egress in the corridor.</w:t>
      </w:r>
    </w:p>
    <w:p w14:paraId="3042BC0F" w14:textId="77777777"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Commercial parking permits are available. Additional details are available at:</w:t>
      </w:r>
    </w:p>
    <w:p w14:paraId="1AEBB483" w14:textId="01134D97" w:rsidR="00A26D13" w:rsidRPr="00D76158" w:rsidRDefault="00C81DE3" w:rsidP="00DC4781">
      <w:pPr>
        <w:pStyle w:val="ListParagraph"/>
        <w:suppressAutoHyphens/>
        <w:ind w:left="1701" w:right="255"/>
        <w:jc w:val="both"/>
        <w:rPr>
          <w:rFonts w:eastAsia="Cambria" w:cs="Arial"/>
          <w:szCs w:val="20"/>
        </w:rPr>
      </w:pPr>
      <w:hyperlink r:id="rId41" w:history="1">
        <w:r w:rsidR="00A26D13" w:rsidRPr="0040616F">
          <w:rPr>
            <w:rStyle w:val="Hyperlink"/>
            <w:rFonts w:cs="Arial"/>
            <w:szCs w:val="20"/>
          </w:rPr>
          <w:t>https://www.utm.utoronto.ca/parking/permits/other-permits</w:t>
        </w:r>
      </w:hyperlink>
    </w:p>
    <w:p w14:paraId="39F83DF4" w14:textId="5C94440A" w:rsidR="00A26D13" w:rsidRPr="0040616F" w:rsidRDefault="00A26D13" w:rsidP="00A26D13">
      <w:pPr>
        <w:jc w:val="both"/>
        <w:rPr>
          <w:rFonts w:eastAsia="Cambria" w:cs="Arial"/>
          <w:b/>
          <w:szCs w:val="20"/>
          <w:u w:val="single"/>
        </w:rPr>
      </w:pPr>
      <w:r w:rsidRPr="0040616F">
        <w:rPr>
          <w:rFonts w:eastAsia="Cambria" w:cs="Arial"/>
          <w:b/>
          <w:szCs w:val="20"/>
          <w:u w:val="single"/>
        </w:rPr>
        <w:t>A.6 Administration:</w:t>
      </w:r>
    </w:p>
    <w:p w14:paraId="036D9582" w14:textId="6D9535A5" w:rsidR="00A26D13" w:rsidRPr="0040616F" w:rsidRDefault="00DD7740" w:rsidP="00A26D13">
      <w:pPr>
        <w:pStyle w:val="ListParagraph"/>
        <w:numPr>
          <w:ilvl w:val="1"/>
          <w:numId w:val="9"/>
        </w:numPr>
        <w:suppressAutoHyphens/>
        <w:spacing w:after="160" w:line="259" w:lineRule="auto"/>
        <w:ind w:right="106"/>
        <w:jc w:val="both"/>
        <w:rPr>
          <w:rFonts w:cs="Arial"/>
          <w:szCs w:val="20"/>
        </w:rPr>
      </w:pPr>
      <w:r>
        <w:rPr>
          <w:rFonts w:cs="Arial"/>
          <w:szCs w:val="20"/>
        </w:rPr>
        <w:t xml:space="preserve">General </w:t>
      </w:r>
      <w:r w:rsidR="00313E92">
        <w:rPr>
          <w:rFonts w:cs="Arial"/>
          <w:szCs w:val="20"/>
        </w:rPr>
        <w:t>Contractor</w:t>
      </w:r>
      <w:r w:rsidR="00A26D13" w:rsidRPr="0040616F">
        <w:rPr>
          <w:rFonts w:cs="Arial"/>
          <w:szCs w:val="20"/>
        </w:rPr>
        <w:t xml:space="preserve"> is responsible to print a copy of the permit documents and </w:t>
      </w:r>
      <w:r w:rsidR="001F5770">
        <w:rPr>
          <w:rFonts w:cs="Arial"/>
          <w:szCs w:val="20"/>
        </w:rPr>
        <w:t xml:space="preserve">be </w:t>
      </w:r>
      <w:r w:rsidR="00A26D13" w:rsidRPr="0040616F">
        <w:rPr>
          <w:rFonts w:cs="Arial"/>
          <w:szCs w:val="20"/>
        </w:rPr>
        <w:t>made available at site at all times during construction</w:t>
      </w:r>
      <w:r w:rsidR="006D78E4" w:rsidRPr="0040616F">
        <w:rPr>
          <w:rFonts w:cs="Arial"/>
          <w:szCs w:val="20"/>
        </w:rPr>
        <w:t>.</w:t>
      </w:r>
    </w:p>
    <w:p w14:paraId="1E0D43DE" w14:textId="1037EFC2"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 xml:space="preserve">UTM shall arrange a Preconstruction Meeting after </w:t>
      </w:r>
      <w:r w:rsidR="00313E92">
        <w:rPr>
          <w:rFonts w:cs="Arial"/>
          <w:szCs w:val="20"/>
        </w:rPr>
        <w:t>Contractor</w:t>
      </w:r>
      <w:r w:rsidR="00313E92" w:rsidRPr="0040616F">
        <w:rPr>
          <w:rFonts w:cs="Arial"/>
          <w:szCs w:val="20"/>
        </w:rPr>
        <w:t xml:space="preserve"> </w:t>
      </w:r>
      <w:r w:rsidRPr="0040616F">
        <w:rPr>
          <w:rFonts w:cs="Arial"/>
          <w:szCs w:val="20"/>
        </w:rPr>
        <w:t>Tender Award</w:t>
      </w:r>
      <w:r w:rsidR="006D78E4" w:rsidRPr="0040616F">
        <w:rPr>
          <w:rFonts w:cs="Arial"/>
          <w:szCs w:val="20"/>
        </w:rPr>
        <w:t>.</w:t>
      </w:r>
      <w:r w:rsidRPr="0040616F">
        <w:rPr>
          <w:rFonts w:cs="Arial"/>
          <w:szCs w:val="20"/>
        </w:rPr>
        <w:t xml:space="preserve"> </w:t>
      </w:r>
    </w:p>
    <w:p w14:paraId="7DF1527E" w14:textId="4CF59FD8"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 xml:space="preserve">All Construction Progress meetings shall be chaired </w:t>
      </w:r>
      <w:r w:rsidR="00DD7740">
        <w:rPr>
          <w:rFonts w:cs="Arial"/>
          <w:szCs w:val="20"/>
        </w:rPr>
        <w:t xml:space="preserve">by </w:t>
      </w:r>
      <w:r w:rsidRPr="0040616F">
        <w:rPr>
          <w:rFonts w:cs="Arial"/>
          <w:szCs w:val="20"/>
        </w:rPr>
        <w:t xml:space="preserve">and minutes provided by the </w:t>
      </w:r>
      <w:r w:rsidR="00DD7740">
        <w:rPr>
          <w:rFonts w:cs="Arial"/>
          <w:szCs w:val="20"/>
        </w:rPr>
        <w:t xml:space="preserve">General </w:t>
      </w:r>
      <w:r w:rsidR="00313E92">
        <w:rPr>
          <w:rFonts w:cs="Arial"/>
          <w:szCs w:val="20"/>
        </w:rPr>
        <w:t>Contractor</w:t>
      </w:r>
      <w:r w:rsidRPr="0040616F">
        <w:rPr>
          <w:rFonts w:cs="Arial"/>
          <w:szCs w:val="20"/>
        </w:rPr>
        <w:t>.</w:t>
      </w:r>
    </w:p>
    <w:p w14:paraId="2DF6AA7B" w14:textId="17EFD665" w:rsidR="00A26D13" w:rsidRPr="0040616F" w:rsidRDefault="00DD7740" w:rsidP="00A26D13">
      <w:pPr>
        <w:pStyle w:val="ListParagraph"/>
        <w:numPr>
          <w:ilvl w:val="1"/>
          <w:numId w:val="9"/>
        </w:numPr>
        <w:suppressAutoHyphens/>
        <w:spacing w:after="160" w:line="259" w:lineRule="auto"/>
        <w:ind w:right="106"/>
        <w:jc w:val="both"/>
        <w:rPr>
          <w:rFonts w:cs="Arial"/>
          <w:szCs w:val="20"/>
        </w:rPr>
      </w:pPr>
      <w:r>
        <w:rPr>
          <w:rFonts w:cs="Arial"/>
          <w:szCs w:val="20"/>
        </w:rPr>
        <w:t>General Contractor</w:t>
      </w:r>
      <w:r w:rsidRPr="0040616F">
        <w:rPr>
          <w:rFonts w:cs="Arial"/>
          <w:szCs w:val="20"/>
        </w:rPr>
        <w:t xml:space="preserve"> </w:t>
      </w:r>
      <w:r w:rsidR="00A26D13" w:rsidRPr="0040616F">
        <w:rPr>
          <w:rFonts w:cs="Arial"/>
          <w:szCs w:val="20"/>
        </w:rPr>
        <w:t xml:space="preserve">to print a copy of </w:t>
      </w:r>
      <w:r w:rsidR="00460AE3" w:rsidRPr="0040616F">
        <w:rPr>
          <w:rFonts w:cs="Arial"/>
          <w:szCs w:val="20"/>
        </w:rPr>
        <w:t xml:space="preserve">the </w:t>
      </w:r>
      <w:r w:rsidR="00A26D13" w:rsidRPr="0040616F">
        <w:rPr>
          <w:rFonts w:cs="Arial"/>
          <w:szCs w:val="20"/>
        </w:rPr>
        <w:t>approved building permit documents for site during mobilization</w:t>
      </w:r>
      <w:r w:rsidR="006D78E4" w:rsidRPr="0040616F">
        <w:rPr>
          <w:rFonts w:cs="Arial"/>
          <w:szCs w:val="20"/>
        </w:rPr>
        <w:t>.</w:t>
      </w:r>
      <w:r w:rsidR="00A26D13" w:rsidRPr="0040616F">
        <w:rPr>
          <w:rFonts w:cs="Arial"/>
          <w:szCs w:val="20"/>
        </w:rPr>
        <w:t xml:space="preserve"> </w:t>
      </w:r>
    </w:p>
    <w:p w14:paraId="6AF6EA27" w14:textId="6700AB05" w:rsidR="00A26D13" w:rsidRPr="0040616F" w:rsidRDefault="00DD7740" w:rsidP="00A26D13">
      <w:pPr>
        <w:pStyle w:val="ListParagraph"/>
        <w:numPr>
          <w:ilvl w:val="1"/>
          <w:numId w:val="9"/>
        </w:numPr>
        <w:suppressAutoHyphens/>
        <w:spacing w:after="160" w:line="259" w:lineRule="auto"/>
        <w:ind w:right="106"/>
        <w:jc w:val="both"/>
        <w:rPr>
          <w:rFonts w:cs="Arial"/>
          <w:szCs w:val="20"/>
        </w:rPr>
      </w:pPr>
      <w:r>
        <w:rPr>
          <w:rFonts w:cs="Arial"/>
          <w:szCs w:val="20"/>
        </w:rPr>
        <w:t>General Contractor</w:t>
      </w:r>
      <w:r w:rsidRPr="0040616F">
        <w:rPr>
          <w:rFonts w:cs="Arial"/>
          <w:szCs w:val="20"/>
        </w:rPr>
        <w:t xml:space="preserve"> </w:t>
      </w:r>
      <w:r w:rsidR="00460AE3" w:rsidRPr="0040616F">
        <w:rPr>
          <w:rFonts w:cs="Arial"/>
          <w:szCs w:val="20"/>
        </w:rPr>
        <w:t>to s</w:t>
      </w:r>
      <w:r w:rsidR="00A26D13" w:rsidRPr="0040616F">
        <w:rPr>
          <w:rFonts w:cs="Arial"/>
          <w:szCs w:val="20"/>
        </w:rPr>
        <w:t>ubmit Samples &amp; Shop Drawings as per Tender Documents, including Schedules/Progress Reports/Photos/Survey Data/Schedule of Values/ etc. All documents in PDF format.</w:t>
      </w:r>
    </w:p>
    <w:p w14:paraId="1D81C039" w14:textId="3F5FB6C9" w:rsidR="00A26D13" w:rsidRPr="0040616F" w:rsidRDefault="00A26D13" w:rsidP="00A26D13">
      <w:pPr>
        <w:pStyle w:val="ListParagraph"/>
        <w:numPr>
          <w:ilvl w:val="1"/>
          <w:numId w:val="9"/>
        </w:numPr>
        <w:suppressAutoHyphens/>
        <w:spacing w:after="160" w:line="259" w:lineRule="auto"/>
        <w:ind w:right="106"/>
        <w:jc w:val="both"/>
        <w:rPr>
          <w:rFonts w:cs="Arial"/>
          <w:szCs w:val="20"/>
        </w:rPr>
      </w:pPr>
      <w:r w:rsidRPr="0040616F">
        <w:rPr>
          <w:rFonts w:cs="Arial"/>
          <w:szCs w:val="20"/>
        </w:rPr>
        <w:t>Project Closeout shall include</w:t>
      </w:r>
      <w:r w:rsidR="00DD7740">
        <w:rPr>
          <w:rFonts w:cs="Arial"/>
          <w:szCs w:val="20"/>
        </w:rPr>
        <w:t>,</w:t>
      </w:r>
      <w:r w:rsidRPr="0040616F">
        <w:rPr>
          <w:rFonts w:cs="Arial"/>
          <w:szCs w:val="20"/>
        </w:rPr>
        <w:t xml:space="preserve"> but </w:t>
      </w:r>
      <w:r w:rsidR="00DD7740">
        <w:rPr>
          <w:rFonts w:cs="Arial"/>
          <w:szCs w:val="20"/>
        </w:rPr>
        <w:t xml:space="preserve">is </w:t>
      </w:r>
      <w:r w:rsidRPr="0040616F">
        <w:rPr>
          <w:rFonts w:cs="Arial"/>
          <w:szCs w:val="20"/>
        </w:rPr>
        <w:t xml:space="preserve">not limited to: </w:t>
      </w:r>
    </w:p>
    <w:p w14:paraId="15B80D79"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As-built drawings in PDF and DWG files</w:t>
      </w:r>
    </w:p>
    <w:p w14:paraId="50E9885D"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Approved shop drawings</w:t>
      </w:r>
    </w:p>
    <w:p w14:paraId="2A213479" w14:textId="67A5CA49"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 xml:space="preserve">Change </w:t>
      </w:r>
      <w:r w:rsidR="001F5770">
        <w:rPr>
          <w:rFonts w:eastAsia="Cambria" w:cs="Arial"/>
          <w:bCs/>
          <w:color w:val="000000"/>
          <w:szCs w:val="20"/>
        </w:rPr>
        <w:t>O</w:t>
      </w:r>
      <w:r w:rsidRPr="0040616F">
        <w:rPr>
          <w:rFonts w:eastAsia="Cambria" w:cs="Arial"/>
          <w:bCs/>
          <w:color w:val="000000"/>
          <w:szCs w:val="20"/>
        </w:rPr>
        <w:t xml:space="preserve">rders, Site Instructions and Change </w:t>
      </w:r>
      <w:r w:rsidR="001F5770">
        <w:rPr>
          <w:rFonts w:eastAsia="Cambria" w:cs="Arial"/>
          <w:bCs/>
          <w:color w:val="000000"/>
          <w:szCs w:val="20"/>
        </w:rPr>
        <w:t>D</w:t>
      </w:r>
      <w:r w:rsidRPr="0040616F">
        <w:rPr>
          <w:rFonts w:eastAsia="Cambria" w:cs="Arial"/>
          <w:bCs/>
          <w:color w:val="000000"/>
          <w:szCs w:val="20"/>
        </w:rPr>
        <w:t>irectives</w:t>
      </w:r>
    </w:p>
    <w:p w14:paraId="56E6D3E2"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Final Inspection Certificates</w:t>
      </w:r>
    </w:p>
    <w:p w14:paraId="705B5B57"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Contact information for the trades</w:t>
      </w:r>
    </w:p>
    <w:p w14:paraId="7BCC1B6D"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Guarantees and/or Warranties</w:t>
      </w:r>
    </w:p>
    <w:p w14:paraId="60452A7E"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 xml:space="preserve">Specification sheets, Operations and Maintenance Manuals </w:t>
      </w:r>
    </w:p>
    <w:p w14:paraId="587C1464" w14:textId="77777777" w:rsidR="00A26D13" w:rsidRPr="0040616F" w:rsidRDefault="00A26D13" w:rsidP="00A26D13">
      <w:pPr>
        <w:pStyle w:val="ListParagraph"/>
        <w:numPr>
          <w:ilvl w:val="2"/>
          <w:numId w:val="7"/>
        </w:numPr>
        <w:suppressAutoHyphens/>
        <w:spacing w:after="160" w:line="259" w:lineRule="auto"/>
        <w:ind w:right="255"/>
        <w:jc w:val="both"/>
        <w:rPr>
          <w:rFonts w:eastAsia="Cambria" w:cs="Arial"/>
          <w:bCs/>
          <w:color w:val="000000"/>
          <w:szCs w:val="20"/>
        </w:rPr>
      </w:pPr>
      <w:r w:rsidRPr="0040616F">
        <w:rPr>
          <w:rFonts w:eastAsia="Cambria" w:cs="Arial"/>
          <w:bCs/>
          <w:color w:val="000000"/>
          <w:szCs w:val="20"/>
        </w:rPr>
        <w:t xml:space="preserve">Demonstration and/or training for UTM staff and building engineers </w:t>
      </w:r>
    </w:p>
    <w:p w14:paraId="2B271A65" w14:textId="62201BB4" w:rsidR="00A26D13" w:rsidRPr="0040616F" w:rsidRDefault="00A26D13" w:rsidP="00A26D13">
      <w:pPr>
        <w:pStyle w:val="ListParagraph"/>
        <w:numPr>
          <w:ilvl w:val="1"/>
          <w:numId w:val="9"/>
        </w:numPr>
        <w:suppressAutoHyphens/>
        <w:spacing w:after="160" w:line="259" w:lineRule="auto"/>
        <w:ind w:right="255"/>
        <w:jc w:val="both"/>
        <w:rPr>
          <w:rFonts w:cs="Arial"/>
          <w:szCs w:val="20"/>
        </w:rPr>
      </w:pPr>
      <w:r w:rsidRPr="0040616F">
        <w:rPr>
          <w:rFonts w:cs="Arial"/>
          <w:szCs w:val="20"/>
        </w:rPr>
        <w:t>Submit Closeout package electronically to UTM and Consultants for approval</w:t>
      </w:r>
      <w:r w:rsidR="006D78E4" w:rsidRPr="0040616F">
        <w:rPr>
          <w:rFonts w:cs="Arial"/>
          <w:szCs w:val="20"/>
        </w:rPr>
        <w:t>.</w:t>
      </w:r>
    </w:p>
    <w:p w14:paraId="139BD935" w14:textId="5ECB7B59" w:rsidR="00A763C3" w:rsidRPr="0010421D" w:rsidRDefault="00A26D13" w:rsidP="0010421D">
      <w:pPr>
        <w:pStyle w:val="ListParagraph"/>
        <w:suppressAutoHyphens/>
        <w:spacing w:after="160" w:line="259" w:lineRule="auto"/>
        <w:ind w:left="1440" w:right="255"/>
        <w:jc w:val="both"/>
        <w:rPr>
          <w:rFonts w:cs="Arial"/>
          <w:b/>
          <w:szCs w:val="20"/>
          <w:u w:val="single"/>
        </w:rPr>
      </w:pPr>
      <w:r w:rsidRPr="0040616F">
        <w:rPr>
          <w:rFonts w:cs="Arial"/>
          <w:szCs w:val="20"/>
        </w:rPr>
        <w:t xml:space="preserve">Provide </w:t>
      </w:r>
      <w:r w:rsidR="00B27AAF">
        <w:rPr>
          <w:rFonts w:cs="Arial"/>
          <w:szCs w:val="20"/>
        </w:rPr>
        <w:t>one</w:t>
      </w:r>
      <w:r w:rsidR="00460AE3" w:rsidRPr="0040616F">
        <w:rPr>
          <w:rFonts w:cs="Arial"/>
          <w:szCs w:val="20"/>
        </w:rPr>
        <w:t xml:space="preserve"> (</w:t>
      </w:r>
      <w:r w:rsidR="00B27AAF">
        <w:rPr>
          <w:rFonts w:cs="Arial"/>
          <w:szCs w:val="20"/>
        </w:rPr>
        <w:t>1</w:t>
      </w:r>
      <w:r w:rsidR="00460AE3" w:rsidRPr="0040616F">
        <w:rPr>
          <w:rFonts w:cs="Arial"/>
          <w:szCs w:val="20"/>
        </w:rPr>
        <w:t>)</w:t>
      </w:r>
      <w:r w:rsidRPr="0040616F">
        <w:rPr>
          <w:rFonts w:cs="Arial"/>
          <w:szCs w:val="20"/>
        </w:rPr>
        <w:t xml:space="preserve"> </w:t>
      </w:r>
      <w:r w:rsidR="00460AE3" w:rsidRPr="0040616F">
        <w:rPr>
          <w:rFonts w:cs="Arial"/>
          <w:szCs w:val="20"/>
        </w:rPr>
        <w:t>S</w:t>
      </w:r>
      <w:r w:rsidRPr="0040616F">
        <w:rPr>
          <w:rFonts w:cs="Arial"/>
          <w:szCs w:val="20"/>
        </w:rPr>
        <w:t xml:space="preserve">oft </w:t>
      </w:r>
      <w:r w:rsidR="00460AE3" w:rsidRPr="0040616F">
        <w:rPr>
          <w:rFonts w:cs="Arial"/>
          <w:szCs w:val="20"/>
        </w:rPr>
        <w:t>C</w:t>
      </w:r>
      <w:r w:rsidRPr="0040616F">
        <w:rPr>
          <w:rFonts w:cs="Arial"/>
          <w:szCs w:val="20"/>
        </w:rPr>
        <w:t>op</w:t>
      </w:r>
      <w:r w:rsidR="005F5B41">
        <w:rPr>
          <w:rFonts w:cs="Arial"/>
          <w:szCs w:val="20"/>
        </w:rPr>
        <w:t>y</w:t>
      </w:r>
      <w:r w:rsidRPr="0040616F">
        <w:rPr>
          <w:rFonts w:cs="Arial"/>
          <w:szCs w:val="20"/>
        </w:rPr>
        <w:t xml:space="preserve"> on USB Key of the approved Closeout package to UTM. Package should include documents from all disciplines.</w:t>
      </w:r>
    </w:p>
    <w:p w14:paraId="3CE81810" w14:textId="77777777" w:rsidR="00CD6AE2" w:rsidRPr="0040616F" w:rsidRDefault="00CD6AE2" w:rsidP="0010421D">
      <w:pPr>
        <w:pStyle w:val="ListParagraph"/>
        <w:suppressAutoHyphens/>
        <w:spacing w:after="160" w:line="259" w:lineRule="auto"/>
        <w:ind w:left="1440" w:right="255"/>
        <w:jc w:val="both"/>
      </w:pPr>
    </w:p>
    <w:p w14:paraId="5FD2CB91" w14:textId="3F47EBD6" w:rsidR="00A26D13" w:rsidRPr="0040616F" w:rsidRDefault="00A26D13" w:rsidP="00A26D13">
      <w:pPr>
        <w:jc w:val="both"/>
        <w:rPr>
          <w:rFonts w:cs="Arial"/>
          <w:b/>
          <w:szCs w:val="20"/>
          <w:u w:val="single"/>
        </w:rPr>
      </w:pPr>
      <w:r w:rsidRPr="0040616F">
        <w:rPr>
          <w:rFonts w:cs="Arial"/>
          <w:b/>
          <w:bCs/>
          <w:szCs w:val="20"/>
          <w:u w:val="single"/>
        </w:rPr>
        <w:t>A.</w:t>
      </w:r>
      <w:r w:rsidR="00CD6AE2">
        <w:rPr>
          <w:rFonts w:cs="Arial"/>
          <w:b/>
          <w:bCs/>
          <w:szCs w:val="20"/>
          <w:u w:val="single"/>
        </w:rPr>
        <w:t>7</w:t>
      </w:r>
      <w:r w:rsidRPr="0040616F">
        <w:rPr>
          <w:rFonts w:cs="Arial"/>
          <w:b/>
          <w:bCs/>
          <w:szCs w:val="20"/>
          <w:u w:val="single"/>
        </w:rPr>
        <w:t xml:space="preserve"> Approved Base Building Subcontractors to be Carried by G</w:t>
      </w:r>
      <w:r w:rsidR="004C1E18">
        <w:rPr>
          <w:rFonts w:cs="Arial"/>
          <w:b/>
          <w:bCs/>
          <w:szCs w:val="20"/>
          <w:u w:val="single"/>
        </w:rPr>
        <w:t>eneral Contractor</w:t>
      </w:r>
      <w:r w:rsidRPr="0040616F">
        <w:rPr>
          <w:rFonts w:cs="Arial"/>
          <w:b/>
          <w:bCs/>
          <w:szCs w:val="20"/>
          <w:u w:val="single"/>
        </w:rPr>
        <w:t>:</w:t>
      </w:r>
    </w:p>
    <w:p w14:paraId="52CBA55A" w14:textId="441134F7" w:rsidR="00A26D13" w:rsidRPr="0040616F" w:rsidRDefault="00CD6AE2" w:rsidP="00A26D13">
      <w:pPr>
        <w:ind w:right="180"/>
        <w:jc w:val="both"/>
        <w:rPr>
          <w:rFonts w:cs="Arial"/>
          <w:b/>
          <w:szCs w:val="20"/>
          <w:u w:val="single"/>
        </w:rPr>
      </w:pPr>
      <w:bookmarkStart w:id="293" w:name="_Hlk167835920"/>
      <w:r>
        <w:rPr>
          <w:rFonts w:cs="Arial"/>
          <w:b/>
          <w:szCs w:val="20"/>
          <w:u w:val="single"/>
        </w:rPr>
        <w:t>1</w:t>
      </w:r>
      <w:r w:rsidR="00A26D13" w:rsidRPr="0040616F">
        <w:rPr>
          <w:rFonts w:cs="Arial"/>
          <w:b/>
          <w:szCs w:val="20"/>
          <w:u w:val="single"/>
        </w:rPr>
        <w:t>) Fire Alarm Testing and Commissioning:</w:t>
      </w:r>
    </w:p>
    <w:p w14:paraId="4B9AF6D2" w14:textId="01BA6DA6" w:rsidR="00163B09" w:rsidRPr="0040616F" w:rsidRDefault="00163B09" w:rsidP="00163B09">
      <w:pPr>
        <w:ind w:right="180"/>
        <w:jc w:val="both"/>
        <w:rPr>
          <w:rFonts w:cs="Arial"/>
          <w:b/>
          <w:szCs w:val="20"/>
        </w:rPr>
      </w:pPr>
      <w:r w:rsidRPr="0040616F">
        <w:rPr>
          <w:rFonts w:cs="Arial"/>
          <w:b/>
          <w:szCs w:val="20"/>
        </w:rPr>
        <w:t xml:space="preserve">Note: Classic Fire+Life Safety should be also present during FA alarm verification and inspection by City of Mississauga Fire Department. Note this may require multiple visits by Classic Fire+Life </w:t>
      </w:r>
      <w:r w:rsidRPr="0040616F">
        <w:rPr>
          <w:rFonts w:cs="Arial"/>
          <w:b/>
          <w:szCs w:val="20"/>
        </w:rPr>
        <w:lastRenderedPageBreak/>
        <w:t xml:space="preserve">Safety and should be included in the </w:t>
      </w:r>
      <w:r w:rsidR="00BF489B" w:rsidRPr="00BF489B">
        <w:rPr>
          <w:rFonts w:cs="Arial"/>
          <w:b/>
          <w:szCs w:val="20"/>
        </w:rPr>
        <w:t>Total Stipulated Price</w:t>
      </w:r>
      <w:r w:rsidRPr="0040616F">
        <w:rPr>
          <w:rFonts w:cs="Arial"/>
          <w:b/>
          <w:szCs w:val="20"/>
        </w:rPr>
        <w:t>.</w:t>
      </w:r>
      <w:r w:rsidR="001A18C7" w:rsidRPr="0040616F">
        <w:rPr>
          <w:rFonts w:cs="Arial"/>
          <w:b/>
          <w:szCs w:val="20"/>
        </w:rPr>
        <w:t xml:space="preserve"> Fire alarm verification requires after hour visits by the </w:t>
      </w:r>
      <w:r w:rsidR="00DD7740">
        <w:rPr>
          <w:rFonts w:cs="Arial"/>
          <w:b/>
          <w:szCs w:val="20"/>
        </w:rPr>
        <w:t>C</w:t>
      </w:r>
      <w:r w:rsidR="001A18C7" w:rsidRPr="0040616F">
        <w:rPr>
          <w:rFonts w:cs="Arial"/>
          <w:b/>
          <w:szCs w:val="20"/>
        </w:rPr>
        <w:t xml:space="preserve">ity of Mississauga Fire Marshall and this should be accommodated in </w:t>
      </w:r>
      <w:r w:rsidR="00DD7740">
        <w:rPr>
          <w:rFonts w:cs="Arial"/>
          <w:b/>
          <w:szCs w:val="20"/>
        </w:rPr>
        <w:t xml:space="preserve">the </w:t>
      </w:r>
      <w:r w:rsidR="00BF489B" w:rsidRPr="00BF489B">
        <w:rPr>
          <w:rFonts w:cs="Arial"/>
          <w:b/>
          <w:szCs w:val="20"/>
        </w:rPr>
        <w:t>Total Stipulated Price</w:t>
      </w:r>
      <w:r w:rsidR="00BF489B">
        <w:rPr>
          <w:rFonts w:cs="Arial"/>
          <w:b/>
          <w:szCs w:val="20"/>
        </w:rPr>
        <w:t>.</w:t>
      </w:r>
    </w:p>
    <w:p w14:paraId="12FBBC0B" w14:textId="3C714D4C" w:rsidR="00163B09" w:rsidRPr="00D76158" w:rsidRDefault="00163B09" w:rsidP="00163B09">
      <w:pPr>
        <w:ind w:right="180"/>
        <w:rPr>
          <w:rFonts w:cs="Arial"/>
          <w:szCs w:val="20"/>
        </w:rPr>
      </w:pPr>
      <w:r w:rsidRPr="0040616F">
        <w:rPr>
          <w:rFonts w:cs="Arial"/>
          <w:b/>
          <w:szCs w:val="20"/>
        </w:rPr>
        <w:t>Classic Fire+Life Safety</w:t>
      </w:r>
      <w:r w:rsidRPr="0040616F">
        <w:rPr>
          <w:rFonts w:cs="Arial"/>
          <w:b/>
          <w:szCs w:val="20"/>
        </w:rPr>
        <w:br/>
      </w:r>
      <w:r w:rsidRPr="0040616F">
        <w:rPr>
          <w:rFonts w:cs="Arial"/>
          <w:bCs/>
          <w:szCs w:val="20"/>
        </w:rPr>
        <w:t>Contact:</w:t>
      </w:r>
      <w:r w:rsidRPr="0040616F">
        <w:rPr>
          <w:rFonts w:cs="Arial"/>
          <w:b/>
          <w:szCs w:val="20"/>
        </w:rPr>
        <w:t xml:space="preserve"> </w:t>
      </w:r>
      <w:r w:rsidRPr="00D76158">
        <w:rPr>
          <w:rFonts w:cs="Arial"/>
          <w:szCs w:val="20"/>
        </w:rPr>
        <w:t>Blair Sarginson, Account Manager</w:t>
      </w:r>
      <w:r w:rsidRPr="00D76158">
        <w:rPr>
          <w:rFonts w:cs="Arial"/>
          <w:szCs w:val="20"/>
        </w:rPr>
        <w:br/>
        <w:t xml:space="preserve">Phone #: 416-740-3000 Ext. 1318  </w:t>
      </w:r>
      <w:r w:rsidRPr="00D76158">
        <w:rPr>
          <w:rFonts w:cs="Arial"/>
          <w:szCs w:val="20"/>
        </w:rPr>
        <w:br/>
        <w:t xml:space="preserve">E-mail: </w:t>
      </w:r>
      <w:hyperlink r:id="rId42" w:history="1">
        <w:r w:rsidRPr="00D76158">
          <w:rPr>
            <w:rStyle w:val="Hyperlink"/>
            <w:rFonts w:cs="Arial"/>
            <w:szCs w:val="20"/>
          </w:rPr>
          <w:t>bsarginson@classicfls.com</w:t>
        </w:r>
      </w:hyperlink>
      <w:r w:rsidRPr="00D76158">
        <w:rPr>
          <w:rFonts w:cs="Arial"/>
          <w:szCs w:val="20"/>
        </w:rPr>
        <w:t xml:space="preserve"> </w:t>
      </w:r>
      <w:r w:rsidRPr="00D76158">
        <w:rPr>
          <w:rFonts w:cs="Arial"/>
          <w:szCs w:val="20"/>
        </w:rPr>
        <w:br/>
        <w:t xml:space="preserve">Website: </w:t>
      </w:r>
      <w:hyperlink r:id="rId43" w:history="1">
        <w:r w:rsidRPr="00D76158">
          <w:rPr>
            <w:rStyle w:val="Hyperlink"/>
            <w:rFonts w:cs="Arial"/>
            <w:szCs w:val="20"/>
          </w:rPr>
          <w:t>www.classicfls.com</w:t>
        </w:r>
      </w:hyperlink>
      <w:r w:rsidRPr="00D76158">
        <w:rPr>
          <w:rFonts w:cs="Arial"/>
          <w:szCs w:val="20"/>
        </w:rPr>
        <w:t xml:space="preserve"> </w:t>
      </w:r>
      <w:r w:rsidRPr="00D76158">
        <w:rPr>
          <w:rFonts w:cs="Arial"/>
          <w:szCs w:val="20"/>
        </w:rPr>
        <w:br/>
        <w:t>Address: 645 Garyray Drive, Toronto, ON M9L 1P9</w:t>
      </w:r>
    </w:p>
    <w:p w14:paraId="13BE348D" w14:textId="537B1524" w:rsidR="00A26D13" w:rsidRPr="0040616F" w:rsidRDefault="00CD6AE2" w:rsidP="00DC4781">
      <w:pPr>
        <w:suppressAutoHyphens/>
        <w:ind w:right="259"/>
        <w:rPr>
          <w:rFonts w:eastAsia="Cambria" w:cs="Arial"/>
          <w:szCs w:val="20"/>
        </w:rPr>
      </w:pPr>
      <w:r>
        <w:rPr>
          <w:rFonts w:cs="Arial"/>
          <w:b/>
          <w:szCs w:val="20"/>
          <w:u w:val="single"/>
        </w:rPr>
        <w:t>2</w:t>
      </w:r>
      <w:r w:rsidR="00A26D13" w:rsidRPr="0040616F">
        <w:rPr>
          <w:rFonts w:cs="Arial"/>
          <w:b/>
          <w:szCs w:val="20"/>
          <w:u w:val="single"/>
        </w:rPr>
        <w:t>) Building Automation:</w:t>
      </w:r>
      <w:r w:rsidR="00A26D13" w:rsidRPr="0040616F">
        <w:rPr>
          <w:rFonts w:cs="Arial"/>
          <w:b/>
          <w:szCs w:val="20"/>
        </w:rPr>
        <w:t xml:space="preserve"> </w:t>
      </w:r>
      <w:r w:rsidR="00A26D13" w:rsidRPr="0040616F">
        <w:rPr>
          <w:rFonts w:cs="Arial"/>
          <w:b/>
          <w:szCs w:val="20"/>
        </w:rPr>
        <w:br/>
      </w:r>
      <w:r w:rsidR="00A26D13" w:rsidRPr="0040616F">
        <w:rPr>
          <w:rFonts w:cs="Arial"/>
          <w:szCs w:val="20"/>
        </w:rPr>
        <w:br/>
      </w:r>
      <w:r w:rsidR="00A26D13" w:rsidRPr="0040616F">
        <w:rPr>
          <w:rFonts w:eastAsia="Cambria" w:cs="Arial"/>
          <w:b/>
          <w:szCs w:val="20"/>
        </w:rPr>
        <w:t>Siemens</w:t>
      </w:r>
      <w:r w:rsidR="00460AE3" w:rsidRPr="0040616F">
        <w:rPr>
          <w:rFonts w:cs="Arial"/>
          <w:szCs w:val="20"/>
        </w:rPr>
        <w:br/>
      </w:r>
      <w:r w:rsidR="00A26D13" w:rsidRPr="0040616F">
        <w:rPr>
          <w:rFonts w:cs="Arial"/>
          <w:szCs w:val="20"/>
        </w:rPr>
        <w:t xml:space="preserve">Contact: </w:t>
      </w:r>
      <w:r w:rsidR="00A26D13" w:rsidRPr="0040616F">
        <w:rPr>
          <w:rFonts w:eastAsia="Cambria" w:cs="Arial"/>
          <w:szCs w:val="20"/>
        </w:rPr>
        <w:t>Peter Christiansen, P.Eng.</w:t>
      </w:r>
      <w:r w:rsidR="00460AE3" w:rsidRPr="0040616F">
        <w:rPr>
          <w:rFonts w:eastAsia="Cambria" w:cs="Arial"/>
          <w:szCs w:val="20"/>
        </w:rPr>
        <w:t xml:space="preserve"> </w:t>
      </w:r>
      <w:r w:rsidR="00460AE3" w:rsidRPr="0040616F">
        <w:rPr>
          <w:rFonts w:eastAsia="Cambria" w:cs="Arial"/>
          <w:szCs w:val="20"/>
        </w:rPr>
        <w:br/>
        <w:t>Cell: 416-357-7897</w:t>
      </w:r>
      <w:r w:rsidR="00460AE3" w:rsidRPr="0040616F">
        <w:rPr>
          <w:rFonts w:eastAsia="Cambria" w:cs="Arial"/>
          <w:szCs w:val="20"/>
        </w:rPr>
        <w:br/>
      </w:r>
      <w:r w:rsidR="00460AE3" w:rsidRPr="0040616F">
        <w:rPr>
          <w:rFonts w:cs="Arial"/>
          <w:szCs w:val="20"/>
        </w:rPr>
        <w:t>E</w:t>
      </w:r>
      <w:r w:rsidR="00B648D4" w:rsidRPr="0040616F">
        <w:rPr>
          <w:rFonts w:cs="Arial"/>
          <w:szCs w:val="20"/>
        </w:rPr>
        <w:t>-</w:t>
      </w:r>
      <w:r w:rsidR="00460AE3" w:rsidRPr="0040616F">
        <w:rPr>
          <w:rFonts w:cs="Arial"/>
          <w:szCs w:val="20"/>
        </w:rPr>
        <w:t xml:space="preserve">mail: </w:t>
      </w:r>
      <w:hyperlink r:id="rId44" w:history="1">
        <w:r w:rsidR="00460AE3" w:rsidRPr="0040616F">
          <w:rPr>
            <w:rStyle w:val="Hyperlink"/>
            <w:rFonts w:eastAsia="Cambria" w:cs="Arial"/>
            <w:szCs w:val="20"/>
          </w:rPr>
          <w:t>peter.christiansen@siemens.com</w:t>
        </w:r>
      </w:hyperlink>
      <w:bookmarkEnd w:id="293"/>
    </w:p>
    <w:p w14:paraId="28F3446F" w14:textId="17A0671A" w:rsidR="00A26D13" w:rsidRPr="0040616F" w:rsidRDefault="00A26D13" w:rsidP="00A26D13">
      <w:pPr>
        <w:rPr>
          <w:rFonts w:cs="Arial"/>
          <w:b/>
          <w:bCs/>
          <w:szCs w:val="20"/>
          <w:u w:val="single"/>
        </w:rPr>
      </w:pPr>
      <w:r w:rsidRPr="0040616F">
        <w:rPr>
          <w:rFonts w:cs="Arial"/>
          <w:b/>
          <w:szCs w:val="20"/>
          <w:u w:val="single"/>
        </w:rPr>
        <w:t>A.</w:t>
      </w:r>
      <w:r w:rsidR="00CD6AE2">
        <w:rPr>
          <w:rFonts w:cs="Arial"/>
          <w:b/>
          <w:szCs w:val="20"/>
          <w:u w:val="single"/>
        </w:rPr>
        <w:t>8</w:t>
      </w:r>
      <w:r w:rsidRPr="0040616F">
        <w:rPr>
          <w:rFonts w:cs="Arial"/>
          <w:szCs w:val="20"/>
          <w:u w:val="single"/>
        </w:rPr>
        <w:t xml:space="preserve"> </w:t>
      </w:r>
      <w:r w:rsidRPr="0040616F">
        <w:rPr>
          <w:rFonts w:cs="Arial"/>
          <w:b/>
          <w:bCs/>
          <w:szCs w:val="20"/>
          <w:u w:val="single"/>
        </w:rPr>
        <w:t>Communications / IT Sub</w:t>
      </w:r>
      <w:r w:rsidR="00B648D4" w:rsidRPr="0040616F">
        <w:rPr>
          <w:rFonts w:cs="Arial"/>
          <w:b/>
          <w:bCs/>
          <w:szCs w:val="20"/>
          <w:u w:val="single"/>
        </w:rPr>
        <w:t>c</w:t>
      </w:r>
      <w:r w:rsidRPr="0040616F">
        <w:rPr>
          <w:rFonts w:cs="Arial"/>
          <w:b/>
          <w:bCs/>
          <w:szCs w:val="20"/>
          <w:u w:val="single"/>
        </w:rPr>
        <w:t>ontractor and Installation:</w:t>
      </w:r>
    </w:p>
    <w:p w14:paraId="5C115322" w14:textId="718DFEE6" w:rsidR="00A26D13" w:rsidRPr="0040616F" w:rsidRDefault="00A26D13" w:rsidP="00A26D13">
      <w:pPr>
        <w:jc w:val="both"/>
        <w:rPr>
          <w:rFonts w:cs="Arial"/>
          <w:szCs w:val="20"/>
        </w:rPr>
      </w:pPr>
      <w:r w:rsidRPr="0040616F">
        <w:rPr>
          <w:rFonts w:cs="Arial"/>
          <w:szCs w:val="20"/>
        </w:rPr>
        <w:t>All installation must be done in accordance with the project specifications provided.</w:t>
      </w:r>
    </w:p>
    <w:p w14:paraId="1D82A629" w14:textId="53477E36" w:rsidR="00A26D13" w:rsidRPr="0040616F" w:rsidRDefault="00A26D13" w:rsidP="00A26D13">
      <w:pPr>
        <w:jc w:val="both"/>
        <w:rPr>
          <w:rFonts w:cs="Arial"/>
          <w:szCs w:val="20"/>
        </w:rPr>
      </w:pPr>
      <w:r w:rsidRPr="0040616F">
        <w:rPr>
          <w:rFonts w:cs="Arial"/>
          <w:szCs w:val="20"/>
        </w:rPr>
        <w:t xml:space="preserve">Please refer to </w:t>
      </w:r>
      <w:r w:rsidRPr="00DC4781">
        <w:rPr>
          <w:rFonts w:cs="Arial"/>
          <w:i/>
          <w:iCs/>
          <w:szCs w:val="20"/>
        </w:rPr>
        <w:t>Appendix</w:t>
      </w:r>
      <w:r w:rsidR="00EA5A3C">
        <w:rPr>
          <w:rFonts w:cs="Arial"/>
          <w:i/>
          <w:iCs/>
          <w:szCs w:val="20"/>
        </w:rPr>
        <w:t xml:space="preserve"> </w:t>
      </w:r>
      <w:r w:rsidR="00CD6AE2">
        <w:rPr>
          <w:rFonts w:cs="Arial"/>
          <w:i/>
          <w:iCs/>
          <w:szCs w:val="20"/>
        </w:rPr>
        <w:t>#5</w:t>
      </w:r>
      <w:r w:rsidRPr="00DC4781">
        <w:rPr>
          <w:rFonts w:cs="Arial"/>
          <w:i/>
          <w:iCs/>
          <w:szCs w:val="20"/>
        </w:rPr>
        <w:t xml:space="preserve"> UTM Communication Cabling Standards</w:t>
      </w:r>
      <w:r w:rsidR="00A519AD" w:rsidRPr="00DC4781">
        <w:rPr>
          <w:rFonts w:cs="Arial"/>
          <w:i/>
          <w:iCs/>
          <w:szCs w:val="20"/>
        </w:rPr>
        <w:t xml:space="preserve"> Revision </w:t>
      </w:r>
      <w:r w:rsidRPr="00DC4781">
        <w:rPr>
          <w:rFonts w:cs="Arial"/>
          <w:i/>
          <w:iCs/>
          <w:szCs w:val="20"/>
        </w:rPr>
        <w:t>R3.1</w:t>
      </w:r>
      <w:r w:rsidRPr="0040616F">
        <w:rPr>
          <w:rFonts w:cs="Arial"/>
          <w:szCs w:val="20"/>
        </w:rPr>
        <w:t>.  Items of particular note include:</w:t>
      </w:r>
    </w:p>
    <w:p w14:paraId="382D44CB" w14:textId="7D47FD60"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Manufacturer’s certification: Reference</w:t>
      </w:r>
      <w:r w:rsidR="00A519AD" w:rsidRPr="0040616F">
        <w:rPr>
          <w:rFonts w:cs="Arial"/>
          <w:szCs w:val="20"/>
          <w:lang w:val="en-CA"/>
        </w:rPr>
        <w:t xml:space="preserve"> </w:t>
      </w:r>
      <w:r w:rsidRPr="0040616F">
        <w:rPr>
          <w:rFonts w:cs="Arial"/>
          <w:szCs w:val="20"/>
          <w:lang w:val="en-CA"/>
        </w:rPr>
        <w:t>- section 27 05 13 (Communication Services), item 1.3 QUALITY ASSURANCE</w:t>
      </w:r>
    </w:p>
    <w:p w14:paraId="3BB4E7AE" w14:textId="4DD03D64"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25 Years Manufacturer’s warranty: Reference</w:t>
      </w:r>
      <w:r w:rsidR="00A519AD" w:rsidRPr="0040616F">
        <w:rPr>
          <w:rFonts w:cs="Arial"/>
          <w:szCs w:val="20"/>
          <w:lang w:val="en-CA"/>
        </w:rPr>
        <w:t xml:space="preserve"> </w:t>
      </w:r>
      <w:r w:rsidRPr="0040616F">
        <w:rPr>
          <w:rFonts w:cs="Arial"/>
          <w:szCs w:val="20"/>
          <w:lang w:val="en-CA"/>
        </w:rPr>
        <w:t xml:space="preserve">- warranty clause in all sections </w:t>
      </w:r>
    </w:p>
    <w:p w14:paraId="2628C013"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Certified Installer</w:t>
      </w:r>
    </w:p>
    <w:p w14:paraId="045D65C8" w14:textId="77777777" w:rsidR="00A26D13" w:rsidRPr="0040616F" w:rsidRDefault="00A26D13" w:rsidP="00A26D13">
      <w:pPr>
        <w:jc w:val="both"/>
        <w:rPr>
          <w:rFonts w:cs="Arial"/>
          <w:szCs w:val="20"/>
          <w:u w:val="single"/>
        </w:rPr>
      </w:pPr>
    </w:p>
    <w:p w14:paraId="0D165AF9" w14:textId="1F21BEE3" w:rsidR="00A26D13" w:rsidRPr="0040616F" w:rsidRDefault="00A26D13" w:rsidP="00A26D13">
      <w:pPr>
        <w:rPr>
          <w:rFonts w:cs="Arial"/>
          <w:b/>
          <w:bCs/>
          <w:szCs w:val="20"/>
          <w:u w:val="single"/>
        </w:rPr>
      </w:pPr>
      <w:r w:rsidRPr="0040616F">
        <w:rPr>
          <w:rFonts w:cs="Arial"/>
          <w:b/>
          <w:szCs w:val="20"/>
          <w:u w:val="single"/>
        </w:rPr>
        <w:t>A.</w:t>
      </w:r>
      <w:r w:rsidR="00CD6AE2">
        <w:rPr>
          <w:rFonts w:cs="Arial"/>
          <w:b/>
          <w:szCs w:val="20"/>
          <w:u w:val="single"/>
        </w:rPr>
        <w:t>8</w:t>
      </w:r>
      <w:r w:rsidRPr="0040616F">
        <w:rPr>
          <w:rFonts w:cs="Arial"/>
          <w:szCs w:val="20"/>
          <w:u w:val="single"/>
        </w:rPr>
        <w:t xml:space="preserve"> </w:t>
      </w:r>
      <w:r w:rsidRPr="0040616F">
        <w:rPr>
          <w:rFonts w:cs="Arial"/>
          <w:b/>
          <w:bCs/>
          <w:szCs w:val="20"/>
          <w:u w:val="single"/>
        </w:rPr>
        <w:t>Recommended List UTM Pre</w:t>
      </w:r>
      <w:r w:rsidR="00EA5A3C">
        <w:rPr>
          <w:rFonts w:cs="Arial"/>
          <w:b/>
          <w:bCs/>
          <w:szCs w:val="20"/>
          <w:u w:val="single"/>
        </w:rPr>
        <w:t>q</w:t>
      </w:r>
      <w:r w:rsidRPr="0040616F">
        <w:rPr>
          <w:rFonts w:cs="Arial"/>
          <w:b/>
          <w:bCs/>
          <w:szCs w:val="20"/>
          <w:u w:val="single"/>
        </w:rPr>
        <w:t>ualified Mechanical, Electrical, HVAC, and Plumbing Sub</w:t>
      </w:r>
      <w:r w:rsidR="00B648D4" w:rsidRPr="0040616F">
        <w:rPr>
          <w:rFonts w:cs="Arial"/>
          <w:b/>
          <w:bCs/>
          <w:szCs w:val="20"/>
          <w:u w:val="single"/>
        </w:rPr>
        <w:t>c</w:t>
      </w:r>
      <w:r w:rsidRPr="0040616F">
        <w:rPr>
          <w:rFonts w:cs="Arial"/>
          <w:b/>
          <w:bCs/>
          <w:szCs w:val="20"/>
          <w:u w:val="single"/>
        </w:rPr>
        <w:t>ontractors:</w:t>
      </w:r>
    </w:p>
    <w:p w14:paraId="55D7E2FA" w14:textId="0BD1C1C8" w:rsidR="00A26D13" w:rsidRPr="0040616F" w:rsidRDefault="00A26D13" w:rsidP="00A26D13">
      <w:pPr>
        <w:jc w:val="both"/>
        <w:rPr>
          <w:rFonts w:cs="Arial"/>
          <w:szCs w:val="20"/>
        </w:rPr>
      </w:pPr>
      <w:r w:rsidRPr="0040616F">
        <w:rPr>
          <w:rFonts w:cs="Arial"/>
          <w:szCs w:val="20"/>
        </w:rPr>
        <w:t xml:space="preserve">Please refer to </w:t>
      </w:r>
      <w:r w:rsidRPr="00DC4781">
        <w:rPr>
          <w:rFonts w:cs="Arial"/>
          <w:i/>
          <w:iCs/>
          <w:szCs w:val="20"/>
        </w:rPr>
        <w:t>Appendix #</w:t>
      </w:r>
      <w:r w:rsidR="00CD6AE2">
        <w:rPr>
          <w:rFonts w:cs="Arial"/>
          <w:i/>
          <w:iCs/>
          <w:szCs w:val="20"/>
        </w:rPr>
        <w:t>6</w:t>
      </w:r>
      <w:r w:rsidRPr="00DC4781">
        <w:rPr>
          <w:rFonts w:cs="Arial"/>
          <w:i/>
          <w:iCs/>
          <w:szCs w:val="20"/>
        </w:rPr>
        <w:t xml:space="preserve"> UTM Prequalified Sub</w:t>
      </w:r>
      <w:r w:rsidR="00B648D4" w:rsidRPr="0040616F">
        <w:rPr>
          <w:rFonts w:cs="Arial"/>
          <w:i/>
          <w:iCs/>
          <w:szCs w:val="20"/>
        </w:rPr>
        <w:t>c</w:t>
      </w:r>
      <w:r w:rsidRPr="00DC4781">
        <w:rPr>
          <w:rFonts w:cs="Arial"/>
          <w:i/>
          <w:iCs/>
          <w:szCs w:val="20"/>
        </w:rPr>
        <w:t>ontractors Recommended</w:t>
      </w:r>
      <w:r w:rsidRPr="0040616F">
        <w:rPr>
          <w:rFonts w:cs="Arial"/>
          <w:szCs w:val="20"/>
        </w:rPr>
        <w:t xml:space="preserve"> for a list of UTM Prequalified subcontractors.  General Contractors are recommended to utilize the list of prequalified subcontractors.</w:t>
      </w:r>
    </w:p>
    <w:p w14:paraId="5DDDC214" w14:textId="664B4E73" w:rsidR="00A26D13" w:rsidRPr="0040616F" w:rsidRDefault="00A26D13" w:rsidP="00A26D13">
      <w:pPr>
        <w:jc w:val="both"/>
        <w:rPr>
          <w:rFonts w:cs="Arial"/>
          <w:b/>
          <w:bCs/>
          <w:szCs w:val="20"/>
          <w:u w:val="single"/>
        </w:rPr>
      </w:pPr>
      <w:r w:rsidRPr="0040616F">
        <w:rPr>
          <w:rFonts w:cs="Arial"/>
          <w:b/>
          <w:bCs/>
          <w:szCs w:val="20"/>
          <w:u w:val="single"/>
        </w:rPr>
        <w:t>A.</w:t>
      </w:r>
      <w:r w:rsidR="00CD6AE2">
        <w:rPr>
          <w:rFonts w:cs="Arial"/>
          <w:b/>
          <w:bCs/>
          <w:szCs w:val="20"/>
          <w:u w:val="single"/>
        </w:rPr>
        <w:t>9</w:t>
      </w:r>
      <w:r w:rsidRPr="0040616F">
        <w:rPr>
          <w:rFonts w:cs="Arial"/>
          <w:b/>
          <w:bCs/>
          <w:szCs w:val="20"/>
          <w:u w:val="single"/>
        </w:rPr>
        <w:t xml:space="preserve"> Base Building Service interruption:</w:t>
      </w:r>
    </w:p>
    <w:p w14:paraId="74E6F2E4" w14:textId="0903C025" w:rsidR="00A26D13" w:rsidRPr="0040616F" w:rsidRDefault="00A26D13" w:rsidP="00A26D13">
      <w:pPr>
        <w:jc w:val="both"/>
        <w:rPr>
          <w:rFonts w:cs="Arial"/>
          <w:szCs w:val="20"/>
        </w:rPr>
      </w:pPr>
      <w:r w:rsidRPr="0040616F">
        <w:rPr>
          <w:rFonts w:cs="Arial"/>
          <w:szCs w:val="20"/>
        </w:rPr>
        <w:t xml:space="preserve">The existing </w:t>
      </w:r>
      <w:r w:rsidR="00BF489B">
        <w:rPr>
          <w:rFonts w:cs="Arial"/>
          <w:szCs w:val="20"/>
        </w:rPr>
        <w:t>b</w:t>
      </w:r>
      <w:r w:rsidRPr="0040616F">
        <w:rPr>
          <w:rFonts w:cs="Arial"/>
          <w:szCs w:val="20"/>
        </w:rPr>
        <w:t>uilding</w:t>
      </w:r>
      <w:r w:rsidR="00BF489B">
        <w:rPr>
          <w:rFonts w:cs="Arial"/>
          <w:szCs w:val="20"/>
        </w:rPr>
        <w:t>, HSC,</w:t>
      </w:r>
      <w:r w:rsidRPr="0040616F">
        <w:rPr>
          <w:rFonts w:cs="Arial"/>
          <w:szCs w:val="20"/>
        </w:rPr>
        <w:t xml:space="preserve"> will be occupied during the course of construction. Special work constraints will apply including but not limited to; rigorous dust control, disruptive work, noisy work, temporary measures, and special work timings for any and all system shut downs. </w:t>
      </w:r>
    </w:p>
    <w:p w14:paraId="4FFE8EC7" w14:textId="6FEEFE8A" w:rsidR="00A26D13" w:rsidRPr="0040616F" w:rsidRDefault="00A26D13" w:rsidP="00A26D13">
      <w:pPr>
        <w:jc w:val="both"/>
        <w:rPr>
          <w:rFonts w:cs="Arial"/>
          <w:szCs w:val="20"/>
        </w:rPr>
      </w:pPr>
      <w:r w:rsidRPr="0040616F">
        <w:rPr>
          <w:rFonts w:cs="Arial"/>
          <w:szCs w:val="20"/>
        </w:rPr>
        <w:t xml:space="preserve">It is the University’s expectation that base building service interruptions including </w:t>
      </w:r>
      <w:r w:rsidR="00962BD3" w:rsidRPr="0040616F">
        <w:rPr>
          <w:rFonts w:cs="Arial"/>
          <w:szCs w:val="20"/>
        </w:rPr>
        <w:t>p</w:t>
      </w:r>
      <w:r w:rsidRPr="0040616F">
        <w:rPr>
          <w:rFonts w:cs="Arial"/>
          <w:szCs w:val="20"/>
        </w:rPr>
        <w:t xml:space="preserve">lumbing, HVAC, </w:t>
      </w:r>
      <w:r w:rsidR="00962BD3" w:rsidRPr="0040616F">
        <w:rPr>
          <w:rFonts w:cs="Arial"/>
          <w:szCs w:val="20"/>
        </w:rPr>
        <w:t>c</w:t>
      </w:r>
      <w:r w:rsidRPr="0040616F">
        <w:rPr>
          <w:rFonts w:cs="Arial"/>
          <w:szCs w:val="20"/>
        </w:rPr>
        <w:t xml:space="preserve">ontrol </w:t>
      </w:r>
      <w:r w:rsidR="00962BD3" w:rsidRPr="0040616F">
        <w:rPr>
          <w:rFonts w:cs="Arial"/>
          <w:szCs w:val="20"/>
        </w:rPr>
        <w:t>s</w:t>
      </w:r>
      <w:r w:rsidRPr="0040616F">
        <w:rPr>
          <w:rFonts w:cs="Arial"/>
          <w:szCs w:val="20"/>
        </w:rPr>
        <w:t xml:space="preserve">ystems, </w:t>
      </w:r>
      <w:r w:rsidR="00962BD3" w:rsidRPr="0040616F">
        <w:rPr>
          <w:rFonts w:cs="Arial"/>
          <w:szCs w:val="20"/>
        </w:rPr>
        <w:t>g</w:t>
      </w:r>
      <w:r w:rsidRPr="0040616F">
        <w:rPr>
          <w:rFonts w:cs="Arial"/>
          <w:szCs w:val="20"/>
        </w:rPr>
        <w:t xml:space="preserve">as, </w:t>
      </w:r>
      <w:r w:rsidR="00962BD3" w:rsidRPr="0040616F">
        <w:rPr>
          <w:rFonts w:cs="Arial"/>
          <w:szCs w:val="20"/>
        </w:rPr>
        <w:t>v</w:t>
      </w:r>
      <w:r w:rsidRPr="0040616F">
        <w:rPr>
          <w:rFonts w:cs="Arial"/>
          <w:szCs w:val="20"/>
        </w:rPr>
        <w:t xml:space="preserve">acuum, </w:t>
      </w:r>
      <w:r w:rsidR="00962BD3" w:rsidRPr="0040616F">
        <w:rPr>
          <w:rFonts w:cs="Arial"/>
          <w:szCs w:val="20"/>
        </w:rPr>
        <w:t>e</w:t>
      </w:r>
      <w:r w:rsidRPr="0040616F">
        <w:rPr>
          <w:rFonts w:cs="Arial"/>
          <w:szCs w:val="20"/>
        </w:rPr>
        <w:t xml:space="preserve">mergency power, normal power, lighting, and other base building service interruptions including FA verifications will be done afterhours and as such, bids should reflect this. </w:t>
      </w:r>
      <w:r w:rsidR="00A519AD" w:rsidRPr="0040616F">
        <w:rPr>
          <w:rFonts w:cs="Arial"/>
          <w:szCs w:val="20"/>
        </w:rPr>
        <w:t>Two (</w:t>
      </w:r>
      <w:r w:rsidRPr="0040616F">
        <w:rPr>
          <w:rFonts w:cs="Arial"/>
          <w:szCs w:val="20"/>
        </w:rPr>
        <w:t>2</w:t>
      </w:r>
      <w:r w:rsidR="00A519AD" w:rsidRPr="0040616F">
        <w:rPr>
          <w:rFonts w:cs="Arial"/>
          <w:szCs w:val="20"/>
        </w:rPr>
        <w:t>)</w:t>
      </w:r>
      <w:r w:rsidRPr="0040616F">
        <w:rPr>
          <w:rFonts w:cs="Arial"/>
          <w:szCs w:val="20"/>
        </w:rPr>
        <w:t xml:space="preserve"> weeks notification should be provided to the UTM Project </w:t>
      </w:r>
      <w:r w:rsidR="00A519AD" w:rsidRPr="0040616F">
        <w:rPr>
          <w:rFonts w:cs="Arial"/>
          <w:szCs w:val="20"/>
        </w:rPr>
        <w:t>M</w:t>
      </w:r>
      <w:r w:rsidRPr="0040616F">
        <w:rPr>
          <w:rFonts w:cs="Arial"/>
          <w:szCs w:val="20"/>
        </w:rPr>
        <w:t xml:space="preserve">anager via </w:t>
      </w:r>
      <w:r w:rsidR="00A519AD" w:rsidRPr="0040616F">
        <w:rPr>
          <w:rFonts w:cs="Arial"/>
          <w:szCs w:val="20"/>
        </w:rPr>
        <w:t xml:space="preserve">the </w:t>
      </w:r>
      <w:bookmarkStart w:id="294" w:name="_Hlk168308437"/>
      <w:r w:rsidRPr="0040616F">
        <w:rPr>
          <w:rFonts w:cs="Arial"/>
          <w:szCs w:val="20"/>
        </w:rPr>
        <w:t xml:space="preserve">Base Building Service Interruption Form </w:t>
      </w:r>
      <w:bookmarkEnd w:id="294"/>
      <w:r w:rsidR="008B6773" w:rsidRPr="0040616F">
        <w:rPr>
          <w:rFonts w:cs="Arial"/>
          <w:szCs w:val="20"/>
        </w:rPr>
        <w:t xml:space="preserve">(form to be provided to the Successful Tenderer) </w:t>
      </w:r>
      <w:r w:rsidRPr="0040616F">
        <w:rPr>
          <w:rFonts w:cs="Arial"/>
          <w:szCs w:val="20"/>
        </w:rPr>
        <w:t xml:space="preserve">to notify the stakeholders and student community about these interruptions. </w:t>
      </w:r>
      <w:r w:rsidR="00BF489B">
        <w:rPr>
          <w:rFonts w:cs="Arial"/>
          <w:szCs w:val="20"/>
        </w:rPr>
        <w:t>General Contractor</w:t>
      </w:r>
      <w:r w:rsidR="00A519AD" w:rsidRPr="0040616F">
        <w:rPr>
          <w:rFonts w:cs="Arial"/>
          <w:szCs w:val="20"/>
        </w:rPr>
        <w:t xml:space="preserve"> </w:t>
      </w:r>
      <w:r w:rsidRPr="0040616F">
        <w:rPr>
          <w:rFonts w:cs="Arial"/>
          <w:szCs w:val="20"/>
        </w:rPr>
        <w:t>to assist in investigating the areas that will be affected by these interruptions.</w:t>
      </w:r>
    </w:p>
    <w:p w14:paraId="00B3AE2C" w14:textId="6C9FC6B3" w:rsidR="00A26D13" w:rsidRDefault="00962BD3" w:rsidP="00DC4781">
      <w:pPr>
        <w:jc w:val="both"/>
        <w:rPr>
          <w:rFonts w:cs="Arial"/>
          <w:szCs w:val="20"/>
        </w:rPr>
      </w:pPr>
      <w:r w:rsidRPr="0040616F">
        <w:rPr>
          <w:rFonts w:cs="Arial"/>
          <w:szCs w:val="20"/>
        </w:rPr>
        <w:t>Fire Alarm (</w:t>
      </w:r>
      <w:r w:rsidR="00A26D13" w:rsidRPr="0040616F">
        <w:rPr>
          <w:rFonts w:cs="Arial"/>
          <w:szCs w:val="20"/>
        </w:rPr>
        <w:t>FA</w:t>
      </w:r>
      <w:r w:rsidRPr="0040616F">
        <w:rPr>
          <w:rFonts w:cs="Arial"/>
          <w:szCs w:val="20"/>
        </w:rPr>
        <w:t>)</w:t>
      </w:r>
      <w:r w:rsidR="00A26D13" w:rsidRPr="0040616F">
        <w:rPr>
          <w:rFonts w:cs="Arial"/>
          <w:szCs w:val="20"/>
        </w:rPr>
        <w:t xml:space="preserve"> Bypass request should be presented to UTM Project Manager in a weekly manner. </w:t>
      </w:r>
      <w:r w:rsidRPr="00D76158">
        <w:rPr>
          <w:rFonts w:cs="Arial"/>
          <w:szCs w:val="20"/>
        </w:rPr>
        <w:t>Base Building Service Interruption Requests</w:t>
      </w:r>
      <w:r w:rsidRPr="0040616F">
        <w:rPr>
          <w:rFonts w:cs="Arial"/>
          <w:szCs w:val="20"/>
        </w:rPr>
        <w:t xml:space="preserve"> (</w:t>
      </w:r>
      <w:r w:rsidR="00A26D13" w:rsidRPr="0040616F">
        <w:rPr>
          <w:rFonts w:cs="Arial"/>
          <w:szCs w:val="20"/>
        </w:rPr>
        <w:t>BBSIR</w:t>
      </w:r>
      <w:r w:rsidRPr="0040616F">
        <w:rPr>
          <w:rFonts w:cs="Arial"/>
          <w:szCs w:val="20"/>
        </w:rPr>
        <w:t>)</w:t>
      </w:r>
      <w:r w:rsidR="00A26D13" w:rsidRPr="0040616F">
        <w:rPr>
          <w:rFonts w:cs="Arial"/>
          <w:szCs w:val="20"/>
        </w:rPr>
        <w:t xml:space="preserve"> should be presented a week prior to the upcoming week.</w:t>
      </w:r>
    </w:p>
    <w:p w14:paraId="4896B70A" w14:textId="77777777" w:rsidR="00DF04A2" w:rsidRPr="0040616F" w:rsidRDefault="00DF04A2" w:rsidP="00DC4781">
      <w:pPr>
        <w:jc w:val="both"/>
        <w:rPr>
          <w:rFonts w:cs="Arial"/>
          <w:b/>
          <w:szCs w:val="20"/>
        </w:rPr>
      </w:pPr>
    </w:p>
    <w:p w14:paraId="53DAE867" w14:textId="45565097" w:rsidR="00A26D13" w:rsidRPr="0040616F" w:rsidRDefault="00A26D13" w:rsidP="00A26D13">
      <w:pPr>
        <w:jc w:val="both"/>
        <w:rPr>
          <w:rFonts w:cs="Arial"/>
          <w:b/>
          <w:bCs/>
          <w:szCs w:val="20"/>
          <w:u w:val="single"/>
        </w:rPr>
      </w:pPr>
      <w:r w:rsidRPr="0040616F">
        <w:rPr>
          <w:rFonts w:cs="Arial"/>
          <w:b/>
          <w:bCs/>
          <w:szCs w:val="20"/>
          <w:u w:val="single"/>
        </w:rPr>
        <w:lastRenderedPageBreak/>
        <w:t>A.1</w:t>
      </w:r>
      <w:r w:rsidR="00CD6AE2">
        <w:rPr>
          <w:rFonts w:cs="Arial"/>
          <w:b/>
          <w:bCs/>
          <w:szCs w:val="20"/>
          <w:u w:val="single"/>
        </w:rPr>
        <w:t>0</w:t>
      </w:r>
      <w:r w:rsidRPr="0040616F">
        <w:rPr>
          <w:rFonts w:cs="Arial"/>
          <w:b/>
          <w:bCs/>
          <w:szCs w:val="20"/>
          <w:u w:val="single"/>
        </w:rPr>
        <w:t xml:space="preserve"> Noisy and Afterhours Work:</w:t>
      </w:r>
    </w:p>
    <w:p w14:paraId="10129D36" w14:textId="3CB550F9" w:rsidR="00A26D13" w:rsidRPr="0040616F" w:rsidRDefault="00CD6AE2" w:rsidP="00A26D13">
      <w:pPr>
        <w:jc w:val="both"/>
        <w:rPr>
          <w:rFonts w:cs="Arial"/>
          <w:bCs/>
          <w:szCs w:val="20"/>
        </w:rPr>
      </w:pPr>
      <w:r>
        <w:rPr>
          <w:rFonts w:cs="Arial"/>
          <w:bCs/>
          <w:szCs w:val="20"/>
        </w:rPr>
        <w:t>HSC</w:t>
      </w:r>
      <w:r w:rsidR="00A26D13" w:rsidRPr="0040616F">
        <w:rPr>
          <w:rFonts w:cs="Arial"/>
          <w:bCs/>
          <w:szCs w:val="20"/>
        </w:rPr>
        <w:t xml:space="preserve"> will be occupied during the course of construction.</w:t>
      </w:r>
      <w:r w:rsidR="001A18C7" w:rsidRPr="0040616F">
        <w:rPr>
          <w:rFonts w:cs="Arial"/>
          <w:bCs/>
          <w:szCs w:val="20"/>
        </w:rPr>
        <w:t xml:space="preserve"> A three week look ahead with noise levels should be provided to coordinate noisy work with the users. Noisy and disruptive work shall be done only after hours.</w:t>
      </w:r>
    </w:p>
    <w:p w14:paraId="08C4BD32" w14:textId="4BA32102" w:rsidR="00A26D13" w:rsidRPr="0040616F" w:rsidRDefault="001A18C7" w:rsidP="00A26D13">
      <w:pPr>
        <w:jc w:val="both"/>
        <w:rPr>
          <w:rFonts w:cs="Arial"/>
          <w:szCs w:val="20"/>
        </w:rPr>
      </w:pPr>
      <w:r w:rsidRPr="0040616F">
        <w:rPr>
          <w:rFonts w:cs="Arial"/>
          <w:bCs/>
          <w:szCs w:val="20"/>
        </w:rPr>
        <w:t>Noisy</w:t>
      </w:r>
      <w:r w:rsidR="00A26D13" w:rsidRPr="0040616F">
        <w:rPr>
          <w:rFonts w:cs="Arial"/>
          <w:bCs/>
          <w:szCs w:val="20"/>
        </w:rPr>
        <w:t xml:space="preserve"> work shall </w:t>
      </w:r>
      <w:r w:rsidRPr="0040616F">
        <w:rPr>
          <w:rFonts w:cs="Arial"/>
          <w:bCs/>
          <w:szCs w:val="20"/>
        </w:rPr>
        <w:t xml:space="preserve">not </w:t>
      </w:r>
      <w:r w:rsidR="00A26D13" w:rsidRPr="0040616F">
        <w:rPr>
          <w:rFonts w:cs="Arial"/>
          <w:bCs/>
          <w:szCs w:val="20"/>
        </w:rPr>
        <w:t>be permitted during the exam period 8:30</w:t>
      </w:r>
      <w:r w:rsidR="00BF489B">
        <w:rPr>
          <w:rFonts w:cs="Arial"/>
          <w:bCs/>
          <w:szCs w:val="20"/>
        </w:rPr>
        <w:t>AM</w:t>
      </w:r>
      <w:r w:rsidR="00A26D13" w:rsidRPr="0040616F">
        <w:rPr>
          <w:rFonts w:cs="Arial"/>
          <w:bCs/>
          <w:szCs w:val="20"/>
        </w:rPr>
        <w:t xml:space="preserve"> to 6:00</w:t>
      </w:r>
      <w:r w:rsidR="00BF489B">
        <w:rPr>
          <w:rFonts w:cs="Arial"/>
          <w:bCs/>
          <w:szCs w:val="20"/>
        </w:rPr>
        <w:t>PM</w:t>
      </w:r>
      <w:r w:rsidR="00A26D13" w:rsidRPr="0040616F">
        <w:rPr>
          <w:rFonts w:cs="Arial"/>
          <w:bCs/>
          <w:szCs w:val="20"/>
        </w:rPr>
        <w:t>, to be coordinated with UTM P</w:t>
      </w:r>
      <w:r w:rsidR="00A519AD" w:rsidRPr="0040616F">
        <w:rPr>
          <w:rFonts w:cs="Arial"/>
          <w:bCs/>
          <w:szCs w:val="20"/>
        </w:rPr>
        <w:t xml:space="preserve">roject </w:t>
      </w:r>
      <w:r w:rsidR="00A26D13" w:rsidRPr="0040616F">
        <w:rPr>
          <w:rFonts w:cs="Arial"/>
          <w:bCs/>
          <w:szCs w:val="20"/>
        </w:rPr>
        <w:t>M</w:t>
      </w:r>
      <w:r w:rsidR="00A519AD" w:rsidRPr="0040616F">
        <w:rPr>
          <w:rFonts w:cs="Arial"/>
          <w:bCs/>
          <w:szCs w:val="20"/>
        </w:rPr>
        <w:t>anager</w:t>
      </w:r>
      <w:r w:rsidR="00A26D13" w:rsidRPr="0040616F">
        <w:rPr>
          <w:rFonts w:cs="Arial"/>
          <w:bCs/>
          <w:szCs w:val="20"/>
        </w:rPr>
        <w:t>.</w:t>
      </w:r>
    </w:p>
    <w:p w14:paraId="140ACB0A" w14:textId="53052E99" w:rsidR="00A26D13" w:rsidRPr="0040616F" w:rsidRDefault="00A26D13" w:rsidP="00A26D13">
      <w:pPr>
        <w:jc w:val="both"/>
        <w:rPr>
          <w:rFonts w:cs="Arial"/>
          <w:szCs w:val="20"/>
        </w:rPr>
      </w:pPr>
      <w:r w:rsidRPr="0040616F">
        <w:rPr>
          <w:rFonts w:cs="Arial"/>
          <w:szCs w:val="20"/>
        </w:rPr>
        <w:t xml:space="preserve">Work which results in significant noise, audible to areas outside the Work Area, which transmits vibratory sounds through the building assemblies, is being performed by an Asbestos Abatement Subcontractor, </w:t>
      </w:r>
      <w:r w:rsidR="00BF489B">
        <w:rPr>
          <w:rFonts w:cs="Arial"/>
          <w:szCs w:val="20"/>
        </w:rPr>
        <w:t>and/</w:t>
      </w:r>
      <w:r w:rsidRPr="0040616F">
        <w:rPr>
          <w:rFonts w:cs="Arial"/>
          <w:szCs w:val="20"/>
        </w:rPr>
        <w:t>or involves Asbestos work procedures, shall be performed between 8:00PM to 8:00AM after regular working hours from Monday to Friday, and/or on weekends. Disruptive and noisy work should be carefully orchestrated and any disruptions to be kept to a minimum and carefully synchronized so it does not disrupt student and staff community.</w:t>
      </w:r>
    </w:p>
    <w:p w14:paraId="495E7D06" w14:textId="62E87E3A" w:rsidR="00A26D13" w:rsidRPr="0040616F" w:rsidRDefault="00A26D13" w:rsidP="00A26D13">
      <w:pPr>
        <w:jc w:val="both"/>
        <w:rPr>
          <w:rFonts w:eastAsia="Cambria" w:cs="Arial"/>
          <w:b/>
          <w:szCs w:val="20"/>
        </w:rPr>
      </w:pPr>
      <w:r w:rsidRPr="0040616F">
        <w:rPr>
          <w:rFonts w:cs="Arial"/>
          <w:szCs w:val="20"/>
        </w:rPr>
        <w:t xml:space="preserve">Examples of work which transmit vibratory sounds through building assemblies include but </w:t>
      </w:r>
      <w:r w:rsidR="00BF489B">
        <w:rPr>
          <w:rFonts w:cs="Arial"/>
          <w:szCs w:val="20"/>
        </w:rPr>
        <w:t xml:space="preserve">are </w:t>
      </w:r>
      <w:r w:rsidRPr="0040616F">
        <w:rPr>
          <w:rFonts w:cs="Arial"/>
          <w:szCs w:val="20"/>
        </w:rPr>
        <w:t xml:space="preserve">not limited to: hammer-drilling, core-drilling, powder-activated concrete nails, demolition, saw cutting, chipping or hammering of concrete floors and masonry or concrete walls, dropping objects on floors, drywall framing and installation etc. </w:t>
      </w:r>
    </w:p>
    <w:p w14:paraId="1905A200" w14:textId="70809344" w:rsidR="00A26D13" w:rsidRPr="0040616F" w:rsidRDefault="00A26D13" w:rsidP="00A26D13">
      <w:pPr>
        <w:jc w:val="both"/>
        <w:rPr>
          <w:rFonts w:eastAsia="Cambria" w:cs="Arial"/>
          <w:szCs w:val="20"/>
        </w:rPr>
      </w:pPr>
      <w:r w:rsidRPr="0040616F">
        <w:rPr>
          <w:rFonts w:eastAsia="Cambria" w:cs="Arial"/>
          <w:b/>
          <w:szCs w:val="20"/>
        </w:rPr>
        <w:t xml:space="preserve">A.11.1 DUST, NOISE AND VIBRATION CONTROLS </w:t>
      </w:r>
    </w:p>
    <w:p w14:paraId="0824A289" w14:textId="08D98A3D"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At the start up meeting, confirm with the Owner (University) which adjacent areas/floors are most sensitive and concerned to construction dust, noise and vibration.</w:t>
      </w:r>
    </w:p>
    <w:p w14:paraId="007C0EA8"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Take measures to control dust, noise and vibration generated by the Work.</w:t>
      </w:r>
    </w:p>
    <w:p w14:paraId="324AEEF1"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Take appropriate dust, noise and vibration control measures at times found necessary and at other times when complaints of dust, noise and vibration are received from the Public, the authorities having jurisdiction, the Owner (University) and Consultant.</w:t>
      </w:r>
    </w:p>
    <w:p w14:paraId="7FBD57F5"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The dust, noise and vibration control requirements are for the consideration of the Public and the authorities having jurisdiction.  These dust, noise and vibration control requirements shall not be construed as cause for elimination or restriction of the Contractor’s construction schedule, claims for delay of the Work, or additional costs for the Work.</w:t>
      </w:r>
    </w:p>
    <w:p w14:paraId="1DE4577E" w14:textId="32CD7DFA" w:rsidR="00A26D13" w:rsidRPr="0040616F" w:rsidRDefault="00BF489B" w:rsidP="00A26D13">
      <w:pPr>
        <w:pStyle w:val="ListParagraph"/>
        <w:numPr>
          <w:ilvl w:val="0"/>
          <w:numId w:val="9"/>
        </w:numPr>
        <w:spacing w:after="0"/>
        <w:jc w:val="both"/>
        <w:rPr>
          <w:rFonts w:cs="Arial"/>
          <w:szCs w:val="20"/>
          <w:lang w:val="en-CA"/>
        </w:rPr>
      </w:pPr>
      <w:r>
        <w:rPr>
          <w:rFonts w:cs="Arial"/>
          <w:szCs w:val="20"/>
          <w:lang w:val="en-CA"/>
        </w:rPr>
        <w:t>At all</w:t>
      </w:r>
      <w:r w:rsidR="00A26D13" w:rsidRPr="0040616F">
        <w:rPr>
          <w:rFonts w:cs="Arial"/>
          <w:szCs w:val="20"/>
          <w:lang w:val="en-CA"/>
        </w:rPr>
        <w:t xml:space="preserve"> times keep to a minimum all noise of construction personnel, machines, tools, trucks and the like.</w:t>
      </w:r>
    </w:p>
    <w:p w14:paraId="5BFD33D8"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All equipment and tools shall be selected on a minimum noise basis.</w:t>
      </w:r>
    </w:p>
    <w:p w14:paraId="1BBAD2B7" w14:textId="77777777"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Electric rather than gasoline type compressors shall be used in the Work of this Contract.</w:t>
      </w:r>
    </w:p>
    <w:p w14:paraId="693289E0" w14:textId="3D8CA498"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Scheduling of unavoidably noisy parts of the Work likely to disturb the students, education staff and/or the University personnel/staff shall be during restricted hours, arranged in advance with the University Project Manager and Consultant. Construction with excessive noise in the Owner’s (University’s) opinion may be limited afterhours 8</w:t>
      </w:r>
      <w:r w:rsidR="00A519AD" w:rsidRPr="0040616F">
        <w:rPr>
          <w:rFonts w:cs="Arial"/>
          <w:szCs w:val="20"/>
          <w:lang w:val="en-CA"/>
        </w:rPr>
        <w:t>:00</w:t>
      </w:r>
      <w:r w:rsidR="00962BD3" w:rsidRPr="0040616F">
        <w:rPr>
          <w:rFonts w:cs="Arial"/>
          <w:szCs w:val="20"/>
          <w:lang w:val="en-CA"/>
        </w:rPr>
        <w:t>PM</w:t>
      </w:r>
      <w:r w:rsidR="00A519AD" w:rsidRPr="0040616F">
        <w:rPr>
          <w:rFonts w:cs="Arial"/>
          <w:szCs w:val="20"/>
          <w:lang w:val="en-CA"/>
        </w:rPr>
        <w:t xml:space="preserve"> to </w:t>
      </w:r>
      <w:r w:rsidRPr="0040616F">
        <w:rPr>
          <w:rFonts w:cs="Arial"/>
          <w:szCs w:val="20"/>
          <w:lang w:val="en-CA"/>
        </w:rPr>
        <w:t>8</w:t>
      </w:r>
      <w:r w:rsidR="00A519AD" w:rsidRPr="0040616F">
        <w:rPr>
          <w:rFonts w:cs="Arial"/>
          <w:szCs w:val="20"/>
          <w:lang w:val="en-CA"/>
        </w:rPr>
        <w:t>:00</w:t>
      </w:r>
      <w:r w:rsidR="00962BD3" w:rsidRPr="0040616F">
        <w:rPr>
          <w:rFonts w:cs="Arial"/>
          <w:szCs w:val="20"/>
          <w:lang w:val="en-CA"/>
        </w:rPr>
        <w:t>AM.</w:t>
      </w:r>
      <w:r w:rsidRPr="0040616F">
        <w:rPr>
          <w:rFonts w:cs="Arial"/>
          <w:szCs w:val="20"/>
          <w:lang w:val="en-CA"/>
        </w:rPr>
        <w:t xml:space="preserve"> </w:t>
      </w:r>
    </w:p>
    <w:p w14:paraId="52E03695" w14:textId="4B5D746F" w:rsidR="00A26D13" w:rsidRPr="0040616F" w:rsidRDefault="00A26D13" w:rsidP="00A26D13">
      <w:pPr>
        <w:pStyle w:val="ListParagraph"/>
        <w:numPr>
          <w:ilvl w:val="0"/>
          <w:numId w:val="9"/>
        </w:numPr>
        <w:spacing w:after="0"/>
        <w:jc w:val="both"/>
        <w:rPr>
          <w:rFonts w:cs="Arial"/>
          <w:szCs w:val="20"/>
          <w:lang w:val="en-CA"/>
        </w:rPr>
      </w:pPr>
      <w:r w:rsidRPr="0040616F">
        <w:rPr>
          <w:rFonts w:cs="Arial"/>
          <w:szCs w:val="20"/>
          <w:lang w:val="en-CA"/>
        </w:rPr>
        <w:t xml:space="preserve">The </w:t>
      </w:r>
      <w:r w:rsidR="00BF489B">
        <w:rPr>
          <w:rFonts w:cs="Arial"/>
          <w:szCs w:val="20"/>
          <w:lang w:val="en-CA"/>
        </w:rPr>
        <w:t>Stipulated Sum/</w:t>
      </w:r>
      <w:r w:rsidRPr="0040616F">
        <w:rPr>
          <w:rFonts w:cs="Arial"/>
          <w:szCs w:val="20"/>
          <w:lang w:val="en-CA"/>
        </w:rPr>
        <w:t>Contract Price shall include for these requirements.</w:t>
      </w:r>
      <w:r w:rsidR="00A519AD" w:rsidRPr="0040616F">
        <w:rPr>
          <w:rFonts w:cs="Arial"/>
          <w:szCs w:val="20"/>
          <w:lang w:val="en-CA"/>
        </w:rPr>
        <w:t xml:space="preserve"> </w:t>
      </w:r>
      <w:r w:rsidRPr="0040616F">
        <w:rPr>
          <w:rFonts w:cs="Arial"/>
          <w:szCs w:val="20"/>
          <w:lang w:val="en-CA"/>
        </w:rPr>
        <w:t>Failure to take this requirement into consideration shall result in claims for extra being rejected, and without any cost to the Owner (University).</w:t>
      </w:r>
    </w:p>
    <w:p w14:paraId="14DD2BC4" w14:textId="77777777" w:rsidR="00A26D13" w:rsidRPr="0040616F" w:rsidRDefault="00A26D13" w:rsidP="00A26D13">
      <w:pPr>
        <w:jc w:val="both"/>
        <w:rPr>
          <w:rFonts w:cs="Arial"/>
          <w:b/>
          <w:bCs/>
          <w:szCs w:val="20"/>
          <w:u w:val="single"/>
        </w:rPr>
      </w:pPr>
    </w:p>
    <w:p w14:paraId="7A8F0EB4" w14:textId="23BA35A3" w:rsidR="00A26D13" w:rsidRPr="0040616F" w:rsidRDefault="00A26D13" w:rsidP="00A26D13">
      <w:pPr>
        <w:jc w:val="both"/>
        <w:rPr>
          <w:rFonts w:cs="Arial"/>
          <w:b/>
          <w:bCs/>
          <w:szCs w:val="20"/>
          <w:u w:val="single"/>
        </w:rPr>
      </w:pPr>
      <w:bookmarkStart w:id="295" w:name="_Hlk168300523"/>
      <w:r w:rsidRPr="0040616F">
        <w:rPr>
          <w:rFonts w:cs="Arial"/>
          <w:b/>
          <w:bCs/>
          <w:szCs w:val="20"/>
          <w:u w:val="single"/>
        </w:rPr>
        <w:t>A.1</w:t>
      </w:r>
      <w:r w:rsidR="00CD6AE2">
        <w:rPr>
          <w:rFonts w:cs="Arial"/>
          <w:b/>
          <w:bCs/>
          <w:szCs w:val="20"/>
          <w:u w:val="single"/>
        </w:rPr>
        <w:t>2</w:t>
      </w:r>
      <w:r w:rsidRPr="0040616F">
        <w:rPr>
          <w:rFonts w:cs="Arial"/>
          <w:b/>
          <w:bCs/>
          <w:szCs w:val="20"/>
          <w:u w:val="single"/>
        </w:rPr>
        <w:t xml:space="preserve"> Union Requirements:</w:t>
      </w:r>
    </w:p>
    <w:p w14:paraId="392E13FE" w14:textId="58F8D7C4" w:rsidR="00A26D13" w:rsidRDefault="00A26D13" w:rsidP="00A26D13">
      <w:pPr>
        <w:rPr>
          <w:rFonts w:cs="Arial"/>
          <w:szCs w:val="20"/>
        </w:rPr>
      </w:pPr>
      <w:r w:rsidRPr="0040616F">
        <w:rPr>
          <w:rFonts w:cs="Arial"/>
          <w:szCs w:val="20"/>
        </w:rPr>
        <w:t>Tenderers to refer to Schedule E Draft Agreement and Schedules to Draft Agreement, Attachment 2 Supplementary Conditions to the Stipulated Priced Contract (CCDC2 – 2020), SC # 62.2 for details regarding the University of Toronto Union Requirements.</w:t>
      </w:r>
    </w:p>
    <w:p w14:paraId="5D7A71F0" w14:textId="0C9304E9" w:rsidR="00DF04A2" w:rsidRDefault="00DF04A2" w:rsidP="00A26D13">
      <w:pPr>
        <w:rPr>
          <w:rFonts w:cs="Arial"/>
          <w:szCs w:val="20"/>
        </w:rPr>
      </w:pPr>
    </w:p>
    <w:p w14:paraId="7F301EDB" w14:textId="77777777" w:rsidR="00DF04A2" w:rsidRPr="0040616F" w:rsidRDefault="00DF04A2" w:rsidP="00A26D13">
      <w:pPr>
        <w:rPr>
          <w:rFonts w:cs="Arial"/>
          <w:szCs w:val="20"/>
        </w:rPr>
      </w:pPr>
    </w:p>
    <w:bookmarkEnd w:id="295"/>
    <w:p w14:paraId="1E443C75" w14:textId="00F7A4A7" w:rsidR="00A26D13" w:rsidRPr="0040616F" w:rsidRDefault="00A26D13" w:rsidP="00A26D13">
      <w:pPr>
        <w:rPr>
          <w:rFonts w:cs="Arial"/>
          <w:b/>
          <w:bCs/>
          <w:szCs w:val="20"/>
          <w:u w:val="single"/>
        </w:rPr>
      </w:pPr>
      <w:r w:rsidRPr="0040616F">
        <w:rPr>
          <w:rFonts w:cs="Arial"/>
          <w:b/>
          <w:bCs/>
          <w:szCs w:val="20"/>
          <w:u w:val="single"/>
        </w:rPr>
        <w:lastRenderedPageBreak/>
        <w:t>A.1</w:t>
      </w:r>
      <w:r w:rsidR="00CD6AE2">
        <w:rPr>
          <w:rFonts w:cs="Arial"/>
          <w:b/>
          <w:bCs/>
          <w:szCs w:val="20"/>
          <w:u w:val="single"/>
        </w:rPr>
        <w:t>3</w:t>
      </w:r>
      <w:r w:rsidRPr="0040616F">
        <w:rPr>
          <w:rFonts w:cs="Arial"/>
          <w:b/>
          <w:bCs/>
          <w:szCs w:val="20"/>
          <w:u w:val="single"/>
        </w:rPr>
        <w:t xml:space="preserve"> Milestone Schedule:</w:t>
      </w:r>
    </w:p>
    <w:p w14:paraId="5961BEC5" w14:textId="0BEBB5AC" w:rsidR="00A26D13" w:rsidRDefault="00A26D13" w:rsidP="00A26D13">
      <w:pPr>
        <w:rPr>
          <w:rFonts w:cs="Arial"/>
          <w:szCs w:val="20"/>
        </w:rPr>
      </w:pPr>
      <w:r w:rsidRPr="0040616F">
        <w:rPr>
          <w:rFonts w:cs="Arial"/>
          <w:szCs w:val="20"/>
        </w:rPr>
        <w:t xml:space="preserve">The </w:t>
      </w:r>
      <w:r w:rsidR="00C32D0C" w:rsidRPr="0040616F">
        <w:rPr>
          <w:rFonts w:cs="Arial"/>
          <w:szCs w:val="20"/>
        </w:rPr>
        <w:t xml:space="preserve">Contractor </w:t>
      </w:r>
      <w:r w:rsidRPr="0040616F">
        <w:rPr>
          <w:rFonts w:cs="Arial"/>
          <w:szCs w:val="20"/>
        </w:rPr>
        <w:t xml:space="preserve">shall commence work upon receipt of written notification of award. The </w:t>
      </w:r>
      <w:r w:rsidR="00C32D0C" w:rsidRPr="0040616F">
        <w:rPr>
          <w:rFonts w:cs="Arial"/>
          <w:szCs w:val="20"/>
        </w:rPr>
        <w:t>Contractor</w:t>
      </w:r>
      <w:r w:rsidR="00C32D0C" w:rsidRPr="0040616F" w:rsidDel="00C32D0C">
        <w:rPr>
          <w:rFonts w:cs="Arial"/>
          <w:szCs w:val="20"/>
        </w:rPr>
        <w:t xml:space="preserve"> </w:t>
      </w:r>
      <w:r w:rsidRPr="0040616F">
        <w:rPr>
          <w:rFonts w:cs="Arial"/>
          <w:szCs w:val="20"/>
        </w:rPr>
        <w:t xml:space="preserve">shall coordinate all work with the University. </w:t>
      </w:r>
    </w:p>
    <w:p w14:paraId="03E0133A" w14:textId="464E5B35" w:rsidR="00DC4781" w:rsidRDefault="00DC4781" w:rsidP="00A26D13">
      <w:pPr>
        <w:rPr>
          <w:rFonts w:cs="Arial"/>
          <w:szCs w:val="20"/>
        </w:rPr>
      </w:pPr>
    </w:p>
    <w:tbl>
      <w:tblPr>
        <w:tblStyle w:val="TableGrid"/>
        <w:tblW w:w="0" w:type="auto"/>
        <w:tblLook w:val="04A0" w:firstRow="1" w:lastRow="0" w:firstColumn="1" w:lastColumn="0" w:noHBand="0" w:noVBand="1"/>
      </w:tblPr>
      <w:tblGrid>
        <w:gridCol w:w="4675"/>
        <w:gridCol w:w="4675"/>
      </w:tblGrid>
      <w:tr w:rsidR="00A763C3" w14:paraId="0023370E" w14:textId="77777777" w:rsidTr="00A763C3">
        <w:tc>
          <w:tcPr>
            <w:tcW w:w="4675" w:type="dxa"/>
          </w:tcPr>
          <w:p w14:paraId="36CC0ACA" w14:textId="26B43A75" w:rsidR="00A763C3" w:rsidRDefault="00A763C3" w:rsidP="00A26D13">
            <w:pPr>
              <w:rPr>
                <w:rFonts w:cs="Arial"/>
                <w:szCs w:val="20"/>
              </w:rPr>
            </w:pPr>
            <w:r w:rsidRPr="00DC4781">
              <w:rPr>
                <w:rFonts w:cs="Arial"/>
                <w:sz w:val="20"/>
                <w:szCs w:val="20"/>
              </w:rPr>
              <w:t>Construction Kick-off Meeting</w:t>
            </w:r>
          </w:p>
        </w:tc>
        <w:tc>
          <w:tcPr>
            <w:tcW w:w="4675" w:type="dxa"/>
          </w:tcPr>
          <w:p w14:paraId="4CC6C292" w14:textId="2B452E60" w:rsidR="00A763C3" w:rsidRDefault="00A763C3" w:rsidP="00A26D13">
            <w:pPr>
              <w:rPr>
                <w:rFonts w:cs="Arial"/>
                <w:szCs w:val="20"/>
              </w:rPr>
            </w:pPr>
            <w:r>
              <w:rPr>
                <w:rFonts w:cs="Arial"/>
                <w:sz w:val="20"/>
                <w:szCs w:val="20"/>
              </w:rPr>
              <w:t>October 16</w:t>
            </w:r>
            <w:r w:rsidRPr="00DC4781">
              <w:rPr>
                <w:rFonts w:cs="Arial"/>
                <w:sz w:val="20"/>
                <w:szCs w:val="20"/>
              </w:rPr>
              <w:t>, 2024 at 10:00 AM (To be confirmed)</w:t>
            </w:r>
          </w:p>
        </w:tc>
      </w:tr>
      <w:tr w:rsidR="00D21B1B" w14:paraId="70CC9076" w14:textId="77777777" w:rsidTr="00A763C3">
        <w:tc>
          <w:tcPr>
            <w:tcW w:w="4675" w:type="dxa"/>
          </w:tcPr>
          <w:p w14:paraId="1AA60EFC" w14:textId="6F193E6B" w:rsidR="00D21B1B" w:rsidRPr="00DC4781" w:rsidRDefault="00D21B1B" w:rsidP="00D21B1B">
            <w:pPr>
              <w:rPr>
                <w:rFonts w:cs="Arial"/>
                <w:szCs w:val="20"/>
              </w:rPr>
            </w:pPr>
            <w:r w:rsidRPr="00DC4781">
              <w:rPr>
                <w:rFonts w:cs="Arial"/>
                <w:sz w:val="20"/>
                <w:szCs w:val="20"/>
              </w:rPr>
              <w:t>Construction Schedule Submission</w:t>
            </w:r>
          </w:p>
        </w:tc>
        <w:tc>
          <w:tcPr>
            <w:tcW w:w="4675" w:type="dxa"/>
          </w:tcPr>
          <w:p w14:paraId="6F998D3F" w14:textId="367C81E3" w:rsidR="00D21B1B" w:rsidRDefault="00D21B1B" w:rsidP="00D21B1B">
            <w:pPr>
              <w:rPr>
                <w:rFonts w:cs="Arial"/>
                <w:szCs w:val="20"/>
              </w:rPr>
            </w:pPr>
            <w:r>
              <w:rPr>
                <w:rFonts w:cs="Arial"/>
                <w:sz w:val="20"/>
                <w:szCs w:val="20"/>
              </w:rPr>
              <w:t>October 16</w:t>
            </w:r>
            <w:r w:rsidRPr="00DC4781">
              <w:rPr>
                <w:rFonts w:cs="Arial"/>
                <w:sz w:val="20"/>
                <w:szCs w:val="20"/>
              </w:rPr>
              <w:t>, 2024</w:t>
            </w:r>
          </w:p>
        </w:tc>
      </w:tr>
      <w:tr w:rsidR="00D21B1B" w14:paraId="59453043" w14:textId="77777777" w:rsidTr="00A763C3">
        <w:tc>
          <w:tcPr>
            <w:tcW w:w="4675" w:type="dxa"/>
          </w:tcPr>
          <w:p w14:paraId="6203C9A8" w14:textId="3E53306D" w:rsidR="00D21B1B" w:rsidRDefault="00D21B1B" w:rsidP="00D21B1B">
            <w:pPr>
              <w:rPr>
                <w:rFonts w:cs="Arial"/>
                <w:szCs w:val="20"/>
              </w:rPr>
            </w:pPr>
            <w:r w:rsidRPr="00DC4781">
              <w:rPr>
                <w:rFonts w:cs="Arial"/>
                <w:sz w:val="20"/>
                <w:szCs w:val="20"/>
              </w:rPr>
              <w:t>Mobilization and Construction Start</w:t>
            </w:r>
          </w:p>
        </w:tc>
        <w:tc>
          <w:tcPr>
            <w:tcW w:w="4675" w:type="dxa"/>
          </w:tcPr>
          <w:p w14:paraId="465C2D5D" w14:textId="58B931CA" w:rsidR="00D21B1B" w:rsidRDefault="00D21B1B" w:rsidP="00D21B1B">
            <w:pPr>
              <w:rPr>
                <w:rFonts w:cs="Arial"/>
                <w:szCs w:val="20"/>
              </w:rPr>
            </w:pPr>
            <w:r>
              <w:rPr>
                <w:rFonts w:cs="Arial"/>
                <w:sz w:val="20"/>
                <w:szCs w:val="20"/>
              </w:rPr>
              <w:t>October 21</w:t>
            </w:r>
            <w:r w:rsidRPr="00DC4781">
              <w:rPr>
                <w:rFonts w:cs="Arial"/>
                <w:sz w:val="20"/>
                <w:szCs w:val="20"/>
              </w:rPr>
              <w:t>, 2024</w:t>
            </w:r>
          </w:p>
        </w:tc>
      </w:tr>
      <w:tr w:rsidR="00D21B1B" w14:paraId="0D98E5DB" w14:textId="77777777" w:rsidTr="00A763C3">
        <w:tc>
          <w:tcPr>
            <w:tcW w:w="4675" w:type="dxa"/>
          </w:tcPr>
          <w:p w14:paraId="2D0D107B" w14:textId="35A55609" w:rsidR="00D21B1B" w:rsidRDefault="00D21B1B" w:rsidP="00D21B1B">
            <w:pPr>
              <w:rPr>
                <w:rFonts w:cs="Arial"/>
                <w:szCs w:val="20"/>
              </w:rPr>
            </w:pPr>
            <w:r w:rsidRPr="00DC4781">
              <w:rPr>
                <w:rFonts w:cs="Arial"/>
                <w:sz w:val="20"/>
                <w:szCs w:val="20"/>
              </w:rPr>
              <w:t>Substantial Completion of the Project</w:t>
            </w:r>
          </w:p>
        </w:tc>
        <w:tc>
          <w:tcPr>
            <w:tcW w:w="4675" w:type="dxa"/>
          </w:tcPr>
          <w:p w14:paraId="693E142D" w14:textId="1CBCE600" w:rsidR="00D21B1B" w:rsidRDefault="00D21B1B" w:rsidP="00D21B1B">
            <w:pPr>
              <w:rPr>
                <w:rFonts w:cs="Arial"/>
                <w:szCs w:val="20"/>
              </w:rPr>
            </w:pPr>
            <w:r>
              <w:rPr>
                <w:rFonts w:cs="Arial"/>
                <w:sz w:val="20"/>
                <w:szCs w:val="20"/>
              </w:rPr>
              <w:t>February 28</w:t>
            </w:r>
            <w:r w:rsidRPr="00DC4781">
              <w:rPr>
                <w:rFonts w:cs="Arial"/>
                <w:sz w:val="20"/>
                <w:szCs w:val="20"/>
              </w:rPr>
              <w:t>, 202</w:t>
            </w:r>
            <w:r w:rsidR="005F5B41">
              <w:rPr>
                <w:rFonts w:cs="Arial"/>
                <w:sz w:val="20"/>
                <w:szCs w:val="20"/>
              </w:rPr>
              <w:t>5</w:t>
            </w:r>
          </w:p>
        </w:tc>
      </w:tr>
    </w:tbl>
    <w:p w14:paraId="470DD081" w14:textId="7804ACF1" w:rsidR="00DC4781" w:rsidRDefault="00DC4781" w:rsidP="00A26D13">
      <w:pPr>
        <w:rPr>
          <w:rFonts w:cs="Arial"/>
          <w:szCs w:val="20"/>
        </w:rPr>
      </w:pPr>
    </w:p>
    <w:p w14:paraId="1EE6EA0C" w14:textId="77777777" w:rsidR="0040616F" w:rsidRPr="00D76158" w:rsidRDefault="0040616F" w:rsidP="00DC4781"/>
    <w:p w14:paraId="2FE85B56" w14:textId="0004C6D7" w:rsidR="006D78E4" w:rsidRDefault="006D78E4" w:rsidP="006D78E4"/>
    <w:p w14:paraId="0B99D7CB" w14:textId="77777777" w:rsidR="00CD6AE2" w:rsidRDefault="00CD6AE2" w:rsidP="006D78E4"/>
    <w:p w14:paraId="79B044EF" w14:textId="77777777" w:rsidR="00CD6AE2" w:rsidRDefault="00CD6AE2" w:rsidP="006D78E4"/>
    <w:p w14:paraId="2540C5AB" w14:textId="77777777" w:rsidR="00CD6AE2" w:rsidRDefault="00CD6AE2" w:rsidP="006D78E4"/>
    <w:p w14:paraId="36627F99" w14:textId="77777777" w:rsidR="00CD6AE2" w:rsidRDefault="00CD6AE2" w:rsidP="006D78E4"/>
    <w:p w14:paraId="70CAD968" w14:textId="77777777" w:rsidR="00CD6AE2" w:rsidRDefault="00CD6AE2" w:rsidP="006D78E4"/>
    <w:p w14:paraId="6954AC80" w14:textId="77777777" w:rsidR="00CD6AE2" w:rsidRDefault="00CD6AE2" w:rsidP="006D78E4"/>
    <w:p w14:paraId="45EA3B29" w14:textId="77777777" w:rsidR="00CD6AE2" w:rsidRDefault="00CD6AE2" w:rsidP="006D78E4"/>
    <w:p w14:paraId="187FEAE3" w14:textId="77777777" w:rsidR="00CD6AE2" w:rsidRDefault="00CD6AE2" w:rsidP="006D78E4"/>
    <w:p w14:paraId="2F92010C" w14:textId="77777777" w:rsidR="00CD6AE2" w:rsidRDefault="00CD6AE2" w:rsidP="006D78E4"/>
    <w:p w14:paraId="7E1D1C33" w14:textId="77777777" w:rsidR="00CD6AE2" w:rsidRDefault="00CD6AE2" w:rsidP="006D78E4"/>
    <w:p w14:paraId="655CCC26" w14:textId="77777777" w:rsidR="00CD6AE2" w:rsidRDefault="00CD6AE2" w:rsidP="006D78E4"/>
    <w:p w14:paraId="00A577F8" w14:textId="77777777" w:rsidR="00CD6AE2" w:rsidRDefault="00CD6AE2" w:rsidP="006D78E4"/>
    <w:p w14:paraId="541EA9E1" w14:textId="77777777" w:rsidR="00CD6AE2" w:rsidRDefault="00CD6AE2" w:rsidP="006D78E4"/>
    <w:p w14:paraId="2B6E11CD" w14:textId="77777777" w:rsidR="00CD6AE2" w:rsidRDefault="00CD6AE2" w:rsidP="006D78E4"/>
    <w:p w14:paraId="78A8DEBD" w14:textId="77777777" w:rsidR="00CD6AE2" w:rsidRDefault="00CD6AE2" w:rsidP="006D78E4"/>
    <w:p w14:paraId="223B71AD" w14:textId="77777777" w:rsidR="00CD6AE2" w:rsidRDefault="00CD6AE2" w:rsidP="006D78E4"/>
    <w:p w14:paraId="4A585405" w14:textId="77777777" w:rsidR="00CD6AE2" w:rsidRDefault="00CD6AE2" w:rsidP="006D78E4"/>
    <w:p w14:paraId="32C64340" w14:textId="77777777" w:rsidR="00CD6AE2" w:rsidRDefault="00CD6AE2" w:rsidP="006D78E4"/>
    <w:p w14:paraId="005E54B2" w14:textId="77777777" w:rsidR="00CD6AE2" w:rsidRDefault="00CD6AE2" w:rsidP="006D78E4"/>
    <w:p w14:paraId="6BC7FE55" w14:textId="77777777" w:rsidR="00CD6AE2" w:rsidRDefault="00CD6AE2" w:rsidP="006D78E4"/>
    <w:p w14:paraId="0E4ECB04" w14:textId="77777777" w:rsidR="00CD6AE2" w:rsidRDefault="00CD6AE2" w:rsidP="006D78E4"/>
    <w:p w14:paraId="524CDC5A" w14:textId="69AE5604" w:rsidR="006D78E4" w:rsidRDefault="006D78E4" w:rsidP="006D78E4"/>
    <w:p w14:paraId="6026BFAD" w14:textId="77777777" w:rsidR="006D78E4" w:rsidRPr="00D76158" w:rsidRDefault="006D78E4" w:rsidP="00DC4781"/>
    <w:p w14:paraId="26269B81" w14:textId="5B801204" w:rsidR="009C6D04" w:rsidRPr="009C6D04" w:rsidRDefault="009C6D04">
      <w:pPr>
        <w:pStyle w:val="Heading1"/>
        <w:spacing w:before="0"/>
        <w:rPr>
          <w:sz w:val="20"/>
          <w:szCs w:val="20"/>
          <w:lang w:val="en-CA"/>
        </w:rPr>
      </w:pPr>
      <w:bookmarkStart w:id="296" w:name="_Toc98855958"/>
      <w:bookmarkStart w:id="297" w:name="_Toc115688830"/>
      <w:bookmarkStart w:id="298" w:name="_Toc409524367"/>
      <w:r w:rsidRPr="009C6D04">
        <w:rPr>
          <w:sz w:val="20"/>
          <w:szCs w:val="20"/>
          <w:lang w:val="en-CA"/>
        </w:rPr>
        <w:t>ATTACHMENT A TO SCHEDULE 1</w:t>
      </w:r>
    </w:p>
    <w:p w14:paraId="566E13EF" w14:textId="77777777" w:rsidR="009C6D04" w:rsidRDefault="009C6D04" w:rsidP="00BD1117">
      <w:pPr>
        <w:pStyle w:val="Heading1"/>
        <w:spacing w:before="0"/>
        <w:rPr>
          <w:sz w:val="32"/>
          <w:lang w:val="en-CA"/>
        </w:rPr>
      </w:pPr>
    </w:p>
    <w:p w14:paraId="143E7349" w14:textId="32287DC7" w:rsidR="00BD1117" w:rsidRPr="00C45B64" w:rsidRDefault="00BD1117" w:rsidP="00BD1117">
      <w:pPr>
        <w:pStyle w:val="Heading1"/>
        <w:spacing w:before="0"/>
        <w:rPr>
          <w:sz w:val="32"/>
          <w:lang w:val="en-CA"/>
        </w:rPr>
      </w:pPr>
      <w:r>
        <w:rPr>
          <w:sz w:val="32"/>
          <w:lang w:val="en-CA"/>
        </w:rPr>
        <w:t>UNIVERSITY OF TORONTO</w:t>
      </w:r>
      <w:bookmarkEnd w:id="296"/>
      <w:bookmarkEnd w:id="297"/>
    </w:p>
    <w:p w14:paraId="3AD96A2C" w14:textId="77777777" w:rsidR="00BD1117" w:rsidRPr="006B4E0E" w:rsidRDefault="00BD1117" w:rsidP="00BD1117">
      <w:pPr>
        <w:pStyle w:val="Heading1"/>
        <w:spacing w:before="0"/>
        <w:rPr>
          <w:sz w:val="32"/>
        </w:rPr>
      </w:pPr>
      <w:bookmarkStart w:id="299" w:name="_Toc98855959"/>
      <w:bookmarkStart w:id="300" w:name="_Toc115688831"/>
      <w:r w:rsidRPr="006B4E0E">
        <w:rPr>
          <w:sz w:val="32"/>
        </w:rPr>
        <w:t>SUPPLEMENTARY CONDITIONS</w:t>
      </w:r>
      <w:bookmarkEnd w:id="298"/>
      <w:bookmarkEnd w:id="299"/>
      <w:bookmarkEnd w:id="300"/>
    </w:p>
    <w:p w14:paraId="41CAEBBB" w14:textId="77777777" w:rsidR="00BD1117" w:rsidRDefault="00BD1117" w:rsidP="00BD1117">
      <w:pPr>
        <w:jc w:val="center"/>
        <w:rPr>
          <w:rFonts w:cs="Arial"/>
          <w:b/>
          <w:bCs/>
          <w:sz w:val="32"/>
          <w:szCs w:val="32"/>
        </w:rPr>
      </w:pPr>
      <w:r>
        <w:rPr>
          <w:rFonts w:cs="Arial"/>
          <w:b/>
          <w:bCs/>
          <w:sz w:val="32"/>
          <w:szCs w:val="32"/>
        </w:rPr>
        <w:t>TO CCDC2-2020</w:t>
      </w:r>
    </w:p>
    <w:p w14:paraId="20C2454B" w14:textId="77777777" w:rsidR="00BD1117" w:rsidRPr="006B4E0E" w:rsidRDefault="00BD1117" w:rsidP="00BD1117">
      <w:pPr>
        <w:jc w:val="center"/>
        <w:rPr>
          <w:rFonts w:cs="Arial"/>
          <w:b/>
          <w:bCs/>
          <w:sz w:val="32"/>
          <w:szCs w:val="32"/>
        </w:rPr>
      </w:pPr>
    </w:p>
    <w:p w14:paraId="57E91859" w14:textId="77777777" w:rsidR="00BD1117" w:rsidRDefault="00BD1117" w:rsidP="00BD1117">
      <w:pPr>
        <w:jc w:val="center"/>
        <w:rPr>
          <w:rFonts w:cs="Arial"/>
          <w:bCs/>
          <w:sz w:val="28"/>
          <w:szCs w:val="28"/>
        </w:rPr>
      </w:pPr>
      <w:r w:rsidRPr="006B4E0E">
        <w:rPr>
          <w:rFonts w:cs="Arial"/>
          <w:bCs/>
          <w:sz w:val="28"/>
          <w:szCs w:val="28"/>
        </w:rPr>
        <w:t xml:space="preserve">REVISION </w:t>
      </w:r>
      <w:r>
        <w:rPr>
          <w:rFonts w:cs="Arial"/>
          <w:bCs/>
          <w:sz w:val="28"/>
          <w:szCs w:val="28"/>
        </w:rPr>
        <w:t>1</w:t>
      </w:r>
      <w:r w:rsidRPr="006B4E0E">
        <w:rPr>
          <w:rFonts w:cs="Arial"/>
          <w:bCs/>
          <w:sz w:val="28"/>
          <w:szCs w:val="28"/>
        </w:rPr>
        <w:t xml:space="preserve"> – </w:t>
      </w:r>
      <w:r>
        <w:rPr>
          <w:rFonts w:cs="Arial"/>
          <w:bCs/>
          <w:sz w:val="28"/>
          <w:szCs w:val="28"/>
        </w:rPr>
        <w:t>JANUARY 2022</w:t>
      </w:r>
    </w:p>
    <w:p w14:paraId="245800D3" w14:textId="77777777" w:rsidR="00BD1117" w:rsidRDefault="00BD1117" w:rsidP="00BD1117">
      <w:pPr>
        <w:jc w:val="center"/>
        <w:rPr>
          <w:rFonts w:cs="Arial"/>
          <w:bCs/>
          <w:sz w:val="28"/>
          <w:szCs w:val="28"/>
        </w:rPr>
      </w:pPr>
    </w:p>
    <w:p w14:paraId="5F24671B" w14:textId="77777777" w:rsidR="00BD1117" w:rsidRDefault="00BD1117" w:rsidP="00BD1117">
      <w:pPr>
        <w:jc w:val="center"/>
        <w:rPr>
          <w:rFonts w:cs="Arial"/>
          <w:bCs/>
          <w:sz w:val="28"/>
          <w:szCs w:val="28"/>
        </w:rPr>
      </w:pPr>
    </w:p>
    <w:p w14:paraId="12946974" w14:textId="77777777" w:rsidR="00BD1117" w:rsidRDefault="00BD1117" w:rsidP="00BD1117">
      <w:pPr>
        <w:jc w:val="center"/>
        <w:rPr>
          <w:rFonts w:cs="Arial"/>
          <w:bCs/>
          <w:sz w:val="28"/>
          <w:szCs w:val="28"/>
        </w:rPr>
      </w:pPr>
    </w:p>
    <w:p w14:paraId="629E372B" w14:textId="77777777" w:rsidR="00BD1117" w:rsidRDefault="00BD1117" w:rsidP="00BD1117">
      <w:pPr>
        <w:jc w:val="center"/>
        <w:rPr>
          <w:rFonts w:cs="Arial"/>
          <w:bCs/>
          <w:sz w:val="28"/>
          <w:szCs w:val="28"/>
        </w:rPr>
      </w:pPr>
    </w:p>
    <w:p w14:paraId="6AB75704" w14:textId="77777777" w:rsidR="00BD1117" w:rsidRDefault="00BD1117" w:rsidP="00BD1117">
      <w:pPr>
        <w:jc w:val="center"/>
        <w:rPr>
          <w:rFonts w:cs="Arial"/>
          <w:bCs/>
          <w:sz w:val="28"/>
          <w:szCs w:val="28"/>
        </w:rPr>
      </w:pPr>
    </w:p>
    <w:p w14:paraId="169231F6" w14:textId="77777777" w:rsidR="00BD1117" w:rsidRDefault="00BD1117" w:rsidP="00BD1117">
      <w:pPr>
        <w:jc w:val="center"/>
        <w:rPr>
          <w:rFonts w:cs="Arial"/>
          <w:bCs/>
          <w:sz w:val="28"/>
          <w:szCs w:val="28"/>
        </w:rPr>
      </w:pPr>
    </w:p>
    <w:p w14:paraId="0193675D" w14:textId="77777777" w:rsidR="00BD1117" w:rsidRDefault="00BD1117" w:rsidP="00BD1117">
      <w:pPr>
        <w:jc w:val="center"/>
        <w:rPr>
          <w:rFonts w:cs="Arial"/>
          <w:bCs/>
          <w:sz w:val="28"/>
          <w:szCs w:val="28"/>
        </w:rPr>
      </w:pPr>
    </w:p>
    <w:p w14:paraId="0EF108B8" w14:textId="77777777" w:rsidR="00BD1117" w:rsidRDefault="00BD1117" w:rsidP="00BD1117">
      <w:pPr>
        <w:jc w:val="center"/>
        <w:rPr>
          <w:rFonts w:cs="Arial"/>
          <w:bCs/>
          <w:sz w:val="28"/>
          <w:szCs w:val="28"/>
        </w:rPr>
      </w:pPr>
    </w:p>
    <w:p w14:paraId="4FE83B95" w14:textId="0539D20E" w:rsidR="00BD1117" w:rsidRDefault="00BD1117" w:rsidP="00BD1117">
      <w:pPr>
        <w:jc w:val="center"/>
        <w:rPr>
          <w:rFonts w:cs="Arial"/>
          <w:bCs/>
          <w:sz w:val="28"/>
          <w:szCs w:val="28"/>
        </w:rPr>
      </w:pPr>
    </w:p>
    <w:p w14:paraId="163C2088" w14:textId="3AAC43F0" w:rsidR="00A763C3" w:rsidRDefault="00A763C3" w:rsidP="00BD1117">
      <w:pPr>
        <w:jc w:val="center"/>
        <w:rPr>
          <w:rFonts w:cs="Arial"/>
          <w:bCs/>
          <w:sz w:val="28"/>
          <w:szCs w:val="28"/>
        </w:rPr>
      </w:pPr>
    </w:p>
    <w:p w14:paraId="6E0719F7" w14:textId="77777777" w:rsidR="00A763C3" w:rsidRDefault="00A763C3" w:rsidP="0010421D">
      <w:pPr>
        <w:rPr>
          <w:rFonts w:cs="Arial"/>
          <w:bCs/>
          <w:sz w:val="28"/>
          <w:szCs w:val="28"/>
        </w:rPr>
      </w:pPr>
    </w:p>
    <w:p w14:paraId="48CA5D62" w14:textId="77777777" w:rsidR="00BD1117" w:rsidRPr="00BD1117" w:rsidRDefault="00BD1117" w:rsidP="00BD1117">
      <w:bookmarkStart w:id="301" w:name="_Toc409524368"/>
      <w:r w:rsidRPr="008610C7">
        <w:rPr>
          <w:sz w:val="24"/>
          <w:u w:val="single"/>
        </w:rPr>
        <w:lastRenderedPageBreak/>
        <w:t>TABLE OF CONTENTS</w:t>
      </w:r>
    </w:p>
    <w:p w14:paraId="4B35E3C3" w14:textId="77777777" w:rsidR="00912F87" w:rsidRDefault="00BD1117" w:rsidP="00BD1117">
      <w:pPr>
        <w:pStyle w:val="TOC1"/>
        <w:rPr>
          <w:noProof/>
        </w:rPr>
      </w:pPr>
      <w:r>
        <w:rPr>
          <w:rFonts w:eastAsiaTheme="majorEastAsia"/>
          <w:iCs/>
        </w:rPr>
        <w:fldChar w:fldCharType="begin"/>
      </w:r>
      <w:r>
        <w:instrText xml:space="preserve"> TOC \h \z \t "SC1,1,SC2,2" </w:instrText>
      </w:r>
      <w:r>
        <w:rPr>
          <w:rFonts w:eastAsiaTheme="majorEastAsia"/>
          <w:iCs/>
        </w:rPr>
        <w:fldChar w:fldCharType="end"/>
      </w:r>
      <w:r>
        <w:rPr>
          <w:b/>
        </w:rPr>
        <w:fldChar w:fldCharType="begin"/>
      </w:r>
      <w:r>
        <w:rPr>
          <w:b/>
        </w:rPr>
        <w:instrText xml:space="preserve"> TOC \h \z \t "SC1,1,Simple_L1,1,Simple_L2,2" </w:instrText>
      </w:r>
      <w:r>
        <w:rPr>
          <w:b/>
        </w:rPr>
        <w:fldChar w:fldCharType="separate"/>
      </w:r>
    </w:p>
    <w:p w14:paraId="69A019CA" w14:textId="356C8478" w:rsidR="00912F87" w:rsidRDefault="00200179">
      <w:pPr>
        <w:pStyle w:val="TOC1"/>
        <w:tabs>
          <w:tab w:val="right" w:leader="dot" w:pos="9350"/>
        </w:tabs>
        <w:rPr>
          <w:rFonts w:asciiTheme="minorHAnsi" w:eastAsiaTheme="minorEastAsia" w:hAnsiTheme="minorHAnsi" w:cstheme="minorBidi"/>
          <w:noProof/>
          <w:sz w:val="22"/>
        </w:rPr>
      </w:pPr>
      <w:hyperlink w:anchor="_Toc115690143" w:history="1">
        <w:r w:rsidR="00912F87" w:rsidRPr="005303D0">
          <w:rPr>
            <w:rStyle w:val="Hyperlink"/>
            <w:noProof/>
          </w:rPr>
          <w:t>AGREEMENT BETWEEN OWNER AND CONTRACTOR</w:t>
        </w:r>
        <w:r w:rsidR="00912F87">
          <w:rPr>
            <w:noProof/>
            <w:webHidden/>
          </w:rPr>
          <w:tab/>
        </w:r>
        <w:r w:rsidR="00912F87">
          <w:rPr>
            <w:noProof/>
            <w:webHidden/>
          </w:rPr>
          <w:fldChar w:fldCharType="begin"/>
        </w:r>
        <w:r w:rsidR="00912F87">
          <w:rPr>
            <w:noProof/>
            <w:webHidden/>
          </w:rPr>
          <w:instrText xml:space="preserve"> PAGEREF _Toc115690143 \h </w:instrText>
        </w:r>
        <w:r w:rsidR="00912F87">
          <w:rPr>
            <w:noProof/>
            <w:webHidden/>
          </w:rPr>
        </w:r>
        <w:r w:rsidR="00912F87">
          <w:rPr>
            <w:noProof/>
            <w:webHidden/>
          </w:rPr>
          <w:fldChar w:fldCharType="separate"/>
        </w:r>
        <w:r w:rsidR="00C81DE3">
          <w:rPr>
            <w:noProof/>
            <w:webHidden/>
          </w:rPr>
          <w:t>64</w:t>
        </w:r>
        <w:r w:rsidR="00912F87">
          <w:rPr>
            <w:noProof/>
            <w:webHidden/>
          </w:rPr>
          <w:fldChar w:fldCharType="end"/>
        </w:r>
      </w:hyperlink>
    </w:p>
    <w:p w14:paraId="3E0A3C04" w14:textId="15571056"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4" w:history="1">
        <w:r w:rsidR="00912F87" w:rsidRPr="005303D0">
          <w:rPr>
            <w:rStyle w:val="Hyperlink"/>
            <w:noProof/>
          </w:rPr>
          <w:t>SC1</w:t>
        </w:r>
        <w:r w:rsidR="00912F87">
          <w:rPr>
            <w:rFonts w:asciiTheme="minorHAnsi" w:eastAsiaTheme="minorEastAsia" w:hAnsiTheme="minorHAnsi" w:cstheme="minorBidi"/>
            <w:noProof/>
            <w:sz w:val="22"/>
          </w:rPr>
          <w:tab/>
        </w:r>
        <w:r w:rsidR="00912F87" w:rsidRPr="005303D0">
          <w:rPr>
            <w:rStyle w:val="Hyperlink"/>
            <w:noProof/>
          </w:rPr>
          <w:t>ARTICLE A-1   THE WORK</w:t>
        </w:r>
        <w:r w:rsidR="00912F87">
          <w:rPr>
            <w:noProof/>
            <w:webHidden/>
          </w:rPr>
          <w:tab/>
        </w:r>
        <w:r w:rsidR="00912F87">
          <w:rPr>
            <w:noProof/>
            <w:webHidden/>
          </w:rPr>
          <w:fldChar w:fldCharType="begin"/>
        </w:r>
        <w:r w:rsidR="00912F87">
          <w:rPr>
            <w:noProof/>
            <w:webHidden/>
          </w:rPr>
          <w:instrText xml:space="preserve"> PAGEREF _Toc115690144 \h </w:instrText>
        </w:r>
        <w:r w:rsidR="00912F87">
          <w:rPr>
            <w:noProof/>
            <w:webHidden/>
          </w:rPr>
        </w:r>
        <w:r w:rsidR="00912F87">
          <w:rPr>
            <w:noProof/>
            <w:webHidden/>
          </w:rPr>
          <w:fldChar w:fldCharType="separate"/>
        </w:r>
        <w:r w:rsidR="00C81DE3">
          <w:rPr>
            <w:noProof/>
            <w:webHidden/>
          </w:rPr>
          <w:t>64</w:t>
        </w:r>
        <w:r w:rsidR="00912F87">
          <w:rPr>
            <w:noProof/>
            <w:webHidden/>
          </w:rPr>
          <w:fldChar w:fldCharType="end"/>
        </w:r>
      </w:hyperlink>
    </w:p>
    <w:p w14:paraId="29AD32EE" w14:textId="36AFE05B"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5" w:history="1">
        <w:r w:rsidR="00912F87" w:rsidRPr="005303D0">
          <w:rPr>
            <w:rStyle w:val="Hyperlink"/>
            <w:noProof/>
          </w:rPr>
          <w:t>SC2</w:t>
        </w:r>
        <w:r w:rsidR="00912F87">
          <w:rPr>
            <w:rFonts w:asciiTheme="minorHAnsi" w:eastAsiaTheme="minorEastAsia" w:hAnsiTheme="minorHAnsi" w:cstheme="minorBidi"/>
            <w:noProof/>
            <w:sz w:val="22"/>
          </w:rPr>
          <w:tab/>
        </w:r>
        <w:r w:rsidR="00912F87" w:rsidRPr="005303D0">
          <w:rPr>
            <w:rStyle w:val="Hyperlink"/>
            <w:noProof/>
          </w:rPr>
          <w:t>ARTICLE A-4   CONTRACT PRICE</w:t>
        </w:r>
        <w:r w:rsidR="00912F87">
          <w:rPr>
            <w:noProof/>
            <w:webHidden/>
          </w:rPr>
          <w:tab/>
        </w:r>
        <w:r w:rsidR="00912F87">
          <w:rPr>
            <w:noProof/>
            <w:webHidden/>
          </w:rPr>
          <w:fldChar w:fldCharType="begin"/>
        </w:r>
        <w:r w:rsidR="00912F87">
          <w:rPr>
            <w:noProof/>
            <w:webHidden/>
          </w:rPr>
          <w:instrText xml:space="preserve"> PAGEREF _Toc115690145 \h </w:instrText>
        </w:r>
        <w:r w:rsidR="00912F87">
          <w:rPr>
            <w:noProof/>
            <w:webHidden/>
          </w:rPr>
        </w:r>
        <w:r w:rsidR="00912F87">
          <w:rPr>
            <w:noProof/>
            <w:webHidden/>
          </w:rPr>
          <w:fldChar w:fldCharType="separate"/>
        </w:r>
        <w:r w:rsidR="00C81DE3">
          <w:rPr>
            <w:noProof/>
            <w:webHidden/>
          </w:rPr>
          <w:t>64</w:t>
        </w:r>
        <w:r w:rsidR="00912F87">
          <w:rPr>
            <w:noProof/>
            <w:webHidden/>
          </w:rPr>
          <w:fldChar w:fldCharType="end"/>
        </w:r>
      </w:hyperlink>
    </w:p>
    <w:p w14:paraId="7487A741" w14:textId="47B3777F"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6" w:history="1">
        <w:r w:rsidR="00912F87" w:rsidRPr="005303D0">
          <w:rPr>
            <w:rStyle w:val="Hyperlink"/>
            <w:noProof/>
          </w:rPr>
          <w:t>SC3</w:t>
        </w:r>
        <w:r w:rsidR="00912F87">
          <w:rPr>
            <w:rFonts w:asciiTheme="minorHAnsi" w:eastAsiaTheme="minorEastAsia" w:hAnsiTheme="minorHAnsi" w:cstheme="minorBidi"/>
            <w:noProof/>
            <w:sz w:val="22"/>
          </w:rPr>
          <w:tab/>
        </w:r>
        <w:r w:rsidR="00912F87" w:rsidRPr="005303D0">
          <w:rPr>
            <w:rStyle w:val="Hyperlink"/>
            <w:noProof/>
          </w:rPr>
          <w:t>ARTICLE A-5   PAYMENT</w:t>
        </w:r>
        <w:r w:rsidR="00912F87">
          <w:rPr>
            <w:noProof/>
            <w:webHidden/>
          </w:rPr>
          <w:tab/>
        </w:r>
        <w:r w:rsidR="00912F87">
          <w:rPr>
            <w:noProof/>
            <w:webHidden/>
          </w:rPr>
          <w:fldChar w:fldCharType="begin"/>
        </w:r>
        <w:r w:rsidR="00912F87">
          <w:rPr>
            <w:noProof/>
            <w:webHidden/>
          </w:rPr>
          <w:instrText xml:space="preserve"> PAGEREF _Toc115690146 \h </w:instrText>
        </w:r>
        <w:r w:rsidR="00912F87">
          <w:rPr>
            <w:noProof/>
            <w:webHidden/>
          </w:rPr>
        </w:r>
        <w:r w:rsidR="00912F87">
          <w:rPr>
            <w:noProof/>
            <w:webHidden/>
          </w:rPr>
          <w:fldChar w:fldCharType="separate"/>
        </w:r>
        <w:r w:rsidR="00C81DE3">
          <w:rPr>
            <w:noProof/>
            <w:webHidden/>
          </w:rPr>
          <w:t>65</w:t>
        </w:r>
        <w:r w:rsidR="00912F87">
          <w:rPr>
            <w:noProof/>
            <w:webHidden/>
          </w:rPr>
          <w:fldChar w:fldCharType="end"/>
        </w:r>
      </w:hyperlink>
    </w:p>
    <w:p w14:paraId="13285DCE" w14:textId="478E365C"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7" w:history="1">
        <w:r w:rsidR="00912F87" w:rsidRPr="005303D0">
          <w:rPr>
            <w:rStyle w:val="Hyperlink"/>
            <w:noProof/>
          </w:rPr>
          <w:t>SC4</w:t>
        </w:r>
        <w:r w:rsidR="00912F87">
          <w:rPr>
            <w:rFonts w:asciiTheme="minorHAnsi" w:eastAsiaTheme="minorEastAsia" w:hAnsiTheme="minorHAnsi" w:cstheme="minorBidi"/>
            <w:noProof/>
            <w:sz w:val="22"/>
          </w:rPr>
          <w:tab/>
        </w:r>
        <w:r w:rsidR="00912F87" w:rsidRPr="005303D0">
          <w:rPr>
            <w:rStyle w:val="Hyperlink"/>
            <w:noProof/>
          </w:rPr>
          <w:t>ARTICLE A-6   RECEIPT OF AND ADDRESSES FOR NOTICES IN WRITING</w:t>
        </w:r>
        <w:r w:rsidR="00912F87">
          <w:rPr>
            <w:noProof/>
            <w:webHidden/>
          </w:rPr>
          <w:tab/>
        </w:r>
        <w:r w:rsidR="00912F87">
          <w:rPr>
            <w:noProof/>
            <w:webHidden/>
          </w:rPr>
          <w:fldChar w:fldCharType="begin"/>
        </w:r>
        <w:r w:rsidR="00912F87">
          <w:rPr>
            <w:noProof/>
            <w:webHidden/>
          </w:rPr>
          <w:instrText xml:space="preserve"> PAGEREF _Toc115690147 \h </w:instrText>
        </w:r>
        <w:r w:rsidR="00912F87">
          <w:rPr>
            <w:noProof/>
            <w:webHidden/>
          </w:rPr>
        </w:r>
        <w:r w:rsidR="00912F87">
          <w:rPr>
            <w:noProof/>
            <w:webHidden/>
          </w:rPr>
          <w:fldChar w:fldCharType="separate"/>
        </w:r>
        <w:r w:rsidR="00C81DE3">
          <w:rPr>
            <w:noProof/>
            <w:webHidden/>
          </w:rPr>
          <w:t>65</w:t>
        </w:r>
        <w:r w:rsidR="00912F87">
          <w:rPr>
            <w:noProof/>
            <w:webHidden/>
          </w:rPr>
          <w:fldChar w:fldCharType="end"/>
        </w:r>
      </w:hyperlink>
    </w:p>
    <w:p w14:paraId="0EA35E9D" w14:textId="5E401BBA"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8" w:history="1">
        <w:r w:rsidR="00912F87" w:rsidRPr="005303D0">
          <w:rPr>
            <w:rStyle w:val="Hyperlink"/>
            <w:noProof/>
          </w:rPr>
          <w:t>SC5</w:t>
        </w:r>
        <w:r w:rsidR="00912F87">
          <w:rPr>
            <w:rFonts w:asciiTheme="minorHAnsi" w:eastAsiaTheme="minorEastAsia" w:hAnsiTheme="minorHAnsi" w:cstheme="minorBidi"/>
            <w:noProof/>
            <w:sz w:val="22"/>
          </w:rPr>
          <w:tab/>
        </w:r>
        <w:r w:rsidR="00912F87" w:rsidRPr="005303D0">
          <w:rPr>
            <w:rStyle w:val="Hyperlink"/>
            <w:noProof/>
          </w:rPr>
          <w:t>ARTICLE A-9   TIME OF THE ESSENCE / LIQUIDATED DAMAGES</w:t>
        </w:r>
        <w:r w:rsidR="00912F87">
          <w:rPr>
            <w:noProof/>
            <w:webHidden/>
          </w:rPr>
          <w:tab/>
        </w:r>
        <w:r w:rsidR="00912F87">
          <w:rPr>
            <w:noProof/>
            <w:webHidden/>
          </w:rPr>
          <w:fldChar w:fldCharType="begin"/>
        </w:r>
        <w:r w:rsidR="00912F87">
          <w:rPr>
            <w:noProof/>
            <w:webHidden/>
          </w:rPr>
          <w:instrText xml:space="preserve"> PAGEREF _Toc115690148 \h </w:instrText>
        </w:r>
        <w:r w:rsidR="00912F87">
          <w:rPr>
            <w:noProof/>
            <w:webHidden/>
          </w:rPr>
        </w:r>
        <w:r w:rsidR="00912F87">
          <w:rPr>
            <w:noProof/>
            <w:webHidden/>
          </w:rPr>
          <w:fldChar w:fldCharType="separate"/>
        </w:r>
        <w:r w:rsidR="00C81DE3">
          <w:rPr>
            <w:noProof/>
            <w:webHidden/>
          </w:rPr>
          <w:t>66</w:t>
        </w:r>
        <w:r w:rsidR="00912F87">
          <w:rPr>
            <w:noProof/>
            <w:webHidden/>
          </w:rPr>
          <w:fldChar w:fldCharType="end"/>
        </w:r>
      </w:hyperlink>
    </w:p>
    <w:p w14:paraId="2C71580C" w14:textId="7F0945A6"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49" w:history="1">
        <w:r w:rsidR="00912F87" w:rsidRPr="005303D0">
          <w:rPr>
            <w:rStyle w:val="Hyperlink"/>
            <w:noProof/>
          </w:rPr>
          <w:t>SC6</w:t>
        </w:r>
        <w:r w:rsidR="00912F87">
          <w:rPr>
            <w:rFonts w:asciiTheme="minorHAnsi" w:eastAsiaTheme="minorEastAsia" w:hAnsiTheme="minorHAnsi" w:cstheme="minorBidi"/>
            <w:noProof/>
            <w:sz w:val="22"/>
          </w:rPr>
          <w:tab/>
        </w:r>
        <w:r w:rsidR="00912F87" w:rsidRPr="005303D0">
          <w:rPr>
            <w:rStyle w:val="Hyperlink"/>
            <w:noProof/>
          </w:rPr>
          <w:t>DEFINITIONS</w:t>
        </w:r>
        <w:r w:rsidR="00912F87">
          <w:rPr>
            <w:noProof/>
            <w:webHidden/>
          </w:rPr>
          <w:tab/>
        </w:r>
        <w:r w:rsidR="00912F87">
          <w:rPr>
            <w:noProof/>
            <w:webHidden/>
          </w:rPr>
          <w:fldChar w:fldCharType="begin"/>
        </w:r>
        <w:r w:rsidR="00912F87">
          <w:rPr>
            <w:noProof/>
            <w:webHidden/>
          </w:rPr>
          <w:instrText xml:space="preserve"> PAGEREF _Toc115690149 \h </w:instrText>
        </w:r>
        <w:r w:rsidR="00912F87">
          <w:rPr>
            <w:noProof/>
            <w:webHidden/>
          </w:rPr>
        </w:r>
        <w:r w:rsidR="00912F87">
          <w:rPr>
            <w:noProof/>
            <w:webHidden/>
          </w:rPr>
          <w:fldChar w:fldCharType="separate"/>
        </w:r>
        <w:r w:rsidR="00C81DE3">
          <w:rPr>
            <w:noProof/>
            <w:webHidden/>
          </w:rPr>
          <w:t>68</w:t>
        </w:r>
        <w:r w:rsidR="00912F87">
          <w:rPr>
            <w:noProof/>
            <w:webHidden/>
          </w:rPr>
          <w:fldChar w:fldCharType="end"/>
        </w:r>
      </w:hyperlink>
    </w:p>
    <w:p w14:paraId="134B81E1" w14:textId="25D41726" w:rsidR="00912F87" w:rsidRDefault="00200179">
      <w:pPr>
        <w:pStyle w:val="TOC1"/>
        <w:tabs>
          <w:tab w:val="right" w:leader="dot" w:pos="9350"/>
        </w:tabs>
        <w:rPr>
          <w:rFonts w:asciiTheme="minorHAnsi" w:eastAsiaTheme="minorEastAsia" w:hAnsiTheme="minorHAnsi" w:cstheme="minorBidi"/>
          <w:noProof/>
          <w:sz w:val="22"/>
        </w:rPr>
      </w:pPr>
      <w:hyperlink w:anchor="_Toc115690150" w:history="1">
        <w:r w:rsidR="00912F87" w:rsidRPr="005303D0">
          <w:rPr>
            <w:rStyle w:val="Hyperlink"/>
            <w:noProof/>
          </w:rPr>
          <w:t>AMENDMENTS TO THE GENERAL CONDITIONS OF THE STIPULATED PRICE CONTRACT</w:t>
        </w:r>
        <w:r w:rsidR="00912F87">
          <w:rPr>
            <w:noProof/>
            <w:webHidden/>
          </w:rPr>
          <w:tab/>
        </w:r>
        <w:r w:rsidR="00912F87">
          <w:rPr>
            <w:noProof/>
            <w:webHidden/>
          </w:rPr>
          <w:fldChar w:fldCharType="begin"/>
        </w:r>
        <w:r w:rsidR="00912F87">
          <w:rPr>
            <w:noProof/>
            <w:webHidden/>
          </w:rPr>
          <w:instrText xml:space="preserve"> PAGEREF _Toc115690150 \h </w:instrText>
        </w:r>
        <w:r w:rsidR="00912F87">
          <w:rPr>
            <w:noProof/>
            <w:webHidden/>
          </w:rPr>
        </w:r>
        <w:r w:rsidR="00912F87">
          <w:rPr>
            <w:noProof/>
            <w:webHidden/>
          </w:rPr>
          <w:fldChar w:fldCharType="separate"/>
        </w:r>
        <w:r w:rsidR="00C81DE3">
          <w:rPr>
            <w:noProof/>
            <w:webHidden/>
          </w:rPr>
          <w:t>75</w:t>
        </w:r>
        <w:r w:rsidR="00912F87">
          <w:rPr>
            <w:noProof/>
            <w:webHidden/>
          </w:rPr>
          <w:fldChar w:fldCharType="end"/>
        </w:r>
      </w:hyperlink>
    </w:p>
    <w:p w14:paraId="52C24D15" w14:textId="2044D94D"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51" w:history="1">
        <w:r w:rsidR="00912F87" w:rsidRPr="005303D0">
          <w:rPr>
            <w:rStyle w:val="Hyperlink"/>
            <w:noProof/>
          </w:rPr>
          <w:t>SC7</w:t>
        </w:r>
        <w:r w:rsidR="00912F87">
          <w:rPr>
            <w:rFonts w:asciiTheme="minorHAnsi" w:eastAsiaTheme="minorEastAsia" w:hAnsiTheme="minorHAnsi" w:cstheme="minorBidi"/>
            <w:noProof/>
            <w:sz w:val="22"/>
          </w:rPr>
          <w:tab/>
        </w:r>
        <w:r w:rsidR="00912F87" w:rsidRPr="005303D0">
          <w:rPr>
            <w:rStyle w:val="Hyperlink"/>
            <w:noProof/>
          </w:rPr>
          <w:t>GC 1.1   CONTRACT DOCUMENTS</w:t>
        </w:r>
        <w:r w:rsidR="00912F87">
          <w:rPr>
            <w:noProof/>
            <w:webHidden/>
          </w:rPr>
          <w:tab/>
        </w:r>
        <w:r w:rsidR="00912F87">
          <w:rPr>
            <w:noProof/>
            <w:webHidden/>
          </w:rPr>
          <w:fldChar w:fldCharType="begin"/>
        </w:r>
        <w:r w:rsidR="00912F87">
          <w:rPr>
            <w:noProof/>
            <w:webHidden/>
          </w:rPr>
          <w:instrText xml:space="preserve"> PAGEREF _Toc115690151 \h </w:instrText>
        </w:r>
        <w:r w:rsidR="00912F87">
          <w:rPr>
            <w:noProof/>
            <w:webHidden/>
          </w:rPr>
        </w:r>
        <w:r w:rsidR="00912F87">
          <w:rPr>
            <w:noProof/>
            <w:webHidden/>
          </w:rPr>
          <w:fldChar w:fldCharType="separate"/>
        </w:r>
        <w:r w:rsidR="00C81DE3">
          <w:rPr>
            <w:noProof/>
            <w:webHidden/>
          </w:rPr>
          <w:t>75</w:t>
        </w:r>
        <w:r w:rsidR="00912F87">
          <w:rPr>
            <w:noProof/>
            <w:webHidden/>
          </w:rPr>
          <w:fldChar w:fldCharType="end"/>
        </w:r>
      </w:hyperlink>
    </w:p>
    <w:p w14:paraId="03140F40" w14:textId="1F00E326"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52" w:history="1">
        <w:r w:rsidR="00912F87" w:rsidRPr="005303D0">
          <w:rPr>
            <w:rStyle w:val="Hyperlink"/>
            <w:noProof/>
          </w:rPr>
          <w:t>SC8</w:t>
        </w:r>
        <w:r w:rsidR="00912F87">
          <w:rPr>
            <w:rFonts w:asciiTheme="minorHAnsi" w:eastAsiaTheme="minorEastAsia" w:hAnsiTheme="minorHAnsi" w:cstheme="minorBidi"/>
            <w:noProof/>
            <w:sz w:val="22"/>
          </w:rPr>
          <w:tab/>
        </w:r>
        <w:r w:rsidR="00912F87" w:rsidRPr="005303D0">
          <w:rPr>
            <w:rStyle w:val="Hyperlink"/>
            <w:noProof/>
          </w:rPr>
          <w:t>GC 1.4   ASSIGNMENT</w:t>
        </w:r>
        <w:r w:rsidR="00912F87">
          <w:rPr>
            <w:noProof/>
            <w:webHidden/>
          </w:rPr>
          <w:tab/>
        </w:r>
        <w:r w:rsidR="00912F87">
          <w:rPr>
            <w:noProof/>
            <w:webHidden/>
          </w:rPr>
          <w:fldChar w:fldCharType="begin"/>
        </w:r>
        <w:r w:rsidR="00912F87">
          <w:rPr>
            <w:noProof/>
            <w:webHidden/>
          </w:rPr>
          <w:instrText xml:space="preserve"> PAGEREF _Toc115690152 \h </w:instrText>
        </w:r>
        <w:r w:rsidR="00912F87">
          <w:rPr>
            <w:noProof/>
            <w:webHidden/>
          </w:rPr>
        </w:r>
        <w:r w:rsidR="00912F87">
          <w:rPr>
            <w:noProof/>
            <w:webHidden/>
          </w:rPr>
          <w:fldChar w:fldCharType="separate"/>
        </w:r>
        <w:r w:rsidR="00C81DE3">
          <w:rPr>
            <w:noProof/>
            <w:webHidden/>
          </w:rPr>
          <w:t>78</w:t>
        </w:r>
        <w:r w:rsidR="00912F87">
          <w:rPr>
            <w:noProof/>
            <w:webHidden/>
          </w:rPr>
          <w:fldChar w:fldCharType="end"/>
        </w:r>
      </w:hyperlink>
    </w:p>
    <w:p w14:paraId="3399BDF4" w14:textId="08C29FAF" w:rsidR="00912F87" w:rsidRDefault="00200179">
      <w:pPr>
        <w:pStyle w:val="TOC2"/>
        <w:tabs>
          <w:tab w:val="left" w:pos="880"/>
          <w:tab w:val="right" w:leader="dot" w:pos="9350"/>
        </w:tabs>
        <w:rPr>
          <w:rFonts w:asciiTheme="minorHAnsi" w:eastAsiaTheme="minorEastAsia" w:hAnsiTheme="minorHAnsi" w:cstheme="minorBidi"/>
          <w:noProof/>
          <w:sz w:val="22"/>
        </w:rPr>
      </w:pPr>
      <w:hyperlink w:anchor="_Toc115690153" w:history="1">
        <w:r w:rsidR="00912F87" w:rsidRPr="005303D0">
          <w:rPr>
            <w:rStyle w:val="Hyperlink"/>
            <w:noProof/>
          </w:rPr>
          <w:t>SC9</w:t>
        </w:r>
        <w:r w:rsidR="00912F87">
          <w:rPr>
            <w:rFonts w:asciiTheme="minorHAnsi" w:eastAsiaTheme="minorEastAsia" w:hAnsiTheme="minorHAnsi" w:cstheme="minorBidi"/>
            <w:noProof/>
            <w:sz w:val="22"/>
          </w:rPr>
          <w:tab/>
        </w:r>
        <w:r w:rsidR="00912F87" w:rsidRPr="005303D0">
          <w:rPr>
            <w:rStyle w:val="Hyperlink"/>
            <w:noProof/>
          </w:rPr>
          <w:t>GC 1.5   CONFIDENTIALITY</w:t>
        </w:r>
        <w:r w:rsidR="00912F87">
          <w:rPr>
            <w:noProof/>
            <w:webHidden/>
          </w:rPr>
          <w:tab/>
        </w:r>
        <w:r w:rsidR="00912F87">
          <w:rPr>
            <w:noProof/>
            <w:webHidden/>
          </w:rPr>
          <w:fldChar w:fldCharType="begin"/>
        </w:r>
        <w:r w:rsidR="00912F87">
          <w:rPr>
            <w:noProof/>
            <w:webHidden/>
          </w:rPr>
          <w:instrText xml:space="preserve"> PAGEREF _Toc115690153 \h </w:instrText>
        </w:r>
        <w:r w:rsidR="00912F87">
          <w:rPr>
            <w:noProof/>
            <w:webHidden/>
          </w:rPr>
        </w:r>
        <w:r w:rsidR="00912F87">
          <w:rPr>
            <w:noProof/>
            <w:webHidden/>
          </w:rPr>
          <w:fldChar w:fldCharType="separate"/>
        </w:r>
        <w:r w:rsidR="00C81DE3">
          <w:rPr>
            <w:noProof/>
            <w:webHidden/>
          </w:rPr>
          <w:t>78</w:t>
        </w:r>
        <w:r w:rsidR="00912F87">
          <w:rPr>
            <w:noProof/>
            <w:webHidden/>
          </w:rPr>
          <w:fldChar w:fldCharType="end"/>
        </w:r>
      </w:hyperlink>
    </w:p>
    <w:p w14:paraId="2C18F9DC" w14:textId="71D7936F"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4" w:history="1">
        <w:r w:rsidR="00912F87" w:rsidRPr="005303D0">
          <w:rPr>
            <w:rStyle w:val="Hyperlink"/>
            <w:noProof/>
          </w:rPr>
          <w:t>SC10</w:t>
        </w:r>
        <w:r w:rsidR="00912F87">
          <w:rPr>
            <w:rFonts w:asciiTheme="minorHAnsi" w:eastAsiaTheme="minorEastAsia" w:hAnsiTheme="minorHAnsi" w:cstheme="minorBidi"/>
            <w:noProof/>
            <w:sz w:val="22"/>
          </w:rPr>
          <w:tab/>
        </w:r>
        <w:r w:rsidR="00912F87" w:rsidRPr="005303D0">
          <w:rPr>
            <w:rStyle w:val="Hyperlink"/>
            <w:noProof/>
          </w:rPr>
          <w:t>GC 1.6   PUBLICITY AND MEDIA</w:t>
        </w:r>
        <w:r w:rsidR="00912F87">
          <w:rPr>
            <w:noProof/>
            <w:webHidden/>
          </w:rPr>
          <w:tab/>
        </w:r>
        <w:r w:rsidR="00912F87">
          <w:rPr>
            <w:noProof/>
            <w:webHidden/>
          </w:rPr>
          <w:fldChar w:fldCharType="begin"/>
        </w:r>
        <w:r w:rsidR="00912F87">
          <w:rPr>
            <w:noProof/>
            <w:webHidden/>
          </w:rPr>
          <w:instrText xml:space="preserve"> PAGEREF _Toc115690154 \h </w:instrText>
        </w:r>
        <w:r w:rsidR="00912F87">
          <w:rPr>
            <w:noProof/>
            <w:webHidden/>
          </w:rPr>
        </w:r>
        <w:r w:rsidR="00912F87">
          <w:rPr>
            <w:noProof/>
            <w:webHidden/>
          </w:rPr>
          <w:fldChar w:fldCharType="separate"/>
        </w:r>
        <w:r w:rsidR="00C81DE3">
          <w:rPr>
            <w:noProof/>
            <w:webHidden/>
          </w:rPr>
          <w:t>79</w:t>
        </w:r>
        <w:r w:rsidR="00912F87">
          <w:rPr>
            <w:noProof/>
            <w:webHidden/>
          </w:rPr>
          <w:fldChar w:fldCharType="end"/>
        </w:r>
      </w:hyperlink>
    </w:p>
    <w:p w14:paraId="55362A96" w14:textId="10056573"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5" w:history="1">
        <w:r w:rsidR="00912F87" w:rsidRPr="005303D0">
          <w:rPr>
            <w:rStyle w:val="Hyperlink"/>
            <w:noProof/>
          </w:rPr>
          <w:t>SC11</w:t>
        </w:r>
        <w:r w:rsidR="00912F87">
          <w:rPr>
            <w:rFonts w:asciiTheme="minorHAnsi" w:eastAsiaTheme="minorEastAsia" w:hAnsiTheme="minorHAnsi" w:cstheme="minorBidi"/>
            <w:noProof/>
            <w:sz w:val="22"/>
          </w:rPr>
          <w:tab/>
        </w:r>
        <w:r w:rsidR="00912F87" w:rsidRPr="005303D0">
          <w:rPr>
            <w:rStyle w:val="Hyperlink"/>
            <w:noProof/>
          </w:rPr>
          <w:t>GC 2.2   ROLE OF THE CONSULTANT</w:t>
        </w:r>
        <w:r w:rsidR="00912F87">
          <w:rPr>
            <w:noProof/>
            <w:webHidden/>
          </w:rPr>
          <w:tab/>
        </w:r>
        <w:r w:rsidR="00912F87">
          <w:rPr>
            <w:noProof/>
            <w:webHidden/>
          </w:rPr>
          <w:fldChar w:fldCharType="begin"/>
        </w:r>
        <w:r w:rsidR="00912F87">
          <w:rPr>
            <w:noProof/>
            <w:webHidden/>
          </w:rPr>
          <w:instrText xml:space="preserve"> PAGEREF _Toc115690155 \h </w:instrText>
        </w:r>
        <w:r w:rsidR="00912F87">
          <w:rPr>
            <w:noProof/>
            <w:webHidden/>
          </w:rPr>
        </w:r>
        <w:r w:rsidR="00912F87">
          <w:rPr>
            <w:noProof/>
            <w:webHidden/>
          </w:rPr>
          <w:fldChar w:fldCharType="separate"/>
        </w:r>
        <w:r w:rsidR="00C81DE3">
          <w:rPr>
            <w:noProof/>
            <w:webHidden/>
          </w:rPr>
          <w:t>80</w:t>
        </w:r>
        <w:r w:rsidR="00912F87">
          <w:rPr>
            <w:noProof/>
            <w:webHidden/>
          </w:rPr>
          <w:fldChar w:fldCharType="end"/>
        </w:r>
      </w:hyperlink>
    </w:p>
    <w:p w14:paraId="1A0CA924" w14:textId="541D8E2D"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6" w:history="1">
        <w:r w:rsidR="00912F87" w:rsidRPr="005303D0">
          <w:rPr>
            <w:rStyle w:val="Hyperlink"/>
            <w:noProof/>
          </w:rPr>
          <w:t>SC12</w:t>
        </w:r>
        <w:r w:rsidR="00912F87">
          <w:rPr>
            <w:rFonts w:asciiTheme="minorHAnsi" w:eastAsiaTheme="minorEastAsia" w:hAnsiTheme="minorHAnsi" w:cstheme="minorBidi"/>
            <w:noProof/>
            <w:sz w:val="22"/>
          </w:rPr>
          <w:tab/>
        </w:r>
        <w:r w:rsidR="00912F87" w:rsidRPr="005303D0">
          <w:rPr>
            <w:rStyle w:val="Hyperlink"/>
            <w:noProof/>
          </w:rPr>
          <w:t>GC 2.3   REVIEW AND INSPECTION OF THE WORK</w:t>
        </w:r>
        <w:r w:rsidR="00912F87">
          <w:rPr>
            <w:noProof/>
            <w:webHidden/>
          </w:rPr>
          <w:tab/>
        </w:r>
        <w:r w:rsidR="00912F87">
          <w:rPr>
            <w:noProof/>
            <w:webHidden/>
          </w:rPr>
          <w:fldChar w:fldCharType="begin"/>
        </w:r>
        <w:r w:rsidR="00912F87">
          <w:rPr>
            <w:noProof/>
            <w:webHidden/>
          </w:rPr>
          <w:instrText xml:space="preserve"> PAGEREF _Toc115690156 \h </w:instrText>
        </w:r>
        <w:r w:rsidR="00912F87">
          <w:rPr>
            <w:noProof/>
            <w:webHidden/>
          </w:rPr>
        </w:r>
        <w:r w:rsidR="00912F87">
          <w:rPr>
            <w:noProof/>
            <w:webHidden/>
          </w:rPr>
          <w:fldChar w:fldCharType="separate"/>
        </w:r>
        <w:r w:rsidR="00C81DE3">
          <w:rPr>
            <w:noProof/>
            <w:webHidden/>
          </w:rPr>
          <w:t>81</w:t>
        </w:r>
        <w:r w:rsidR="00912F87">
          <w:rPr>
            <w:noProof/>
            <w:webHidden/>
          </w:rPr>
          <w:fldChar w:fldCharType="end"/>
        </w:r>
      </w:hyperlink>
    </w:p>
    <w:p w14:paraId="72C18C16" w14:textId="2B9B58C8"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7" w:history="1">
        <w:r w:rsidR="00912F87" w:rsidRPr="005303D0">
          <w:rPr>
            <w:rStyle w:val="Hyperlink"/>
            <w:noProof/>
          </w:rPr>
          <w:t>SC13</w:t>
        </w:r>
        <w:r w:rsidR="00912F87">
          <w:rPr>
            <w:rFonts w:asciiTheme="minorHAnsi" w:eastAsiaTheme="minorEastAsia" w:hAnsiTheme="minorHAnsi" w:cstheme="minorBidi"/>
            <w:noProof/>
            <w:sz w:val="22"/>
          </w:rPr>
          <w:tab/>
        </w:r>
        <w:r w:rsidR="00912F87" w:rsidRPr="005303D0">
          <w:rPr>
            <w:rStyle w:val="Hyperlink"/>
            <w:noProof/>
          </w:rPr>
          <w:t>GC 2.4   DEFECTIVE WORK</w:t>
        </w:r>
        <w:r w:rsidR="00912F87">
          <w:rPr>
            <w:noProof/>
            <w:webHidden/>
          </w:rPr>
          <w:tab/>
        </w:r>
        <w:r w:rsidR="00912F87">
          <w:rPr>
            <w:noProof/>
            <w:webHidden/>
          </w:rPr>
          <w:fldChar w:fldCharType="begin"/>
        </w:r>
        <w:r w:rsidR="00912F87">
          <w:rPr>
            <w:noProof/>
            <w:webHidden/>
          </w:rPr>
          <w:instrText xml:space="preserve"> PAGEREF _Toc115690157 \h </w:instrText>
        </w:r>
        <w:r w:rsidR="00912F87">
          <w:rPr>
            <w:noProof/>
            <w:webHidden/>
          </w:rPr>
        </w:r>
        <w:r w:rsidR="00912F87">
          <w:rPr>
            <w:noProof/>
            <w:webHidden/>
          </w:rPr>
          <w:fldChar w:fldCharType="separate"/>
        </w:r>
        <w:r w:rsidR="00C81DE3">
          <w:rPr>
            <w:noProof/>
            <w:webHidden/>
          </w:rPr>
          <w:t>81</w:t>
        </w:r>
        <w:r w:rsidR="00912F87">
          <w:rPr>
            <w:noProof/>
            <w:webHidden/>
          </w:rPr>
          <w:fldChar w:fldCharType="end"/>
        </w:r>
      </w:hyperlink>
    </w:p>
    <w:p w14:paraId="0628292C" w14:textId="64CDF53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8" w:history="1">
        <w:r w:rsidR="00912F87" w:rsidRPr="005303D0">
          <w:rPr>
            <w:rStyle w:val="Hyperlink"/>
            <w:noProof/>
          </w:rPr>
          <w:t>SC14</w:t>
        </w:r>
        <w:r w:rsidR="00912F87">
          <w:rPr>
            <w:rFonts w:asciiTheme="minorHAnsi" w:eastAsiaTheme="minorEastAsia" w:hAnsiTheme="minorHAnsi" w:cstheme="minorBidi"/>
            <w:noProof/>
            <w:sz w:val="22"/>
          </w:rPr>
          <w:tab/>
        </w:r>
        <w:r w:rsidR="00912F87" w:rsidRPr="005303D0">
          <w:rPr>
            <w:rStyle w:val="Hyperlink"/>
            <w:noProof/>
          </w:rPr>
          <w:t>GC 3.1   CONTROL OF THE WORK</w:t>
        </w:r>
        <w:r w:rsidR="00912F87">
          <w:rPr>
            <w:noProof/>
            <w:webHidden/>
          </w:rPr>
          <w:tab/>
        </w:r>
        <w:r w:rsidR="00912F87">
          <w:rPr>
            <w:noProof/>
            <w:webHidden/>
          </w:rPr>
          <w:fldChar w:fldCharType="begin"/>
        </w:r>
        <w:r w:rsidR="00912F87">
          <w:rPr>
            <w:noProof/>
            <w:webHidden/>
          </w:rPr>
          <w:instrText xml:space="preserve"> PAGEREF _Toc115690158 \h </w:instrText>
        </w:r>
        <w:r w:rsidR="00912F87">
          <w:rPr>
            <w:noProof/>
            <w:webHidden/>
          </w:rPr>
        </w:r>
        <w:r w:rsidR="00912F87">
          <w:rPr>
            <w:noProof/>
            <w:webHidden/>
          </w:rPr>
          <w:fldChar w:fldCharType="separate"/>
        </w:r>
        <w:r w:rsidR="00C81DE3">
          <w:rPr>
            <w:noProof/>
            <w:webHidden/>
          </w:rPr>
          <w:t>81</w:t>
        </w:r>
        <w:r w:rsidR="00912F87">
          <w:rPr>
            <w:noProof/>
            <w:webHidden/>
          </w:rPr>
          <w:fldChar w:fldCharType="end"/>
        </w:r>
      </w:hyperlink>
    </w:p>
    <w:p w14:paraId="4DC03627" w14:textId="2703598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59" w:history="1">
        <w:r w:rsidR="00912F87" w:rsidRPr="005303D0">
          <w:rPr>
            <w:rStyle w:val="Hyperlink"/>
            <w:noProof/>
          </w:rPr>
          <w:t>SC15</w:t>
        </w:r>
        <w:r w:rsidR="00912F87">
          <w:rPr>
            <w:rFonts w:asciiTheme="minorHAnsi" w:eastAsiaTheme="minorEastAsia" w:hAnsiTheme="minorHAnsi" w:cstheme="minorBidi"/>
            <w:noProof/>
            <w:sz w:val="22"/>
          </w:rPr>
          <w:tab/>
        </w:r>
        <w:r w:rsidR="00912F87" w:rsidRPr="005303D0">
          <w:rPr>
            <w:rStyle w:val="Hyperlink"/>
            <w:noProof/>
          </w:rPr>
          <w:t>GC 3.2   CONSTRUCTION BY OWNER OR OTHER CONTRACTORS</w:t>
        </w:r>
        <w:r w:rsidR="00912F87">
          <w:rPr>
            <w:noProof/>
            <w:webHidden/>
          </w:rPr>
          <w:tab/>
        </w:r>
        <w:r w:rsidR="00912F87">
          <w:rPr>
            <w:noProof/>
            <w:webHidden/>
          </w:rPr>
          <w:fldChar w:fldCharType="begin"/>
        </w:r>
        <w:r w:rsidR="00912F87">
          <w:rPr>
            <w:noProof/>
            <w:webHidden/>
          </w:rPr>
          <w:instrText xml:space="preserve"> PAGEREF _Toc115690159 \h </w:instrText>
        </w:r>
        <w:r w:rsidR="00912F87">
          <w:rPr>
            <w:noProof/>
            <w:webHidden/>
          </w:rPr>
        </w:r>
        <w:r w:rsidR="00912F87">
          <w:rPr>
            <w:noProof/>
            <w:webHidden/>
          </w:rPr>
          <w:fldChar w:fldCharType="separate"/>
        </w:r>
        <w:r w:rsidR="00C81DE3">
          <w:rPr>
            <w:noProof/>
            <w:webHidden/>
          </w:rPr>
          <w:t>82</w:t>
        </w:r>
        <w:r w:rsidR="00912F87">
          <w:rPr>
            <w:noProof/>
            <w:webHidden/>
          </w:rPr>
          <w:fldChar w:fldCharType="end"/>
        </w:r>
      </w:hyperlink>
    </w:p>
    <w:p w14:paraId="61EA66B5" w14:textId="504CEF64"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0" w:history="1">
        <w:r w:rsidR="00912F87" w:rsidRPr="005303D0">
          <w:rPr>
            <w:rStyle w:val="Hyperlink"/>
            <w:noProof/>
          </w:rPr>
          <w:t>SC16</w:t>
        </w:r>
        <w:r w:rsidR="00912F87">
          <w:rPr>
            <w:rFonts w:asciiTheme="minorHAnsi" w:eastAsiaTheme="minorEastAsia" w:hAnsiTheme="minorHAnsi" w:cstheme="minorBidi"/>
            <w:noProof/>
            <w:sz w:val="22"/>
          </w:rPr>
          <w:tab/>
        </w:r>
        <w:r w:rsidR="00912F87" w:rsidRPr="005303D0">
          <w:rPr>
            <w:rStyle w:val="Hyperlink"/>
            <w:noProof/>
          </w:rPr>
          <w:t>GC 3.4   CONSTRUCTION SCHEDULE</w:t>
        </w:r>
        <w:r w:rsidR="00912F87">
          <w:rPr>
            <w:noProof/>
            <w:webHidden/>
          </w:rPr>
          <w:tab/>
        </w:r>
        <w:r w:rsidR="00912F87">
          <w:rPr>
            <w:noProof/>
            <w:webHidden/>
          </w:rPr>
          <w:fldChar w:fldCharType="begin"/>
        </w:r>
        <w:r w:rsidR="00912F87">
          <w:rPr>
            <w:noProof/>
            <w:webHidden/>
          </w:rPr>
          <w:instrText xml:space="preserve"> PAGEREF _Toc115690160 \h </w:instrText>
        </w:r>
        <w:r w:rsidR="00912F87">
          <w:rPr>
            <w:noProof/>
            <w:webHidden/>
          </w:rPr>
        </w:r>
        <w:r w:rsidR="00912F87">
          <w:rPr>
            <w:noProof/>
            <w:webHidden/>
          </w:rPr>
          <w:fldChar w:fldCharType="separate"/>
        </w:r>
        <w:r w:rsidR="00C81DE3">
          <w:rPr>
            <w:noProof/>
            <w:webHidden/>
          </w:rPr>
          <w:t>82</w:t>
        </w:r>
        <w:r w:rsidR="00912F87">
          <w:rPr>
            <w:noProof/>
            <w:webHidden/>
          </w:rPr>
          <w:fldChar w:fldCharType="end"/>
        </w:r>
      </w:hyperlink>
    </w:p>
    <w:p w14:paraId="78732736" w14:textId="3FCBC86C"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1" w:history="1">
        <w:r w:rsidR="00912F87" w:rsidRPr="005303D0">
          <w:rPr>
            <w:rStyle w:val="Hyperlink"/>
            <w:noProof/>
          </w:rPr>
          <w:t>SC17</w:t>
        </w:r>
        <w:r w:rsidR="00912F87">
          <w:rPr>
            <w:rFonts w:asciiTheme="minorHAnsi" w:eastAsiaTheme="minorEastAsia" w:hAnsiTheme="minorHAnsi" w:cstheme="minorBidi"/>
            <w:noProof/>
            <w:sz w:val="22"/>
          </w:rPr>
          <w:tab/>
        </w:r>
        <w:r w:rsidR="00912F87" w:rsidRPr="005303D0">
          <w:rPr>
            <w:rStyle w:val="Hyperlink"/>
            <w:noProof/>
          </w:rPr>
          <w:t>GC 3.5   SUPERVISION</w:t>
        </w:r>
        <w:r w:rsidR="00912F87">
          <w:rPr>
            <w:noProof/>
            <w:webHidden/>
          </w:rPr>
          <w:tab/>
        </w:r>
        <w:r w:rsidR="00912F87">
          <w:rPr>
            <w:noProof/>
            <w:webHidden/>
          </w:rPr>
          <w:fldChar w:fldCharType="begin"/>
        </w:r>
        <w:r w:rsidR="00912F87">
          <w:rPr>
            <w:noProof/>
            <w:webHidden/>
          </w:rPr>
          <w:instrText xml:space="preserve"> PAGEREF _Toc115690161 \h </w:instrText>
        </w:r>
        <w:r w:rsidR="00912F87">
          <w:rPr>
            <w:noProof/>
            <w:webHidden/>
          </w:rPr>
        </w:r>
        <w:r w:rsidR="00912F87">
          <w:rPr>
            <w:noProof/>
            <w:webHidden/>
          </w:rPr>
          <w:fldChar w:fldCharType="separate"/>
        </w:r>
        <w:r w:rsidR="00C81DE3">
          <w:rPr>
            <w:noProof/>
            <w:webHidden/>
          </w:rPr>
          <w:t>84</w:t>
        </w:r>
        <w:r w:rsidR="00912F87">
          <w:rPr>
            <w:noProof/>
            <w:webHidden/>
          </w:rPr>
          <w:fldChar w:fldCharType="end"/>
        </w:r>
      </w:hyperlink>
    </w:p>
    <w:p w14:paraId="74B42D50" w14:textId="0626D13E"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2" w:history="1">
        <w:r w:rsidR="00912F87" w:rsidRPr="005303D0">
          <w:rPr>
            <w:rStyle w:val="Hyperlink"/>
            <w:noProof/>
          </w:rPr>
          <w:t>SC18</w:t>
        </w:r>
        <w:r w:rsidR="00912F87">
          <w:rPr>
            <w:rFonts w:asciiTheme="minorHAnsi" w:eastAsiaTheme="minorEastAsia" w:hAnsiTheme="minorHAnsi" w:cstheme="minorBidi"/>
            <w:noProof/>
            <w:sz w:val="22"/>
          </w:rPr>
          <w:tab/>
        </w:r>
        <w:r w:rsidR="00912F87" w:rsidRPr="005303D0">
          <w:rPr>
            <w:rStyle w:val="Hyperlink"/>
            <w:noProof/>
          </w:rPr>
          <w:t>GC 3.6   SUBCONTRACTORS AND SUPPLIERS</w:t>
        </w:r>
        <w:r w:rsidR="00912F87">
          <w:rPr>
            <w:noProof/>
            <w:webHidden/>
          </w:rPr>
          <w:tab/>
        </w:r>
        <w:r w:rsidR="00912F87">
          <w:rPr>
            <w:noProof/>
            <w:webHidden/>
          </w:rPr>
          <w:fldChar w:fldCharType="begin"/>
        </w:r>
        <w:r w:rsidR="00912F87">
          <w:rPr>
            <w:noProof/>
            <w:webHidden/>
          </w:rPr>
          <w:instrText xml:space="preserve"> PAGEREF _Toc115690162 \h </w:instrText>
        </w:r>
        <w:r w:rsidR="00912F87">
          <w:rPr>
            <w:noProof/>
            <w:webHidden/>
          </w:rPr>
        </w:r>
        <w:r w:rsidR="00912F87">
          <w:rPr>
            <w:noProof/>
            <w:webHidden/>
          </w:rPr>
          <w:fldChar w:fldCharType="separate"/>
        </w:r>
        <w:r w:rsidR="00C81DE3">
          <w:rPr>
            <w:noProof/>
            <w:webHidden/>
          </w:rPr>
          <w:t>85</w:t>
        </w:r>
        <w:r w:rsidR="00912F87">
          <w:rPr>
            <w:noProof/>
            <w:webHidden/>
          </w:rPr>
          <w:fldChar w:fldCharType="end"/>
        </w:r>
      </w:hyperlink>
    </w:p>
    <w:p w14:paraId="3F3B4914" w14:textId="1FEFE2E9"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3" w:history="1">
        <w:r w:rsidR="00912F87" w:rsidRPr="005303D0">
          <w:rPr>
            <w:rStyle w:val="Hyperlink"/>
            <w:noProof/>
          </w:rPr>
          <w:t>SC19</w:t>
        </w:r>
        <w:r w:rsidR="00912F87">
          <w:rPr>
            <w:rFonts w:asciiTheme="minorHAnsi" w:eastAsiaTheme="minorEastAsia" w:hAnsiTheme="minorHAnsi" w:cstheme="minorBidi"/>
            <w:noProof/>
            <w:sz w:val="22"/>
          </w:rPr>
          <w:tab/>
        </w:r>
        <w:r w:rsidR="00912F87" w:rsidRPr="005303D0">
          <w:rPr>
            <w:rStyle w:val="Hyperlink"/>
            <w:noProof/>
          </w:rPr>
          <w:t>GC 3.7   LABOUR AND PRODUCTS</w:t>
        </w:r>
        <w:r w:rsidR="00912F87">
          <w:rPr>
            <w:noProof/>
            <w:webHidden/>
          </w:rPr>
          <w:tab/>
        </w:r>
        <w:r w:rsidR="00912F87">
          <w:rPr>
            <w:noProof/>
            <w:webHidden/>
          </w:rPr>
          <w:fldChar w:fldCharType="begin"/>
        </w:r>
        <w:r w:rsidR="00912F87">
          <w:rPr>
            <w:noProof/>
            <w:webHidden/>
          </w:rPr>
          <w:instrText xml:space="preserve"> PAGEREF _Toc115690163 \h </w:instrText>
        </w:r>
        <w:r w:rsidR="00912F87">
          <w:rPr>
            <w:noProof/>
            <w:webHidden/>
          </w:rPr>
        </w:r>
        <w:r w:rsidR="00912F87">
          <w:rPr>
            <w:noProof/>
            <w:webHidden/>
          </w:rPr>
          <w:fldChar w:fldCharType="separate"/>
        </w:r>
        <w:r w:rsidR="00C81DE3">
          <w:rPr>
            <w:noProof/>
            <w:webHidden/>
          </w:rPr>
          <w:t>86</w:t>
        </w:r>
        <w:r w:rsidR="00912F87">
          <w:rPr>
            <w:noProof/>
            <w:webHidden/>
          </w:rPr>
          <w:fldChar w:fldCharType="end"/>
        </w:r>
      </w:hyperlink>
    </w:p>
    <w:p w14:paraId="606F5736" w14:textId="58CAA602"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4" w:history="1">
        <w:r w:rsidR="00912F87" w:rsidRPr="005303D0">
          <w:rPr>
            <w:rStyle w:val="Hyperlink"/>
            <w:noProof/>
          </w:rPr>
          <w:t>SC20</w:t>
        </w:r>
        <w:r w:rsidR="00912F87">
          <w:rPr>
            <w:rFonts w:asciiTheme="minorHAnsi" w:eastAsiaTheme="minorEastAsia" w:hAnsiTheme="minorHAnsi" w:cstheme="minorBidi"/>
            <w:noProof/>
            <w:sz w:val="22"/>
          </w:rPr>
          <w:tab/>
        </w:r>
        <w:r w:rsidR="00912F87" w:rsidRPr="005303D0">
          <w:rPr>
            <w:rStyle w:val="Hyperlink"/>
            <w:noProof/>
          </w:rPr>
          <w:t>GC 3.8   SHOP DRAWINGS</w:t>
        </w:r>
        <w:r w:rsidR="00912F87">
          <w:rPr>
            <w:noProof/>
            <w:webHidden/>
          </w:rPr>
          <w:tab/>
        </w:r>
        <w:r w:rsidR="00912F87">
          <w:rPr>
            <w:noProof/>
            <w:webHidden/>
          </w:rPr>
          <w:fldChar w:fldCharType="begin"/>
        </w:r>
        <w:r w:rsidR="00912F87">
          <w:rPr>
            <w:noProof/>
            <w:webHidden/>
          </w:rPr>
          <w:instrText xml:space="preserve"> PAGEREF _Toc115690164 \h </w:instrText>
        </w:r>
        <w:r w:rsidR="00912F87">
          <w:rPr>
            <w:noProof/>
            <w:webHidden/>
          </w:rPr>
        </w:r>
        <w:r w:rsidR="00912F87">
          <w:rPr>
            <w:noProof/>
            <w:webHidden/>
          </w:rPr>
          <w:fldChar w:fldCharType="separate"/>
        </w:r>
        <w:r w:rsidR="00C81DE3">
          <w:rPr>
            <w:noProof/>
            <w:webHidden/>
          </w:rPr>
          <w:t>88</w:t>
        </w:r>
        <w:r w:rsidR="00912F87">
          <w:rPr>
            <w:noProof/>
            <w:webHidden/>
          </w:rPr>
          <w:fldChar w:fldCharType="end"/>
        </w:r>
      </w:hyperlink>
    </w:p>
    <w:p w14:paraId="2A718F61" w14:textId="1387AA33"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5" w:history="1">
        <w:r w:rsidR="00912F87" w:rsidRPr="005303D0">
          <w:rPr>
            <w:rStyle w:val="Hyperlink"/>
            <w:noProof/>
          </w:rPr>
          <w:t>SC21</w:t>
        </w:r>
        <w:r w:rsidR="00912F87">
          <w:rPr>
            <w:rFonts w:asciiTheme="minorHAnsi" w:eastAsiaTheme="minorEastAsia" w:hAnsiTheme="minorHAnsi" w:cstheme="minorBidi"/>
            <w:noProof/>
            <w:sz w:val="22"/>
          </w:rPr>
          <w:tab/>
        </w:r>
        <w:r w:rsidR="00912F87" w:rsidRPr="005303D0">
          <w:rPr>
            <w:rStyle w:val="Hyperlink"/>
            <w:noProof/>
          </w:rPr>
          <w:t>GC 3.9   USE OF THE WORK</w:t>
        </w:r>
        <w:r w:rsidR="00912F87">
          <w:rPr>
            <w:noProof/>
            <w:webHidden/>
          </w:rPr>
          <w:tab/>
        </w:r>
        <w:r w:rsidR="00912F87">
          <w:rPr>
            <w:noProof/>
            <w:webHidden/>
          </w:rPr>
          <w:fldChar w:fldCharType="begin"/>
        </w:r>
        <w:r w:rsidR="00912F87">
          <w:rPr>
            <w:noProof/>
            <w:webHidden/>
          </w:rPr>
          <w:instrText xml:space="preserve"> PAGEREF _Toc115690165 \h </w:instrText>
        </w:r>
        <w:r w:rsidR="00912F87">
          <w:rPr>
            <w:noProof/>
            <w:webHidden/>
          </w:rPr>
        </w:r>
        <w:r w:rsidR="00912F87">
          <w:rPr>
            <w:noProof/>
            <w:webHidden/>
          </w:rPr>
          <w:fldChar w:fldCharType="separate"/>
        </w:r>
        <w:r w:rsidR="00C81DE3">
          <w:rPr>
            <w:noProof/>
            <w:webHidden/>
          </w:rPr>
          <w:t>89</w:t>
        </w:r>
        <w:r w:rsidR="00912F87">
          <w:rPr>
            <w:noProof/>
            <w:webHidden/>
          </w:rPr>
          <w:fldChar w:fldCharType="end"/>
        </w:r>
      </w:hyperlink>
    </w:p>
    <w:p w14:paraId="61965121" w14:textId="4C42161E"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6" w:history="1">
        <w:r w:rsidR="00912F87" w:rsidRPr="005303D0">
          <w:rPr>
            <w:rStyle w:val="Hyperlink"/>
            <w:noProof/>
          </w:rPr>
          <w:t>SC22</w:t>
        </w:r>
        <w:r w:rsidR="00912F87">
          <w:rPr>
            <w:rFonts w:asciiTheme="minorHAnsi" w:eastAsiaTheme="minorEastAsia" w:hAnsiTheme="minorHAnsi" w:cstheme="minorBidi"/>
            <w:noProof/>
            <w:sz w:val="22"/>
          </w:rPr>
          <w:tab/>
        </w:r>
        <w:r w:rsidR="00912F87" w:rsidRPr="005303D0">
          <w:rPr>
            <w:rStyle w:val="Hyperlink"/>
            <w:noProof/>
          </w:rPr>
          <w:t>GC 3.10   CUTTING AND REMEDIAL WORK</w:t>
        </w:r>
        <w:r w:rsidR="00912F87">
          <w:rPr>
            <w:noProof/>
            <w:webHidden/>
          </w:rPr>
          <w:tab/>
        </w:r>
        <w:r w:rsidR="00912F87">
          <w:rPr>
            <w:noProof/>
            <w:webHidden/>
          </w:rPr>
          <w:fldChar w:fldCharType="begin"/>
        </w:r>
        <w:r w:rsidR="00912F87">
          <w:rPr>
            <w:noProof/>
            <w:webHidden/>
          </w:rPr>
          <w:instrText xml:space="preserve"> PAGEREF _Toc115690166 \h </w:instrText>
        </w:r>
        <w:r w:rsidR="00912F87">
          <w:rPr>
            <w:noProof/>
            <w:webHidden/>
          </w:rPr>
        </w:r>
        <w:r w:rsidR="00912F87">
          <w:rPr>
            <w:noProof/>
            <w:webHidden/>
          </w:rPr>
          <w:fldChar w:fldCharType="separate"/>
        </w:r>
        <w:r w:rsidR="00C81DE3">
          <w:rPr>
            <w:noProof/>
            <w:webHidden/>
          </w:rPr>
          <w:t>89</w:t>
        </w:r>
        <w:r w:rsidR="00912F87">
          <w:rPr>
            <w:noProof/>
            <w:webHidden/>
          </w:rPr>
          <w:fldChar w:fldCharType="end"/>
        </w:r>
      </w:hyperlink>
    </w:p>
    <w:p w14:paraId="5EB35779" w14:textId="1A36C4D9"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7" w:history="1">
        <w:r w:rsidR="00912F87" w:rsidRPr="005303D0">
          <w:rPr>
            <w:rStyle w:val="Hyperlink"/>
            <w:noProof/>
          </w:rPr>
          <w:t>SC23</w:t>
        </w:r>
        <w:r w:rsidR="00912F87">
          <w:rPr>
            <w:rFonts w:asciiTheme="minorHAnsi" w:eastAsiaTheme="minorEastAsia" w:hAnsiTheme="minorHAnsi" w:cstheme="minorBidi"/>
            <w:noProof/>
            <w:sz w:val="22"/>
          </w:rPr>
          <w:tab/>
        </w:r>
        <w:r w:rsidR="00912F87" w:rsidRPr="005303D0">
          <w:rPr>
            <w:rStyle w:val="Hyperlink"/>
            <w:noProof/>
          </w:rPr>
          <w:t>GC 3.11   CLEANUP</w:t>
        </w:r>
        <w:r w:rsidR="00912F87">
          <w:rPr>
            <w:noProof/>
            <w:webHidden/>
          </w:rPr>
          <w:tab/>
        </w:r>
        <w:r w:rsidR="00912F87">
          <w:rPr>
            <w:noProof/>
            <w:webHidden/>
          </w:rPr>
          <w:fldChar w:fldCharType="begin"/>
        </w:r>
        <w:r w:rsidR="00912F87">
          <w:rPr>
            <w:noProof/>
            <w:webHidden/>
          </w:rPr>
          <w:instrText xml:space="preserve"> PAGEREF _Toc115690167 \h </w:instrText>
        </w:r>
        <w:r w:rsidR="00912F87">
          <w:rPr>
            <w:noProof/>
            <w:webHidden/>
          </w:rPr>
        </w:r>
        <w:r w:rsidR="00912F87">
          <w:rPr>
            <w:noProof/>
            <w:webHidden/>
          </w:rPr>
          <w:fldChar w:fldCharType="separate"/>
        </w:r>
        <w:r w:rsidR="00C81DE3">
          <w:rPr>
            <w:noProof/>
            <w:webHidden/>
          </w:rPr>
          <w:t>89</w:t>
        </w:r>
        <w:r w:rsidR="00912F87">
          <w:rPr>
            <w:noProof/>
            <w:webHidden/>
          </w:rPr>
          <w:fldChar w:fldCharType="end"/>
        </w:r>
      </w:hyperlink>
    </w:p>
    <w:p w14:paraId="212F99CC" w14:textId="7364038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8" w:history="1">
        <w:r w:rsidR="00912F87" w:rsidRPr="005303D0">
          <w:rPr>
            <w:rStyle w:val="Hyperlink"/>
            <w:noProof/>
          </w:rPr>
          <w:t>SC24</w:t>
        </w:r>
        <w:r w:rsidR="00912F87">
          <w:rPr>
            <w:rFonts w:asciiTheme="minorHAnsi" w:eastAsiaTheme="minorEastAsia" w:hAnsiTheme="minorHAnsi" w:cstheme="minorBidi"/>
            <w:noProof/>
            <w:sz w:val="22"/>
          </w:rPr>
          <w:tab/>
        </w:r>
        <w:r w:rsidR="00912F87" w:rsidRPr="005303D0">
          <w:rPr>
            <w:rStyle w:val="Hyperlink"/>
            <w:noProof/>
          </w:rPr>
          <w:t>GC 3.12   CONTRACTOR STANDARD OF CARE</w:t>
        </w:r>
        <w:r w:rsidR="00912F87">
          <w:rPr>
            <w:noProof/>
            <w:webHidden/>
          </w:rPr>
          <w:tab/>
        </w:r>
        <w:r w:rsidR="00912F87">
          <w:rPr>
            <w:noProof/>
            <w:webHidden/>
          </w:rPr>
          <w:fldChar w:fldCharType="begin"/>
        </w:r>
        <w:r w:rsidR="00912F87">
          <w:rPr>
            <w:noProof/>
            <w:webHidden/>
          </w:rPr>
          <w:instrText xml:space="preserve"> PAGEREF _Toc115690168 \h </w:instrText>
        </w:r>
        <w:r w:rsidR="00912F87">
          <w:rPr>
            <w:noProof/>
            <w:webHidden/>
          </w:rPr>
        </w:r>
        <w:r w:rsidR="00912F87">
          <w:rPr>
            <w:noProof/>
            <w:webHidden/>
          </w:rPr>
          <w:fldChar w:fldCharType="separate"/>
        </w:r>
        <w:r w:rsidR="00C81DE3">
          <w:rPr>
            <w:noProof/>
            <w:webHidden/>
          </w:rPr>
          <w:t>90</w:t>
        </w:r>
        <w:r w:rsidR="00912F87">
          <w:rPr>
            <w:noProof/>
            <w:webHidden/>
          </w:rPr>
          <w:fldChar w:fldCharType="end"/>
        </w:r>
      </w:hyperlink>
    </w:p>
    <w:p w14:paraId="3A2BDC9C" w14:textId="0473A4B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69" w:history="1">
        <w:r w:rsidR="00912F87" w:rsidRPr="005303D0">
          <w:rPr>
            <w:rStyle w:val="Hyperlink"/>
            <w:noProof/>
          </w:rPr>
          <w:t>SC25</w:t>
        </w:r>
        <w:r w:rsidR="00912F87">
          <w:rPr>
            <w:rFonts w:asciiTheme="minorHAnsi" w:eastAsiaTheme="minorEastAsia" w:hAnsiTheme="minorHAnsi" w:cstheme="minorBidi"/>
            <w:noProof/>
            <w:sz w:val="22"/>
          </w:rPr>
          <w:tab/>
        </w:r>
        <w:r w:rsidR="00912F87" w:rsidRPr="005303D0">
          <w:rPr>
            <w:rStyle w:val="Hyperlink"/>
            <w:noProof/>
          </w:rPr>
          <w:t>GC 3.13   CONTRACTOR USE OF PERMANENT EQUIPMENT OR SYSTEMS</w:t>
        </w:r>
        <w:r w:rsidR="00912F87">
          <w:rPr>
            <w:noProof/>
            <w:webHidden/>
          </w:rPr>
          <w:tab/>
        </w:r>
        <w:r w:rsidR="00912F87">
          <w:rPr>
            <w:noProof/>
            <w:webHidden/>
          </w:rPr>
          <w:fldChar w:fldCharType="begin"/>
        </w:r>
        <w:r w:rsidR="00912F87">
          <w:rPr>
            <w:noProof/>
            <w:webHidden/>
          </w:rPr>
          <w:instrText xml:space="preserve"> PAGEREF _Toc115690169 \h </w:instrText>
        </w:r>
        <w:r w:rsidR="00912F87">
          <w:rPr>
            <w:noProof/>
            <w:webHidden/>
          </w:rPr>
        </w:r>
        <w:r w:rsidR="00912F87">
          <w:rPr>
            <w:noProof/>
            <w:webHidden/>
          </w:rPr>
          <w:fldChar w:fldCharType="separate"/>
        </w:r>
        <w:r w:rsidR="00C81DE3">
          <w:rPr>
            <w:noProof/>
            <w:webHidden/>
          </w:rPr>
          <w:t>91</w:t>
        </w:r>
        <w:r w:rsidR="00912F87">
          <w:rPr>
            <w:noProof/>
            <w:webHidden/>
          </w:rPr>
          <w:fldChar w:fldCharType="end"/>
        </w:r>
      </w:hyperlink>
    </w:p>
    <w:p w14:paraId="3FBB1AAC" w14:textId="369B0A4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0" w:history="1">
        <w:r w:rsidR="00912F87" w:rsidRPr="005303D0">
          <w:rPr>
            <w:rStyle w:val="Hyperlink"/>
            <w:noProof/>
          </w:rPr>
          <w:t>SC26</w:t>
        </w:r>
        <w:r w:rsidR="00912F87">
          <w:rPr>
            <w:rFonts w:asciiTheme="minorHAnsi" w:eastAsiaTheme="minorEastAsia" w:hAnsiTheme="minorHAnsi" w:cstheme="minorBidi"/>
            <w:noProof/>
            <w:sz w:val="22"/>
          </w:rPr>
          <w:tab/>
        </w:r>
        <w:r w:rsidR="00912F87" w:rsidRPr="005303D0">
          <w:rPr>
            <w:rStyle w:val="Hyperlink"/>
            <w:noProof/>
          </w:rPr>
          <w:t>GC 3.14   ENVIRONMENTAL PROGRAMS</w:t>
        </w:r>
        <w:r w:rsidR="00912F87">
          <w:rPr>
            <w:noProof/>
            <w:webHidden/>
          </w:rPr>
          <w:tab/>
        </w:r>
        <w:r w:rsidR="00912F87">
          <w:rPr>
            <w:noProof/>
            <w:webHidden/>
          </w:rPr>
          <w:fldChar w:fldCharType="begin"/>
        </w:r>
        <w:r w:rsidR="00912F87">
          <w:rPr>
            <w:noProof/>
            <w:webHidden/>
          </w:rPr>
          <w:instrText xml:space="preserve"> PAGEREF _Toc115690170 \h </w:instrText>
        </w:r>
        <w:r w:rsidR="00912F87">
          <w:rPr>
            <w:noProof/>
            <w:webHidden/>
          </w:rPr>
        </w:r>
        <w:r w:rsidR="00912F87">
          <w:rPr>
            <w:noProof/>
            <w:webHidden/>
          </w:rPr>
          <w:fldChar w:fldCharType="separate"/>
        </w:r>
        <w:r w:rsidR="00C81DE3">
          <w:rPr>
            <w:noProof/>
            <w:webHidden/>
          </w:rPr>
          <w:t>92</w:t>
        </w:r>
        <w:r w:rsidR="00912F87">
          <w:rPr>
            <w:noProof/>
            <w:webHidden/>
          </w:rPr>
          <w:fldChar w:fldCharType="end"/>
        </w:r>
      </w:hyperlink>
    </w:p>
    <w:p w14:paraId="07FB15B3" w14:textId="2D85DAB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1" w:history="1">
        <w:r w:rsidR="00912F87" w:rsidRPr="005303D0">
          <w:rPr>
            <w:rStyle w:val="Hyperlink"/>
            <w:noProof/>
          </w:rPr>
          <w:t>SC27</w:t>
        </w:r>
        <w:r w:rsidR="00912F87">
          <w:rPr>
            <w:rFonts w:asciiTheme="minorHAnsi" w:eastAsiaTheme="minorEastAsia" w:hAnsiTheme="minorHAnsi" w:cstheme="minorBidi"/>
            <w:noProof/>
            <w:sz w:val="22"/>
          </w:rPr>
          <w:tab/>
        </w:r>
        <w:r w:rsidR="00912F87" w:rsidRPr="005303D0">
          <w:rPr>
            <w:rStyle w:val="Hyperlink"/>
            <w:noProof/>
          </w:rPr>
          <w:t>GC 3.15   PERMIT MANAGEMENT</w:t>
        </w:r>
        <w:r w:rsidR="00912F87">
          <w:rPr>
            <w:noProof/>
            <w:webHidden/>
          </w:rPr>
          <w:tab/>
        </w:r>
        <w:r w:rsidR="00912F87">
          <w:rPr>
            <w:noProof/>
            <w:webHidden/>
          </w:rPr>
          <w:fldChar w:fldCharType="begin"/>
        </w:r>
        <w:r w:rsidR="00912F87">
          <w:rPr>
            <w:noProof/>
            <w:webHidden/>
          </w:rPr>
          <w:instrText xml:space="preserve"> PAGEREF _Toc115690171 \h </w:instrText>
        </w:r>
        <w:r w:rsidR="00912F87">
          <w:rPr>
            <w:noProof/>
            <w:webHidden/>
          </w:rPr>
        </w:r>
        <w:r w:rsidR="00912F87">
          <w:rPr>
            <w:noProof/>
            <w:webHidden/>
          </w:rPr>
          <w:fldChar w:fldCharType="separate"/>
        </w:r>
        <w:r w:rsidR="00C81DE3">
          <w:rPr>
            <w:noProof/>
            <w:webHidden/>
          </w:rPr>
          <w:t>92</w:t>
        </w:r>
        <w:r w:rsidR="00912F87">
          <w:rPr>
            <w:noProof/>
            <w:webHidden/>
          </w:rPr>
          <w:fldChar w:fldCharType="end"/>
        </w:r>
      </w:hyperlink>
    </w:p>
    <w:p w14:paraId="467C2601" w14:textId="35F5A008"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2" w:history="1">
        <w:r w:rsidR="00912F87" w:rsidRPr="005303D0">
          <w:rPr>
            <w:rStyle w:val="Hyperlink"/>
            <w:noProof/>
          </w:rPr>
          <w:t>SC28</w:t>
        </w:r>
        <w:r w:rsidR="00912F87">
          <w:rPr>
            <w:rFonts w:asciiTheme="minorHAnsi" w:eastAsiaTheme="minorEastAsia" w:hAnsiTheme="minorHAnsi" w:cstheme="minorBidi"/>
            <w:noProof/>
            <w:sz w:val="22"/>
          </w:rPr>
          <w:tab/>
        </w:r>
        <w:r w:rsidR="00912F87" w:rsidRPr="005303D0">
          <w:rPr>
            <w:rStyle w:val="Hyperlink"/>
            <w:noProof/>
          </w:rPr>
          <w:t>GC 3.16   EXCESS SOIL MANAGEMENT</w:t>
        </w:r>
        <w:r w:rsidR="00912F87">
          <w:rPr>
            <w:noProof/>
            <w:webHidden/>
          </w:rPr>
          <w:tab/>
        </w:r>
        <w:r w:rsidR="00912F87">
          <w:rPr>
            <w:noProof/>
            <w:webHidden/>
          </w:rPr>
          <w:fldChar w:fldCharType="begin"/>
        </w:r>
        <w:r w:rsidR="00912F87">
          <w:rPr>
            <w:noProof/>
            <w:webHidden/>
          </w:rPr>
          <w:instrText xml:space="preserve"> PAGEREF _Toc115690172 \h </w:instrText>
        </w:r>
        <w:r w:rsidR="00912F87">
          <w:rPr>
            <w:noProof/>
            <w:webHidden/>
          </w:rPr>
        </w:r>
        <w:r w:rsidR="00912F87">
          <w:rPr>
            <w:noProof/>
            <w:webHidden/>
          </w:rPr>
          <w:fldChar w:fldCharType="separate"/>
        </w:r>
        <w:r w:rsidR="00C81DE3">
          <w:rPr>
            <w:noProof/>
            <w:webHidden/>
          </w:rPr>
          <w:t>93</w:t>
        </w:r>
        <w:r w:rsidR="00912F87">
          <w:rPr>
            <w:noProof/>
            <w:webHidden/>
          </w:rPr>
          <w:fldChar w:fldCharType="end"/>
        </w:r>
      </w:hyperlink>
    </w:p>
    <w:p w14:paraId="23CAD420" w14:textId="174EE35C"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3" w:history="1">
        <w:r w:rsidR="00912F87" w:rsidRPr="005303D0">
          <w:rPr>
            <w:rStyle w:val="Hyperlink"/>
            <w:noProof/>
          </w:rPr>
          <w:t>SC29</w:t>
        </w:r>
        <w:r w:rsidR="00912F87">
          <w:rPr>
            <w:rFonts w:asciiTheme="minorHAnsi" w:eastAsiaTheme="minorEastAsia" w:hAnsiTheme="minorHAnsi" w:cstheme="minorBidi"/>
            <w:noProof/>
            <w:sz w:val="22"/>
          </w:rPr>
          <w:tab/>
        </w:r>
        <w:r w:rsidR="00912F87" w:rsidRPr="005303D0">
          <w:rPr>
            <w:rStyle w:val="Hyperlink"/>
            <w:noProof/>
          </w:rPr>
          <w:t>GC 4.1   CASH ALLOWANCES</w:t>
        </w:r>
        <w:r w:rsidR="00912F87">
          <w:rPr>
            <w:noProof/>
            <w:webHidden/>
          </w:rPr>
          <w:tab/>
        </w:r>
        <w:r w:rsidR="00912F87">
          <w:rPr>
            <w:noProof/>
            <w:webHidden/>
          </w:rPr>
          <w:fldChar w:fldCharType="begin"/>
        </w:r>
        <w:r w:rsidR="00912F87">
          <w:rPr>
            <w:noProof/>
            <w:webHidden/>
          </w:rPr>
          <w:instrText xml:space="preserve"> PAGEREF _Toc115690173 \h </w:instrText>
        </w:r>
        <w:r w:rsidR="00912F87">
          <w:rPr>
            <w:noProof/>
            <w:webHidden/>
          </w:rPr>
        </w:r>
        <w:r w:rsidR="00912F87">
          <w:rPr>
            <w:noProof/>
            <w:webHidden/>
          </w:rPr>
          <w:fldChar w:fldCharType="separate"/>
        </w:r>
        <w:r w:rsidR="00C81DE3">
          <w:rPr>
            <w:noProof/>
            <w:webHidden/>
          </w:rPr>
          <w:t>93</w:t>
        </w:r>
        <w:r w:rsidR="00912F87">
          <w:rPr>
            <w:noProof/>
            <w:webHidden/>
          </w:rPr>
          <w:fldChar w:fldCharType="end"/>
        </w:r>
      </w:hyperlink>
    </w:p>
    <w:p w14:paraId="37388859" w14:textId="4E0A7EB2"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4" w:history="1">
        <w:r w:rsidR="00912F87" w:rsidRPr="005303D0">
          <w:rPr>
            <w:rStyle w:val="Hyperlink"/>
            <w:noProof/>
          </w:rPr>
          <w:t>SC30</w:t>
        </w:r>
        <w:r w:rsidR="00912F87">
          <w:rPr>
            <w:rFonts w:asciiTheme="minorHAnsi" w:eastAsiaTheme="minorEastAsia" w:hAnsiTheme="minorHAnsi" w:cstheme="minorBidi"/>
            <w:noProof/>
            <w:sz w:val="22"/>
          </w:rPr>
          <w:tab/>
        </w:r>
        <w:r w:rsidR="00912F87" w:rsidRPr="005303D0">
          <w:rPr>
            <w:rStyle w:val="Hyperlink"/>
            <w:noProof/>
          </w:rPr>
          <w:t>GC 5.1   FINANCING INFORMATION REQUIRED OF THE OWNER</w:t>
        </w:r>
        <w:r w:rsidR="00912F87">
          <w:rPr>
            <w:noProof/>
            <w:webHidden/>
          </w:rPr>
          <w:tab/>
        </w:r>
        <w:r w:rsidR="00912F87">
          <w:rPr>
            <w:noProof/>
            <w:webHidden/>
          </w:rPr>
          <w:fldChar w:fldCharType="begin"/>
        </w:r>
        <w:r w:rsidR="00912F87">
          <w:rPr>
            <w:noProof/>
            <w:webHidden/>
          </w:rPr>
          <w:instrText xml:space="preserve"> PAGEREF _Toc115690174 \h </w:instrText>
        </w:r>
        <w:r w:rsidR="00912F87">
          <w:rPr>
            <w:noProof/>
            <w:webHidden/>
          </w:rPr>
        </w:r>
        <w:r w:rsidR="00912F87">
          <w:rPr>
            <w:noProof/>
            <w:webHidden/>
          </w:rPr>
          <w:fldChar w:fldCharType="separate"/>
        </w:r>
        <w:r w:rsidR="00C81DE3">
          <w:rPr>
            <w:noProof/>
            <w:webHidden/>
          </w:rPr>
          <w:t>93</w:t>
        </w:r>
        <w:r w:rsidR="00912F87">
          <w:rPr>
            <w:noProof/>
            <w:webHidden/>
          </w:rPr>
          <w:fldChar w:fldCharType="end"/>
        </w:r>
      </w:hyperlink>
    </w:p>
    <w:p w14:paraId="0ED38511" w14:textId="5CBFACC0"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5" w:history="1">
        <w:r w:rsidR="00912F87" w:rsidRPr="005303D0">
          <w:rPr>
            <w:rStyle w:val="Hyperlink"/>
            <w:noProof/>
          </w:rPr>
          <w:t>SC31</w:t>
        </w:r>
        <w:r w:rsidR="00912F87">
          <w:rPr>
            <w:rFonts w:asciiTheme="minorHAnsi" w:eastAsiaTheme="minorEastAsia" w:hAnsiTheme="minorHAnsi" w:cstheme="minorBidi"/>
            <w:noProof/>
            <w:sz w:val="22"/>
          </w:rPr>
          <w:tab/>
        </w:r>
        <w:r w:rsidR="00912F87" w:rsidRPr="005303D0">
          <w:rPr>
            <w:rStyle w:val="Hyperlink"/>
            <w:noProof/>
          </w:rPr>
          <w:t>GC 5.2   APPLICATIONS FOR PAYMENT</w:t>
        </w:r>
        <w:r w:rsidR="00912F87">
          <w:rPr>
            <w:noProof/>
            <w:webHidden/>
          </w:rPr>
          <w:tab/>
        </w:r>
        <w:r w:rsidR="00912F87">
          <w:rPr>
            <w:noProof/>
            <w:webHidden/>
          </w:rPr>
          <w:fldChar w:fldCharType="begin"/>
        </w:r>
        <w:r w:rsidR="00912F87">
          <w:rPr>
            <w:noProof/>
            <w:webHidden/>
          </w:rPr>
          <w:instrText xml:space="preserve"> PAGEREF _Toc115690175 \h </w:instrText>
        </w:r>
        <w:r w:rsidR="00912F87">
          <w:rPr>
            <w:noProof/>
            <w:webHidden/>
          </w:rPr>
        </w:r>
        <w:r w:rsidR="00912F87">
          <w:rPr>
            <w:noProof/>
            <w:webHidden/>
          </w:rPr>
          <w:fldChar w:fldCharType="separate"/>
        </w:r>
        <w:r w:rsidR="00C81DE3">
          <w:rPr>
            <w:noProof/>
            <w:webHidden/>
          </w:rPr>
          <w:t>94</w:t>
        </w:r>
        <w:r w:rsidR="00912F87">
          <w:rPr>
            <w:noProof/>
            <w:webHidden/>
          </w:rPr>
          <w:fldChar w:fldCharType="end"/>
        </w:r>
      </w:hyperlink>
    </w:p>
    <w:p w14:paraId="63A4A2A2" w14:textId="5210C21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6" w:history="1">
        <w:r w:rsidR="00912F87" w:rsidRPr="005303D0">
          <w:rPr>
            <w:rStyle w:val="Hyperlink"/>
            <w:noProof/>
          </w:rPr>
          <w:t>SC32</w:t>
        </w:r>
        <w:r w:rsidR="00912F87">
          <w:rPr>
            <w:rFonts w:asciiTheme="minorHAnsi" w:eastAsiaTheme="minorEastAsia" w:hAnsiTheme="minorHAnsi" w:cstheme="minorBidi"/>
            <w:noProof/>
            <w:sz w:val="22"/>
          </w:rPr>
          <w:tab/>
        </w:r>
        <w:r w:rsidR="00912F87" w:rsidRPr="005303D0">
          <w:rPr>
            <w:rStyle w:val="Hyperlink"/>
            <w:noProof/>
          </w:rPr>
          <w:t>GC 5.3   PAYMENT</w:t>
        </w:r>
        <w:r w:rsidR="00912F87">
          <w:rPr>
            <w:noProof/>
            <w:webHidden/>
          </w:rPr>
          <w:tab/>
        </w:r>
        <w:r w:rsidR="00912F87">
          <w:rPr>
            <w:noProof/>
            <w:webHidden/>
          </w:rPr>
          <w:fldChar w:fldCharType="begin"/>
        </w:r>
        <w:r w:rsidR="00912F87">
          <w:rPr>
            <w:noProof/>
            <w:webHidden/>
          </w:rPr>
          <w:instrText xml:space="preserve"> PAGEREF _Toc115690176 \h </w:instrText>
        </w:r>
        <w:r w:rsidR="00912F87">
          <w:rPr>
            <w:noProof/>
            <w:webHidden/>
          </w:rPr>
        </w:r>
        <w:r w:rsidR="00912F87">
          <w:rPr>
            <w:noProof/>
            <w:webHidden/>
          </w:rPr>
          <w:fldChar w:fldCharType="separate"/>
        </w:r>
        <w:r w:rsidR="00C81DE3">
          <w:rPr>
            <w:noProof/>
            <w:webHidden/>
          </w:rPr>
          <w:t>97</w:t>
        </w:r>
        <w:r w:rsidR="00912F87">
          <w:rPr>
            <w:noProof/>
            <w:webHidden/>
          </w:rPr>
          <w:fldChar w:fldCharType="end"/>
        </w:r>
      </w:hyperlink>
    </w:p>
    <w:p w14:paraId="3E00094D" w14:textId="783FDED2"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7" w:history="1">
        <w:r w:rsidR="00912F87" w:rsidRPr="005303D0">
          <w:rPr>
            <w:rStyle w:val="Hyperlink"/>
            <w:noProof/>
          </w:rPr>
          <w:t>SC33</w:t>
        </w:r>
        <w:r w:rsidR="00912F87">
          <w:rPr>
            <w:rFonts w:asciiTheme="minorHAnsi" w:eastAsiaTheme="minorEastAsia" w:hAnsiTheme="minorHAnsi" w:cstheme="minorBidi"/>
            <w:noProof/>
            <w:sz w:val="22"/>
          </w:rPr>
          <w:tab/>
        </w:r>
        <w:r w:rsidR="00912F87" w:rsidRPr="005303D0">
          <w:rPr>
            <w:rStyle w:val="Hyperlink"/>
            <w:noProof/>
          </w:rPr>
          <w:t>GC 5.4   SUBSTANTIAL PERFORMANCE OF THE WORK AND PAYMENT OF HOLDBACK</w:t>
        </w:r>
        <w:r w:rsidR="00912F87">
          <w:rPr>
            <w:noProof/>
            <w:webHidden/>
          </w:rPr>
          <w:tab/>
        </w:r>
        <w:r w:rsidR="00912F87">
          <w:rPr>
            <w:noProof/>
            <w:webHidden/>
          </w:rPr>
          <w:fldChar w:fldCharType="begin"/>
        </w:r>
        <w:r w:rsidR="00912F87">
          <w:rPr>
            <w:noProof/>
            <w:webHidden/>
          </w:rPr>
          <w:instrText xml:space="preserve"> PAGEREF _Toc115690177 \h </w:instrText>
        </w:r>
        <w:r w:rsidR="00912F87">
          <w:rPr>
            <w:noProof/>
            <w:webHidden/>
          </w:rPr>
        </w:r>
        <w:r w:rsidR="00912F87">
          <w:rPr>
            <w:noProof/>
            <w:webHidden/>
          </w:rPr>
          <w:fldChar w:fldCharType="separate"/>
        </w:r>
        <w:r w:rsidR="00C81DE3">
          <w:rPr>
            <w:noProof/>
            <w:webHidden/>
          </w:rPr>
          <w:t>99</w:t>
        </w:r>
        <w:r w:rsidR="00912F87">
          <w:rPr>
            <w:noProof/>
            <w:webHidden/>
          </w:rPr>
          <w:fldChar w:fldCharType="end"/>
        </w:r>
      </w:hyperlink>
    </w:p>
    <w:p w14:paraId="2271B0C2" w14:textId="4342E636"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8" w:history="1">
        <w:r w:rsidR="00912F87" w:rsidRPr="005303D0">
          <w:rPr>
            <w:rStyle w:val="Hyperlink"/>
            <w:noProof/>
          </w:rPr>
          <w:t>SC34</w:t>
        </w:r>
        <w:r w:rsidR="00912F87">
          <w:rPr>
            <w:rFonts w:asciiTheme="minorHAnsi" w:eastAsiaTheme="minorEastAsia" w:hAnsiTheme="minorHAnsi" w:cstheme="minorBidi"/>
            <w:noProof/>
            <w:sz w:val="22"/>
          </w:rPr>
          <w:tab/>
        </w:r>
        <w:r w:rsidR="00912F87" w:rsidRPr="005303D0">
          <w:rPr>
            <w:rStyle w:val="Hyperlink"/>
            <w:noProof/>
          </w:rPr>
          <w:t>GC 5.5   FINAL PAYMENT</w:t>
        </w:r>
        <w:r w:rsidR="00912F87">
          <w:rPr>
            <w:noProof/>
            <w:webHidden/>
          </w:rPr>
          <w:tab/>
        </w:r>
        <w:r w:rsidR="00912F87">
          <w:rPr>
            <w:noProof/>
            <w:webHidden/>
          </w:rPr>
          <w:fldChar w:fldCharType="begin"/>
        </w:r>
        <w:r w:rsidR="00912F87">
          <w:rPr>
            <w:noProof/>
            <w:webHidden/>
          </w:rPr>
          <w:instrText xml:space="preserve"> PAGEREF _Toc115690178 \h </w:instrText>
        </w:r>
        <w:r w:rsidR="00912F87">
          <w:rPr>
            <w:noProof/>
            <w:webHidden/>
          </w:rPr>
        </w:r>
        <w:r w:rsidR="00912F87">
          <w:rPr>
            <w:noProof/>
            <w:webHidden/>
          </w:rPr>
          <w:fldChar w:fldCharType="separate"/>
        </w:r>
        <w:r w:rsidR="00C81DE3">
          <w:rPr>
            <w:noProof/>
            <w:webHidden/>
          </w:rPr>
          <w:t>102</w:t>
        </w:r>
        <w:r w:rsidR="00912F87">
          <w:rPr>
            <w:noProof/>
            <w:webHidden/>
          </w:rPr>
          <w:fldChar w:fldCharType="end"/>
        </w:r>
      </w:hyperlink>
    </w:p>
    <w:p w14:paraId="7E96B786" w14:textId="5D3301E3"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79" w:history="1">
        <w:r w:rsidR="00912F87" w:rsidRPr="005303D0">
          <w:rPr>
            <w:rStyle w:val="Hyperlink"/>
            <w:noProof/>
          </w:rPr>
          <w:t>SC35</w:t>
        </w:r>
        <w:r w:rsidR="00912F87">
          <w:rPr>
            <w:rFonts w:asciiTheme="minorHAnsi" w:eastAsiaTheme="minorEastAsia" w:hAnsiTheme="minorHAnsi" w:cstheme="minorBidi"/>
            <w:noProof/>
            <w:sz w:val="22"/>
          </w:rPr>
          <w:tab/>
        </w:r>
        <w:r w:rsidR="00912F87" w:rsidRPr="005303D0">
          <w:rPr>
            <w:rStyle w:val="Hyperlink"/>
            <w:noProof/>
          </w:rPr>
          <w:t>GC 5.6   DEFERRED WORK</w:t>
        </w:r>
        <w:r w:rsidR="00912F87">
          <w:rPr>
            <w:noProof/>
            <w:webHidden/>
          </w:rPr>
          <w:tab/>
        </w:r>
        <w:r w:rsidR="00912F87">
          <w:rPr>
            <w:noProof/>
            <w:webHidden/>
          </w:rPr>
          <w:fldChar w:fldCharType="begin"/>
        </w:r>
        <w:r w:rsidR="00912F87">
          <w:rPr>
            <w:noProof/>
            <w:webHidden/>
          </w:rPr>
          <w:instrText xml:space="preserve"> PAGEREF _Toc115690179 \h </w:instrText>
        </w:r>
        <w:r w:rsidR="00912F87">
          <w:rPr>
            <w:noProof/>
            <w:webHidden/>
          </w:rPr>
        </w:r>
        <w:r w:rsidR="00912F87">
          <w:rPr>
            <w:noProof/>
            <w:webHidden/>
          </w:rPr>
          <w:fldChar w:fldCharType="separate"/>
        </w:r>
        <w:r w:rsidR="00C81DE3">
          <w:rPr>
            <w:noProof/>
            <w:webHidden/>
          </w:rPr>
          <w:t>104</w:t>
        </w:r>
        <w:r w:rsidR="00912F87">
          <w:rPr>
            <w:noProof/>
            <w:webHidden/>
          </w:rPr>
          <w:fldChar w:fldCharType="end"/>
        </w:r>
      </w:hyperlink>
    </w:p>
    <w:p w14:paraId="770B8098" w14:textId="05B91B8B"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0" w:history="1">
        <w:r w:rsidR="00912F87" w:rsidRPr="005303D0">
          <w:rPr>
            <w:rStyle w:val="Hyperlink"/>
            <w:noProof/>
          </w:rPr>
          <w:t>SC36</w:t>
        </w:r>
        <w:r w:rsidR="00912F87">
          <w:rPr>
            <w:rFonts w:asciiTheme="minorHAnsi" w:eastAsiaTheme="minorEastAsia" w:hAnsiTheme="minorHAnsi" w:cstheme="minorBidi"/>
            <w:noProof/>
            <w:sz w:val="22"/>
          </w:rPr>
          <w:tab/>
        </w:r>
        <w:r w:rsidR="00912F87" w:rsidRPr="005303D0">
          <w:rPr>
            <w:rStyle w:val="Hyperlink"/>
            <w:noProof/>
          </w:rPr>
          <w:t>GC 5.8   METHOD OF PAYMENT</w:t>
        </w:r>
        <w:r w:rsidR="00912F87">
          <w:rPr>
            <w:noProof/>
            <w:webHidden/>
          </w:rPr>
          <w:tab/>
        </w:r>
        <w:r w:rsidR="00912F87">
          <w:rPr>
            <w:noProof/>
            <w:webHidden/>
          </w:rPr>
          <w:fldChar w:fldCharType="begin"/>
        </w:r>
        <w:r w:rsidR="00912F87">
          <w:rPr>
            <w:noProof/>
            <w:webHidden/>
          </w:rPr>
          <w:instrText xml:space="preserve"> PAGEREF _Toc115690180 \h </w:instrText>
        </w:r>
        <w:r w:rsidR="00912F87">
          <w:rPr>
            <w:noProof/>
            <w:webHidden/>
          </w:rPr>
        </w:r>
        <w:r w:rsidR="00912F87">
          <w:rPr>
            <w:noProof/>
            <w:webHidden/>
          </w:rPr>
          <w:fldChar w:fldCharType="separate"/>
        </w:r>
        <w:r w:rsidR="00C81DE3">
          <w:rPr>
            <w:noProof/>
            <w:webHidden/>
          </w:rPr>
          <w:t>105</w:t>
        </w:r>
        <w:r w:rsidR="00912F87">
          <w:rPr>
            <w:noProof/>
            <w:webHidden/>
          </w:rPr>
          <w:fldChar w:fldCharType="end"/>
        </w:r>
      </w:hyperlink>
    </w:p>
    <w:p w14:paraId="0F513D3C" w14:textId="3D9555C9"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1" w:history="1">
        <w:r w:rsidR="00912F87" w:rsidRPr="005303D0">
          <w:rPr>
            <w:rStyle w:val="Hyperlink"/>
            <w:noProof/>
          </w:rPr>
          <w:t>SC37</w:t>
        </w:r>
        <w:r w:rsidR="00912F87">
          <w:rPr>
            <w:rFonts w:asciiTheme="minorHAnsi" w:eastAsiaTheme="minorEastAsia" w:hAnsiTheme="minorHAnsi" w:cstheme="minorBidi"/>
            <w:noProof/>
            <w:sz w:val="22"/>
          </w:rPr>
          <w:tab/>
        </w:r>
        <w:r w:rsidR="00912F87" w:rsidRPr="005303D0">
          <w:rPr>
            <w:rStyle w:val="Hyperlink"/>
            <w:noProof/>
          </w:rPr>
          <w:t>GC 6.1   CHANGES</w:t>
        </w:r>
        <w:r w:rsidR="00912F87">
          <w:rPr>
            <w:noProof/>
            <w:webHidden/>
          </w:rPr>
          <w:tab/>
        </w:r>
        <w:r w:rsidR="00912F87">
          <w:rPr>
            <w:noProof/>
            <w:webHidden/>
          </w:rPr>
          <w:fldChar w:fldCharType="begin"/>
        </w:r>
        <w:r w:rsidR="00912F87">
          <w:rPr>
            <w:noProof/>
            <w:webHidden/>
          </w:rPr>
          <w:instrText xml:space="preserve"> PAGEREF _Toc115690181 \h </w:instrText>
        </w:r>
        <w:r w:rsidR="00912F87">
          <w:rPr>
            <w:noProof/>
            <w:webHidden/>
          </w:rPr>
        </w:r>
        <w:r w:rsidR="00912F87">
          <w:rPr>
            <w:noProof/>
            <w:webHidden/>
          </w:rPr>
          <w:fldChar w:fldCharType="separate"/>
        </w:r>
        <w:r w:rsidR="00C81DE3">
          <w:rPr>
            <w:noProof/>
            <w:webHidden/>
          </w:rPr>
          <w:t>105</w:t>
        </w:r>
        <w:r w:rsidR="00912F87">
          <w:rPr>
            <w:noProof/>
            <w:webHidden/>
          </w:rPr>
          <w:fldChar w:fldCharType="end"/>
        </w:r>
      </w:hyperlink>
    </w:p>
    <w:p w14:paraId="3AA6DD92" w14:textId="5C1F86AF"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2" w:history="1">
        <w:r w:rsidR="00912F87" w:rsidRPr="005303D0">
          <w:rPr>
            <w:rStyle w:val="Hyperlink"/>
            <w:noProof/>
          </w:rPr>
          <w:t>SC38</w:t>
        </w:r>
        <w:r w:rsidR="00912F87">
          <w:rPr>
            <w:rFonts w:asciiTheme="minorHAnsi" w:eastAsiaTheme="minorEastAsia" w:hAnsiTheme="minorHAnsi" w:cstheme="minorBidi"/>
            <w:noProof/>
            <w:sz w:val="22"/>
          </w:rPr>
          <w:tab/>
        </w:r>
        <w:r w:rsidR="00912F87" w:rsidRPr="005303D0">
          <w:rPr>
            <w:rStyle w:val="Hyperlink"/>
            <w:noProof/>
          </w:rPr>
          <w:t>GC 6.2   CHANGE ORDER</w:t>
        </w:r>
        <w:r w:rsidR="00912F87">
          <w:rPr>
            <w:noProof/>
            <w:webHidden/>
          </w:rPr>
          <w:tab/>
        </w:r>
        <w:r w:rsidR="00912F87">
          <w:rPr>
            <w:noProof/>
            <w:webHidden/>
          </w:rPr>
          <w:fldChar w:fldCharType="begin"/>
        </w:r>
        <w:r w:rsidR="00912F87">
          <w:rPr>
            <w:noProof/>
            <w:webHidden/>
          </w:rPr>
          <w:instrText xml:space="preserve"> PAGEREF _Toc115690182 \h </w:instrText>
        </w:r>
        <w:r w:rsidR="00912F87">
          <w:rPr>
            <w:noProof/>
            <w:webHidden/>
          </w:rPr>
        </w:r>
        <w:r w:rsidR="00912F87">
          <w:rPr>
            <w:noProof/>
            <w:webHidden/>
          </w:rPr>
          <w:fldChar w:fldCharType="separate"/>
        </w:r>
        <w:r w:rsidR="00C81DE3">
          <w:rPr>
            <w:noProof/>
            <w:webHidden/>
          </w:rPr>
          <w:t>106</w:t>
        </w:r>
        <w:r w:rsidR="00912F87">
          <w:rPr>
            <w:noProof/>
            <w:webHidden/>
          </w:rPr>
          <w:fldChar w:fldCharType="end"/>
        </w:r>
      </w:hyperlink>
    </w:p>
    <w:p w14:paraId="2E8EFB6A" w14:textId="5B783E0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3" w:history="1">
        <w:r w:rsidR="00912F87" w:rsidRPr="005303D0">
          <w:rPr>
            <w:rStyle w:val="Hyperlink"/>
            <w:noProof/>
          </w:rPr>
          <w:t>SC39</w:t>
        </w:r>
        <w:r w:rsidR="00912F87">
          <w:rPr>
            <w:rFonts w:asciiTheme="minorHAnsi" w:eastAsiaTheme="minorEastAsia" w:hAnsiTheme="minorHAnsi" w:cstheme="minorBidi"/>
            <w:noProof/>
            <w:sz w:val="22"/>
          </w:rPr>
          <w:tab/>
        </w:r>
        <w:r w:rsidR="00912F87" w:rsidRPr="005303D0">
          <w:rPr>
            <w:rStyle w:val="Hyperlink"/>
            <w:noProof/>
          </w:rPr>
          <w:t>GC 6.3   CHANGE DIRECTIVE</w:t>
        </w:r>
        <w:r w:rsidR="00912F87">
          <w:rPr>
            <w:noProof/>
            <w:webHidden/>
          </w:rPr>
          <w:tab/>
        </w:r>
        <w:r w:rsidR="00912F87">
          <w:rPr>
            <w:noProof/>
            <w:webHidden/>
          </w:rPr>
          <w:fldChar w:fldCharType="begin"/>
        </w:r>
        <w:r w:rsidR="00912F87">
          <w:rPr>
            <w:noProof/>
            <w:webHidden/>
          </w:rPr>
          <w:instrText xml:space="preserve"> PAGEREF _Toc115690183 \h </w:instrText>
        </w:r>
        <w:r w:rsidR="00912F87">
          <w:rPr>
            <w:noProof/>
            <w:webHidden/>
          </w:rPr>
        </w:r>
        <w:r w:rsidR="00912F87">
          <w:rPr>
            <w:noProof/>
            <w:webHidden/>
          </w:rPr>
          <w:fldChar w:fldCharType="separate"/>
        </w:r>
        <w:r w:rsidR="00C81DE3">
          <w:rPr>
            <w:noProof/>
            <w:webHidden/>
          </w:rPr>
          <w:t>111</w:t>
        </w:r>
        <w:r w:rsidR="00912F87">
          <w:rPr>
            <w:noProof/>
            <w:webHidden/>
          </w:rPr>
          <w:fldChar w:fldCharType="end"/>
        </w:r>
      </w:hyperlink>
    </w:p>
    <w:p w14:paraId="3E4FCF06" w14:textId="6A3E30AD"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4" w:history="1">
        <w:r w:rsidR="00912F87" w:rsidRPr="005303D0">
          <w:rPr>
            <w:rStyle w:val="Hyperlink"/>
            <w:noProof/>
          </w:rPr>
          <w:t>SC40</w:t>
        </w:r>
        <w:r w:rsidR="00912F87">
          <w:rPr>
            <w:rFonts w:asciiTheme="minorHAnsi" w:eastAsiaTheme="minorEastAsia" w:hAnsiTheme="minorHAnsi" w:cstheme="minorBidi"/>
            <w:noProof/>
            <w:sz w:val="22"/>
          </w:rPr>
          <w:tab/>
        </w:r>
        <w:r w:rsidR="00912F87" w:rsidRPr="005303D0">
          <w:rPr>
            <w:rStyle w:val="Hyperlink"/>
            <w:noProof/>
          </w:rPr>
          <w:t>GC 6.4   CONCEALED OR UNKNOWN CONDITIONS</w:t>
        </w:r>
        <w:r w:rsidR="00912F87">
          <w:rPr>
            <w:noProof/>
            <w:webHidden/>
          </w:rPr>
          <w:tab/>
        </w:r>
        <w:r w:rsidR="00912F87">
          <w:rPr>
            <w:noProof/>
            <w:webHidden/>
          </w:rPr>
          <w:fldChar w:fldCharType="begin"/>
        </w:r>
        <w:r w:rsidR="00912F87">
          <w:rPr>
            <w:noProof/>
            <w:webHidden/>
          </w:rPr>
          <w:instrText xml:space="preserve"> PAGEREF _Toc115690184 \h </w:instrText>
        </w:r>
        <w:r w:rsidR="00912F87">
          <w:rPr>
            <w:noProof/>
            <w:webHidden/>
          </w:rPr>
        </w:r>
        <w:r w:rsidR="00912F87">
          <w:rPr>
            <w:noProof/>
            <w:webHidden/>
          </w:rPr>
          <w:fldChar w:fldCharType="separate"/>
        </w:r>
        <w:r w:rsidR="00C81DE3">
          <w:rPr>
            <w:noProof/>
            <w:webHidden/>
          </w:rPr>
          <w:t>114</w:t>
        </w:r>
        <w:r w:rsidR="00912F87">
          <w:rPr>
            <w:noProof/>
            <w:webHidden/>
          </w:rPr>
          <w:fldChar w:fldCharType="end"/>
        </w:r>
      </w:hyperlink>
    </w:p>
    <w:p w14:paraId="16C5F7E4" w14:textId="63E98A4A"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5" w:history="1">
        <w:r w:rsidR="00912F87" w:rsidRPr="005303D0">
          <w:rPr>
            <w:rStyle w:val="Hyperlink"/>
            <w:noProof/>
          </w:rPr>
          <w:t>SC41</w:t>
        </w:r>
        <w:r w:rsidR="00912F87">
          <w:rPr>
            <w:rFonts w:asciiTheme="minorHAnsi" w:eastAsiaTheme="minorEastAsia" w:hAnsiTheme="minorHAnsi" w:cstheme="minorBidi"/>
            <w:noProof/>
            <w:sz w:val="22"/>
          </w:rPr>
          <w:tab/>
        </w:r>
        <w:r w:rsidR="00912F87" w:rsidRPr="005303D0">
          <w:rPr>
            <w:rStyle w:val="Hyperlink"/>
            <w:noProof/>
          </w:rPr>
          <w:t>GC 6.5   DELAYS</w:t>
        </w:r>
        <w:r w:rsidR="00912F87">
          <w:rPr>
            <w:noProof/>
            <w:webHidden/>
          </w:rPr>
          <w:tab/>
        </w:r>
        <w:r w:rsidR="00912F87">
          <w:rPr>
            <w:noProof/>
            <w:webHidden/>
          </w:rPr>
          <w:fldChar w:fldCharType="begin"/>
        </w:r>
        <w:r w:rsidR="00912F87">
          <w:rPr>
            <w:noProof/>
            <w:webHidden/>
          </w:rPr>
          <w:instrText xml:space="preserve"> PAGEREF _Toc115690185 \h </w:instrText>
        </w:r>
        <w:r w:rsidR="00912F87">
          <w:rPr>
            <w:noProof/>
            <w:webHidden/>
          </w:rPr>
        </w:r>
        <w:r w:rsidR="00912F87">
          <w:rPr>
            <w:noProof/>
            <w:webHidden/>
          </w:rPr>
          <w:fldChar w:fldCharType="separate"/>
        </w:r>
        <w:r w:rsidR="00C81DE3">
          <w:rPr>
            <w:noProof/>
            <w:webHidden/>
          </w:rPr>
          <w:t>115</w:t>
        </w:r>
        <w:r w:rsidR="00912F87">
          <w:rPr>
            <w:noProof/>
            <w:webHidden/>
          </w:rPr>
          <w:fldChar w:fldCharType="end"/>
        </w:r>
      </w:hyperlink>
    </w:p>
    <w:p w14:paraId="43C3B015" w14:textId="561B7976"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6" w:history="1">
        <w:r w:rsidR="00912F87" w:rsidRPr="005303D0">
          <w:rPr>
            <w:rStyle w:val="Hyperlink"/>
            <w:noProof/>
          </w:rPr>
          <w:t>SC42</w:t>
        </w:r>
        <w:r w:rsidR="00912F87">
          <w:rPr>
            <w:rFonts w:asciiTheme="minorHAnsi" w:eastAsiaTheme="minorEastAsia" w:hAnsiTheme="minorHAnsi" w:cstheme="minorBidi"/>
            <w:noProof/>
            <w:sz w:val="22"/>
          </w:rPr>
          <w:tab/>
        </w:r>
        <w:r w:rsidR="00912F87" w:rsidRPr="005303D0">
          <w:rPr>
            <w:rStyle w:val="Hyperlink"/>
            <w:noProof/>
          </w:rPr>
          <w:t>GC 6.6   CLAIMS FOR A CHANGE IN CONTRACT PRICE</w:t>
        </w:r>
        <w:r w:rsidR="00912F87">
          <w:rPr>
            <w:noProof/>
            <w:webHidden/>
          </w:rPr>
          <w:tab/>
        </w:r>
        <w:r w:rsidR="00912F87">
          <w:rPr>
            <w:noProof/>
            <w:webHidden/>
          </w:rPr>
          <w:fldChar w:fldCharType="begin"/>
        </w:r>
        <w:r w:rsidR="00912F87">
          <w:rPr>
            <w:noProof/>
            <w:webHidden/>
          </w:rPr>
          <w:instrText xml:space="preserve"> PAGEREF _Toc115690186 \h </w:instrText>
        </w:r>
        <w:r w:rsidR="00912F87">
          <w:rPr>
            <w:noProof/>
            <w:webHidden/>
          </w:rPr>
        </w:r>
        <w:r w:rsidR="00912F87">
          <w:rPr>
            <w:noProof/>
            <w:webHidden/>
          </w:rPr>
          <w:fldChar w:fldCharType="separate"/>
        </w:r>
        <w:r w:rsidR="00C81DE3">
          <w:rPr>
            <w:noProof/>
            <w:webHidden/>
          </w:rPr>
          <w:t>118</w:t>
        </w:r>
        <w:r w:rsidR="00912F87">
          <w:rPr>
            <w:noProof/>
            <w:webHidden/>
          </w:rPr>
          <w:fldChar w:fldCharType="end"/>
        </w:r>
      </w:hyperlink>
    </w:p>
    <w:p w14:paraId="4546EFB1" w14:textId="29928C34"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7" w:history="1">
        <w:r w:rsidR="00912F87" w:rsidRPr="005303D0">
          <w:rPr>
            <w:rStyle w:val="Hyperlink"/>
            <w:noProof/>
          </w:rPr>
          <w:t>SC43</w:t>
        </w:r>
        <w:r w:rsidR="00912F87">
          <w:rPr>
            <w:rFonts w:asciiTheme="minorHAnsi" w:eastAsiaTheme="minorEastAsia" w:hAnsiTheme="minorHAnsi" w:cstheme="minorBidi"/>
            <w:noProof/>
            <w:sz w:val="22"/>
          </w:rPr>
          <w:tab/>
        </w:r>
        <w:r w:rsidR="00912F87" w:rsidRPr="005303D0">
          <w:rPr>
            <w:rStyle w:val="Hyperlink"/>
            <w:noProof/>
          </w:rPr>
          <w:t>GC 7.1   OWNER’S RIGHT TO PERFORM THE WORK, STOP THE WORK OR TERMINATE THE CONTRACT</w:t>
        </w:r>
        <w:r w:rsidR="00912F87">
          <w:rPr>
            <w:noProof/>
            <w:webHidden/>
          </w:rPr>
          <w:tab/>
        </w:r>
        <w:r w:rsidR="00912F87">
          <w:rPr>
            <w:noProof/>
            <w:webHidden/>
          </w:rPr>
          <w:fldChar w:fldCharType="begin"/>
        </w:r>
        <w:r w:rsidR="00912F87">
          <w:rPr>
            <w:noProof/>
            <w:webHidden/>
          </w:rPr>
          <w:instrText xml:space="preserve"> PAGEREF _Toc115690187 \h </w:instrText>
        </w:r>
        <w:r w:rsidR="00912F87">
          <w:rPr>
            <w:noProof/>
            <w:webHidden/>
          </w:rPr>
        </w:r>
        <w:r w:rsidR="00912F87">
          <w:rPr>
            <w:noProof/>
            <w:webHidden/>
          </w:rPr>
          <w:fldChar w:fldCharType="separate"/>
        </w:r>
        <w:r w:rsidR="00C81DE3">
          <w:rPr>
            <w:noProof/>
            <w:webHidden/>
          </w:rPr>
          <w:t>118</w:t>
        </w:r>
        <w:r w:rsidR="00912F87">
          <w:rPr>
            <w:noProof/>
            <w:webHidden/>
          </w:rPr>
          <w:fldChar w:fldCharType="end"/>
        </w:r>
      </w:hyperlink>
    </w:p>
    <w:p w14:paraId="4D663FE1" w14:textId="46A98E71"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8" w:history="1">
        <w:r w:rsidR="00912F87" w:rsidRPr="005303D0">
          <w:rPr>
            <w:rStyle w:val="Hyperlink"/>
            <w:noProof/>
          </w:rPr>
          <w:t>SC44</w:t>
        </w:r>
        <w:r w:rsidR="00912F87">
          <w:rPr>
            <w:rFonts w:asciiTheme="minorHAnsi" w:eastAsiaTheme="minorEastAsia" w:hAnsiTheme="minorHAnsi" w:cstheme="minorBidi"/>
            <w:noProof/>
            <w:sz w:val="22"/>
          </w:rPr>
          <w:tab/>
        </w:r>
        <w:r w:rsidR="00912F87" w:rsidRPr="005303D0">
          <w:rPr>
            <w:rStyle w:val="Hyperlink"/>
            <w:noProof/>
          </w:rPr>
          <w:t>GC 7.2   CONTRACTOR’S RIGHT TO STOP THE WORK OR TERMINATE THE CONTRACT</w:t>
        </w:r>
        <w:r w:rsidR="00912F87">
          <w:rPr>
            <w:noProof/>
            <w:webHidden/>
          </w:rPr>
          <w:tab/>
        </w:r>
        <w:r w:rsidR="00912F87">
          <w:rPr>
            <w:noProof/>
            <w:webHidden/>
          </w:rPr>
          <w:fldChar w:fldCharType="begin"/>
        </w:r>
        <w:r w:rsidR="00912F87">
          <w:rPr>
            <w:noProof/>
            <w:webHidden/>
          </w:rPr>
          <w:instrText xml:space="preserve"> PAGEREF _Toc115690188 \h </w:instrText>
        </w:r>
        <w:r w:rsidR="00912F87">
          <w:rPr>
            <w:noProof/>
            <w:webHidden/>
          </w:rPr>
        </w:r>
        <w:r w:rsidR="00912F87">
          <w:rPr>
            <w:noProof/>
            <w:webHidden/>
          </w:rPr>
          <w:fldChar w:fldCharType="separate"/>
        </w:r>
        <w:r w:rsidR="00C81DE3">
          <w:rPr>
            <w:noProof/>
            <w:webHidden/>
          </w:rPr>
          <w:t>120</w:t>
        </w:r>
        <w:r w:rsidR="00912F87">
          <w:rPr>
            <w:noProof/>
            <w:webHidden/>
          </w:rPr>
          <w:fldChar w:fldCharType="end"/>
        </w:r>
      </w:hyperlink>
    </w:p>
    <w:p w14:paraId="66AD67C3" w14:textId="7900C10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89" w:history="1">
        <w:r w:rsidR="00912F87" w:rsidRPr="005303D0">
          <w:rPr>
            <w:rStyle w:val="Hyperlink"/>
            <w:noProof/>
          </w:rPr>
          <w:t>SC45</w:t>
        </w:r>
        <w:r w:rsidR="00912F87">
          <w:rPr>
            <w:rFonts w:asciiTheme="minorHAnsi" w:eastAsiaTheme="minorEastAsia" w:hAnsiTheme="minorHAnsi" w:cstheme="minorBidi"/>
            <w:noProof/>
            <w:sz w:val="22"/>
          </w:rPr>
          <w:tab/>
        </w:r>
        <w:r w:rsidR="00912F87" w:rsidRPr="005303D0">
          <w:rPr>
            <w:rStyle w:val="Hyperlink"/>
            <w:noProof/>
          </w:rPr>
          <w:t>GC 8.1   AUTHORITY OF THE CONSULTANT</w:t>
        </w:r>
        <w:r w:rsidR="00912F87">
          <w:rPr>
            <w:noProof/>
            <w:webHidden/>
          </w:rPr>
          <w:tab/>
        </w:r>
        <w:r w:rsidR="00912F87">
          <w:rPr>
            <w:noProof/>
            <w:webHidden/>
          </w:rPr>
          <w:fldChar w:fldCharType="begin"/>
        </w:r>
        <w:r w:rsidR="00912F87">
          <w:rPr>
            <w:noProof/>
            <w:webHidden/>
          </w:rPr>
          <w:instrText xml:space="preserve"> PAGEREF _Toc115690189 \h </w:instrText>
        </w:r>
        <w:r w:rsidR="00912F87">
          <w:rPr>
            <w:noProof/>
            <w:webHidden/>
          </w:rPr>
        </w:r>
        <w:r w:rsidR="00912F87">
          <w:rPr>
            <w:noProof/>
            <w:webHidden/>
          </w:rPr>
          <w:fldChar w:fldCharType="separate"/>
        </w:r>
        <w:r w:rsidR="00C81DE3">
          <w:rPr>
            <w:noProof/>
            <w:webHidden/>
          </w:rPr>
          <w:t>121</w:t>
        </w:r>
        <w:r w:rsidR="00912F87">
          <w:rPr>
            <w:noProof/>
            <w:webHidden/>
          </w:rPr>
          <w:fldChar w:fldCharType="end"/>
        </w:r>
      </w:hyperlink>
    </w:p>
    <w:p w14:paraId="2572998E" w14:textId="04DB060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0" w:history="1">
        <w:r w:rsidR="00912F87" w:rsidRPr="005303D0">
          <w:rPr>
            <w:rStyle w:val="Hyperlink"/>
            <w:noProof/>
          </w:rPr>
          <w:t>SC46</w:t>
        </w:r>
        <w:r w:rsidR="00912F87">
          <w:rPr>
            <w:rFonts w:asciiTheme="minorHAnsi" w:eastAsiaTheme="minorEastAsia" w:hAnsiTheme="minorHAnsi" w:cstheme="minorBidi"/>
            <w:noProof/>
            <w:sz w:val="22"/>
          </w:rPr>
          <w:tab/>
        </w:r>
        <w:r w:rsidR="00912F87" w:rsidRPr="005303D0">
          <w:rPr>
            <w:rStyle w:val="Hyperlink"/>
            <w:noProof/>
          </w:rPr>
          <w:t>GC 8.2   ADJUDICATION</w:t>
        </w:r>
        <w:r w:rsidR="00912F87">
          <w:rPr>
            <w:noProof/>
            <w:webHidden/>
          </w:rPr>
          <w:tab/>
        </w:r>
        <w:r w:rsidR="00912F87">
          <w:rPr>
            <w:noProof/>
            <w:webHidden/>
          </w:rPr>
          <w:fldChar w:fldCharType="begin"/>
        </w:r>
        <w:r w:rsidR="00912F87">
          <w:rPr>
            <w:noProof/>
            <w:webHidden/>
          </w:rPr>
          <w:instrText xml:space="preserve"> PAGEREF _Toc115690190 \h </w:instrText>
        </w:r>
        <w:r w:rsidR="00912F87">
          <w:rPr>
            <w:noProof/>
            <w:webHidden/>
          </w:rPr>
        </w:r>
        <w:r w:rsidR="00912F87">
          <w:rPr>
            <w:noProof/>
            <w:webHidden/>
          </w:rPr>
          <w:fldChar w:fldCharType="separate"/>
        </w:r>
        <w:r w:rsidR="00C81DE3">
          <w:rPr>
            <w:noProof/>
            <w:webHidden/>
          </w:rPr>
          <w:t>121</w:t>
        </w:r>
        <w:r w:rsidR="00912F87">
          <w:rPr>
            <w:noProof/>
            <w:webHidden/>
          </w:rPr>
          <w:fldChar w:fldCharType="end"/>
        </w:r>
      </w:hyperlink>
    </w:p>
    <w:p w14:paraId="38799DC6" w14:textId="6CF69A7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1" w:history="1">
        <w:r w:rsidR="00912F87" w:rsidRPr="005303D0">
          <w:rPr>
            <w:rStyle w:val="Hyperlink"/>
            <w:noProof/>
          </w:rPr>
          <w:t>SC47</w:t>
        </w:r>
        <w:r w:rsidR="00912F87">
          <w:rPr>
            <w:rFonts w:asciiTheme="minorHAnsi" w:eastAsiaTheme="minorEastAsia" w:hAnsiTheme="minorHAnsi" w:cstheme="minorBidi"/>
            <w:noProof/>
            <w:sz w:val="22"/>
          </w:rPr>
          <w:tab/>
        </w:r>
        <w:r w:rsidR="00912F87" w:rsidRPr="005303D0">
          <w:rPr>
            <w:rStyle w:val="Hyperlink"/>
            <w:noProof/>
          </w:rPr>
          <w:t>GC 8.3   NEGOTIATION, MEDIATION AND ARBITRATION</w:t>
        </w:r>
        <w:r w:rsidR="00912F87">
          <w:rPr>
            <w:noProof/>
            <w:webHidden/>
          </w:rPr>
          <w:tab/>
        </w:r>
        <w:r w:rsidR="00912F87">
          <w:rPr>
            <w:noProof/>
            <w:webHidden/>
          </w:rPr>
          <w:fldChar w:fldCharType="begin"/>
        </w:r>
        <w:r w:rsidR="00912F87">
          <w:rPr>
            <w:noProof/>
            <w:webHidden/>
          </w:rPr>
          <w:instrText xml:space="preserve"> PAGEREF _Toc115690191 \h </w:instrText>
        </w:r>
        <w:r w:rsidR="00912F87">
          <w:rPr>
            <w:noProof/>
            <w:webHidden/>
          </w:rPr>
        </w:r>
        <w:r w:rsidR="00912F87">
          <w:rPr>
            <w:noProof/>
            <w:webHidden/>
          </w:rPr>
          <w:fldChar w:fldCharType="separate"/>
        </w:r>
        <w:r w:rsidR="00C81DE3">
          <w:rPr>
            <w:noProof/>
            <w:webHidden/>
          </w:rPr>
          <w:t>123</w:t>
        </w:r>
        <w:r w:rsidR="00912F87">
          <w:rPr>
            <w:noProof/>
            <w:webHidden/>
          </w:rPr>
          <w:fldChar w:fldCharType="end"/>
        </w:r>
      </w:hyperlink>
    </w:p>
    <w:p w14:paraId="2CA68FD2" w14:textId="7DCC456F"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2" w:history="1">
        <w:r w:rsidR="00912F87" w:rsidRPr="005303D0">
          <w:rPr>
            <w:rStyle w:val="Hyperlink"/>
            <w:noProof/>
          </w:rPr>
          <w:t>SC48</w:t>
        </w:r>
        <w:r w:rsidR="00912F87">
          <w:rPr>
            <w:rFonts w:asciiTheme="minorHAnsi" w:eastAsiaTheme="minorEastAsia" w:hAnsiTheme="minorHAnsi" w:cstheme="minorBidi"/>
            <w:noProof/>
            <w:sz w:val="22"/>
          </w:rPr>
          <w:tab/>
        </w:r>
        <w:r w:rsidR="00912F87" w:rsidRPr="005303D0">
          <w:rPr>
            <w:rStyle w:val="Hyperlink"/>
            <w:noProof/>
          </w:rPr>
          <w:t>GC 8.4   RETENTION OF RIGHTS</w:t>
        </w:r>
        <w:r w:rsidR="00912F87">
          <w:rPr>
            <w:noProof/>
            <w:webHidden/>
          </w:rPr>
          <w:tab/>
        </w:r>
        <w:r w:rsidR="00912F87">
          <w:rPr>
            <w:noProof/>
            <w:webHidden/>
          </w:rPr>
          <w:fldChar w:fldCharType="begin"/>
        </w:r>
        <w:r w:rsidR="00912F87">
          <w:rPr>
            <w:noProof/>
            <w:webHidden/>
          </w:rPr>
          <w:instrText xml:space="preserve"> PAGEREF _Toc115690192 \h </w:instrText>
        </w:r>
        <w:r w:rsidR="00912F87">
          <w:rPr>
            <w:noProof/>
            <w:webHidden/>
          </w:rPr>
        </w:r>
        <w:r w:rsidR="00912F87">
          <w:rPr>
            <w:noProof/>
            <w:webHidden/>
          </w:rPr>
          <w:fldChar w:fldCharType="separate"/>
        </w:r>
        <w:r w:rsidR="00C81DE3">
          <w:rPr>
            <w:noProof/>
            <w:webHidden/>
          </w:rPr>
          <w:t>125</w:t>
        </w:r>
        <w:r w:rsidR="00912F87">
          <w:rPr>
            <w:noProof/>
            <w:webHidden/>
          </w:rPr>
          <w:fldChar w:fldCharType="end"/>
        </w:r>
      </w:hyperlink>
    </w:p>
    <w:p w14:paraId="0CE82B6E" w14:textId="6BA5A3F5"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3" w:history="1">
        <w:r w:rsidR="00912F87" w:rsidRPr="005303D0">
          <w:rPr>
            <w:rStyle w:val="Hyperlink"/>
            <w:noProof/>
          </w:rPr>
          <w:t>SC49</w:t>
        </w:r>
        <w:r w:rsidR="00912F87">
          <w:rPr>
            <w:rFonts w:asciiTheme="minorHAnsi" w:eastAsiaTheme="minorEastAsia" w:hAnsiTheme="minorHAnsi" w:cstheme="minorBidi"/>
            <w:noProof/>
            <w:sz w:val="22"/>
          </w:rPr>
          <w:tab/>
        </w:r>
        <w:r w:rsidR="00912F87" w:rsidRPr="005303D0">
          <w:rPr>
            <w:rStyle w:val="Hyperlink"/>
            <w:noProof/>
          </w:rPr>
          <w:t>GC 9.1   PROTECTION OF WORK AND PROPERTY</w:t>
        </w:r>
        <w:r w:rsidR="00912F87">
          <w:rPr>
            <w:noProof/>
            <w:webHidden/>
          </w:rPr>
          <w:tab/>
        </w:r>
        <w:r w:rsidR="00912F87">
          <w:rPr>
            <w:noProof/>
            <w:webHidden/>
          </w:rPr>
          <w:fldChar w:fldCharType="begin"/>
        </w:r>
        <w:r w:rsidR="00912F87">
          <w:rPr>
            <w:noProof/>
            <w:webHidden/>
          </w:rPr>
          <w:instrText xml:space="preserve"> PAGEREF _Toc115690193 \h </w:instrText>
        </w:r>
        <w:r w:rsidR="00912F87">
          <w:rPr>
            <w:noProof/>
            <w:webHidden/>
          </w:rPr>
        </w:r>
        <w:r w:rsidR="00912F87">
          <w:rPr>
            <w:noProof/>
            <w:webHidden/>
          </w:rPr>
          <w:fldChar w:fldCharType="separate"/>
        </w:r>
        <w:r w:rsidR="00C81DE3">
          <w:rPr>
            <w:noProof/>
            <w:webHidden/>
          </w:rPr>
          <w:t>126</w:t>
        </w:r>
        <w:r w:rsidR="00912F87">
          <w:rPr>
            <w:noProof/>
            <w:webHidden/>
          </w:rPr>
          <w:fldChar w:fldCharType="end"/>
        </w:r>
      </w:hyperlink>
    </w:p>
    <w:p w14:paraId="41D6E105" w14:textId="43BE921C"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4" w:history="1">
        <w:r w:rsidR="00912F87" w:rsidRPr="005303D0">
          <w:rPr>
            <w:rStyle w:val="Hyperlink"/>
            <w:noProof/>
          </w:rPr>
          <w:t>SC50</w:t>
        </w:r>
        <w:r w:rsidR="00912F87">
          <w:rPr>
            <w:rFonts w:asciiTheme="minorHAnsi" w:eastAsiaTheme="minorEastAsia" w:hAnsiTheme="minorHAnsi" w:cstheme="minorBidi"/>
            <w:noProof/>
            <w:sz w:val="22"/>
          </w:rPr>
          <w:tab/>
        </w:r>
        <w:r w:rsidR="00912F87" w:rsidRPr="005303D0">
          <w:rPr>
            <w:rStyle w:val="Hyperlink"/>
            <w:noProof/>
          </w:rPr>
          <w:t>GC 9.2   TOXIC AND HAZARDOUS SUBSTANCES</w:t>
        </w:r>
        <w:r w:rsidR="00912F87">
          <w:rPr>
            <w:noProof/>
            <w:webHidden/>
          </w:rPr>
          <w:tab/>
        </w:r>
        <w:r w:rsidR="00912F87">
          <w:rPr>
            <w:noProof/>
            <w:webHidden/>
          </w:rPr>
          <w:fldChar w:fldCharType="begin"/>
        </w:r>
        <w:r w:rsidR="00912F87">
          <w:rPr>
            <w:noProof/>
            <w:webHidden/>
          </w:rPr>
          <w:instrText xml:space="preserve"> PAGEREF _Toc115690194 \h </w:instrText>
        </w:r>
        <w:r w:rsidR="00912F87">
          <w:rPr>
            <w:noProof/>
            <w:webHidden/>
          </w:rPr>
        </w:r>
        <w:r w:rsidR="00912F87">
          <w:rPr>
            <w:noProof/>
            <w:webHidden/>
          </w:rPr>
          <w:fldChar w:fldCharType="separate"/>
        </w:r>
        <w:r w:rsidR="00C81DE3">
          <w:rPr>
            <w:noProof/>
            <w:webHidden/>
          </w:rPr>
          <w:t>126</w:t>
        </w:r>
        <w:r w:rsidR="00912F87">
          <w:rPr>
            <w:noProof/>
            <w:webHidden/>
          </w:rPr>
          <w:fldChar w:fldCharType="end"/>
        </w:r>
      </w:hyperlink>
    </w:p>
    <w:p w14:paraId="6B835049" w14:textId="46DBF4FF"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5" w:history="1">
        <w:r w:rsidR="00912F87" w:rsidRPr="005303D0">
          <w:rPr>
            <w:rStyle w:val="Hyperlink"/>
            <w:noProof/>
          </w:rPr>
          <w:t>SC51</w:t>
        </w:r>
        <w:r w:rsidR="00912F87">
          <w:rPr>
            <w:rFonts w:asciiTheme="minorHAnsi" w:eastAsiaTheme="minorEastAsia" w:hAnsiTheme="minorHAnsi" w:cstheme="minorBidi"/>
            <w:noProof/>
            <w:sz w:val="22"/>
          </w:rPr>
          <w:tab/>
        </w:r>
        <w:r w:rsidR="00912F87" w:rsidRPr="005303D0">
          <w:rPr>
            <w:rStyle w:val="Hyperlink"/>
            <w:noProof/>
          </w:rPr>
          <w:t>GC 9.4   CONSTRUCTION SAFETY</w:t>
        </w:r>
        <w:r w:rsidR="00912F87">
          <w:rPr>
            <w:noProof/>
            <w:webHidden/>
          </w:rPr>
          <w:tab/>
        </w:r>
        <w:r w:rsidR="00912F87">
          <w:rPr>
            <w:noProof/>
            <w:webHidden/>
          </w:rPr>
          <w:fldChar w:fldCharType="begin"/>
        </w:r>
        <w:r w:rsidR="00912F87">
          <w:rPr>
            <w:noProof/>
            <w:webHidden/>
          </w:rPr>
          <w:instrText xml:space="preserve"> PAGEREF _Toc115690195 \h </w:instrText>
        </w:r>
        <w:r w:rsidR="00912F87">
          <w:rPr>
            <w:noProof/>
            <w:webHidden/>
          </w:rPr>
        </w:r>
        <w:r w:rsidR="00912F87">
          <w:rPr>
            <w:noProof/>
            <w:webHidden/>
          </w:rPr>
          <w:fldChar w:fldCharType="separate"/>
        </w:r>
        <w:r w:rsidR="00C81DE3">
          <w:rPr>
            <w:noProof/>
            <w:webHidden/>
          </w:rPr>
          <w:t>128</w:t>
        </w:r>
        <w:r w:rsidR="00912F87">
          <w:rPr>
            <w:noProof/>
            <w:webHidden/>
          </w:rPr>
          <w:fldChar w:fldCharType="end"/>
        </w:r>
      </w:hyperlink>
    </w:p>
    <w:p w14:paraId="27ABE7B3" w14:textId="23A8E089"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6" w:history="1">
        <w:r w:rsidR="00912F87" w:rsidRPr="005303D0">
          <w:rPr>
            <w:rStyle w:val="Hyperlink"/>
            <w:noProof/>
          </w:rPr>
          <w:t>SC52</w:t>
        </w:r>
        <w:r w:rsidR="00912F87">
          <w:rPr>
            <w:rFonts w:asciiTheme="minorHAnsi" w:eastAsiaTheme="minorEastAsia" w:hAnsiTheme="minorHAnsi" w:cstheme="minorBidi"/>
            <w:noProof/>
            <w:sz w:val="22"/>
          </w:rPr>
          <w:tab/>
        </w:r>
        <w:r w:rsidR="00912F87" w:rsidRPr="005303D0">
          <w:rPr>
            <w:rStyle w:val="Hyperlink"/>
            <w:noProof/>
          </w:rPr>
          <w:t>GC 9.5   MOULD</w:t>
        </w:r>
        <w:r w:rsidR="00912F87">
          <w:rPr>
            <w:noProof/>
            <w:webHidden/>
          </w:rPr>
          <w:tab/>
        </w:r>
        <w:r w:rsidR="00912F87">
          <w:rPr>
            <w:noProof/>
            <w:webHidden/>
          </w:rPr>
          <w:fldChar w:fldCharType="begin"/>
        </w:r>
        <w:r w:rsidR="00912F87">
          <w:rPr>
            <w:noProof/>
            <w:webHidden/>
          </w:rPr>
          <w:instrText xml:space="preserve"> PAGEREF _Toc115690196 \h </w:instrText>
        </w:r>
        <w:r w:rsidR="00912F87">
          <w:rPr>
            <w:noProof/>
            <w:webHidden/>
          </w:rPr>
        </w:r>
        <w:r w:rsidR="00912F87">
          <w:rPr>
            <w:noProof/>
            <w:webHidden/>
          </w:rPr>
          <w:fldChar w:fldCharType="separate"/>
        </w:r>
        <w:r w:rsidR="00C81DE3">
          <w:rPr>
            <w:noProof/>
            <w:webHidden/>
          </w:rPr>
          <w:t>129</w:t>
        </w:r>
        <w:r w:rsidR="00912F87">
          <w:rPr>
            <w:noProof/>
            <w:webHidden/>
          </w:rPr>
          <w:fldChar w:fldCharType="end"/>
        </w:r>
      </w:hyperlink>
    </w:p>
    <w:p w14:paraId="08E47627" w14:textId="33FEF93F"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7" w:history="1">
        <w:r w:rsidR="00912F87" w:rsidRPr="005303D0">
          <w:rPr>
            <w:rStyle w:val="Hyperlink"/>
            <w:noProof/>
          </w:rPr>
          <w:t>SC53</w:t>
        </w:r>
        <w:r w:rsidR="00912F87">
          <w:rPr>
            <w:rFonts w:asciiTheme="minorHAnsi" w:eastAsiaTheme="minorEastAsia" w:hAnsiTheme="minorHAnsi" w:cstheme="minorBidi"/>
            <w:noProof/>
            <w:sz w:val="22"/>
          </w:rPr>
          <w:tab/>
        </w:r>
        <w:r w:rsidR="00912F87" w:rsidRPr="005303D0">
          <w:rPr>
            <w:rStyle w:val="Hyperlink"/>
            <w:noProof/>
          </w:rPr>
          <w:t>GC 10.1   TAXES AND DUTIES</w:t>
        </w:r>
        <w:r w:rsidR="00912F87">
          <w:rPr>
            <w:noProof/>
            <w:webHidden/>
          </w:rPr>
          <w:tab/>
        </w:r>
        <w:r w:rsidR="00912F87">
          <w:rPr>
            <w:noProof/>
            <w:webHidden/>
          </w:rPr>
          <w:fldChar w:fldCharType="begin"/>
        </w:r>
        <w:r w:rsidR="00912F87">
          <w:rPr>
            <w:noProof/>
            <w:webHidden/>
          </w:rPr>
          <w:instrText xml:space="preserve"> PAGEREF _Toc115690197 \h </w:instrText>
        </w:r>
        <w:r w:rsidR="00912F87">
          <w:rPr>
            <w:noProof/>
            <w:webHidden/>
          </w:rPr>
        </w:r>
        <w:r w:rsidR="00912F87">
          <w:rPr>
            <w:noProof/>
            <w:webHidden/>
          </w:rPr>
          <w:fldChar w:fldCharType="separate"/>
        </w:r>
        <w:r w:rsidR="00C81DE3">
          <w:rPr>
            <w:noProof/>
            <w:webHidden/>
          </w:rPr>
          <w:t>130</w:t>
        </w:r>
        <w:r w:rsidR="00912F87">
          <w:rPr>
            <w:noProof/>
            <w:webHidden/>
          </w:rPr>
          <w:fldChar w:fldCharType="end"/>
        </w:r>
      </w:hyperlink>
    </w:p>
    <w:p w14:paraId="3F956B84" w14:textId="181361F4"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8" w:history="1">
        <w:r w:rsidR="00912F87" w:rsidRPr="005303D0">
          <w:rPr>
            <w:rStyle w:val="Hyperlink"/>
            <w:noProof/>
          </w:rPr>
          <w:t>SC54</w:t>
        </w:r>
        <w:r w:rsidR="00912F87">
          <w:rPr>
            <w:rFonts w:asciiTheme="minorHAnsi" w:eastAsiaTheme="minorEastAsia" w:hAnsiTheme="minorHAnsi" w:cstheme="minorBidi"/>
            <w:noProof/>
            <w:sz w:val="22"/>
          </w:rPr>
          <w:tab/>
        </w:r>
        <w:r w:rsidR="00912F87" w:rsidRPr="005303D0">
          <w:rPr>
            <w:rStyle w:val="Hyperlink"/>
            <w:noProof/>
          </w:rPr>
          <w:t>GC 10.2   LAWS, NOTICES, PERMITS, AND FEES</w:t>
        </w:r>
        <w:r w:rsidR="00912F87">
          <w:rPr>
            <w:noProof/>
            <w:webHidden/>
          </w:rPr>
          <w:tab/>
        </w:r>
        <w:r w:rsidR="00912F87">
          <w:rPr>
            <w:noProof/>
            <w:webHidden/>
          </w:rPr>
          <w:fldChar w:fldCharType="begin"/>
        </w:r>
        <w:r w:rsidR="00912F87">
          <w:rPr>
            <w:noProof/>
            <w:webHidden/>
          </w:rPr>
          <w:instrText xml:space="preserve"> PAGEREF _Toc115690198 \h </w:instrText>
        </w:r>
        <w:r w:rsidR="00912F87">
          <w:rPr>
            <w:noProof/>
            <w:webHidden/>
          </w:rPr>
        </w:r>
        <w:r w:rsidR="00912F87">
          <w:rPr>
            <w:noProof/>
            <w:webHidden/>
          </w:rPr>
          <w:fldChar w:fldCharType="separate"/>
        </w:r>
        <w:r w:rsidR="00C81DE3">
          <w:rPr>
            <w:noProof/>
            <w:webHidden/>
          </w:rPr>
          <w:t>131</w:t>
        </w:r>
        <w:r w:rsidR="00912F87">
          <w:rPr>
            <w:noProof/>
            <w:webHidden/>
          </w:rPr>
          <w:fldChar w:fldCharType="end"/>
        </w:r>
      </w:hyperlink>
    </w:p>
    <w:p w14:paraId="624A8D61" w14:textId="630B14BD"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199" w:history="1">
        <w:r w:rsidR="00912F87" w:rsidRPr="005303D0">
          <w:rPr>
            <w:rStyle w:val="Hyperlink"/>
            <w:noProof/>
          </w:rPr>
          <w:t>SC55</w:t>
        </w:r>
        <w:r w:rsidR="00912F87">
          <w:rPr>
            <w:rFonts w:asciiTheme="minorHAnsi" w:eastAsiaTheme="minorEastAsia" w:hAnsiTheme="minorHAnsi" w:cstheme="minorBidi"/>
            <w:noProof/>
            <w:sz w:val="22"/>
          </w:rPr>
          <w:tab/>
        </w:r>
        <w:r w:rsidR="00912F87" w:rsidRPr="005303D0">
          <w:rPr>
            <w:rStyle w:val="Hyperlink"/>
            <w:noProof/>
          </w:rPr>
          <w:t>GC 10.4   WORKERS’ COMPENSATION</w:t>
        </w:r>
        <w:r w:rsidR="00912F87">
          <w:rPr>
            <w:noProof/>
            <w:webHidden/>
          </w:rPr>
          <w:tab/>
        </w:r>
        <w:r w:rsidR="00912F87">
          <w:rPr>
            <w:noProof/>
            <w:webHidden/>
          </w:rPr>
          <w:fldChar w:fldCharType="begin"/>
        </w:r>
        <w:r w:rsidR="00912F87">
          <w:rPr>
            <w:noProof/>
            <w:webHidden/>
          </w:rPr>
          <w:instrText xml:space="preserve"> PAGEREF _Toc115690199 \h </w:instrText>
        </w:r>
        <w:r w:rsidR="00912F87">
          <w:rPr>
            <w:noProof/>
            <w:webHidden/>
          </w:rPr>
        </w:r>
        <w:r w:rsidR="00912F87">
          <w:rPr>
            <w:noProof/>
            <w:webHidden/>
          </w:rPr>
          <w:fldChar w:fldCharType="separate"/>
        </w:r>
        <w:r w:rsidR="00C81DE3">
          <w:rPr>
            <w:noProof/>
            <w:webHidden/>
          </w:rPr>
          <w:t>132</w:t>
        </w:r>
        <w:r w:rsidR="00912F87">
          <w:rPr>
            <w:noProof/>
            <w:webHidden/>
          </w:rPr>
          <w:fldChar w:fldCharType="end"/>
        </w:r>
      </w:hyperlink>
    </w:p>
    <w:p w14:paraId="611EA7B1" w14:textId="752A581D"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0" w:history="1">
        <w:r w:rsidR="00912F87" w:rsidRPr="005303D0">
          <w:rPr>
            <w:rStyle w:val="Hyperlink"/>
            <w:noProof/>
          </w:rPr>
          <w:t>SC56</w:t>
        </w:r>
        <w:r w:rsidR="00912F87">
          <w:rPr>
            <w:rFonts w:asciiTheme="minorHAnsi" w:eastAsiaTheme="minorEastAsia" w:hAnsiTheme="minorHAnsi" w:cstheme="minorBidi"/>
            <w:noProof/>
            <w:sz w:val="22"/>
          </w:rPr>
          <w:tab/>
        </w:r>
        <w:r w:rsidR="00912F87" w:rsidRPr="005303D0">
          <w:rPr>
            <w:rStyle w:val="Hyperlink"/>
            <w:noProof/>
          </w:rPr>
          <w:t>GC 11.1   INSURANCE</w:t>
        </w:r>
        <w:r w:rsidR="00912F87">
          <w:rPr>
            <w:noProof/>
            <w:webHidden/>
          </w:rPr>
          <w:tab/>
        </w:r>
        <w:r w:rsidR="00912F87">
          <w:rPr>
            <w:noProof/>
            <w:webHidden/>
          </w:rPr>
          <w:fldChar w:fldCharType="begin"/>
        </w:r>
        <w:r w:rsidR="00912F87">
          <w:rPr>
            <w:noProof/>
            <w:webHidden/>
          </w:rPr>
          <w:instrText xml:space="preserve"> PAGEREF _Toc115690200 \h </w:instrText>
        </w:r>
        <w:r w:rsidR="00912F87">
          <w:rPr>
            <w:noProof/>
            <w:webHidden/>
          </w:rPr>
        </w:r>
        <w:r w:rsidR="00912F87">
          <w:rPr>
            <w:noProof/>
            <w:webHidden/>
          </w:rPr>
          <w:fldChar w:fldCharType="separate"/>
        </w:r>
        <w:r w:rsidR="00C81DE3">
          <w:rPr>
            <w:noProof/>
            <w:webHidden/>
          </w:rPr>
          <w:t>132</w:t>
        </w:r>
        <w:r w:rsidR="00912F87">
          <w:rPr>
            <w:noProof/>
            <w:webHidden/>
          </w:rPr>
          <w:fldChar w:fldCharType="end"/>
        </w:r>
      </w:hyperlink>
    </w:p>
    <w:p w14:paraId="701408E4" w14:textId="6CC8B3E3"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1" w:history="1">
        <w:r w:rsidR="00912F87" w:rsidRPr="005303D0">
          <w:rPr>
            <w:rStyle w:val="Hyperlink"/>
            <w:noProof/>
          </w:rPr>
          <w:t>SC57</w:t>
        </w:r>
        <w:r w:rsidR="00912F87">
          <w:rPr>
            <w:rFonts w:asciiTheme="minorHAnsi" w:eastAsiaTheme="minorEastAsia" w:hAnsiTheme="minorHAnsi" w:cstheme="minorBidi"/>
            <w:noProof/>
            <w:sz w:val="22"/>
          </w:rPr>
          <w:tab/>
        </w:r>
        <w:r w:rsidR="00912F87" w:rsidRPr="005303D0">
          <w:rPr>
            <w:rStyle w:val="Hyperlink"/>
            <w:noProof/>
          </w:rPr>
          <w:t>GC 12.1  READY-FOR-TAKEOVER</w:t>
        </w:r>
        <w:r w:rsidR="00912F87">
          <w:rPr>
            <w:noProof/>
            <w:webHidden/>
          </w:rPr>
          <w:tab/>
        </w:r>
        <w:r w:rsidR="00912F87">
          <w:rPr>
            <w:noProof/>
            <w:webHidden/>
          </w:rPr>
          <w:fldChar w:fldCharType="begin"/>
        </w:r>
        <w:r w:rsidR="00912F87">
          <w:rPr>
            <w:noProof/>
            <w:webHidden/>
          </w:rPr>
          <w:instrText xml:space="preserve"> PAGEREF _Toc115690201 \h </w:instrText>
        </w:r>
        <w:r w:rsidR="00912F87">
          <w:rPr>
            <w:noProof/>
            <w:webHidden/>
          </w:rPr>
        </w:r>
        <w:r w:rsidR="00912F87">
          <w:rPr>
            <w:noProof/>
            <w:webHidden/>
          </w:rPr>
          <w:fldChar w:fldCharType="separate"/>
        </w:r>
        <w:r w:rsidR="00C81DE3">
          <w:rPr>
            <w:noProof/>
            <w:webHidden/>
          </w:rPr>
          <w:t>134</w:t>
        </w:r>
        <w:r w:rsidR="00912F87">
          <w:rPr>
            <w:noProof/>
            <w:webHidden/>
          </w:rPr>
          <w:fldChar w:fldCharType="end"/>
        </w:r>
      </w:hyperlink>
    </w:p>
    <w:p w14:paraId="4BA5F9A1" w14:textId="171301F1"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2" w:history="1">
        <w:r w:rsidR="00912F87" w:rsidRPr="005303D0">
          <w:rPr>
            <w:rStyle w:val="Hyperlink"/>
            <w:noProof/>
          </w:rPr>
          <w:t>SC58</w:t>
        </w:r>
        <w:r w:rsidR="00912F87">
          <w:rPr>
            <w:rFonts w:asciiTheme="minorHAnsi" w:eastAsiaTheme="minorEastAsia" w:hAnsiTheme="minorHAnsi" w:cstheme="minorBidi"/>
            <w:noProof/>
            <w:sz w:val="22"/>
          </w:rPr>
          <w:tab/>
        </w:r>
        <w:r w:rsidR="00912F87" w:rsidRPr="005303D0">
          <w:rPr>
            <w:rStyle w:val="Hyperlink"/>
            <w:noProof/>
          </w:rPr>
          <w:t>GC 12.2   EARLY OCCUPANCY BY THE OWNER</w:t>
        </w:r>
        <w:r w:rsidR="00912F87">
          <w:rPr>
            <w:noProof/>
            <w:webHidden/>
          </w:rPr>
          <w:tab/>
        </w:r>
        <w:r w:rsidR="00912F87">
          <w:rPr>
            <w:noProof/>
            <w:webHidden/>
          </w:rPr>
          <w:fldChar w:fldCharType="begin"/>
        </w:r>
        <w:r w:rsidR="00912F87">
          <w:rPr>
            <w:noProof/>
            <w:webHidden/>
          </w:rPr>
          <w:instrText xml:space="preserve"> PAGEREF _Toc115690202 \h </w:instrText>
        </w:r>
        <w:r w:rsidR="00912F87">
          <w:rPr>
            <w:noProof/>
            <w:webHidden/>
          </w:rPr>
        </w:r>
        <w:r w:rsidR="00912F87">
          <w:rPr>
            <w:noProof/>
            <w:webHidden/>
          </w:rPr>
          <w:fldChar w:fldCharType="separate"/>
        </w:r>
        <w:r w:rsidR="00C81DE3">
          <w:rPr>
            <w:noProof/>
            <w:webHidden/>
          </w:rPr>
          <w:t>136</w:t>
        </w:r>
        <w:r w:rsidR="00912F87">
          <w:rPr>
            <w:noProof/>
            <w:webHidden/>
          </w:rPr>
          <w:fldChar w:fldCharType="end"/>
        </w:r>
      </w:hyperlink>
    </w:p>
    <w:p w14:paraId="3966776C" w14:textId="217B1D11"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3" w:history="1">
        <w:r w:rsidR="00912F87" w:rsidRPr="005303D0">
          <w:rPr>
            <w:rStyle w:val="Hyperlink"/>
            <w:noProof/>
          </w:rPr>
          <w:t>SC59</w:t>
        </w:r>
        <w:r w:rsidR="00912F87">
          <w:rPr>
            <w:rFonts w:asciiTheme="minorHAnsi" w:eastAsiaTheme="minorEastAsia" w:hAnsiTheme="minorHAnsi" w:cstheme="minorBidi"/>
            <w:noProof/>
            <w:sz w:val="22"/>
          </w:rPr>
          <w:tab/>
        </w:r>
        <w:r w:rsidR="00912F87" w:rsidRPr="005303D0">
          <w:rPr>
            <w:rStyle w:val="Hyperlink"/>
            <w:noProof/>
          </w:rPr>
          <w:t>GC 12.3   WARRANTY</w:t>
        </w:r>
        <w:r w:rsidR="00912F87">
          <w:rPr>
            <w:noProof/>
            <w:webHidden/>
          </w:rPr>
          <w:tab/>
        </w:r>
        <w:r w:rsidR="00912F87">
          <w:rPr>
            <w:noProof/>
            <w:webHidden/>
          </w:rPr>
          <w:fldChar w:fldCharType="begin"/>
        </w:r>
        <w:r w:rsidR="00912F87">
          <w:rPr>
            <w:noProof/>
            <w:webHidden/>
          </w:rPr>
          <w:instrText xml:space="preserve"> PAGEREF _Toc115690203 \h </w:instrText>
        </w:r>
        <w:r w:rsidR="00912F87">
          <w:rPr>
            <w:noProof/>
            <w:webHidden/>
          </w:rPr>
        </w:r>
        <w:r w:rsidR="00912F87">
          <w:rPr>
            <w:noProof/>
            <w:webHidden/>
          </w:rPr>
          <w:fldChar w:fldCharType="separate"/>
        </w:r>
        <w:r w:rsidR="00C81DE3">
          <w:rPr>
            <w:noProof/>
            <w:webHidden/>
          </w:rPr>
          <w:t>137</w:t>
        </w:r>
        <w:r w:rsidR="00912F87">
          <w:rPr>
            <w:noProof/>
            <w:webHidden/>
          </w:rPr>
          <w:fldChar w:fldCharType="end"/>
        </w:r>
      </w:hyperlink>
    </w:p>
    <w:p w14:paraId="2B002D39" w14:textId="087AAE09"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4" w:history="1">
        <w:r w:rsidR="00912F87" w:rsidRPr="005303D0">
          <w:rPr>
            <w:rStyle w:val="Hyperlink"/>
            <w:noProof/>
          </w:rPr>
          <w:t>SC60</w:t>
        </w:r>
        <w:r w:rsidR="00912F87">
          <w:rPr>
            <w:rFonts w:asciiTheme="minorHAnsi" w:eastAsiaTheme="minorEastAsia" w:hAnsiTheme="minorHAnsi" w:cstheme="minorBidi"/>
            <w:noProof/>
            <w:sz w:val="22"/>
          </w:rPr>
          <w:tab/>
        </w:r>
        <w:r w:rsidR="00912F87" w:rsidRPr="005303D0">
          <w:rPr>
            <w:rStyle w:val="Hyperlink"/>
            <w:noProof/>
          </w:rPr>
          <w:t>GC 13.1   INDEMNIFICATION</w:t>
        </w:r>
        <w:r w:rsidR="00912F87">
          <w:rPr>
            <w:noProof/>
            <w:webHidden/>
          </w:rPr>
          <w:tab/>
        </w:r>
        <w:r w:rsidR="00912F87">
          <w:rPr>
            <w:noProof/>
            <w:webHidden/>
          </w:rPr>
          <w:fldChar w:fldCharType="begin"/>
        </w:r>
        <w:r w:rsidR="00912F87">
          <w:rPr>
            <w:noProof/>
            <w:webHidden/>
          </w:rPr>
          <w:instrText xml:space="preserve"> PAGEREF _Toc115690204 \h </w:instrText>
        </w:r>
        <w:r w:rsidR="00912F87">
          <w:rPr>
            <w:noProof/>
            <w:webHidden/>
          </w:rPr>
        </w:r>
        <w:r w:rsidR="00912F87">
          <w:rPr>
            <w:noProof/>
            <w:webHidden/>
          </w:rPr>
          <w:fldChar w:fldCharType="separate"/>
        </w:r>
        <w:r w:rsidR="00C81DE3">
          <w:rPr>
            <w:noProof/>
            <w:webHidden/>
          </w:rPr>
          <w:t>139</w:t>
        </w:r>
        <w:r w:rsidR="00912F87">
          <w:rPr>
            <w:noProof/>
            <w:webHidden/>
          </w:rPr>
          <w:fldChar w:fldCharType="end"/>
        </w:r>
      </w:hyperlink>
    </w:p>
    <w:p w14:paraId="40D3A605" w14:textId="12FC7DBE"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5" w:history="1">
        <w:r w:rsidR="00912F87" w:rsidRPr="005303D0">
          <w:rPr>
            <w:rStyle w:val="Hyperlink"/>
            <w:noProof/>
          </w:rPr>
          <w:t>SC61</w:t>
        </w:r>
        <w:r w:rsidR="00912F87">
          <w:rPr>
            <w:rFonts w:asciiTheme="minorHAnsi" w:eastAsiaTheme="minorEastAsia" w:hAnsiTheme="minorHAnsi" w:cstheme="minorBidi"/>
            <w:noProof/>
            <w:sz w:val="22"/>
          </w:rPr>
          <w:tab/>
        </w:r>
        <w:r w:rsidR="00912F87" w:rsidRPr="005303D0">
          <w:rPr>
            <w:rStyle w:val="Hyperlink"/>
            <w:noProof/>
          </w:rPr>
          <w:t>GC 13.2   WAIVER OF CLAIMS</w:t>
        </w:r>
        <w:r w:rsidR="00912F87">
          <w:rPr>
            <w:noProof/>
            <w:webHidden/>
          </w:rPr>
          <w:tab/>
        </w:r>
        <w:r w:rsidR="00912F87">
          <w:rPr>
            <w:noProof/>
            <w:webHidden/>
          </w:rPr>
          <w:fldChar w:fldCharType="begin"/>
        </w:r>
        <w:r w:rsidR="00912F87">
          <w:rPr>
            <w:noProof/>
            <w:webHidden/>
          </w:rPr>
          <w:instrText xml:space="preserve"> PAGEREF _Toc115690205 \h </w:instrText>
        </w:r>
        <w:r w:rsidR="00912F87">
          <w:rPr>
            <w:noProof/>
            <w:webHidden/>
          </w:rPr>
        </w:r>
        <w:r w:rsidR="00912F87">
          <w:rPr>
            <w:noProof/>
            <w:webHidden/>
          </w:rPr>
          <w:fldChar w:fldCharType="separate"/>
        </w:r>
        <w:r w:rsidR="00C81DE3">
          <w:rPr>
            <w:noProof/>
            <w:webHidden/>
          </w:rPr>
          <w:t>139</w:t>
        </w:r>
        <w:r w:rsidR="00912F87">
          <w:rPr>
            <w:noProof/>
            <w:webHidden/>
          </w:rPr>
          <w:fldChar w:fldCharType="end"/>
        </w:r>
      </w:hyperlink>
    </w:p>
    <w:p w14:paraId="1294DE25" w14:textId="28B40638" w:rsidR="00912F87" w:rsidRDefault="00200179">
      <w:pPr>
        <w:pStyle w:val="TOC2"/>
        <w:tabs>
          <w:tab w:val="left" w:pos="1100"/>
          <w:tab w:val="right" w:leader="dot" w:pos="9350"/>
        </w:tabs>
        <w:rPr>
          <w:rFonts w:asciiTheme="minorHAnsi" w:eastAsiaTheme="minorEastAsia" w:hAnsiTheme="minorHAnsi" w:cstheme="minorBidi"/>
          <w:noProof/>
          <w:sz w:val="22"/>
        </w:rPr>
      </w:pPr>
      <w:hyperlink w:anchor="_Toc115690206" w:history="1">
        <w:r w:rsidR="00912F87" w:rsidRPr="005303D0">
          <w:rPr>
            <w:rStyle w:val="Hyperlink"/>
            <w:noProof/>
          </w:rPr>
          <w:t>SC62</w:t>
        </w:r>
        <w:r w:rsidR="00912F87">
          <w:rPr>
            <w:rFonts w:asciiTheme="minorHAnsi" w:eastAsiaTheme="minorEastAsia" w:hAnsiTheme="minorHAnsi" w:cstheme="minorBidi"/>
            <w:noProof/>
            <w:sz w:val="22"/>
          </w:rPr>
          <w:tab/>
        </w:r>
        <w:r w:rsidR="00912F87" w:rsidRPr="005303D0">
          <w:rPr>
            <w:rStyle w:val="Hyperlink"/>
            <w:noProof/>
          </w:rPr>
          <w:t>PART 14   OTHER PROVISIONS</w:t>
        </w:r>
        <w:r w:rsidR="00912F87">
          <w:rPr>
            <w:noProof/>
            <w:webHidden/>
          </w:rPr>
          <w:tab/>
        </w:r>
        <w:r w:rsidR="00912F87">
          <w:rPr>
            <w:noProof/>
            <w:webHidden/>
          </w:rPr>
          <w:fldChar w:fldCharType="begin"/>
        </w:r>
        <w:r w:rsidR="00912F87">
          <w:rPr>
            <w:noProof/>
            <w:webHidden/>
          </w:rPr>
          <w:instrText xml:space="preserve"> PAGEREF _Toc115690206 \h </w:instrText>
        </w:r>
        <w:r w:rsidR="00912F87">
          <w:rPr>
            <w:noProof/>
            <w:webHidden/>
          </w:rPr>
        </w:r>
        <w:r w:rsidR="00912F87">
          <w:rPr>
            <w:noProof/>
            <w:webHidden/>
          </w:rPr>
          <w:fldChar w:fldCharType="separate"/>
        </w:r>
        <w:r w:rsidR="00C81DE3">
          <w:rPr>
            <w:noProof/>
            <w:webHidden/>
          </w:rPr>
          <w:t>140</w:t>
        </w:r>
        <w:r w:rsidR="00912F87">
          <w:rPr>
            <w:noProof/>
            <w:webHidden/>
          </w:rPr>
          <w:fldChar w:fldCharType="end"/>
        </w:r>
      </w:hyperlink>
    </w:p>
    <w:p w14:paraId="741ADA20" w14:textId="6C0ECF10" w:rsidR="00912F87" w:rsidRDefault="00200179">
      <w:pPr>
        <w:pStyle w:val="TOC1"/>
        <w:tabs>
          <w:tab w:val="right" w:leader="dot" w:pos="9350"/>
        </w:tabs>
        <w:rPr>
          <w:rFonts w:asciiTheme="minorHAnsi" w:eastAsiaTheme="minorEastAsia" w:hAnsiTheme="minorHAnsi" w:cstheme="minorBidi"/>
          <w:noProof/>
          <w:sz w:val="22"/>
        </w:rPr>
      </w:pPr>
      <w:hyperlink w:anchor="_Toc115690207" w:history="1">
        <w:r w:rsidR="00912F87" w:rsidRPr="005303D0">
          <w:rPr>
            <w:rStyle w:val="Hyperlink"/>
            <w:noProof/>
          </w:rPr>
          <w:t>APPENDIX 1 – FORM OF CHANGE ORDER</w:t>
        </w:r>
        <w:r w:rsidR="00912F87">
          <w:rPr>
            <w:noProof/>
            <w:webHidden/>
          </w:rPr>
          <w:tab/>
        </w:r>
        <w:r w:rsidR="00912F87">
          <w:rPr>
            <w:noProof/>
            <w:webHidden/>
          </w:rPr>
          <w:fldChar w:fldCharType="begin"/>
        </w:r>
        <w:r w:rsidR="00912F87">
          <w:rPr>
            <w:noProof/>
            <w:webHidden/>
          </w:rPr>
          <w:instrText xml:space="preserve"> PAGEREF _Toc115690207 \h </w:instrText>
        </w:r>
        <w:r w:rsidR="00912F87">
          <w:rPr>
            <w:noProof/>
            <w:webHidden/>
          </w:rPr>
        </w:r>
        <w:r w:rsidR="00912F87">
          <w:rPr>
            <w:noProof/>
            <w:webHidden/>
          </w:rPr>
          <w:fldChar w:fldCharType="separate"/>
        </w:r>
        <w:r w:rsidR="00C81DE3">
          <w:rPr>
            <w:noProof/>
            <w:webHidden/>
          </w:rPr>
          <w:t>148</w:t>
        </w:r>
        <w:r w:rsidR="00912F87">
          <w:rPr>
            <w:noProof/>
            <w:webHidden/>
          </w:rPr>
          <w:fldChar w:fldCharType="end"/>
        </w:r>
      </w:hyperlink>
    </w:p>
    <w:p w14:paraId="452EEFAA" w14:textId="6B187B6E" w:rsidR="00912F87" w:rsidRDefault="00200179">
      <w:pPr>
        <w:pStyle w:val="TOC1"/>
        <w:tabs>
          <w:tab w:val="right" w:leader="dot" w:pos="9350"/>
        </w:tabs>
        <w:rPr>
          <w:rFonts w:asciiTheme="minorHAnsi" w:eastAsiaTheme="minorEastAsia" w:hAnsiTheme="minorHAnsi" w:cstheme="minorBidi"/>
          <w:noProof/>
          <w:sz w:val="22"/>
        </w:rPr>
      </w:pPr>
      <w:hyperlink w:anchor="_Toc115690208" w:history="1">
        <w:r w:rsidR="00912F87" w:rsidRPr="005303D0">
          <w:rPr>
            <w:rStyle w:val="Hyperlink"/>
            <w:noProof/>
          </w:rPr>
          <w:t>APPENDIX 2  Amendment to Rules for Mediation and Arbitration of Construction Disputes (CCDC-40, 2018) (the “Rules”)</w:t>
        </w:r>
        <w:r w:rsidR="00912F87">
          <w:rPr>
            <w:noProof/>
            <w:webHidden/>
          </w:rPr>
          <w:tab/>
        </w:r>
        <w:r w:rsidR="00912F87">
          <w:rPr>
            <w:noProof/>
            <w:webHidden/>
          </w:rPr>
          <w:fldChar w:fldCharType="begin"/>
        </w:r>
        <w:r w:rsidR="00912F87">
          <w:rPr>
            <w:noProof/>
            <w:webHidden/>
          </w:rPr>
          <w:instrText xml:space="preserve"> PAGEREF _Toc115690208 \h </w:instrText>
        </w:r>
        <w:r w:rsidR="00912F87">
          <w:rPr>
            <w:noProof/>
            <w:webHidden/>
          </w:rPr>
        </w:r>
        <w:r w:rsidR="00912F87">
          <w:rPr>
            <w:noProof/>
            <w:webHidden/>
          </w:rPr>
          <w:fldChar w:fldCharType="separate"/>
        </w:r>
        <w:r w:rsidR="00C81DE3">
          <w:rPr>
            <w:noProof/>
            <w:webHidden/>
          </w:rPr>
          <w:t>149</w:t>
        </w:r>
        <w:r w:rsidR="00912F87">
          <w:rPr>
            <w:noProof/>
            <w:webHidden/>
          </w:rPr>
          <w:fldChar w:fldCharType="end"/>
        </w:r>
      </w:hyperlink>
    </w:p>
    <w:p w14:paraId="34AD3848" w14:textId="3F9845B4" w:rsidR="00912F87" w:rsidRDefault="00200179">
      <w:pPr>
        <w:pStyle w:val="TOC1"/>
        <w:tabs>
          <w:tab w:val="right" w:leader="dot" w:pos="9350"/>
        </w:tabs>
        <w:rPr>
          <w:rFonts w:asciiTheme="minorHAnsi" w:eastAsiaTheme="minorEastAsia" w:hAnsiTheme="minorHAnsi" w:cstheme="minorBidi"/>
          <w:noProof/>
          <w:sz w:val="22"/>
        </w:rPr>
      </w:pPr>
      <w:hyperlink w:anchor="_Toc115690209" w:history="1">
        <w:r w:rsidR="00912F87" w:rsidRPr="005303D0">
          <w:rPr>
            <w:rStyle w:val="Hyperlink"/>
            <w:noProof/>
          </w:rPr>
          <w:t xml:space="preserve">APPENDIX 3  LANGUAGE FOR U OF T PERSONNEL OR FOR THIRD PARTY CONTRACTORS ENTERING A PROJECT SITE WHERE THE </w:t>
        </w:r>
        <w:r w:rsidR="00912F87" w:rsidRPr="005303D0">
          <w:rPr>
            <w:rStyle w:val="Hyperlink"/>
            <w:i/>
            <w:noProof/>
          </w:rPr>
          <w:t>Contractor</w:t>
        </w:r>
        <w:r w:rsidR="00912F87" w:rsidRPr="005303D0">
          <w:rPr>
            <w:rStyle w:val="Hyperlink"/>
            <w:noProof/>
          </w:rPr>
          <w:t xml:space="preserve"> HAS ASSUMED OVERALL RESPONSIBILITY – IN CONTRACT – FOR OCCUPATIONAL HEALTH AND SAFETY</w:t>
        </w:r>
        <w:r w:rsidR="00912F87">
          <w:rPr>
            <w:noProof/>
            <w:webHidden/>
          </w:rPr>
          <w:tab/>
        </w:r>
        <w:r w:rsidR="00912F87">
          <w:rPr>
            <w:noProof/>
            <w:webHidden/>
          </w:rPr>
          <w:fldChar w:fldCharType="begin"/>
        </w:r>
        <w:r w:rsidR="00912F87">
          <w:rPr>
            <w:noProof/>
            <w:webHidden/>
          </w:rPr>
          <w:instrText xml:space="preserve"> PAGEREF _Toc115690209 \h </w:instrText>
        </w:r>
        <w:r w:rsidR="00912F87">
          <w:rPr>
            <w:noProof/>
            <w:webHidden/>
          </w:rPr>
        </w:r>
        <w:r w:rsidR="00912F87">
          <w:rPr>
            <w:noProof/>
            <w:webHidden/>
          </w:rPr>
          <w:fldChar w:fldCharType="separate"/>
        </w:r>
        <w:r w:rsidR="00C81DE3">
          <w:rPr>
            <w:noProof/>
            <w:webHidden/>
          </w:rPr>
          <w:t>154</w:t>
        </w:r>
        <w:r w:rsidR="00912F87">
          <w:rPr>
            <w:noProof/>
            <w:webHidden/>
          </w:rPr>
          <w:fldChar w:fldCharType="end"/>
        </w:r>
      </w:hyperlink>
    </w:p>
    <w:p w14:paraId="71C1DE73" w14:textId="577C76AA" w:rsidR="00BD1117" w:rsidRDefault="00BD1117" w:rsidP="0010421D">
      <w:pPr>
        <w:pStyle w:val="TOC1"/>
      </w:pPr>
      <w:r>
        <w:rPr>
          <w:b/>
        </w:rPr>
        <w:fldChar w:fldCharType="end"/>
      </w:r>
      <w:r>
        <w:br w:type="page"/>
      </w:r>
    </w:p>
    <w:p w14:paraId="357FD338" w14:textId="77777777" w:rsidR="00BD1117" w:rsidRPr="006B4E0E" w:rsidRDefault="00BD1117" w:rsidP="00BD1117">
      <w:pPr>
        <w:pStyle w:val="Subtitle"/>
        <w:rPr>
          <w:rFonts w:cs="Arial"/>
          <w:bCs/>
          <w:sz w:val="24"/>
        </w:rPr>
      </w:pPr>
      <w:r>
        <w:lastRenderedPageBreak/>
        <w:t>CCDC2-20</w:t>
      </w:r>
      <w:r>
        <w:rPr>
          <w:lang w:val="en-CA"/>
        </w:rPr>
        <w:t>20</w:t>
      </w:r>
      <w:r>
        <w:t xml:space="preserve"> SUPPLEMENTARY CONDITIONS</w:t>
      </w:r>
      <w:r w:rsidRPr="00C4503A">
        <w:t xml:space="preserve">:  </w:t>
      </w:r>
      <w:r>
        <w:t>SECTION 00 73 00</w:t>
      </w:r>
      <w:bookmarkEnd w:id="301"/>
    </w:p>
    <w:p w14:paraId="03D6E57D" w14:textId="77777777" w:rsidR="00BD1117" w:rsidRPr="006B4E0E" w:rsidRDefault="00BD1117" w:rsidP="00BD1117">
      <w:pPr>
        <w:rPr>
          <w:rFonts w:cs="Arial"/>
          <w:b/>
          <w:bCs/>
          <w:sz w:val="24"/>
        </w:rPr>
      </w:pPr>
    </w:p>
    <w:p w14:paraId="662E8D3A" w14:textId="77777777" w:rsidR="00BD1117" w:rsidRPr="00F100B7" w:rsidRDefault="00BD1117" w:rsidP="00BD1117">
      <w:pPr>
        <w:jc w:val="both"/>
        <w:rPr>
          <w:rFonts w:cs="Arial"/>
          <w:bCs/>
          <w:szCs w:val="20"/>
        </w:rPr>
      </w:pPr>
      <w:r w:rsidRPr="00F100B7">
        <w:rPr>
          <w:rFonts w:cs="Arial"/>
          <w:bCs/>
          <w:szCs w:val="20"/>
        </w:rPr>
        <w:t xml:space="preserve">The Standard Construction Document for a Stipulated Price Contract, English version, consisting of the Agreement between the Owner and the Contractor, Definitions and General Conditions of the Stipulated Price Contract, Parts 1 to 12 inclusive, governing the same is made part of these </w:t>
      </w:r>
      <w:r w:rsidRPr="00344CB6">
        <w:rPr>
          <w:rFonts w:cs="Arial"/>
          <w:bCs/>
          <w:i/>
          <w:iCs/>
          <w:szCs w:val="20"/>
        </w:rPr>
        <w:t>Contract Documents</w:t>
      </w:r>
      <w:r w:rsidRPr="00F100B7">
        <w:rPr>
          <w:rFonts w:cs="Arial"/>
          <w:bCs/>
          <w:szCs w:val="20"/>
        </w:rPr>
        <w:t>, with the following amendments, additions and modifications:</w:t>
      </w:r>
    </w:p>
    <w:p w14:paraId="22ECD957" w14:textId="77777777" w:rsidR="00BD1117" w:rsidRPr="00F100B7" w:rsidRDefault="00BD1117" w:rsidP="00BD1117">
      <w:pPr>
        <w:rPr>
          <w:rFonts w:cs="Arial"/>
          <w:bCs/>
          <w:szCs w:val="20"/>
        </w:rPr>
      </w:pPr>
    </w:p>
    <w:p w14:paraId="735AAE54" w14:textId="77777777" w:rsidR="00BD1117" w:rsidRDefault="00BD1117" w:rsidP="00BD1117">
      <w:pPr>
        <w:pStyle w:val="SimpleL1"/>
        <w:numPr>
          <w:ilvl w:val="0"/>
          <w:numId w:val="0"/>
        </w:numPr>
        <w:ind w:left="720" w:hanging="720"/>
      </w:pPr>
      <w:bookmarkStart w:id="302" w:name="_Toc418235748"/>
      <w:bookmarkStart w:id="303" w:name="_Toc92882414"/>
      <w:bookmarkStart w:id="304" w:name="_Toc92988611"/>
      <w:bookmarkStart w:id="305" w:name="_Toc93069052"/>
      <w:bookmarkStart w:id="306" w:name="_Toc115688832"/>
      <w:bookmarkStart w:id="307" w:name="_Toc115690143"/>
      <w:r w:rsidRPr="00F100B7">
        <w:t>AGREEMENT BETWEEN OWNER AND CONTRACTOR</w:t>
      </w:r>
      <w:bookmarkEnd w:id="302"/>
      <w:bookmarkEnd w:id="303"/>
      <w:bookmarkEnd w:id="304"/>
      <w:bookmarkEnd w:id="305"/>
      <w:bookmarkEnd w:id="306"/>
      <w:bookmarkEnd w:id="307"/>
    </w:p>
    <w:p w14:paraId="78DEB08B" w14:textId="77777777" w:rsidR="00BD1117" w:rsidRPr="00DF3C32" w:rsidRDefault="00BD1117" w:rsidP="00BD1117">
      <w:pPr>
        <w:pStyle w:val="SimpleL2"/>
      </w:pPr>
      <w:bookmarkStart w:id="308" w:name="_Toc115690144"/>
      <w:r w:rsidRPr="00DF3C32">
        <w:t>ARTICLE A-1   THE WORK</w:t>
      </w:r>
      <w:bookmarkEnd w:id="3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D8C88C" w14:textId="77777777" w:rsidTr="00DB0BA2">
        <w:tc>
          <w:tcPr>
            <w:tcW w:w="923" w:type="dxa"/>
          </w:tcPr>
          <w:p w14:paraId="1227B138" w14:textId="77777777" w:rsidR="00BD1117" w:rsidRPr="00AB0F97" w:rsidRDefault="00BD1117" w:rsidP="00DB0BA2">
            <w:pPr>
              <w:pStyle w:val="SimpleL3"/>
            </w:pPr>
          </w:p>
        </w:tc>
        <w:tc>
          <w:tcPr>
            <w:tcW w:w="990" w:type="dxa"/>
          </w:tcPr>
          <w:p w14:paraId="17C67A67" w14:textId="77777777" w:rsidR="00BD1117" w:rsidRPr="00AB0F97" w:rsidRDefault="00BD1117" w:rsidP="00DB0BA2">
            <w:pPr>
              <w:pStyle w:val="TableText0"/>
              <w:jc w:val="center"/>
              <w:rPr>
                <w:sz w:val="20"/>
                <w:szCs w:val="20"/>
              </w:rPr>
            </w:pPr>
            <w:r>
              <w:rPr>
                <w:sz w:val="20"/>
                <w:szCs w:val="20"/>
              </w:rPr>
              <w:t>1.3</w:t>
            </w:r>
          </w:p>
        </w:tc>
        <w:tc>
          <w:tcPr>
            <w:tcW w:w="8167" w:type="dxa"/>
          </w:tcPr>
          <w:p w14:paraId="345278B7" w14:textId="77777777" w:rsidR="00BD1117" w:rsidRDefault="00BD1117" w:rsidP="00DB0BA2">
            <w:pPr>
              <w:jc w:val="both"/>
              <w:rPr>
                <w:rFonts w:cs="Arial"/>
                <w:iCs/>
                <w:szCs w:val="20"/>
                <w:lang w:val="en-GB"/>
              </w:rPr>
            </w:pPr>
            <w:r>
              <w:rPr>
                <w:rFonts w:cs="Arial"/>
                <w:iCs/>
                <w:szCs w:val="20"/>
                <w:u w:val="single"/>
                <w:lang w:val="en-GB"/>
              </w:rPr>
              <w:t>Delete</w:t>
            </w:r>
            <w:r>
              <w:rPr>
                <w:rFonts w:cs="Arial"/>
                <w:iCs/>
                <w:szCs w:val="20"/>
                <w:lang w:val="en-GB"/>
              </w:rPr>
              <w:t xml:space="preserve"> all of the words after “</w:t>
            </w:r>
            <w:r>
              <w:rPr>
                <w:rFonts w:cs="Arial"/>
                <w:i/>
                <w:szCs w:val="20"/>
                <w:lang w:val="en-GB"/>
              </w:rPr>
              <w:t>Contract Documents”</w:t>
            </w:r>
            <w:r>
              <w:rPr>
                <w:rFonts w:cs="Arial"/>
                <w:iCs/>
                <w:szCs w:val="20"/>
                <w:lang w:val="en-GB"/>
              </w:rPr>
              <w:t xml:space="preserve"> and </w:t>
            </w:r>
            <w:r>
              <w:rPr>
                <w:rFonts w:cs="Arial"/>
                <w:iCs/>
                <w:szCs w:val="20"/>
                <w:u w:val="single"/>
                <w:lang w:val="en-GB"/>
              </w:rPr>
              <w:t>replace</w:t>
            </w:r>
            <w:r>
              <w:rPr>
                <w:rFonts w:cs="Arial"/>
                <w:iCs/>
                <w:szCs w:val="20"/>
                <w:lang w:val="en-GB"/>
              </w:rPr>
              <w:t xml:space="preserve"> them with the following:</w:t>
            </w:r>
          </w:p>
          <w:p w14:paraId="5AEDE044" w14:textId="77777777" w:rsidR="00BD1117" w:rsidRDefault="00BD1117" w:rsidP="00DB0BA2">
            <w:pPr>
              <w:jc w:val="both"/>
              <w:rPr>
                <w:rFonts w:cs="Arial"/>
                <w:iCs/>
                <w:szCs w:val="20"/>
                <w:lang w:val="en-GB"/>
              </w:rPr>
            </w:pPr>
          </w:p>
          <w:p w14:paraId="72C17E18" w14:textId="77777777" w:rsidR="00BD1117" w:rsidRDefault="00BD1117" w:rsidP="00DB0BA2">
            <w:pPr>
              <w:jc w:val="both"/>
              <w:rPr>
                <w:lang w:val="en-CA"/>
              </w:rPr>
            </w:pPr>
            <w:r w:rsidRPr="006456A4">
              <w:rPr>
                <w:lang w:val="en-CA"/>
              </w:rPr>
              <w:t xml:space="preserve">“attain </w:t>
            </w:r>
            <w:r w:rsidRPr="006456A4">
              <w:rPr>
                <w:i/>
                <w:iCs/>
                <w:lang w:val="en-CA"/>
              </w:rPr>
              <w:t>Substantial Performance of the Work</w:t>
            </w:r>
            <w:r w:rsidRPr="006456A4">
              <w:rPr>
                <w:lang w:val="en-CA"/>
              </w:rPr>
              <w:t xml:space="preserve"> by the __ day of ____________ in the year 20__, </w:t>
            </w:r>
            <w:r w:rsidRPr="006456A4">
              <w:rPr>
                <w:i/>
                <w:iCs/>
                <w:lang w:val="en-CA"/>
              </w:rPr>
              <w:t xml:space="preserve">Occupancy </w:t>
            </w:r>
            <w:r w:rsidRPr="006456A4">
              <w:rPr>
                <w:lang w:val="en-CA"/>
              </w:rPr>
              <w:t xml:space="preserve">by the ____ day of _____________ in the year 20___, and attain </w:t>
            </w:r>
            <w:r w:rsidRPr="006456A4">
              <w:rPr>
                <w:i/>
                <w:iCs/>
                <w:lang w:val="en-CA"/>
              </w:rPr>
              <w:t xml:space="preserve">Ready-for-Takeover </w:t>
            </w:r>
            <w:r w:rsidRPr="006456A4">
              <w:rPr>
                <w:lang w:val="en-CA"/>
              </w:rPr>
              <w:t>by the  __ day of ____________ in the year 20__</w:t>
            </w:r>
            <w:r w:rsidRPr="006456A4">
              <w:rPr>
                <w:i/>
                <w:iCs/>
                <w:lang w:val="en-CA"/>
              </w:rPr>
              <w:t>.</w:t>
            </w:r>
            <w:r w:rsidRPr="006456A4">
              <w:rPr>
                <w:lang w:val="en-CA"/>
              </w:rPr>
              <w:t>”.</w:t>
            </w:r>
          </w:p>
          <w:p w14:paraId="040F666B" w14:textId="77777777" w:rsidR="00BD1117" w:rsidRPr="006456A4" w:rsidRDefault="00BD1117" w:rsidP="00DB0BA2">
            <w:pPr>
              <w:jc w:val="both"/>
              <w:rPr>
                <w:rFonts w:cs="Arial"/>
                <w:iCs/>
                <w:szCs w:val="20"/>
                <w:lang w:val="en-GB"/>
              </w:rPr>
            </w:pPr>
          </w:p>
        </w:tc>
      </w:tr>
      <w:tr w:rsidR="00BD1117" w:rsidRPr="00AB0F97" w14:paraId="2215CEBA" w14:textId="77777777" w:rsidTr="00DB0BA2">
        <w:tc>
          <w:tcPr>
            <w:tcW w:w="923" w:type="dxa"/>
          </w:tcPr>
          <w:p w14:paraId="60928D1B" w14:textId="77777777" w:rsidR="00BD1117" w:rsidRPr="00AB0F97" w:rsidRDefault="00BD1117" w:rsidP="00DB0BA2">
            <w:pPr>
              <w:pStyle w:val="SimpleL3"/>
            </w:pPr>
          </w:p>
        </w:tc>
        <w:tc>
          <w:tcPr>
            <w:tcW w:w="990" w:type="dxa"/>
          </w:tcPr>
          <w:p w14:paraId="713C3460" w14:textId="77777777" w:rsidR="00BD1117" w:rsidRDefault="00BD1117" w:rsidP="00DB0BA2">
            <w:pPr>
              <w:pStyle w:val="TableText0"/>
              <w:jc w:val="center"/>
              <w:rPr>
                <w:sz w:val="20"/>
                <w:szCs w:val="20"/>
              </w:rPr>
            </w:pPr>
            <w:r>
              <w:rPr>
                <w:sz w:val="20"/>
                <w:szCs w:val="20"/>
              </w:rPr>
              <w:t>1.4 and 1.5</w:t>
            </w:r>
          </w:p>
        </w:tc>
        <w:tc>
          <w:tcPr>
            <w:tcW w:w="8167" w:type="dxa"/>
          </w:tcPr>
          <w:p w14:paraId="2DB23279" w14:textId="77777777" w:rsidR="00BD1117" w:rsidRDefault="00BD1117" w:rsidP="00DB0BA2">
            <w:pPr>
              <w:pStyle w:val="SC3"/>
              <w:numPr>
                <w:ilvl w:val="0"/>
                <w:numId w:val="0"/>
              </w:numPr>
              <w:spacing w:before="0"/>
            </w:pPr>
            <w:r w:rsidRPr="008663C6">
              <w:rPr>
                <w:u w:val="single"/>
              </w:rPr>
              <w:t>Add</w:t>
            </w:r>
            <w:r>
              <w:t xml:space="preserve"> new </w:t>
            </w:r>
            <w:r>
              <w:rPr>
                <w:lang w:val="en-US"/>
              </w:rPr>
              <w:t xml:space="preserve">paragraphs </w:t>
            </w:r>
            <w:r>
              <w:t>1.4</w:t>
            </w:r>
            <w:r>
              <w:rPr>
                <w:lang w:val="en-US"/>
              </w:rPr>
              <w:t xml:space="preserve"> and </w:t>
            </w:r>
            <w:r>
              <w:t>1.5 as follows:</w:t>
            </w:r>
          </w:p>
          <w:p w14:paraId="28471F81" w14:textId="77777777" w:rsidR="00BD1117" w:rsidRDefault="00BD1117" w:rsidP="00DB0BA2">
            <w:pPr>
              <w:pStyle w:val="SC3"/>
              <w:numPr>
                <w:ilvl w:val="0"/>
                <w:numId w:val="0"/>
              </w:numPr>
              <w:ind w:left="1656"/>
            </w:pPr>
          </w:p>
          <w:p w14:paraId="4B905FA5" w14:textId="77777777" w:rsidR="00BD1117" w:rsidRPr="00AE2773" w:rsidRDefault="00BD1117" w:rsidP="00DB0BA2">
            <w:pPr>
              <w:pStyle w:val="SC3"/>
              <w:numPr>
                <w:ilvl w:val="0"/>
                <w:numId w:val="0"/>
              </w:numPr>
              <w:ind w:left="504" w:hanging="504"/>
              <w:jc w:val="both"/>
              <w:rPr>
                <w:lang w:val="en-US"/>
              </w:rPr>
            </w:pPr>
            <w:r>
              <w:t>1.4</w:t>
            </w:r>
            <w:r>
              <w:tab/>
              <w:t xml:space="preserve">complete the </w:t>
            </w:r>
            <w:r w:rsidRPr="00DD5DC3">
              <w:rPr>
                <w:i/>
              </w:rPr>
              <w:t>Work</w:t>
            </w:r>
            <w:r>
              <w:t xml:space="preserve"> in a thorough, expeditious, economical and good and </w:t>
            </w:r>
            <w:r>
              <w:rPr>
                <w:lang w:val="en-CA"/>
              </w:rPr>
              <w:t>competent</w:t>
            </w:r>
            <w:r>
              <w:rPr>
                <w:lang w:val="en-US"/>
              </w:rPr>
              <w:t xml:space="preserve"> </w:t>
            </w:r>
            <w:r>
              <w:t xml:space="preserve">manner in all respects in accordance with the </w:t>
            </w:r>
            <w:r w:rsidRPr="0086103F">
              <w:rPr>
                <w:i/>
                <w:iCs/>
              </w:rPr>
              <w:t>Contract</w:t>
            </w:r>
            <w:r>
              <w:t xml:space="preserve">, including the </w:t>
            </w:r>
            <w:r w:rsidRPr="00DD5DC3">
              <w:rPr>
                <w:i/>
                <w:lang w:val="en-US"/>
              </w:rPr>
              <w:t>Construction</w:t>
            </w:r>
            <w:r w:rsidRPr="00DD5DC3">
              <w:rPr>
                <w:i/>
              </w:rPr>
              <w:t xml:space="preserve"> Schedule</w:t>
            </w:r>
            <w:r>
              <w:t>;</w:t>
            </w:r>
            <w:r>
              <w:rPr>
                <w:lang w:val="en-US"/>
              </w:rPr>
              <w:t xml:space="preserve"> and</w:t>
            </w:r>
          </w:p>
          <w:p w14:paraId="7CB2173A" w14:textId="77777777" w:rsidR="00BD1117" w:rsidRDefault="00BD1117" w:rsidP="00DB0BA2">
            <w:pPr>
              <w:pStyle w:val="SC3"/>
              <w:numPr>
                <w:ilvl w:val="0"/>
                <w:numId w:val="0"/>
              </w:numPr>
              <w:ind w:left="2160" w:hanging="504"/>
            </w:pPr>
          </w:p>
          <w:p w14:paraId="5732078D" w14:textId="77777777" w:rsidR="00BD1117" w:rsidRDefault="00BD1117" w:rsidP="00DB0BA2">
            <w:pPr>
              <w:ind w:left="500" w:hanging="500"/>
              <w:jc w:val="both"/>
            </w:pPr>
            <w:r>
              <w:t>1.5</w:t>
            </w:r>
            <w:r>
              <w:tab/>
              <w:t xml:space="preserve">in the execution, performance and completion of the </w:t>
            </w:r>
            <w:r w:rsidRPr="0086103F">
              <w:rPr>
                <w:i/>
                <w:iCs/>
              </w:rPr>
              <w:t>Work</w:t>
            </w:r>
            <w:r>
              <w:t xml:space="preserve">, except as otherwise agreed between the </w:t>
            </w:r>
            <w:r w:rsidRPr="00DD5DC3">
              <w:rPr>
                <w:i/>
              </w:rPr>
              <w:t>Contractor</w:t>
            </w:r>
            <w:r>
              <w:t xml:space="preserve"> and the </w:t>
            </w:r>
            <w:r w:rsidRPr="00DD5DC3">
              <w:rPr>
                <w:i/>
              </w:rPr>
              <w:t>Owner</w:t>
            </w:r>
            <w:r>
              <w:t xml:space="preserve">, provide all labour, </w:t>
            </w:r>
            <w:r w:rsidRPr="00DD5DC3">
              <w:rPr>
                <w:i/>
              </w:rPr>
              <w:t>Products</w:t>
            </w:r>
            <w:r>
              <w:t xml:space="preserve">, </w:t>
            </w:r>
            <w:r w:rsidRPr="00DD5DC3">
              <w:rPr>
                <w:i/>
              </w:rPr>
              <w:t>Construction Equipment</w:t>
            </w:r>
            <w:r>
              <w:t xml:space="preserve"> and </w:t>
            </w:r>
            <w:r w:rsidRPr="00DD5DC3">
              <w:rPr>
                <w:i/>
              </w:rPr>
              <w:t>Work</w:t>
            </w:r>
            <w:r>
              <w:t xml:space="preserve"> required for the performance and completion of the </w:t>
            </w:r>
            <w:r w:rsidRPr="00DD5DC3">
              <w:rPr>
                <w:i/>
              </w:rPr>
              <w:t>Project</w:t>
            </w:r>
            <w:r>
              <w:t xml:space="preserve"> and carry out, perform, observe, fulfill and abide by all the covenants, agreements, stipulations, provisos and conditions of the </w:t>
            </w:r>
            <w:r w:rsidRPr="00DD5DC3">
              <w:rPr>
                <w:i/>
              </w:rPr>
              <w:t>Contract Documents</w:t>
            </w:r>
            <w:r>
              <w:t>.</w:t>
            </w:r>
          </w:p>
          <w:p w14:paraId="35589340" w14:textId="77777777" w:rsidR="00BD1117" w:rsidRDefault="00BD1117" w:rsidP="00DB0BA2">
            <w:pPr>
              <w:ind w:left="500" w:hanging="500"/>
              <w:jc w:val="both"/>
              <w:rPr>
                <w:rFonts w:cs="Arial"/>
                <w:iCs/>
                <w:szCs w:val="20"/>
                <w:lang w:val="en-GB"/>
              </w:rPr>
            </w:pPr>
          </w:p>
        </w:tc>
      </w:tr>
    </w:tbl>
    <w:p w14:paraId="39A86C32" w14:textId="77777777" w:rsidR="00BD1117" w:rsidRPr="00DF3C32" w:rsidRDefault="00BD1117" w:rsidP="00BD1117">
      <w:pPr>
        <w:pStyle w:val="SimpleL2"/>
      </w:pPr>
      <w:bookmarkStart w:id="309" w:name="_Toc115690145"/>
      <w:r w:rsidRPr="00DF3C32">
        <w:t>ARTICLE A-4   CONTRACT PRICE</w:t>
      </w:r>
      <w:bookmarkEnd w:id="3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74290E7" w14:textId="77777777" w:rsidTr="00DB0BA2">
        <w:tc>
          <w:tcPr>
            <w:tcW w:w="923" w:type="dxa"/>
          </w:tcPr>
          <w:p w14:paraId="0D4B7D9A" w14:textId="77777777" w:rsidR="00BD1117" w:rsidRPr="00AB0F97" w:rsidRDefault="00BD1117" w:rsidP="00DB0BA2">
            <w:pPr>
              <w:pStyle w:val="SimpleL3"/>
            </w:pPr>
          </w:p>
        </w:tc>
        <w:tc>
          <w:tcPr>
            <w:tcW w:w="990" w:type="dxa"/>
          </w:tcPr>
          <w:p w14:paraId="241E42B5" w14:textId="77777777" w:rsidR="00BD1117" w:rsidRPr="00AB0F97" w:rsidRDefault="00BD1117" w:rsidP="00DB0BA2">
            <w:pPr>
              <w:pStyle w:val="TableText0"/>
              <w:jc w:val="center"/>
              <w:rPr>
                <w:sz w:val="20"/>
                <w:szCs w:val="20"/>
              </w:rPr>
            </w:pPr>
            <w:r>
              <w:rPr>
                <w:sz w:val="20"/>
                <w:szCs w:val="20"/>
              </w:rPr>
              <w:t>4.4</w:t>
            </w:r>
          </w:p>
        </w:tc>
        <w:tc>
          <w:tcPr>
            <w:tcW w:w="8167" w:type="dxa"/>
          </w:tcPr>
          <w:p w14:paraId="37F1D15A" w14:textId="77777777" w:rsidR="00BD1117" w:rsidRPr="000D3E17" w:rsidRDefault="00BD1117" w:rsidP="00DB0BA2">
            <w:pPr>
              <w:pStyle w:val="SC3"/>
              <w:numPr>
                <w:ilvl w:val="0"/>
                <w:numId w:val="0"/>
              </w:numPr>
              <w:spacing w:before="0"/>
            </w:pPr>
            <w:r w:rsidRPr="00EC7EEA">
              <w:rPr>
                <w:u w:val="single"/>
                <w:lang w:val="en-CA"/>
              </w:rPr>
              <w:t>Delete</w:t>
            </w:r>
            <w:r>
              <w:rPr>
                <w:lang w:val="en-CA"/>
              </w:rPr>
              <w:t xml:space="preserve"> paragraph 4.4 and </w:t>
            </w:r>
            <w:r w:rsidRPr="00EC7EEA">
              <w:rPr>
                <w:u w:val="single"/>
                <w:lang w:val="en-CA"/>
              </w:rPr>
              <w:t>replace</w:t>
            </w:r>
            <w:r>
              <w:rPr>
                <w:lang w:val="en-CA"/>
              </w:rPr>
              <w:t xml:space="preserve"> it with the following: </w:t>
            </w:r>
          </w:p>
          <w:p w14:paraId="52F93AFE" w14:textId="77777777" w:rsidR="00BD1117" w:rsidRDefault="00BD1117" w:rsidP="00DB0BA2">
            <w:pPr>
              <w:pStyle w:val="SC3"/>
              <w:numPr>
                <w:ilvl w:val="0"/>
                <w:numId w:val="0"/>
              </w:numPr>
              <w:ind w:left="2178"/>
              <w:rPr>
                <w:lang w:val="en-CA"/>
              </w:rPr>
            </w:pPr>
          </w:p>
          <w:p w14:paraId="3E58FF2F" w14:textId="77777777" w:rsidR="00BD1117" w:rsidRPr="009F668F" w:rsidRDefault="00BD1117" w:rsidP="00DB0BA2">
            <w:pPr>
              <w:pStyle w:val="SC3"/>
              <w:numPr>
                <w:ilvl w:val="0"/>
                <w:numId w:val="0"/>
              </w:numPr>
              <w:ind w:left="468" w:hanging="468"/>
              <w:jc w:val="both"/>
              <w:rPr>
                <w:b/>
                <w:bCs w:val="0"/>
                <w:lang w:val="en-CA"/>
              </w:rPr>
            </w:pPr>
            <w:r>
              <w:rPr>
                <w:lang w:val="en-CA"/>
              </w:rPr>
              <w:t>4.4</w:t>
            </w:r>
            <w:r>
              <w:rPr>
                <w:lang w:val="en-CA"/>
              </w:rPr>
              <w:tab/>
              <w:t xml:space="preserve">The </w:t>
            </w:r>
            <w:r>
              <w:rPr>
                <w:i/>
                <w:iCs/>
                <w:lang w:val="en-CA"/>
              </w:rPr>
              <w:t>Contract Price</w:t>
            </w:r>
            <w:r>
              <w:rPr>
                <w:lang w:val="en-CA"/>
              </w:rPr>
              <w:t xml:space="preserve"> shall remain fixed for the duration of the </w:t>
            </w:r>
            <w:r>
              <w:rPr>
                <w:i/>
                <w:iCs/>
                <w:lang w:val="en-CA"/>
              </w:rPr>
              <w:t>Contract Time</w:t>
            </w:r>
            <w:r>
              <w:rPr>
                <w:lang w:val="en-CA"/>
              </w:rPr>
              <w:t xml:space="preserve">, subject only to adjustments as provided for in the </w:t>
            </w:r>
            <w:r>
              <w:rPr>
                <w:i/>
                <w:iCs/>
                <w:lang w:val="en-CA"/>
              </w:rPr>
              <w:t>Contract Documents</w:t>
            </w:r>
            <w:r>
              <w:rPr>
                <w:lang w:val="en-CA"/>
              </w:rPr>
              <w:t xml:space="preserve">. For certainty, the </w:t>
            </w:r>
            <w:r>
              <w:rPr>
                <w:i/>
                <w:iCs/>
                <w:lang w:val="en-CA"/>
              </w:rPr>
              <w:t xml:space="preserve">Contractor </w:t>
            </w:r>
            <w:r>
              <w:rPr>
                <w:lang w:val="en-CA"/>
              </w:rPr>
              <w:t xml:space="preserve">assumes all risks in connection with cost increases for </w:t>
            </w:r>
            <w:r>
              <w:rPr>
                <w:i/>
                <w:lang w:val="en-CA"/>
              </w:rPr>
              <w:t xml:space="preserve">Products, Labour, </w:t>
            </w:r>
            <w:r>
              <w:rPr>
                <w:lang w:val="en-CA"/>
              </w:rPr>
              <w:t xml:space="preserve">and </w:t>
            </w:r>
            <w:r>
              <w:rPr>
                <w:i/>
                <w:lang w:val="en-CA"/>
              </w:rPr>
              <w:t>Construction Equipment</w:t>
            </w:r>
            <w:r>
              <w:rPr>
                <w:lang w:val="en-CA"/>
              </w:rPr>
              <w:t xml:space="preserve"> prescribed by the </w:t>
            </w:r>
            <w:r>
              <w:rPr>
                <w:i/>
                <w:lang w:val="en-CA"/>
              </w:rPr>
              <w:t xml:space="preserve">Contract Documents </w:t>
            </w:r>
            <w:r>
              <w:rPr>
                <w:lang w:val="en-CA"/>
              </w:rPr>
              <w:t xml:space="preserve">for the performance of the </w:t>
            </w:r>
            <w:r>
              <w:rPr>
                <w:i/>
                <w:lang w:val="en-CA"/>
              </w:rPr>
              <w:t xml:space="preserve">Work, </w:t>
            </w:r>
            <w:r>
              <w:rPr>
                <w:lang w:val="en-CA"/>
              </w:rPr>
              <w:t xml:space="preserve">and the </w:t>
            </w:r>
            <w:r>
              <w:rPr>
                <w:i/>
                <w:lang w:val="en-CA"/>
              </w:rPr>
              <w:t xml:space="preserve">Contractor </w:t>
            </w:r>
            <w:r>
              <w:rPr>
                <w:lang w:val="en-CA"/>
              </w:rPr>
              <w:t xml:space="preserve">assumes all responsibility for liabilities and additional costs that may arise as a result of the </w:t>
            </w:r>
            <w:r>
              <w:rPr>
                <w:i/>
                <w:lang w:val="en-CA"/>
              </w:rPr>
              <w:t xml:space="preserve">Contractor’s </w:t>
            </w:r>
            <w:r>
              <w:rPr>
                <w:lang w:val="en-CA"/>
              </w:rPr>
              <w:t xml:space="preserve">inclusion of any </w:t>
            </w:r>
            <w:r>
              <w:rPr>
                <w:i/>
                <w:lang w:val="en-CA"/>
              </w:rPr>
              <w:t xml:space="preserve">Product, Construction Equipment, Supplier, </w:t>
            </w:r>
            <w:r>
              <w:rPr>
                <w:lang w:val="en-CA"/>
              </w:rPr>
              <w:t>or</w:t>
            </w:r>
            <w:r>
              <w:rPr>
                <w:i/>
                <w:lang w:val="en-CA"/>
              </w:rPr>
              <w:t xml:space="preserve"> Subcontractor </w:t>
            </w:r>
            <w:r>
              <w:rPr>
                <w:lang w:val="en-CA"/>
              </w:rPr>
              <w:t xml:space="preserve">in its calculation of the </w:t>
            </w:r>
            <w:r>
              <w:rPr>
                <w:i/>
                <w:lang w:val="en-CA"/>
              </w:rPr>
              <w:t>Contract Price</w:t>
            </w:r>
            <w:r>
              <w:rPr>
                <w:lang w:val="en-CA"/>
              </w:rPr>
              <w:t xml:space="preserve">. </w:t>
            </w:r>
          </w:p>
        </w:tc>
      </w:tr>
    </w:tbl>
    <w:p w14:paraId="4FBDDE29" w14:textId="77777777" w:rsidR="00BD1117" w:rsidRPr="00DF3C32" w:rsidRDefault="00BD1117" w:rsidP="00BD1117">
      <w:pPr>
        <w:pStyle w:val="SimpleL2"/>
      </w:pPr>
      <w:bookmarkStart w:id="310" w:name="_Toc115690146"/>
      <w:r w:rsidRPr="00DF3C32">
        <w:lastRenderedPageBreak/>
        <w:t>ARTICLE A-5   PAYMENT</w:t>
      </w:r>
      <w:bookmarkEnd w:id="3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54F8607" w14:textId="77777777" w:rsidTr="00DB0BA2">
        <w:tc>
          <w:tcPr>
            <w:tcW w:w="923" w:type="dxa"/>
          </w:tcPr>
          <w:p w14:paraId="4200A8A1" w14:textId="77777777" w:rsidR="00BD1117" w:rsidRPr="00AB0F97" w:rsidRDefault="00BD1117" w:rsidP="00DB0BA2">
            <w:pPr>
              <w:pStyle w:val="SimpleL3"/>
            </w:pPr>
          </w:p>
        </w:tc>
        <w:tc>
          <w:tcPr>
            <w:tcW w:w="990" w:type="dxa"/>
          </w:tcPr>
          <w:p w14:paraId="2E520B3F" w14:textId="77777777" w:rsidR="00BD1117" w:rsidRPr="00AB0F97" w:rsidRDefault="00BD1117" w:rsidP="00DB0BA2">
            <w:pPr>
              <w:pStyle w:val="TableText0"/>
              <w:jc w:val="center"/>
              <w:rPr>
                <w:sz w:val="20"/>
                <w:szCs w:val="20"/>
              </w:rPr>
            </w:pPr>
            <w:r>
              <w:rPr>
                <w:sz w:val="20"/>
                <w:szCs w:val="20"/>
              </w:rPr>
              <w:t>5.1</w:t>
            </w:r>
          </w:p>
        </w:tc>
        <w:tc>
          <w:tcPr>
            <w:tcW w:w="8167" w:type="dxa"/>
          </w:tcPr>
          <w:p w14:paraId="1C8632CD" w14:textId="77777777" w:rsidR="00BD1117" w:rsidRDefault="00BD1117" w:rsidP="00DB0BA2">
            <w:pPr>
              <w:pStyle w:val="SC3"/>
              <w:numPr>
                <w:ilvl w:val="0"/>
                <w:numId w:val="0"/>
              </w:numPr>
              <w:spacing w:before="0"/>
            </w:pPr>
            <w:r w:rsidRPr="00EC7EEA">
              <w:rPr>
                <w:u w:val="single"/>
              </w:rPr>
              <w:t>Delete</w:t>
            </w:r>
            <w:r>
              <w:t xml:space="preserve"> </w:t>
            </w:r>
            <w:r>
              <w:rPr>
                <w:lang w:val="en-US"/>
              </w:rPr>
              <w:t xml:space="preserve">paragraph </w:t>
            </w:r>
            <w:r>
              <w:t>5.1 in its entirety</w:t>
            </w:r>
            <w:r>
              <w:rPr>
                <w:lang w:val="en-CA"/>
              </w:rPr>
              <w:t>, including all subparagraphs thereunder</w:t>
            </w:r>
            <w:r>
              <w:t xml:space="preserve"> and </w:t>
            </w:r>
            <w:r w:rsidRPr="00EC7EEA">
              <w:rPr>
                <w:u w:val="single"/>
              </w:rPr>
              <w:t>replace</w:t>
            </w:r>
            <w:r>
              <w:t xml:space="preserve"> it with the following:</w:t>
            </w:r>
          </w:p>
          <w:p w14:paraId="63579DD0" w14:textId="77777777" w:rsidR="00BD1117" w:rsidRDefault="00BD1117" w:rsidP="00DB0BA2">
            <w:pPr>
              <w:pStyle w:val="SC3"/>
              <w:numPr>
                <w:ilvl w:val="0"/>
                <w:numId w:val="0"/>
              </w:numPr>
              <w:ind w:left="1656"/>
            </w:pPr>
          </w:p>
          <w:p w14:paraId="334E2F5F" w14:textId="77777777" w:rsidR="00BD1117" w:rsidRPr="00344CB6" w:rsidRDefault="00BD1117" w:rsidP="00DB0BA2">
            <w:pPr>
              <w:pStyle w:val="SC3"/>
              <w:numPr>
                <w:ilvl w:val="0"/>
                <w:numId w:val="0"/>
              </w:numPr>
              <w:ind w:left="504" w:hanging="504"/>
              <w:jc w:val="both"/>
              <w:rPr>
                <w:lang w:val="en-CA"/>
              </w:rPr>
            </w:pPr>
            <w:r>
              <w:rPr>
                <w:lang w:val="en-CA"/>
              </w:rPr>
              <w:t xml:space="preserve">5.1 </w:t>
            </w:r>
            <w:r>
              <w:rPr>
                <w:lang w:val="en-CA"/>
              </w:rPr>
              <w:tab/>
              <w:t xml:space="preserve">Subject to the provisions of the </w:t>
            </w:r>
            <w:r>
              <w:rPr>
                <w:i/>
                <w:iCs/>
                <w:lang w:val="en-CA"/>
              </w:rPr>
              <w:t>Contract Documents</w:t>
            </w:r>
            <w:r>
              <w:rPr>
                <w:lang w:val="en-CA"/>
              </w:rPr>
              <w:t xml:space="preserve"> and the </w:t>
            </w:r>
            <w:r>
              <w:rPr>
                <w:i/>
                <w:iCs/>
                <w:lang w:val="en-CA"/>
              </w:rPr>
              <w:t>Construction Act</w:t>
            </w:r>
            <w:r>
              <w:rPr>
                <w:lang w:val="en-CA"/>
              </w:rPr>
              <w:t xml:space="preserve">, the </w:t>
            </w:r>
            <w:r>
              <w:rPr>
                <w:i/>
                <w:iCs/>
                <w:lang w:val="en-CA"/>
              </w:rPr>
              <w:t>Owner</w:t>
            </w:r>
            <w:r>
              <w:rPr>
                <w:lang w:val="en-CA"/>
              </w:rPr>
              <w:t xml:space="preserve"> shall: </w:t>
            </w:r>
          </w:p>
          <w:p w14:paraId="597C1E2F" w14:textId="77777777" w:rsidR="00BD1117" w:rsidRDefault="00BD1117" w:rsidP="00DB0BA2">
            <w:pPr>
              <w:pStyle w:val="SC3"/>
              <w:numPr>
                <w:ilvl w:val="0"/>
                <w:numId w:val="0"/>
              </w:numPr>
              <w:ind w:left="2070" w:hanging="414"/>
              <w:jc w:val="both"/>
              <w:rPr>
                <w:lang w:val="en-CA"/>
              </w:rPr>
            </w:pPr>
          </w:p>
          <w:p w14:paraId="099EE6A4" w14:textId="77777777" w:rsidR="00BD1117" w:rsidRDefault="00BD1117" w:rsidP="00DB0BA2">
            <w:pPr>
              <w:pStyle w:val="SC3"/>
              <w:numPr>
                <w:ilvl w:val="0"/>
                <w:numId w:val="0"/>
              </w:numPr>
              <w:ind w:left="1260" w:hanging="540"/>
              <w:jc w:val="both"/>
              <w:rPr>
                <w:lang w:val="en-CA"/>
              </w:rPr>
            </w:pPr>
            <w:r>
              <w:t>.</w:t>
            </w:r>
            <w:r>
              <w:rPr>
                <w:lang w:val="en-CA"/>
              </w:rPr>
              <w:t>1</w:t>
            </w:r>
            <w:r>
              <w:rPr>
                <w:lang w:val="en-CA"/>
              </w:rPr>
              <w:tab/>
            </w:r>
            <w:r w:rsidRPr="00344CB6">
              <w:rPr>
                <w:lang w:val="en-CA"/>
              </w:rPr>
              <w:t xml:space="preserve">make progress payments to the </w:t>
            </w:r>
            <w:r w:rsidRPr="00344CB6">
              <w:rPr>
                <w:i/>
                <w:iCs/>
                <w:lang w:val="en-CA"/>
              </w:rPr>
              <w:t>Contractor</w:t>
            </w:r>
            <w:r w:rsidRPr="00344CB6">
              <w:rPr>
                <w:lang w:val="en-CA"/>
              </w:rPr>
              <w:t xml:space="preserve"> on account of the </w:t>
            </w:r>
            <w:r w:rsidRPr="00344CB6">
              <w:rPr>
                <w:i/>
                <w:iCs/>
                <w:lang w:val="en-CA"/>
              </w:rPr>
              <w:t>Contract Price</w:t>
            </w:r>
            <w:r w:rsidRPr="00344CB6">
              <w:rPr>
                <w:lang w:val="en-CA"/>
              </w:rPr>
              <w:t xml:space="preserve"> when due together with such </w:t>
            </w:r>
            <w:r w:rsidRPr="00344CB6">
              <w:rPr>
                <w:i/>
                <w:iCs/>
                <w:lang w:val="en-CA"/>
              </w:rPr>
              <w:t>Value Added Taxes</w:t>
            </w:r>
            <w:r w:rsidRPr="00344CB6">
              <w:rPr>
                <w:lang w:val="en-CA"/>
              </w:rPr>
              <w:t xml:space="preserve"> as may be applicable to such payments</w:t>
            </w:r>
            <w:r>
              <w:rPr>
                <w:lang w:val="en-CA"/>
              </w:rPr>
              <w:t>,</w:t>
            </w:r>
          </w:p>
          <w:p w14:paraId="3002D4D5" w14:textId="77777777" w:rsidR="00BD1117" w:rsidRDefault="00BD1117" w:rsidP="00DB0BA2">
            <w:pPr>
              <w:pStyle w:val="SC3"/>
              <w:numPr>
                <w:ilvl w:val="0"/>
                <w:numId w:val="0"/>
              </w:numPr>
              <w:ind w:left="2700" w:hanging="540"/>
              <w:jc w:val="both"/>
              <w:rPr>
                <w:lang w:val="en-CA"/>
              </w:rPr>
            </w:pPr>
          </w:p>
          <w:p w14:paraId="77ABAC25" w14:textId="77777777" w:rsidR="00BD1117" w:rsidRDefault="00BD1117" w:rsidP="00DB0BA2">
            <w:pPr>
              <w:pStyle w:val="SC3"/>
              <w:numPr>
                <w:ilvl w:val="0"/>
                <w:numId w:val="0"/>
              </w:numPr>
              <w:ind w:left="1260" w:hanging="540"/>
              <w:jc w:val="both"/>
              <w:rPr>
                <w:lang w:val="en-US"/>
              </w:rPr>
            </w:pPr>
            <w:r>
              <w:rPr>
                <w:lang w:val="en-CA"/>
              </w:rPr>
              <w:t>.</w:t>
            </w:r>
            <w:r>
              <w:t xml:space="preserve">2 </w:t>
            </w:r>
            <w:r>
              <w:tab/>
            </w:r>
            <w:r w:rsidRPr="006325CC">
              <w:t xml:space="preserve">upon </w:t>
            </w:r>
            <w:r w:rsidRPr="006325CC">
              <w:rPr>
                <w:i/>
              </w:rPr>
              <w:t>Substantial Performance of the Work</w:t>
            </w:r>
            <w:r w:rsidRPr="006325CC">
              <w:t xml:space="preserve">, as certified by the </w:t>
            </w:r>
            <w:r w:rsidRPr="006325CC">
              <w:rPr>
                <w:i/>
              </w:rPr>
              <w:t>Consultant</w:t>
            </w:r>
            <w:r w:rsidRPr="006325CC">
              <w:t xml:space="preserve">, and </w:t>
            </w:r>
            <w:r>
              <w:rPr>
                <w:lang w:val="en-CA"/>
              </w:rPr>
              <w:t>up</w:t>
            </w:r>
            <w:r w:rsidRPr="006325CC">
              <w:t>on</w:t>
            </w:r>
            <w:r>
              <w:rPr>
                <w:lang w:val="en-CA"/>
              </w:rPr>
              <w:t xml:space="preserve"> the expiry of the holdback period that follows</w:t>
            </w:r>
            <w:r w:rsidRPr="006325CC">
              <w:t xml:space="preserve"> the publication of the certificate of </w:t>
            </w:r>
            <w:r w:rsidRPr="006325CC">
              <w:rPr>
                <w:i/>
              </w:rPr>
              <w:t>Substantial Performance of the Work</w:t>
            </w:r>
            <w:r w:rsidRPr="006325CC">
              <w:t>,</w:t>
            </w:r>
            <w:r>
              <w:rPr>
                <w:lang w:val="en-CA"/>
              </w:rPr>
              <w:t xml:space="preserve"> as stipulated in the </w:t>
            </w:r>
            <w:r>
              <w:rPr>
                <w:i/>
                <w:iCs/>
                <w:lang w:val="en-CA"/>
              </w:rPr>
              <w:t>Construction Act</w:t>
            </w:r>
            <w:r>
              <w:rPr>
                <w:lang w:val="en-CA"/>
              </w:rPr>
              <w:t>,</w:t>
            </w:r>
            <w:r w:rsidRPr="006325CC">
              <w:t xml:space="preserve"> there being no claims for lien registered against the title to the </w:t>
            </w:r>
            <w:r w:rsidRPr="006325CC">
              <w:rPr>
                <w:i/>
              </w:rPr>
              <w:t>Place of the Work</w:t>
            </w:r>
            <w:r w:rsidRPr="006325CC">
              <w:t xml:space="preserve"> and no written notices of lien delivered to the </w:t>
            </w:r>
            <w:r w:rsidRPr="006325CC">
              <w:rPr>
                <w:i/>
              </w:rPr>
              <w:t>Owner</w:t>
            </w:r>
            <w:r w:rsidRPr="006325CC">
              <w:t xml:space="preserve">, pay the </w:t>
            </w:r>
            <w:r>
              <w:rPr>
                <w:i/>
              </w:rPr>
              <w:t>Contractor</w:t>
            </w:r>
            <w:r w:rsidRPr="006325CC">
              <w:t xml:space="preserve"> the unpaid balance of the holdback, together with such </w:t>
            </w:r>
            <w:r w:rsidRPr="00EB1115">
              <w:rPr>
                <w:i/>
              </w:rPr>
              <w:t>Value Added Taxes</w:t>
            </w:r>
            <w:r w:rsidRPr="006325CC">
              <w:t xml:space="preserve"> as may be applicable to such payment, less any amount stated </w:t>
            </w:r>
            <w:r>
              <w:rPr>
                <w:lang w:val="en-US"/>
              </w:rPr>
              <w:t xml:space="preserve">in any </w:t>
            </w:r>
            <w:r>
              <w:rPr>
                <w:i/>
                <w:lang w:val="en-US"/>
              </w:rPr>
              <w:t>Notice of Non-Payment</w:t>
            </w:r>
            <w:r>
              <w:t xml:space="preserve"> that is published by the </w:t>
            </w:r>
            <w:r>
              <w:rPr>
                <w:i/>
              </w:rPr>
              <w:t xml:space="preserve">Owner </w:t>
            </w:r>
            <w:r>
              <w:t xml:space="preserve">in accordance with the </w:t>
            </w:r>
            <w:r>
              <w:rPr>
                <w:i/>
                <w:iCs/>
                <w:lang w:val="en-CA"/>
              </w:rPr>
              <w:t xml:space="preserve">Construction </w:t>
            </w:r>
            <w:r>
              <w:rPr>
                <w:i/>
              </w:rPr>
              <w:t>Act</w:t>
            </w:r>
            <w:r>
              <w:rPr>
                <w:lang w:val="en-US"/>
              </w:rPr>
              <w:t>, and</w:t>
            </w:r>
          </w:p>
          <w:p w14:paraId="0FF7ED33" w14:textId="77777777" w:rsidR="00BD1117" w:rsidRPr="00344CB6" w:rsidRDefault="00BD1117" w:rsidP="00DB0BA2">
            <w:pPr>
              <w:pStyle w:val="SC3"/>
              <w:numPr>
                <w:ilvl w:val="0"/>
                <w:numId w:val="0"/>
              </w:numPr>
              <w:ind w:left="2700" w:hanging="540"/>
              <w:jc w:val="both"/>
            </w:pPr>
          </w:p>
          <w:p w14:paraId="3553646B" w14:textId="77777777" w:rsidR="00BD1117" w:rsidRPr="00F100B7" w:rsidRDefault="00BD1117" w:rsidP="00DB0BA2">
            <w:pPr>
              <w:pStyle w:val="SC3"/>
              <w:numPr>
                <w:ilvl w:val="0"/>
                <w:numId w:val="0"/>
              </w:numPr>
              <w:ind w:left="1260" w:hanging="540"/>
              <w:jc w:val="both"/>
            </w:pPr>
            <w:r>
              <w:t xml:space="preserve">.3 </w:t>
            </w:r>
            <w:r>
              <w:tab/>
              <w:t>after</w:t>
            </w:r>
            <w:r>
              <w:rPr>
                <w:lang w:val="en-CA"/>
              </w:rPr>
              <w:t xml:space="preserve"> </w:t>
            </w:r>
            <w:r>
              <w:rPr>
                <w:i/>
                <w:iCs/>
                <w:lang w:val="en-CA"/>
              </w:rPr>
              <w:t>Ready-for-Takeover</w:t>
            </w:r>
            <w:r>
              <w:rPr>
                <w:lang w:val="en-CA"/>
              </w:rPr>
              <w:t xml:space="preserve"> has been achieved in accordance with the </w:t>
            </w:r>
            <w:r>
              <w:rPr>
                <w:i/>
                <w:iCs/>
                <w:lang w:val="en-CA"/>
              </w:rPr>
              <w:t>Contract Documents</w:t>
            </w:r>
            <w:r>
              <w:rPr>
                <w:lang w:val="en-CA"/>
              </w:rPr>
              <w:t xml:space="preserve"> and the </w:t>
            </w:r>
            <w:r>
              <w:rPr>
                <w:i/>
                <w:iCs/>
                <w:lang w:val="en-CA"/>
              </w:rPr>
              <w:t xml:space="preserve">Work </w:t>
            </w:r>
            <w:r>
              <w:rPr>
                <w:lang w:val="en-CA"/>
              </w:rPr>
              <w:t>is complete</w:t>
            </w:r>
            <w:r>
              <w:t xml:space="preserve">, there being no claims for lien registered against the title to the </w:t>
            </w:r>
            <w:r w:rsidRPr="005742AD">
              <w:rPr>
                <w:i/>
              </w:rPr>
              <w:t>Place of the Work</w:t>
            </w:r>
            <w:r>
              <w:t xml:space="preserve"> </w:t>
            </w:r>
            <w:r w:rsidRPr="006325CC">
              <w:t xml:space="preserve">and no written notices of lien delivered to the </w:t>
            </w:r>
            <w:r w:rsidRPr="006325CC">
              <w:rPr>
                <w:i/>
              </w:rPr>
              <w:t>Owner</w:t>
            </w:r>
            <w:r>
              <w:t xml:space="preserve">, pay the </w:t>
            </w:r>
            <w:r w:rsidRPr="005742AD">
              <w:rPr>
                <w:i/>
              </w:rPr>
              <w:t>Contractor</w:t>
            </w:r>
            <w:r>
              <w:t xml:space="preserve"> the unpaid balance of the </w:t>
            </w:r>
            <w:r w:rsidRPr="005742AD">
              <w:rPr>
                <w:i/>
              </w:rPr>
              <w:t>Contract Price</w:t>
            </w:r>
            <w:r>
              <w:t xml:space="preserve"> </w:t>
            </w:r>
            <w:r>
              <w:rPr>
                <w:lang w:val="en-CA"/>
              </w:rPr>
              <w:t xml:space="preserve">in accordance with GC 5.5. – FINAL PAYMENT, </w:t>
            </w:r>
            <w:r>
              <w:t xml:space="preserve">together with such </w:t>
            </w:r>
            <w:r w:rsidRPr="005742AD">
              <w:rPr>
                <w:i/>
              </w:rPr>
              <w:t>Value Added Taxes</w:t>
            </w:r>
            <w:r>
              <w:t xml:space="preserve"> as may be applicable to such payment</w:t>
            </w:r>
            <w:r>
              <w:rPr>
                <w:lang w:val="en-US"/>
              </w:rPr>
              <w:t>.</w:t>
            </w:r>
          </w:p>
          <w:p w14:paraId="5B401AC3" w14:textId="77777777" w:rsidR="00BD1117" w:rsidRPr="00EC7EEA" w:rsidRDefault="00BD1117" w:rsidP="00DB0BA2">
            <w:pPr>
              <w:jc w:val="both"/>
              <w:rPr>
                <w:rFonts w:cs="Arial"/>
                <w:iCs/>
                <w:szCs w:val="20"/>
                <w:lang w:val="x-none"/>
              </w:rPr>
            </w:pPr>
          </w:p>
        </w:tc>
      </w:tr>
      <w:tr w:rsidR="00BD1117" w:rsidRPr="00AB0F97" w14:paraId="0F81EA4C" w14:textId="77777777" w:rsidTr="00DB0BA2">
        <w:tc>
          <w:tcPr>
            <w:tcW w:w="923" w:type="dxa"/>
          </w:tcPr>
          <w:p w14:paraId="16D5968F" w14:textId="77777777" w:rsidR="00BD1117" w:rsidRPr="00AB0F97" w:rsidRDefault="00BD1117" w:rsidP="00DB0BA2">
            <w:pPr>
              <w:pStyle w:val="SimpleL3"/>
            </w:pPr>
          </w:p>
        </w:tc>
        <w:tc>
          <w:tcPr>
            <w:tcW w:w="990" w:type="dxa"/>
          </w:tcPr>
          <w:p w14:paraId="1AFDA187" w14:textId="77777777" w:rsidR="00BD1117" w:rsidRDefault="00BD1117" w:rsidP="00DB0BA2">
            <w:pPr>
              <w:pStyle w:val="TableText0"/>
              <w:jc w:val="center"/>
              <w:rPr>
                <w:sz w:val="20"/>
                <w:szCs w:val="20"/>
              </w:rPr>
            </w:pPr>
            <w:r>
              <w:rPr>
                <w:sz w:val="20"/>
                <w:szCs w:val="20"/>
              </w:rPr>
              <w:t>5.2.1</w:t>
            </w:r>
          </w:p>
        </w:tc>
        <w:tc>
          <w:tcPr>
            <w:tcW w:w="8167" w:type="dxa"/>
          </w:tcPr>
          <w:p w14:paraId="0F2A66A7" w14:textId="77777777" w:rsidR="00BD1117" w:rsidRPr="00F100B7" w:rsidRDefault="00BD1117" w:rsidP="00DB0BA2">
            <w:pPr>
              <w:pStyle w:val="SC3"/>
              <w:numPr>
                <w:ilvl w:val="0"/>
                <w:numId w:val="0"/>
              </w:numPr>
              <w:spacing w:before="0" w:after="0"/>
            </w:pPr>
            <w:r w:rsidRPr="001B23A7">
              <w:rPr>
                <w:u w:val="single"/>
              </w:rPr>
              <w:t>Delete</w:t>
            </w:r>
            <w:r w:rsidRPr="00F100B7">
              <w:t xml:space="preserve"> </w:t>
            </w:r>
            <w:r>
              <w:rPr>
                <w:lang w:val="en-US"/>
              </w:rPr>
              <w:t xml:space="preserve">paragraph </w:t>
            </w:r>
            <w:r w:rsidRPr="00F100B7">
              <w:t>5.</w:t>
            </w:r>
            <w:r>
              <w:rPr>
                <w:lang w:val="en-CA"/>
              </w:rPr>
              <w:t>2</w:t>
            </w:r>
            <w:r w:rsidRPr="00F100B7">
              <w:t xml:space="preserve">.1 and </w:t>
            </w:r>
            <w:r w:rsidRPr="001B23A7">
              <w:rPr>
                <w:u w:val="single"/>
              </w:rPr>
              <w:t>replace</w:t>
            </w:r>
            <w:r w:rsidRPr="00F100B7">
              <w:t xml:space="preserve"> it with the following:</w:t>
            </w:r>
          </w:p>
          <w:p w14:paraId="68B0C764" w14:textId="77777777" w:rsidR="00BD1117" w:rsidRPr="00F100B7" w:rsidRDefault="00BD1117" w:rsidP="00DB0BA2">
            <w:pPr>
              <w:rPr>
                <w:rFonts w:cs="Arial"/>
                <w:bCs/>
                <w:szCs w:val="20"/>
              </w:rPr>
            </w:pPr>
          </w:p>
          <w:p w14:paraId="60DE4668" w14:textId="77777777" w:rsidR="00BD1117" w:rsidRDefault="00BD1117" w:rsidP="00DB0BA2">
            <w:pPr>
              <w:pStyle w:val="SC3"/>
              <w:numPr>
                <w:ilvl w:val="0"/>
                <w:numId w:val="0"/>
              </w:numPr>
              <w:spacing w:before="0" w:after="0"/>
              <w:rPr>
                <w:b/>
                <w:lang w:val="en-CA"/>
              </w:rPr>
            </w:pPr>
            <w:r>
              <w:rPr>
                <w:bCs w:val="0"/>
                <w:lang w:val="en-US"/>
              </w:rPr>
              <w:t>“</w:t>
            </w:r>
            <w:r w:rsidRPr="001B23A7">
              <w:rPr>
                <w:bCs w:val="0"/>
              </w:rPr>
              <w:t xml:space="preserve">Should either party fail to make payments as they become due under the terms of the </w:t>
            </w:r>
            <w:r w:rsidRPr="001B23A7">
              <w:rPr>
                <w:bCs w:val="0"/>
                <w:i/>
              </w:rPr>
              <w:t>Contract</w:t>
            </w:r>
            <w:r w:rsidRPr="001B23A7">
              <w:rPr>
                <w:bCs w:val="0"/>
              </w:rPr>
              <w:t xml:space="preserve"> or in an award by</w:t>
            </w:r>
            <w:r w:rsidRPr="001B23A7">
              <w:rPr>
                <w:bCs w:val="0"/>
                <w:lang w:val="en-CA"/>
              </w:rPr>
              <w:t xml:space="preserve"> adjudication,</w:t>
            </w:r>
            <w:r w:rsidRPr="001B23A7">
              <w:rPr>
                <w:bCs w:val="0"/>
              </w:rPr>
              <w:t xml:space="preserve"> arbitration</w:t>
            </w:r>
            <w:r w:rsidRPr="001B23A7">
              <w:rPr>
                <w:bCs w:val="0"/>
                <w:lang w:val="en-CA"/>
              </w:rPr>
              <w:t>,</w:t>
            </w:r>
            <w:r w:rsidRPr="001B23A7">
              <w:rPr>
                <w:bCs w:val="0"/>
              </w:rPr>
              <w:t xml:space="preserve"> or court, interest shall also become due and payable on such unpaid amounts at </w:t>
            </w:r>
            <w:r>
              <w:rPr>
                <w:bCs w:val="0"/>
                <w:lang w:val="en-US"/>
              </w:rPr>
              <w:t>1</w:t>
            </w:r>
            <w:r w:rsidRPr="001B23A7">
              <w:rPr>
                <w:bCs w:val="0"/>
              </w:rPr>
              <w:t>% above the prime rate. Such interest shall be compounded on a monthly basis. The prime rate shall be the rate of interest quoted by the Canadian Imperial Bank of Commerce (or other chartered bank in Canada designated by the University of Toronto) as it may change from time to time.</w:t>
            </w:r>
            <w:r>
              <w:rPr>
                <w:bCs w:val="0"/>
                <w:lang w:val="en-US"/>
              </w:rPr>
              <w:t>”</w:t>
            </w:r>
            <w:r w:rsidRPr="001B23A7">
              <w:rPr>
                <w:b/>
                <w:lang w:val="en-CA"/>
              </w:rPr>
              <w:t xml:space="preserve"> </w:t>
            </w:r>
          </w:p>
          <w:p w14:paraId="4A3FE005" w14:textId="77777777" w:rsidR="00BD1117" w:rsidRPr="001B23A7" w:rsidRDefault="00BD1117" w:rsidP="00DB0BA2">
            <w:pPr>
              <w:pStyle w:val="SC3"/>
              <w:numPr>
                <w:ilvl w:val="0"/>
                <w:numId w:val="0"/>
              </w:numPr>
              <w:rPr>
                <w:b/>
                <w:u w:val="single"/>
              </w:rPr>
            </w:pPr>
          </w:p>
        </w:tc>
      </w:tr>
    </w:tbl>
    <w:p w14:paraId="06062E38" w14:textId="77777777" w:rsidR="00BD1117" w:rsidRPr="00DF3C32" w:rsidRDefault="00BD1117" w:rsidP="00BD1117">
      <w:pPr>
        <w:pStyle w:val="SimpleL2"/>
      </w:pPr>
      <w:bookmarkStart w:id="311" w:name="_Toc115690147"/>
      <w:r w:rsidRPr="00DF3C32">
        <w:t>ARTICLE A-6   RECEIPT OF AND ADDRESSES FOR NOTICES IN WRITING</w:t>
      </w:r>
      <w:bookmarkEnd w:id="3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1706F3" w14:textId="77777777" w:rsidTr="00DB0BA2">
        <w:tc>
          <w:tcPr>
            <w:tcW w:w="923" w:type="dxa"/>
          </w:tcPr>
          <w:p w14:paraId="3627CE32" w14:textId="77777777" w:rsidR="00BD1117" w:rsidRPr="00AB0F97" w:rsidRDefault="00BD1117" w:rsidP="00DB0BA2">
            <w:pPr>
              <w:pStyle w:val="SimpleL3"/>
            </w:pPr>
          </w:p>
        </w:tc>
        <w:tc>
          <w:tcPr>
            <w:tcW w:w="990" w:type="dxa"/>
          </w:tcPr>
          <w:p w14:paraId="301E2251" w14:textId="77777777" w:rsidR="00BD1117" w:rsidRPr="00AB0F97" w:rsidRDefault="00BD1117" w:rsidP="00DB0BA2">
            <w:pPr>
              <w:pStyle w:val="TableText0"/>
              <w:jc w:val="center"/>
              <w:rPr>
                <w:sz w:val="20"/>
                <w:szCs w:val="20"/>
              </w:rPr>
            </w:pPr>
            <w:r>
              <w:rPr>
                <w:sz w:val="20"/>
                <w:szCs w:val="20"/>
              </w:rPr>
              <w:t>6.1</w:t>
            </w:r>
          </w:p>
        </w:tc>
        <w:tc>
          <w:tcPr>
            <w:tcW w:w="8167" w:type="dxa"/>
          </w:tcPr>
          <w:p w14:paraId="0F174237" w14:textId="77777777" w:rsidR="00BD1117" w:rsidRPr="00F100B7" w:rsidRDefault="00BD1117" w:rsidP="00DB0BA2">
            <w:pPr>
              <w:pStyle w:val="SC3"/>
              <w:numPr>
                <w:ilvl w:val="0"/>
                <w:numId w:val="0"/>
              </w:numPr>
              <w:spacing w:before="0"/>
              <w:jc w:val="both"/>
            </w:pPr>
            <w:r w:rsidRPr="003F2505">
              <w:rPr>
                <w:u w:val="single"/>
              </w:rPr>
              <w:t>Delete</w:t>
            </w:r>
            <w:r w:rsidRPr="00F100B7">
              <w:t xml:space="preserve"> the text of ARTICLE A-6 RECEIPT OF AND ADDRESSES</w:t>
            </w:r>
            <w:r>
              <w:t xml:space="preserve"> </w:t>
            </w:r>
            <w:r w:rsidRPr="00F100B7">
              <w:t>FOR NOTICES IN WRITING (retaining the provision</w:t>
            </w:r>
            <w:r>
              <w:rPr>
                <w:lang w:val="en-CA"/>
              </w:rPr>
              <w:t>s setting out the</w:t>
            </w:r>
            <w:r w:rsidRPr="00F100B7">
              <w:t xml:space="preserve"> addresses of the </w:t>
            </w:r>
            <w:r w:rsidRPr="00E474E2">
              <w:rPr>
                <w:i/>
                <w:iCs/>
              </w:rPr>
              <w:t>Owner</w:t>
            </w:r>
            <w:r w:rsidRPr="00F100B7">
              <w:t xml:space="preserve">, </w:t>
            </w:r>
            <w:r w:rsidRPr="00E474E2">
              <w:rPr>
                <w:i/>
                <w:iCs/>
              </w:rPr>
              <w:t>Contractor</w:t>
            </w:r>
            <w:r w:rsidRPr="00F100B7">
              <w:t xml:space="preserve"> and </w:t>
            </w:r>
            <w:r w:rsidRPr="00E474E2">
              <w:rPr>
                <w:i/>
                <w:iCs/>
              </w:rPr>
              <w:t>Consultant</w:t>
            </w:r>
            <w:r w:rsidRPr="00F100B7">
              <w:t xml:space="preserve">) and </w:t>
            </w:r>
            <w:r w:rsidRPr="00665ACD">
              <w:rPr>
                <w:u w:val="single"/>
              </w:rPr>
              <w:t>replace</w:t>
            </w:r>
            <w:r w:rsidRPr="00F100B7">
              <w:t xml:space="preserve"> it with the following:</w:t>
            </w:r>
          </w:p>
          <w:p w14:paraId="0A53E1B8" w14:textId="77777777" w:rsidR="00BD1117" w:rsidRDefault="00BD1117" w:rsidP="00DB0BA2">
            <w:pPr>
              <w:pStyle w:val="SC4"/>
              <w:ind w:left="540" w:hanging="540"/>
              <w:jc w:val="both"/>
            </w:pPr>
            <w:r w:rsidRPr="00197F8E">
              <w:t xml:space="preserve">6.1  </w:t>
            </w:r>
            <w:r>
              <w:tab/>
            </w:r>
            <w:r w:rsidRPr="3E21C1F1">
              <w:rPr>
                <w:i/>
                <w:iCs/>
              </w:rPr>
              <w:t>Notices in Writing</w:t>
            </w:r>
            <w:r>
              <w:t xml:space="preserve"> between the parties or between them and the </w:t>
            </w:r>
            <w:r w:rsidRPr="3E21C1F1">
              <w:rPr>
                <w:i/>
                <w:iCs/>
              </w:rPr>
              <w:t>Consultant</w:t>
            </w:r>
            <w:r>
              <w:t xml:space="preserve"> shall be considered to have been received by the addressee on the date of receipt if delivered by hand or by commercial courier </w:t>
            </w:r>
            <w:r w:rsidRPr="3E21C1F1">
              <w:rPr>
                <w:lang w:val="en-US"/>
              </w:rPr>
              <w:t xml:space="preserve">during normal business hours </w:t>
            </w:r>
            <w:r>
              <w:t xml:space="preserve">or if sent during normal business hours by e-mail during the transmission of which no indication of failure of receipt is communicated to the sender, and addressed as set out below. </w:t>
            </w:r>
            <w:r>
              <w:lastRenderedPageBreak/>
              <w:t xml:space="preserve">Such </w:t>
            </w:r>
            <w:r w:rsidRPr="3E21C1F1">
              <w:rPr>
                <w:i/>
                <w:iCs/>
              </w:rPr>
              <w:t>Notices in Writing</w:t>
            </w:r>
            <w:r>
              <w:t xml:space="preserve"> will be deemed to be received by the addressee on the next </w:t>
            </w:r>
            <w:r w:rsidRPr="3E21C1F1">
              <w:rPr>
                <w:i/>
                <w:iCs/>
                <w:lang w:val="en-US"/>
              </w:rPr>
              <w:t>Working Day</w:t>
            </w:r>
            <w:r>
              <w:t xml:space="preserve"> if sent by e-mail after normal business hours or if sent by overnight commercial courier. Such </w:t>
            </w:r>
            <w:r w:rsidRPr="3E21C1F1">
              <w:rPr>
                <w:i/>
                <w:iCs/>
              </w:rPr>
              <w:t>Notices in Writing</w:t>
            </w:r>
            <w:r>
              <w:t xml:space="preserve"> will be deemed to be received by the addressee on the fifth </w:t>
            </w:r>
            <w:r w:rsidRPr="3E21C1F1">
              <w:rPr>
                <w:i/>
                <w:iCs/>
              </w:rPr>
              <w:t>Working Day</w:t>
            </w:r>
            <w:r>
              <w:t xml:space="preserve"> following the date of mailing, if sent by pre-paid registered post, when addressed as set out below.</w:t>
            </w:r>
            <w:r w:rsidRPr="3E21C1F1">
              <w:rPr>
                <w:lang w:val="en-US"/>
              </w:rPr>
              <w:t xml:space="preserve"> </w:t>
            </w:r>
            <w:r>
              <w:t xml:space="preserve"> An address for a party may be changed by </w:t>
            </w:r>
            <w:r w:rsidRPr="3E21C1F1">
              <w:rPr>
                <w:i/>
                <w:iCs/>
              </w:rPr>
              <w:t>Notice in Writing</w:t>
            </w:r>
            <w:r>
              <w:t xml:space="preserve"> to the other party setting out the new address in accordance with this article.</w:t>
            </w:r>
          </w:p>
          <w:p w14:paraId="4F0709FD" w14:textId="77777777" w:rsidR="00BD1117" w:rsidRPr="004960D4" w:rsidRDefault="00BD1117" w:rsidP="00DB0BA2">
            <w:pPr>
              <w:pStyle w:val="SC4"/>
              <w:ind w:left="540" w:hanging="540"/>
              <w:jc w:val="both"/>
              <w:rPr>
                <w:rFonts w:cs="Arial"/>
                <w:iCs/>
              </w:rPr>
            </w:pPr>
          </w:p>
        </w:tc>
      </w:tr>
    </w:tbl>
    <w:p w14:paraId="7A728286" w14:textId="77777777" w:rsidR="00BD1117" w:rsidRPr="00DF3C32" w:rsidRDefault="00BD1117" w:rsidP="00BD1117">
      <w:pPr>
        <w:pStyle w:val="SimpleL2"/>
      </w:pPr>
      <w:bookmarkStart w:id="312" w:name="_Toc115690148"/>
      <w:r w:rsidRPr="00DF3C32">
        <w:lastRenderedPageBreak/>
        <w:t>ARTICLE A-9   TIME OF THE ESSENCE / LIQUIDATED DAMAGES</w:t>
      </w:r>
      <w:bookmarkEnd w:id="3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FC11571" w14:textId="77777777" w:rsidTr="00DB0BA2">
        <w:tc>
          <w:tcPr>
            <w:tcW w:w="923" w:type="dxa"/>
          </w:tcPr>
          <w:p w14:paraId="16063E40" w14:textId="77777777" w:rsidR="00BD1117" w:rsidRPr="00AB0F97" w:rsidRDefault="00BD1117" w:rsidP="00DB0BA2">
            <w:pPr>
              <w:pStyle w:val="SimpleL3"/>
            </w:pPr>
          </w:p>
        </w:tc>
        <w:tc>
          <w:tcPr>
            <w:tcW w:w="990" w:type="dxa"/>
          </w:tcPr>
          <w:p w14:paraId="088EE290" w14:textId="77777777" w:rsidR="00BD1117" w:rsidRPr="00AB0F97" w:rsidRDefault="00BD1117" w:rsidP="00DB0BA2">
            <w:pPr>
              <w:pStyle w:val="TableText0"/>
              <w:jc w:val="center"/>
              <w:rPr>
                <w:sz w:val="20"/>
                <w:szCs w:val="20"/>
              </w:rPr>
            </w:pPr>
            <w:r>
              <w:rPr>
                <w:sz w:val="20"/>
                <w:szCs w:val="20"/>
              </w:rPr>
              <w:t>Article A-9</w:t>
            </w:r>
          </w:p>
        </w:tc>
        <w:tc>
          <w:tcPr>
            <w:tcW w:w="8167" w:type="dxa"/>
          </w:tcPr>
          <w:p w14:paraId="6C966276" w14:textId="77777777" w:rsidR="00BD1117" w:rsidRPr="00E474E2" w:rsidRDefault="00BD1117" w:rsidP="00DB0BA2">
            <w:pPr>
              <w:pStyle w:val="SC3"/>
              <w:numPr>
                <w:ilvl w:val="0"/>
                <w:numId w:val="0"/>
              </w:numPr>
              <w:spacing w:before="0"/>
            </w:pPr>
            <w:r w:rsidRPr="00665ACD">
              <w:rPr>
                <w:u w:val="single"/>
                <w:lang w:val="en-CA"/>
              </w:rPr>
              <w:t>Add</w:t>
            </w:r>
            <w:r>
              <w:rPr>
                <w:lang w:val="en-CA"/>
              </w:rPr>
              <w:t xml:space="preserve"> new Article A-9 – TIME OF THE ESSENCE / LIQUIDATED DAMAGES as follows: </w:t>
            </w:r>
          </w:p>
          <w:p w14:paraId="604C32E4" w14:textId="77777777" w:rsidR="00BD1117" w:rsidRDefault="00BD1117" w:rsidP="00DB0BA2">
            <w:pPr>
              <w:pStyle w:val="SC3"/>
              <w:numPr>
                <w:ilvl w:val="0"/>
                <w:numId w:val="0"/>
              </w:numPr>
              <w:spacing w:after="0"/>
              <w:ind w:left="2178"/>
              <w:rPr>
                <w:lang w:val="en-CA"/>
              </w:rPr>
            </w:pPr>
          </w:p>
          <w:p w14:paraId="66492F90" w14:textId="77777777" w:rsidR="00BD1117" w:rsidRDefault="00BD1117" w:rsidP="00DB0BA2">
            <w:pPr>
              <w:keepNext/>
              <w:keepLines/>
              <w:rPr>
                <w:lang w:val="en-CA"/>
              </w:rPr>
            </w:pPr>
            <w:r>
              <w:rPr>
                <w:b/>
                <w:lang w:val="en-CA"/>
              </w:rPr>
              <w:t>ARTICLE A-9   TIME OF THE ESSENCE / LIQUIDATED DAMAGES</w:t>
            </w:r>
          </w:p>
          <w:p w14:paraId="20B2A63E" w14:textId="77777777" w:rsidR="00BD1117" w:rsidRPr="00DE429C" w:rsidRDefault="00BD1117" w:rsidP="00DB0BA2">
            <w:pPr>
              <w:pStyle w:val="SC3"/>
              <w:numPr>
                <w:ilvl w:val="0"/>
                <w:numId w:val="0"/>
              </w:numPr>
              <w:ind w:left="450" w:hanging="450"/>
              <w:jc w:val="both"/>
              <w:rPr>
                <w:lang w:val="en-CA"/>
              </w:rPr>
            </w:pPr>
            <w:r>
              <w:rPr>
                <w:lang w:val="en-CA"/>
              </w:rPr>
              <w:t xml:space="preserve">9.1 </w:t>
            </w:r>
            <w:r>
              <w:rPr>
                <w:lang w:val="en-CA"/>
              </w:rPr>
              <w:tab/>
            </w:r>
            <w:r w:rsidRPr="505A2779">
              <w:rPr>
                <w:lang w:val="en-CA"/>
              </w:rPr>
              <w:t xml:space="preserve">Time is of the essence of the </w:t>
            </w:r>
            <w:r w:rsidRPr="00C350FD">
              <w:rPr>
                <w:i/>
                <w:iCs/>
                <w:lang w:val="en-CA"/>
              </w:rPr>
              <w:t>Contract</w:t>
            </w:r>
            <w:r w:rsidRPr="505A2779">
              <w:rPr>
                <w:i/>
                <w:iCs/>
                <w:lang w:val="en-CA"/>
              </w:rPr>
              <w:t>,</w:t>
            </w:r>
            <w:r w:rsidRPr="505A2779">
              <w:rPr>
                <w:lang w:val="en-CA"/>
              </w:rPr>
              <w:t xml:space="preserve"> the performance of the </w:t>
            </w:r>
            <w:r w:rsidRPr="00C350FD">
              <w:rPr>
                <w:i/>
                <w:iCs/>
                <w:lang w:val="en-CA"/>
              </w:rPr>
              <w:t>Work</w:t>
            </w:r>
            <w:r w:rsidRPr="505A2779">
              <w:rPr>
                <w:lang w:val="en-CA"/>
              </w:rPr>
              <w:t xml:space="preserve">, and in respect of all requirements of the </w:t>
            </w:r>
            <w:r w:rsidRPr="00C350FD">
              <w:rPr>
                <w:i/>
                <w:iCs/>
                <w:lang w:val="en-CA"/>
              </w:rPr>
              <w:t>Contract Documents</w:t>
            </w:r>
            <w:r w:rsidRPr="505A2779">
              <w:rPr>
                <w:lang w:val="en-CA"/>
              </w:rPr>
              <w:t xml:space="preserve"> that relate to the passage of time. </w:t>
            </w:r>
          </w:p>
          <w:p w14:paraId="00A066D4" w14:textId="77777777" w:rsidR="00BD1117" w:rsidRDefault="00BD1117" w:rsidP="00DB0BA2">
            <w:pPr>
              <w:pStyle w:val="SC3"/>
              <w:numPr>
                <w:ilvl w:val="0"/>
                <w:numId w:val="0"/>
              </w:numPr>
              <w:ind w:left="2520" w:hanging="450"/>
              <w:jc w:val="both"/>
              <w:rPr>
                <w:iCs/>
                <w:lang w:val="en-CA"/>
              </w:rPr>
            </w:pPr>
          </w:p>
          <w:p w14:paraId="24957F60" w14:textId="77777777" w:rsidR="00BD1117" w:rsidRPr="001D4447" w:rsidRDefault="00BD1117" w:rsidP="00DB0BA2">
            <w:pPr>
              <w:pStyle w:val="SC3"/>
              <w:numPr>
                <w:ilvl w:val="0"/>
                <w:numId w:val="0"/>
              </w:numPr>
              <w:ind w:left="450" w:hanging="450"/>
              <w:jc w:val="both"/>
              <w:rPr>
                <w:rFonts w:ascii="Arial Bold" w:hAnsi="Arial Bold"/>
                <w:b/>
                <w:bCs w:val="0"/>
                <w:lang w:val="en-US"/>
              </w:rPr>
            </w:pPr>
            <w:r>
              <w:rPr>
                <w:iCs/>
                <w:lang w:val="en-CA"/>
              </w:rPr>
              <w:t>9.2</w:t>
            </w:r>
            <w:r>
              <w:rPr>
                <w:iCs/>
                <w:lang w:val="en-CA"/>
              </w:rPr>
              <w:tab/>
            </w:r>
            <w:r w:rsidRPr="732481C8">
              <w:rPr>
                <w:lang w:val="en-CA"/>
              </w:rPr>
              <w:t xml:space="preserve">It is understood, acknowledged, and agreed that the </w:t>
            </w:r>
            <w:r w:rsidRPr="732481C8">
              <w:rPr>
                <w:i/>
                <w:iCs/>
                <w:lang w:val="en-CA"/>
              </w:rPr>
              <w:t xml:space="preserve">Owner </w:t>
            </w:r>
            <w:r w:rsidRPr="732481C8">
              <w:rPr>
                <w:lang w:val="en-CA"/>
              </w:rPr>
              <w:t xml:space="preserve">has advised the </w:t>
            </w:r>
            <w:r w:rsidRPr="732481C8">
              <w:rPr>
                <w:i/>
                <w:iCs/>
                <w:lang w:val="en-CA"/>
              </w:rPr>
              <w:t xml:space="preserve">Contractor </w:t>
            </w:r>
            <w:r w:rsidRPr="732481C8">
              <w:rPr>
                <w:lang w:val="en-CA"/>
              </w:rPr>
              <w:t xml:space="preserve">of the critical importance that </w:t>
            </w:r>
            <w:r w:rsidRPr="732481C8">
              <w:rPr>
                <w:i/>
                <w:iCs/>
                <w:lang w:val="en-CA"/>
              </w:rPr>
              <w:t xml:space="preserve">Ready-for-Takeover </w:t>
            </w:r>
            <w:r w:rsidRPr="732481C8">
              <w:rPr>
                <w:lang w:val="en-CA"/>
              </w:rPr>
              <w:t xml:space="preserve">is achieved within the </w:t>
            </w:r>
            <w:r w:rsidRPr="732481C8">
              <w:rPr>
                <w:i/>
                <w:iCs/>
                <w:lang w:val="en-CA"/>
              </w:rPr>
              <w:t xml:space="preserve">Contract Time </w:t>
            </w:r>
            <w:r w:rsidRPr="732481C8">
              <w:rPr>
                <w:lang w:val="en-CA"/>
              </w:rPr>
              <w:t xml:space="preserve">and that one of the reasons </w:t>
            </w:r>
            <w:r w:rsidRPr="732481C8">
              <w:rPr>
                <w:rStyle w:val="DeltaViewInsertion"/>
                <w:lang w:val="en-CA"/>
              </w:rPr>
              <w:t xml:space="preserve">that </w:t>
            </w:r>
            <w:r w:rsidRPr="732481C8">
              <w:rPr>
                <w:lang w:val="en-CA"/>
              </w:rPr>
              <w:t xml:space="preserve">the </w:t>
            </w:r>
            <w:r w:rsidRPr="732481C8">
              <w:rPr>
                <w:i/>
                <w:iCs/>
                <w:lang w:val="en-CA"/>
              </w:rPr>
              <w:t>Contractor</w:t>
            </w:r>
            <w:r w:rsidRPr="732481C8">
              <w:rPr>
                <w:lang w:val="en-CA"/>
              </w:rPr>
              <w:t xml:space="preserve"> </w:t>
            </w:r>
            <w:r w:rsidRPr="732481C8">
              <w:rPr>
                <w:rStyle w:val="DeltaViewInsertion"/>
                <w:lang w:val="en-CA"/>
              </w:rPr>
              <w:t xml:space="preserve"> was selected for the performance of the </w:t>
            </w:r>
            <w:r w:rsidRPr="732481C8">
              <w:rPr>
                <w:rStyle w:val="DeltaViewInsertion"/>
                <w:i/>
                <w:iCs/>
                <w:lang w:val="en-CA"/>
              </w:rPr>
              <w:t xml:space="preserve">Work </w:t>
            </w:r>
            <w:r w:rsidRPr="732481C8">
              <w:rPr>
                <w:rStyle w:val="DeltaViewInsertion"/>
                <w:lang w:val="en-CA"/>
              </w:rPr>
              <w:t>prescribed by the</w:t>
            </w:r>
            <w:r w:rsidRPr="732481C8">
              <w:rPr>
                <w:lang w:val="en-CA"/>
              </w:rPr>
              <w:t xml:space="preserve"> </w:t>
            </w:r>
            <w:r w:rsidRPr="732481C8">
              <w:rPr>
                <w:i/>
                <w:iCs/>
                <w:lang w:val="en-CA"/>
              </w:rPr>
              <w:t>Contract</w:t>
            </w:r>
            <w:r w:rsidRPr="732481C8">
              <w:rPr>
                <w:rStyle w:val="DeltaViewInsertion"/>
                <w:i/>
                <w:iCs/>
                <w:lang w:val="en-CA"/>
              </w:rPr>
              <w:t xml:space="preserve"> Documents,</w:t>
            </w:r>
            <w:r w:rsidRPr="732481C8">
              <w:rPr>
                <w:i/>
                <w:iCs/>
                <w:lang w:val="en-CA"/>
              </w:rPr>
              <w:t xml:space="preserve"> </w:t>
            </w:r>
            <w:r w:rsidRPr="732481C8">
              <w:rPr>
                <w:lang w:val="en-CA"/>
              </w:rPr>
              <w:t xml:space="preserve">and awarded this </w:t>
            </w:r>
            <w:r w:rsidRPr="732481C8">
              <w:rPr>
                <w:i/>
                <w:iCs/>
                <w:lang w:val="en-CA"/>
              </w:rPr>
              <w:t>Contract</w:t>
            </w:r>
            <w:r w:rsidRPr="732481C8">
              <w:rPr>
                <w:lang w:val="en-CA"/>
              </w:rPr>
              <w:t xml:space="preserve"> by the</w:t>
            </w:r>
            <w:r w:rsidRPr="732481C8">
              <w:rPr>
                <w:i/>
                <w:iCs/>
                <w:lang w:val="en-CA"/>
              </w:rPr>
              <w:t xml:space="preserve"> Owner, </w:t>
            </w:r>
            <w:r w:rsidRPr="732481C8">
              <w:rPr>
                <w:lang w:val="en-CA"/>
              </w:rPr>
              <w:t xml:space="preserve">is the </w:t>
            </w:r>
            <w:r w:rsidRPr="732481C8">
              <w:rPr>
                <w:i/>
                <w:iCs/>
                <w:lang w:val="en-CA"/>
              </w:rPr>
              <w:t>Contractor</w:t>
            </w:r>
            <w:r w:rsidRPr="732481C8">
              <w:rPr>
                <w:lang w:val="en-CA"/>
              </w:rPr>
              <w:t xml:space="preserve">’s representation and warranty that it will attain </w:t>
            </w:r>
            <w:r w:rsidRPr="732481C8">
              <w:rPr>
                <w:i/>
                <w:iCs/>
                <w:lang w:val="en-CA"/>
              </w:rPr>
              <w:t>Substantial Performance of the Work</w:t>
            </w:r>
            <w:r w:rsidRPr="732481C8">
              <w:rPr>
                <w:lang w:val="en-CA"/>
              </w:rPr>
              <w:t xml:space="preserve">, </w:t>
            </w:r>
            <w:r w:rsidRPr="732481C8">
              <w:rPr>
                <w:i/>
                <w:iCs/>
                <w:lang w:val="en-CA"/>
              </w:rPr>
              <w:t>Occupancy</w:t>
            </w:r>
            <w:r w:rsidRPr="732481C8">
              <w:rPr>
                <w:lang w:val="en-CA"/>
              </w:rPr>
              <w:t>,</w:t>
            </w:r>
            <w:r w:rsidRPr="732481C8">
              <w:rPr>
                <w:i/>
                <w:iCs/>
                <w:lang w:val="en-CA"/>
              </w:rPr>
              <w:t xml:space="preserve"> </w:t>
            </w:r>
            <w:r w:rsidRPr="732481C8">
              <w:rPr>
                <w:lang w:val="en-CA"/>
              </w:rPr>
              <w:t xml:space="preserve">and </w:t>
            </w:r>
            <w:r w:rsidRPr="732481C8">
              <w:rPr>
                <w:i/>
                <w:iCs/>
                <w:lang w:val="en-CA"/>
              </w:rPr>
              <w:t xml:space="preserve">Ready-for-Takeover </w:t>
            </w:r>
            <w:r w:rsidRPr="732481C8">
              <w:rPr>
                <w:lang w:val="en-CA"/>
              </w:rPr>
              <w:t xml:space="preserve">within the </w:t>
            </w:r>
            <w:r w:rsidRPr="732481C8">
              <w:rPr>
                <w:i/>
                <w:iCs/>
                <w:lang w:val="en-CA"/>
              </w:rPr>
              <w:t>Contract Time</w:t>
            </w:r>
            <w:r w:rsidRPr="732481C8">
              <w:rPr>
                <w:lang w:val="en-CA"/>
              </w:rPr>
              <w:t xml:space="preserve"> stated in Article A-</w:t>
            </w:r>
            <w:r w:rsidRPr="732481C8">
              <w:rPr>
                <w:rStyle w:val="DeltaViewInsertion"/>
                <w:lang w:val="en-CA"/>
              </w:rPr>
              <w:t>1.3</w:t>
            </w:r>
            <w:r>
              <w:rPr>
                <w:rStyle w:val="DeltaViewInsertion"/>
                <w:lang w:val="en-CA"/>
              </w:rPr>
              <w:t xml:space="preserve">. </w:t>
            </w:r>
          </w:p>
          <w:p w14:paraId="16444DBC" w14:textId="77777777" w:rsidR="00BD1117" w:rsidRDefault="00BD1117" w:rsidP="00DB0BA2">
            <w:pPr>
              <w:pStyle w:val="SC3"/>
              <w:numPr>
                <w:ilvl w:val="0"/>
                <w:numId w:val="0"/>
              </w:numPr>
              <w:ind w:left="450" w:hanging="450"/>
              <w:jc w:val="both"/>
              <w:rPr>
                <w:lang w:val="en-US"/>
              </w:rPr>
            </w:pPr>
          </w:p>
          <w:p w14:paraId="5566EBB1" w14:textId="77777777" w:rsidR="00BD1117" w:rsidRDefault="00BD1117" w:rsidP="00DB0BA2">
            <w:pPr>
              <w:pStyle w:val="SC3"/>
              <w:numPr>
                <w:ilvl w:val="0"/>
                <w:numId w:val="0"/>
              </w:numPr>
              <w:ind w:left="450" w:hanging="450"/>
              <w:jc w:val="both"/>
              <w:rPr>
                <w:lang w:val="en-US"/>
              </w:rPr>
            </w:pPr>
            <w:r>
              <w:rPr>
                <w:lang w:val="en-US"/>
              </w:rPr>
              <w:t>9.3</w:t>
            </w:r>
            <w:r>
              <w:rPr>
                <w:lang w:val="en-US"/>
              </w:rPr>
              <w:tab/>
            </w:r>
            <w:r w:rsidRPr="505A2779">
              <w:rPr>
                <w:lang w:val="en-US"/>
              </w:rPr>
              <w:t xml:space="preserve">The </w:t>
            </w:r>
            <w:r w:rsidRPr="505A2779">
              <w:rPr>
                <w:i/>
                <w:iCs/>
                <w:lang w:val="en-US"/>
              </w:rPr>
              <w:t>Contractor</w:t>
            </w:r>
            <w:r w:rsidRPr="505A2779">
              <w:rPr>
                <w:lang w:val="en-US"/>
              </w:rPr>
              <w:t xml:space="preserve"> further acknowledges and understands that the </w:t>
            </w:r>
            <w:r w:rsidRPr="505A2779">
              <w:rPr>
                <w:i/>
                <w:iCs/>
                <w:lang w:val="en-US"/>
              </w:rPr>
              <w:t>Owner</w:t>
            </w:r>
            <w:r w:rsidRPr="505A2779">
              <w:rPr>
                <w:lang w:val="en-US"/>
              </w:rPr>
              <w:t xml:space="preserve"> is responsible to and must account to the community, lessees, licensees, faculty, students, visitors, funders, business partners and staff of the University of Toronto. A failure by the </w:t>
            </w:r>
            <w:r w:rsidRPr="505A2779">
              <w:rPr>
                <w:i/>
                <w:iCs/>
                <w:lang w:val="en-US"/>
              </w:rPr>
              <w:t>Contractor</w:t>
            </w:r>
            <w:r w:rsidRPr="505A2779">
              <w:rPr>
                <w:lang w:val="en-US"/>
              </w:rPr>
              <w:t xml:space="preserve"> to attain </w:t>
            </w:r>
            <w:r w:rsidRPr="505A2779">
              <w:rPr>
                <w:i/>
                <w:iCs/>
                <w:lang w:val="en-US"/>
              </w:rPr>
              <w:t>Ready-for-Takeover</w:t>
            </w:r>
            <w:r w:rsidRPr="505A2779">
              <w:rPr>
                <w:lang w:val="en-US"/>
              </w:rPr>
              <w:t xml:space="preserve"> within the </w:t>
            </w:r>
            <w:r w:rsidRPr="505A2779">
              <w:rPr>
                <w:i/>
                <w:iCs/>
                <w:lang w:val="en-US"/>
              </w:rPr>
              <w:t>Contract Time</w:t>
            </w:r>
            <w:r w:rsidRPr="505A2779">
              <w:rPr>
                <w:lang w:val="en-US"/>
              </w:rPr>
              <w:t xml:space="preserve"> will result in substantial damages to the </w:t>
            </w:r>
            <w:r w:rsidRPr="505A2779">
              <w:rPr>
                <w:i/>
                <w:iCs/>
                <w:lang w:val="en-US"/>
              </w:rPr>
              <w:t>Owner</w:t>
            </w:r>
            <w:r w:rsidRPr="505A2779">
              <w:rPr>
                <w:lang w:val="en-US"/>
              </w:rPr>
              <w:t xml:space="preserve"> and to the community, lessees, licensees, faculty, students, visitors, funders, business partners and staff of the University of Toronto, and the extent of such damages which would be difficult or impractical to quantify but would nevertheless have a significant negative impact on the </w:t>
            </w:r>
            <w:r w:rsidRPr="505A2779">
              <w:rPr>
                <w:i/>
                <w:iCs/>
                <w:lang w:val="en-US"/>
              </w:rPr>
              <w:t>Owner</w:t>
            </w:r>
            <w:r w:rsidRPr="505A2779">
              <w:rPr>
                <w:lang w:val="en-US"/>
              </w:rPr>
              <w:t xml:space="preserve"> and its ability to provide the services the </w:t>
            </w:r>
            <w:r w:rsidRPr="505A2779">
              <w:rPr>
                <w:i/>
                <w:iCs/>
                <w:lang w:val="en-US"/>
              </w:rPr>
              <w:t>Owner</w:t>
            </w:r>
            <w:r w:rsidRPr="505A2779">
              <w:rPr>
                <w:lang w:val="en-US"/>
              </w:rPr>
              <w:t xml:space="preserve"> is obliged to provide to the community, lessees, licensees, faculty, students, visitors, funders, business partners, and staff of the University of Toronto.</w:t>
            </w:r>
          </w:p>
          <w:p w14:paraId="686CC4F2" w14:textId="77777777" w:rsidR="00BD1117" w:rsidRDefault="00BD1117" w:rsidP="00DB0BA2">
            <w:pPr>
              <w:pStyle w:val="SC3"/>
              <w:numPr>
                <w:ilvl w:val="0"/>
                <w:numId w:val="0"/>
              </w:numPr>
              <w:ind w:left="2520" w:hanging="450"/>
              <w:jc w:val="both"/>
              <w:rPr>
                <w:lang w:val="en-US"/>
              </w:rPr>
            </w:pPr>
          </w:p>
          <w:p w14:paraId="2FCC5FC4" w14:textId="77777777" w:rsidR="00BD1117" w:rsidRDefault="00BD1117" w:rsidP="00DB0BA2">
            <w:pPr>
              <w:pStyle w:val="SC3"/>
              <w:numPr>
                <w:ilvl w:val="0"/>
                <w:numId w:val="0"/>
              </w:numPr>
              <w:ind w:left="450" w:hanging="450"/>
              <w:jc w:val="both"/>
              <w:rPr>
                <w:lang w:val="en-US"/>
              </w:rPr>
            </w:pPr>
            <w:r>
              <w:rPr>
                <w:lang w:val="en-US"/>
              </w:rPr>
              <w:t>9.4</w:t>
            </w:r>
            <w:r>
              <w:rPr>
                <w:lang w:val="en-US"/>
              </w:rPr>
              <w:tab/>
            </w:r>
            <w:r w:rsidRPr="505A2779">
              <w:rPr>
                <w:lang w:val="en-US"/>
              </w:rPr>
              <w:t xml:space="preserve">Given that time is of the essence of this </w:t>
            </w:r>
            <w:r w:rsidRPr="00C350FD">
              <w:rPr>
                <w:i/>
                <w:iCs/>
                <w:lang w:val="en-US"/>
              </w:rPr>
              <w:t>Contract</w:t>
            </w:r>
            <w:r w:rsidRPr="505A2779">
              <w:rPr>
                <w:lang w:val="en-US"/>
              </w:rPr>
              <w:t xml:space="preserve"> and the significance of the requirement for the </w:t>
            </w:r>
            <w:r w:rsidRPr="505A2779">
              <w:rPr>
                <w:i/>
                <w:iCs/>
                <w:lang w:val="en-US"/>
              </w:rPr>
              <w:t>Contractor</w:t>
            </w:r>
            <w:r w:rsidRPr="505A2779">
              <w:rPr>
                <w:lang w:val="en-US"/>
              </w:rPr>
              <w:t xml:space="preserve"> to achieve </w:t>
            </w:r>
            <w:r w:rsidRPr="505A2779">
              <w:rPr>
                <w:i/>
                <w:iCs/>
                <w:lang w:val="en-US"/>
              </w:rPr>
              <w:t xml:space="preserve">Ready-for-Takeover </w:t>
            </w:r>
            <w:r w:rsidRPr="505A2779">
              <w:rPr>
                <w:lang w:val="en-US"/>
              </w:rPr>
              <w:t xml:space="preserve">within the </w:t>
            </w:r>
            <w:r w:rsidRPr="505A2779">
              <w:rPr>
                <w:i/>
                <w:iCs/>
                <w:lang w:val="en-US"/>
              </w:rPr>
              <w:t>Contract Time</w:t>
            </w:r>
            <w:r w:rsidRPr="505A2779">
              <w:rPr>
                <w:lang w:val="en-US"/>
              </w:rPr>
              <w:t xml:space="preserve">, it is understood and agreed between the </w:t>
            </w:r>
            <w:r w:rsidRPr="505A2779">
              <w:rPr>
                <w:i/>
                <w:iCs/>
                <w:lang w:val="en-US"/>
              </w:rPr>
              <w:t xml:space="preserve">Owner </w:t>
            </w:r>
            <w:r w:rsidRPr="505A2779">
              <w:rPr>
                <w:lang w:val="en-US"/>
              </w:rPr>
              <w:t xml:space="preserve">and the </w:t>
            </w:r>
            <w:r w:rsidRPr="505A2779">
              <w:rPr>
                <w:i/>
                <w:iCs/>
                <w:lang w:val="en-US"/>
              </w:rPr>
              <w:t xml:space="preserve">Contractor </w:t>
            </w:r>
            <w:r w:rsidRPr="505A2779">
              <w:rPr>
                <w:lang w:val="en-US"/>
              </w:rPr>
              <w:t>that:</w:t>
            </w:r>
          </w:p>
          <w:p w14:paraId="4E82B29A" w14:textId="77777777" w:rsidR="00BD1117" w:rsidRDefault="00BD1117" w:rsidP="00DB0BA2">
            <w:pPr>
              <w:pStyle w:val="SC3"/>
              <w:numPr>
                <w:ilvl w:val="0"/>
                <w:numId w:val="0"/>
              </w:numPr>
              <w:ind w:left="450" w:hanging="450"/>
              <w:jc w:val="both"/>
              <w:rPr>
                <w:lang w:val="en-US"/>
              </w:rPr>
            </w:pPr>
          </w:p>
          <w:p w14:paraId="070A93F7" w14:textId="77777777" w:rsidR="00BD1117" w:rsidRDefault="00BD1117" w:rsidP="00DB0BA2">
            <w:pPr>
              <w:pStyle w:val="SC3"/>
              <w:numPr>
                <w:ilvl w:val="2"/>
                <w:numId w:val="0"/>
              </w:numPr>
              <w:ind w:left="955" w:hanging="450"/>
              <w:rPr>
                <w:lang w:val="en-US"/>
              </w:rPr>
            </w:pPr>
            <w:r>
              <w:rPr>
                <w:lang w:val="en-US"/>
              </w:rPr>
              <w:t xml:space="preserve">.1 </w:t>
            </w:r>
            <w:r>
              <w:rPr>
                <w:lang w:val="en-US"/>
              </w:rPr>
              <w:tab/>
            </w:r>
            <w:r w:rsidRPr="732481C8">
              <w:rPr>
                <w:lang w:val="en-US"/>
              </w:rPr>
              <w:t xml:space="preserve">each </w:t>
            </w:r>
            <w:r w:rsidRPr="732481C8">
              <w:rPr>
                <w:i/>
                <w:iCs/>
                <w:lang w:val="en-US"/>
              </w:rPr>
              <w:t xml:space="preserve">Milestone </w:t>
            </w:r>
            <w:r w:rsidRPr="732481C8">
              <w:rPr>
                <w:lang w:val="en-US"/>
              </w:rPr>
              <w:t xml:space="preserve">forms an integral part of the </w:t>
            </w:r>
            <w:r w:rsidRPr="732481C8">
              <w:rPr>
                <w:i/>
                <w:iCs/>
                <w:lang w:val="en-US"/>
              </w:rPr>
              <w:t xml:space="preserve">Construction Schedule, </w:t>
            </w:r>
            <w:r w:rsidRPr="732481C8">
              <w:rPr>
                <w:lang w:val="en-US"/>
              </w:rPr>
              <w:t xml:space="preserve">and they shall not be adjusted, save and except where terms of the </w:t>
            </w:r>
            <w:r w:rsidRPr="732481C8">
              <w:rPr>
                <w:i/>
                <w:iCs/>
                <w:lang w:val="en-US"/>
              </w:rPr>
              <w:t xml:space="preserve">Contract </w:t>
            </w:r>
            <w:r w:rsidRPr="732481C8">
              <w:rPr>
                <w:lang w:val="en-US"/>
              </w:rPr>
              <w:t xml:space="preserve">permit an adjustment to the </w:t>
            </w:r>
            <w:r w:rsidRPr="732481C8">
              <w:rPr>
                <w:i/>
                <w:iCs/>
                <w:lang w:val="en-US"/>
              </w:rPr>
              <w:t xml:space="preserve">Contract Time </w:t>
            </w:r>
            <w:r w:rsidRPr="732481C8">
              <w:rPr>
                <w:lang w:val="en-US"/>
              </w:rPr>
              <w:t xml:space="preserve">and the </w:t>
            </w:r>
            <w:r w:rsidRPr="732481C8">
              <w:rPr>
                <w:i/>
                <w:iCs/>
                <w:lang w:val="en-US"/>
              </w:rPr>
              <w:t xml:space="preserve">Contractor </w:t>
            </w:r>
            <w:r w:rsidRPr="732481C8">
              <w:rPr>
                <w:lang w:val="en-US"/>
              </w:rPr>
              <w:t xml:space="preserve">applies for and is granted an adjustment to one or more </w:t>
            </w:r>
            <w:r w:rsidRPr="732481C8">
              <w:rPr>
                <w:i/>
                <w:iCs/>
                <w:lang w:val="en-US"/>
              </w:rPr>
              <w:t xml:space="preserve">Milestones </w:t>
            </w:r>
            <w:r w:rsidRPr="732481C8">
              <w:rPr>
                <w:lang w:val="en-US"/>
              </w:rPr>
              <w:t>in accordance therewith</w:t>
            </w:r>
            <w:r w:rsidRPr="732481C8">
              <w:rPr>
                <w:i/>
                <w:iCs/>
                <w:lang w:val="en-US"/>
              </w:rPr>
              <w:t>;</w:t>
            </w:r>
          </w:p>
          <w:p w14:paraId="3BDB324A" w14:textId="77777777" w:rsidR="00BD1117" w:rsidRDefault="00BD1117" w:rsidP="00DB0BA2">
            <w:pPr>
              <w:pStyle w:val="SC3"/>
              <w:numPr>
                <w:ilvl w:val="2"/>
                <w:numId w:val="0"/>
              </w:numPr>
              <w:ind w:left="955" w:hanging="450"/>
              <w:jc w:val="both"/>
              <w:rPr>
                <w:lang w:val="en-US"/>
              </w:rPr>
            </w:pPr>
          </w:p>
          <w:p w14:paraId="63250644" w14:textId="0C2C41F6" w:rsidR="00BD1117" w:rsidRDefault="00BD1117" w:rsidP="00DB0BA2">
            <w:pPr>
              <w:pStyle w:val="SC3"/>
              <w:numPr>
                <w:ilvl w:val="2"/>
                <w:numId w:val="0"/>
              </w:numPr>
              <w:ind w:left="955" w:hanging="450"/>
              <w:jc w:val="both"/>
              <w:rPr>
                <w:lang w:val="en-US"/>
              </w:rPr>
            </w:pPr>
            <w:r w:rsidRPr="732481C8">
              <w:rPr>
                <w:lang w:val="en-US"/>
              </w:rPr>
              <w:t>.2</w:t>
            </w:r>
            <w:r>
              <w:tab/>
            </w:r>
            <w:r w:rsidRPr="732481C8">
              <w:rPr>
                <w:lang w:val="en-US"/>
              </w:rPr>
              <w:t xml:space="preserve">without limiting the </w:t>
            </w:r>
            <w:r w:rsidRPr="732481C8">
              <w:rPr>
                <w:i/>
                <w:iCs/>
                <w:lang w:val="en-US"/>
              </w:rPr>
              <w:t>Owner</w:t>
            </w:r>
            <w:r w:rsidRPr="732481C8">
              <w:rPr>
                <w:lang w:val="en-US"/>
              </w:rPr>
              <w:t xml:space="preserve">’s entitlement to any additional or other damages, in the event that the </w:t>
            </w:r>
            <w:r w:rsidRPr="732481C8">
              <w:rPr>
                <w:i/>
                <w:iCs/>
                <w:lang w:val="en-US"/>
              </w:rPr>
              <w:t>Contractor</w:t>
            </w:r>
            <w:r w:rsidRPr="732481C8">
              <w:rPr>
                <w:lang w:val="en-US"/>
              </w:rPr>
              <w:t xml:space="preserve"> fails to complete that portion of the </w:t>
            </w:r>
            <w:r w:rsidRPr="732481C8">
              <w:rPr>
                <w:i/>
                <w:iCs/>
                <w:lang w:val="en-US"/>
              </w:rPr>
              <w:t xml:space="preserve">Work </w:t>
            </w:r>
            <w:r w:rsidRPr="732481C8">
              <w:rPr>
                <w:lang w:val="en-US"/>
              </w:rPr>
              <w:t xml:space="preserve">necessary to achieve a </w:t>
            </w:r>
            <w:r w:rsidRPr="732481C8">
              <w:rPr>
                <w:i/>
                <w:iCs/>
                <w:lang w:val="en-US"/>
              </w:rPr>
              <w:t xml:space="preserve">Milestone </w:t>
            </w:r>
            <w:r w:rsidRPr="732481C8">
              <w:rPr>
                <w:lang w:val="en-US"/>
              </w:rPr>
              <w:t xml:space="preserve">by the date prescribed in the </w:t>
            </w:r>
            <w:r w:rsidRPr="732481C8">
              <w:rPr>
                <w:i/>
                <w:iCs/>
                <w:lang w:val="en-US"/>
              </w:rPr>
              <w:t>Baseline Schedule</w:t>
            </w:r>
            <w:r w:rsidRPr="732481C8">
              <w:rPr>
                <w:lang w:val="en-US"/>
              </w:rPr>
              <w:t xml:space="preserve">, or as such </w:t>
            </w:r>
            <w:r w:rsidRPr="732481C8">
              <w:rPr>
                <w:i/>
                <w:iCs/>
                <w:lang w:val="en-US"/>
              </w:rPr>
              <w:t xml:space="preserve">Milestone </w:t>
            </w:r>
            <w:r w:rsidRPr="732481C8">
              <w:rPr>
                <w:lang w:val="en-US"/>
              </w:rPr>
              <w:t xml:space="preserve">may be </w:t>
            </w:r>
            <w:r>
              <w:rPr>
                <w:lang w:val="en-US"/>
              </w:rPr>
              <w:t>adjusted</w:t>
            </w:r>
            <w:r w:rsidRPr="732481C8">
              <w:rPr>
                <w:lang w:val="en-US"/>
              </w:rPr>
              <w:t xml:space="preserve"> in a subsequent </w:t>
            </w:r>
            <w:r w:rsidRPr="732481C8">
              <w:rPr>
                <w:i/>
                <w:iCs/>
                <w:lang w:val="en-US"/>
              </w:rPr>
              <w:t>Construction Schedule</w:t>
            </w:r>
            <w:r>
              <w:rPr>
                <w:i/>
                <w:iCs/>
                <w:lang w:val="en-US"/>
              </w:rPr>
              <w:t xml:space="preserve"> </w:t>
            </w:r>
            <w:r>
              <w:rPr>
                <w:lang w:val="en-US"/>
              </w:rPr>
              <w:t xml:space="preserve">as permitted by the terms of the </w:t>
            </w:r>
            <w:r>
              <w:rPr>
                <w:i/>
                <w:iCs/>
                <w:lang w:val="en-US"/>
              </w:rPr>
              <w:t>Contract</w:t>
            </w:r>
            <w:r w:rsidRPr="732481C8">
              <w:rPr>
                <w:i/>
                <w:iCs/>
                <w:lang w:val="en-US"/>
              </w:rPr>
              <w:t>,</w:t>
            </w:r>
            <w:r w:rsidRPr="732481C8">
              <w:rPr>
                <w:lang w:val="en-US"/>
              </w:rPr>
              <w:t xml:space="preserve"> the </w:t>
            </w:r>
            <w:r w:rsidRPr="732481C8">
              <w:rPr>
                <w:i/>
                <w:iCs/>
                <w:lang w:val="en-US"/>
              </w:rPr>
              <w:t>Owner</w:t>
            </w:r>
            <w:r w:rsidRPr="732481C8">
              <w:rPr>
                <w:lang w:val="en-US"/>
              </w:rPr>
              <w:t xml:space="preserve"> </w:t>
            </w:r>
            <w:r>
              <w:rPr>
                <w:lang w:val="en-US"/>
              </w:rPr>
              <w:t xml:space="preserve">may retain </w:t>
            </w:r>
            <w:r w:rsidRPr="732481C8">
              <w:rPr>
                <w:lang w:val="en-US"/>
              </w:rPr>
              <w:t xml:space="preserve">from </w:t>
            </w:r>
            <w:r w:rsidRPr="00457D6E">
              <w:rPr>
                <w:lang w:val="en-US"/>
              </w:rPr>
              <w:t xml:space="preserve">amounts owing to or that may become owing to the </w:t>
            </w:r>
            <w:r w:rsidRPr="00457D6E">
              <w:rPr>
                <w:i/>
                <w:iCs/>
                <w:lang w:val="en-US"/>
              </w:rPr>
              <w:t>Contractor</w:t>
            </w:r>
            <w:r w:rsidRPr="00457D6E">
              <w:rPr>
                <w:lang w:val="en-US"/>
              </w:rPr>
              <w:t xml:space="preserve"> in respect of </w:t>
            </w:r>
            <w:r w:rsidRPr="732481C8">
              <w:rPr>
                <w:lang w:val="en-US"/>
              </w:rPr>
              <w:t xml:space="preserve">the </w:t>
            </w:r>
            <w:r w:rsidRPr="732481C8">
              <w:rPr>
                <w:i/>
                <w:iCs/>
                <w:lang w:val="en-US"/>
              </w:rPr>
              <w:t>Contract Price</w:t>
            </w:r>
            <w:r w:rsidRPr="732481C8">
              <w:rPr>
                <w:lang w:val="en-US"/>
              </w:rPr>
              <w:t xml:space="preserve"> liquidated damages at the per diem rate of </w:t>
            </w:r>
            <w:r w:rsidR="00163B09">
              <w:rPr>
                <w:lang w:val="en-US"/>
              </w:rPr>
              <w:t xml:space="preserve">$ </w:t>
            </w:r>
            <w:r w:rsidR="00163B09" w:rsidRPr="00DC4781">
              <w:rPr>
                <w:b/>
                <w:bCs w:val="0"/>
                <w:lang w:val="en-US"/>
              </w:rPr>
              <w:t>N/A</w:t>
            </w:r>
            <w:r w:rsidR="00163B09" w:rsidRPr="732481C8">
              <w:rPr>
                <w:lang w:val="en-US"/>
              </w:rPr>
              <w:t xml:space="preserve"> </w:t>
            </w:r>
            <w:r w:rsidRPr="732481C8">
              <w:rPr>
                <w:lang w:val="en-US"/>
              </w:rPr>
              <w:t xml:space="preserve">for each calendar day of </w:t>
            </w:r>
            <w:r w:rsidRPr="732481C8">
              <w:rPr>
                <w:lang w:val="en-US"/>
              </w:rPr>
              <w:lastRenderedPageBreak/>
              <w:t xml:space="preserve">delay beyond the prescribed date for achieving the relevant </w:t>
            </w:r>
            <w:r w:rsidRPr="732481C8">
              <w:rPr>
                <w:i/>
                <w:iCs/>
                <w:lang w:val="en-US"/>
              </w:rPr>
              <w:t xml:space="preserve">Milestone </w:t>
            </w:r>
            <w:r w:rsidRPr="732481C8">
              <w:rPr>
                <w:lang w:val="en-US"/>
              </w:rPr>
              <w:t>(“</w:t>
            </w:r>
            <w:r w:rsidRPr="732481C8">
              <w:rPr>
                <w:b/>
                <w:lang w:val="en-US"/>
              </w:rPr>
              <w:t>Delay Retention</w:t>
            </w:r>
            <w:r w:rsidRPr="732481C8">
              <w:rPr>
                <w:lang w:val="en-US"/>
              </w:rPr>
              <w:t xml:space="preserve">”) until the </w:t>
            </w:r>
            <w:r w:rsidRPr="732481C8">
              <w:rPr>
                <w:i/>
                <w:iCs/>
                <w:lang w:val="en-US"/>
              </w:rPr>
              <w:t xml:space="preserve">Milestone </w:t>
            </w:r>
            <w:r w:rsidRPr="732481C8">
              <w:rPr>
                <w:lang w:val="en-US"/>
              </w:rPr>
              <w:t xml:space="preserve">is achieved and certified as such by the </w:t>
            </w:r>
            <w:r w:rsidRPr="732481C8">
              <w:rPr>
                <w:i/>
                <w:iCs/>
                <w:lang w:val="en-US"/>
              </w:rPr>
              <w:t>Consultant</w:t>
            </w:r>
            <w:r w:rsidRPr="732481C8">
              <w:rPr>
                <w:lang w:val="en-US"/>
              </w:rPr>
              <w:t>;</w:t>
            </w:r>
          </w:p>
          <w:p w14:paraId="1E6E4030" w14:textId="77777777" w:rsidR="00BD1117" w:rsidRDefault="00BD1117" w:rsidP="00DB0BA2">
            <w:pPr>
              <w:pStyle w:val="SC3"/>
              <w:numPr>
                <w:ilvl w:val="2"/>
                <w:numId w:val="0"/>
              </w:numPr>
              <w:jc w:val="both"/>
              <w:rPr>
                <w:bCs w:val="0"/>
                <w:lang w:val="en-US"/>
              </w:rPr>
            </w:pPr>
          </w:p>
          <w:p w14:paraId="06A130FB" w14:textId="77777777" w:rsidR="00BD1117" w:rsidRDefault="00BD1117" w:rsidP="00DB0BA2">
            <w:pPr>
              <w:pStyle w:val="SC3"/>
              <w:numPr>
                <w:ilvl w:val="2"/>
                <w:numId w:val="0"/>
              </w:numPr>
              <w:ind w:left="955" w:hanging="450"/>
              <w:jc w:val="both"/>
              <w:rPr>
                <w:lang w:val="en-US"/>
              </w:rPr>
            </w:pPr>
            <w:r w:rsidRPr="732481C8">
              <w:rPr>
                <w:lang w:val="en-US"/>
              </w:rPr>
              <w:t xml:space="preserve">.3 </w:t>
            </w:r>
            <w:r>
              <w:tab/>
            </w:r>
            <w:r w:rsidRPr="732481C8">
              <w:rPr>
                <w:lang w:val="en-US"/>
              </w:rPr>
              <w:t>subject to Article</w:t>
            </w:r>
            <w:r>
              <w:rPr>
                <w:lang w:val="en-US"/>
              </w:rPr>
              <w:t>s</w:t>
            </w:r>
            <w:r w:rsidRPr="732481C8">
              <w:rPr>
                <w:lang w:val="en-US"/>
              </w:rPr>
              <w:t xml:space="preserve"> A-9.4.5</w:t>
            </w:r>
            <w:r>
              <w:rPr>
                <w:lang w:val="en-US"/>
              </w:rPr>
              <w:t xml:space="preserve"> and A-9.4.7</w:t>
            </w:r>
            <w:r w:rsidRPr="732481C8">
              <w:rPr>
                <w:lang w:val="en-US"/>
              </w:rPr>
              <w:t xml:space="preserve">, the </w:t>
            </w:r>
            <w:r w:rsidRPr="732481C8">
              <w:rPr>
                <w:i/>
                <w:iCs/>
                <w:lang w:val="en-US"/>
              </w:rPr>
              <w:t>Delay Retention</w:t>
            </w:r>
            <w:r w:rsidRPr="732481C8">
              <w:rPr>
                <w:lang w:val="en-US"/>
              </w:rPr>
              <w:t xml:space="preserve"> is provisional and </w:t>
            </w:r>
            <w:r>
              <w:rPr>
                <w:lang w:val="en-US"/>
              </w:rPr>
              <w:t xml:space="preserve">may be released by the </w:t>
            </w:r>
            <w:r>
              <w:rPr>
                <w:i/>
                <w:iCs/>
                <w:lang w:val="en-US"/>
              </w:rPr>
              <w:t xml:space="preserve">Owner </w:t>
            </w:r>
            <w:r>
              <w:rPr>
                <w:lang w:val="en-US"/>
              </w:rPr>
              <w:t xml:space="preserve">to the </w:t>
            </w:r>
            <w:r w:rsidRPr="732481C8">
              <w:rPr>
                <w:i/>
                <w:iCs/>
                <w:lang w:val="en-US"/>
              </w:rPr>
              <w:t xml:space="preserve">Contractor </w:t>
            </w:r>
            <w:r w:rsidRPr="732481C8">
              <w:rPr>
                <w:lang w:val="en-US"/>
              </w:rPr>
              <w:t xml:space="preserve">when the </w:t>
            </w:r>
            <w:r w:rsidRPr="732481C8">
              <w:rPr>
                <w:i/>
                <w:iCs/>
                <w:lang w:val="en-US"/>
              </w:rPr>
              <w:t xml:space="preserve">Contractor </w:t>
            </w:r>
            <w:r w:rsidRPr="732481C8">
              <w:rPr>
                <w:lang w:val="en-US"/>
              </w:rPr>
              <w:t>has achieved the applicable</w:t>
            </w:r>
            <w:r>
              <w:rPr>
                <w:lang w:val="en-US"/>
              </w:rPr>
              <w:t xml:space="preserve"> missed</w:t>
            </w:r>
            <w:r w:rsidRPr="732481C8">
              <w:rPr>
                <w:lang w:val="en-US"/>
              </w:rPr>
              <w:t xml:space="preserve"> </w:t>
            </w:r>
            <w:r w:rsidRPr="732481C8">
              <w:rPr>
                <w:i/>
                <w:iCs/>
                <w:lang w:val="en-US"/>
              </w:rPr>
              <w:t xml:space="preserve">Milestone </w:t>
            </w:r>
            <w:r w:rsidRPr="732481C8">
              <w:rPr>
                <w:lang w:val="en-US"/>
              </w:rPr>
              <w:t xml:space="preserve">and </w:t>
            </w:r>
            <w:r>
              <w:rPr>
                <w:lang w:val="en-US"/>
              </w:rPr>
              <w:t xml:space="preserve">has </w:t>
            </w:r>
            <w:r w:rsidRPr="732481C8">
              <w:rPr>
                <w:lang w:val="en-US"/>
              </w:rPr>
              <w:t xml:space="preserve">demonstrated that the </w:t>
            </w:r>
            <w:r w:rsidRPr="732481C8">
              <w:rPr>
                <w:i/>
                <w:iCs/>
                <w:lang w:val="en-US"/>
              </w:rPr>
              <w:t>Contractor</w:t>
            </w:r>
            <w:r w:rsidRPr="732481C8">
              <w:rPr>
                <w:lang w:val="en-US"/>
              </w:rPr>
              <w:t xml:space="preserve"> has recovered all delay incurred </w:t>
            </w:r>
            <w:r>
              <w:rPr>
                <w:lang w:val="en-US"/>
              </w:rPr>
              <w:t xml:space="preserve">between the missed </w:t>
            </w:r>
            <w:r>
              <w:rPr>
                <w:i/>
                <w:iCs/>
                <w:lang w:val="en-US"/>
              </w:rPr>
              <w:t xml:space="preserve">Milestone </w:t>
            </w:r>
            <w:r>
              <w:rPr>
                <w:lang w:val="en-US"/>
              </w:rPr>
              <w:t xml:space="preserve">date and the date that the </w:t>
            </w:r>
            <w:r>
              <w:rPr>
                <w:i/>
                <w:iCs/>
                <w:lang w:val="en-US"/>
              </w:rPr>
              <w:t xml:space="preserve">Milestone </w:t>
            </w:r>
            <w:r>
              <w:rPr>
                <w:lang w:val="en-US"/>
              </w:rPr>
              <w:t xml:space="preserve">was achieved </w:t>
            </w:r>
            <w:r w:rsidRPr="732481C8">
              <w:rPr>
                <w:lang w:val="en-US"/>
              </w:rPr>
              <w:t xml:space="preserve">such that the current </w:t>
            </w:r>
            <w:r w:rsidRPr="732481C8">
              <w:rPr>
                <w:i/>
                <w:iCs/>
                <w:lang w:val="en-US"/>
              </w:rPr>
              <w:t>Construction Schedule</w:t>
            </w:r>
            <w:r w:rsidRPr="732481C8">
              <w:rPr>
                <w:lang w:val="en-US"/>
              </w:rPr>
              <w:t xml:space="preserve"> approved by the</w:t>
            </w:r>
            <w:r w:rsidRPr="732481C8">
              <w:rPr>
                <w:i/>
                <w:iCs/>
                <w:lang w:val="en-US"/>
              </w:rPr>
              <w:t xml:space="preserve"> Owner </w:t>
            </w:r>
            <w:r w:rsidRPr="732481C8">
              <w:rPr>
                <w:lang w:val="en-US"/>
              </w:rPr>
              <w:t xml:space="preserve">shows achievement of </w:t>
            </w:r>
            <w:r w:rsidRPr="732481C8">
              <w:rPr>
                <w:i/>
                <w:iCs/>
                <w:lang w:val="en-US"/>
              </w:rPr>
              <w:t xml:space="preserve">Substantial Performance of the Work, </w:t>
            </w:r>
            <w:r w:rsidRPr="005A29D6">
              <w:rPr>
                <w:i/>
                <w:iCs/>
                <w:lang w:val="en-US"/>
              </w:rPr>
              <w:t>Occupancy</w:t>
            </w:r>
            <w:r w:rsidRPr="732481C8">
              <w:rPr>
                <w:lang w:val="en-US"/>
              </w:rPr>
              <w:t xml:space="preserve">, and </w:t>
            </w:r>
            <w:r w:rsidRPr="732481C8">
              <w:rPr>
                <w:i/>
                <w:iCs/>
                <w:lang w:val="en-US"/>
              </w:rPr>
              <w:t xml:space="preserve">Ready-for-Takeover </w:t>
            </w:r>
            <w:r w:rsidRPr="732481C8">
              <w:rPr>
                <w:lang w:val="en-US"/>
              </w:rPr>
              <w:t>by the date</w:t>
            </w:r>
            <w:r>
              <w:rPr>
                <w:lang w:val="en-US"/>
              </w:rPr>
              <w:t>s</w:t>
            </w:r>
            <w:r w:rsidRPr="732481C8">
              <w:rPr>
                <w:lang w:val="en-US"/>
              </w:rPr>
              <w:t xml:space="preserve"> prescribed in Article A-1.3 (as may have been adjusted in accordance with the </w:t>
            </w:r>
            <w:r w:rsidRPr="732481C8">
              <w:rPr>
                <w:i/>
                <w:iCs/>
                <w:lang w:val="en-US"/>
              </w:rPr>
              <w:t>Contract</w:t>
            </w:r>
            <w:r w:rsidRPr="732481C8">
              <w:rPr>
                <w:lang w:val="en-US"/>
              </w:rPr>
              <w:t xml:space="preserve">); </w:t>
            </w:r>
          </w:p>
          <w:p w14:paraId="70E0C1DB" w14:textId="77777777" w:rsidR="00BD1117" w:rsidRDefault="00BD1117" w:rsidP="00DB0BA2">
            <w:pPr>
              <w:pStyle w:val="SC3"/>
              <w:numPr>
                <w:ilvl w:val="2"/>
                <w:numId w:val="0"/>
              </w:numPr>
              <w:jc w:val="both"/>
              <w:rPr>
                <w:bCs w:val="0"/>
                <w:lang w:val="en-US"/>
              </w:rPr>
            </w:pPr>
          </w:p>
          <w:p w14:paraId="7979E2FE" w14:textId="77777777" w:rsidR="00BD1117" w:rsidRDefault="00BD1117" w:rsidP="00DB0BA2">
            <w:pPr>
              <w:pStyle w:val="SC3"/>
              <w:numPr>
                <w:ilvl w:val="2"/>
                <w:numId w:val="0"/>
              </w:numPr>
              <w:ind w:left="955" w:hanging="450"/>
              <w:jc w:val="both"/>
              <w:rPr>
                <w:lang w:val="en-US"/>
              </w:rPr>
            </w:pPr>
            <w:r w:rsidRPr="505A2779">
              <w:rPr>
                <w:lang w:val="en-US"/>
              </w:rPr>
              <w:t xml:space="preserve">.4 </w:t>
            </w:r>
            <w:r>
              <w:rPr>
                <w:lang w:val="en-US"/>
              </w:rPr>
              <w:tab/>
            </w:r>
            <w:r w:rsidRPr="505A2779">
              <w:rPr>
                <w:lang w:val="en-US"/>
              </w:rPr>
              <w:t xml:space="preserve"> the last opportunity for the </w:t>
            </w:r>
            <w:r w:rsidRPr="00C350FD">
              <w:rPr>
                <w:i/>
                <w:iCs/>
                <w:lang w:val="en-US"/>
              </w:rPr>
              <w:t>Contractor</w:t>
            </w:r>
            <w:r w:rsidRPr="505A2779">
              <w:rPr>
                <w:lang w:val="en-US"/>
              </w:rPr>
              <w:t xml:space="preserve"> to receive </w:t>
            </w:r>
            <w:r>
              <w:rPr>
                <w:lang w:val="en-US"/>
              </w:rPr>
              <w:t xml:space="preserve">release of the </w:t>
            </w:r>
            <w:r>
              <w:rPr>
                <w:i/>
                <w:iCs/>
                <w:lang w:val="en-US"/>
              </w:rPr>
              <w:t>Delay Retention</w:t>
            </w:r>
            <w:r w:rsidRPr="505A2779">
              <w:rPr>
                <w:lang w:val="en-US"/>
              </w:rPr>
              <w:t xml:space="preserve"> in accordance with Article A-9.4.3 shall be the date prescribed in the </w:t>
            </w:r>
            <w:r w:rsidRPr="00C350FD">
              <w:rPr>
                <w:i/>
                <w:iCs/>
                <w:lang w:val="en-US"/>
              </w:rPr>
              <w:t>Construction Schedule</w:t>
            </w:r>
            <w:r w:rsidRPr="505A2779">
              <w:rPr>
                <w:lang w:val="en-US"/>
              </w:rPr>
              <w:t xml:space="preserve"> for achieving </w:t>
            </w:r>
            <w:r w:rsidRPr="00C350FD">
              <w:rPr>
                <w:i/>
                <w:iCs/>
                <w:lang w:val="en-US"/>
              </w:rPr>
              <w:t xml:space="preserve">Ready-for-Takeover </w:t>
            </w:r>
            <w:r w:rsidRPr="505A2779">
              <w:rPr>
                <w:i/>
                <w:iCs/>
                <w:lang w:val="en-US"/>
              </w:rPr>
              <w:t>(</w:t>
            </w:r>
            <w:r w:rsidRPr="00C350FD">
              <w:rPr>
                <w:lang w:val="en-US"/>
              </w:rPr>
              <w:t xml:space="preserve">as may be adjusted in accordance with the </w:t>
            </w:r>
            <w:r w:rsidRPr="505A2779">
              <w:rPr>
                <w:i/>
                <w:iCs/>
                <w:lang w:val="en-US"/>
              </w:rPr>
              <w:t>Contract</w:t>
            </w:r>
            <w:r w:rsidRPr="505A2779">
              <w:rPr>
                <w:lang w:val="en-US"/>
              </w:rPr>
              <w:t>)</w:t>
            </w:r>
            <w:r>
              <w:rPr>
                <w:lang w:val="en-US"/>
              </w:rPr>
              <w:t xml:space="preserve">. For certainty, if the </w:t>
            </w:r>
            <w:r>
              <w:rPr>
                <w:i/>
                <w:iCs/>
                <w:lang w:val="en-US"/>
              </w:rPr>
              <w:t xml:space="preserve">Contractor </w:t>
            </w:r>
            <w:r>
              <w:rPr>
                <w:lang w:val="en-US"/>
              </w:rPr>
              <w:t xml:space="preserve">achieves </w:t>
            </w:r>
            <w:r>
              <w:rPr>
                <w:i/>
                <w:iCs/>
                <w:lang w:val="en-US"/>
              </w:rPr>
              <w:t xml:space="preserve">Ready-for-Takeover </w:t>
            </w:r>
            <w:r>
              <w:rPr>
                <w:lang w:val="en-US"/>
              </w:rPr>
              <w:t xml:space="preserve">by the date prescribed for same in the </w:t>
            </w:r>
            <w:r w:rsidRPr="00685753">
              <w:rPr>
                <w:i/>
                <w:iCs/>
                <w:lang w:val="en-US"/>
              </w:rPr>
              <w:t>Construction Schedule</w:t>
            </w:r>
            <w:r>
              <w:rPr>
                <w:lang w:val="en-US"/>
              </w:rPr>
              <w:t xml:space="preserve">, the full amount of the </w:t>
            </w:r>
            <w:r>
              <w:rPr>
                <w:i/>
                <w:iCs/>
                <w:lang w:val="en-US"/>
              </w:rPr>
              <w:t xml:space="preserve">Delay Retention </w:t>
            </w:r>
            <w:r>
              <w:rPr>
                <w:lang w:val="en-US"/>
              </w:rPr>
              <w:t xml:space="preserve">will be released to the </w:t>
            </w:r>
            <w:r>
              <w:rPr>
                <w:i/>
                <w:iCs/>
                <w:lang w:val="en-US"/>
              </w:rPr>
              <w:t>Contractor</w:t>
            </w:r>
            <w:r w:rsidRPr="505A2779">
              <w:rPr>
                <w:lang w:val="en-US"/>
              </w:rPr>
              <w:t>;</w:t>
            </w:r>
          </w:p>
          <w:p w14:paraId="540634F7" w14:textId="77777777" w:rsidR="00BD1117" w:rsidRDefault="00BD1117" w:rsidP="00DB0BA2">
            <w:pPr>
              <w:pStyle w:val="SC3"/>
              <w:numPr>
                <w:ilvl w:val="2"/>
                <w:numId w:val="0"/>
              </w:numPr>
              <w:ind w:left="955" w:hanging="450"/>
              <w:jc w:val="both"/>
              <w:rPr>
                <w:lang w:val="en-US"/>
              </w:rPr>
            </w:pPr>
          </w:p>
          <w:p w14:paraId="0D2AC9F7" w14:textId="77777777" w:rsidR="00BD1117" w:rsidRDefault="00BD1117" w:rsidP="00DB0BA2">
            <w:pPr>
              <w:pStyle w:val="SC3"/>
              <w:numPr>
                <w:ilvl w:val="2"/>
                <w:numId w:val="0"/>
              </w:numPr>
              <w:ind w:left="955" w:hanging="450"/>
              <w:jc w:val="both"/>
              <w:rPr>
                <w:lang w:val="en-US"/>
              </w:rPr>
            </w:pPr>
            <w:r w:rsidRPr="732481C8">
              <w:rPr>
                <w:lang w:val="en-US"/>
              </w:rPr>
              <w:t xml:space="preserve">.5 </w:t>
            </w:r>
            <w:r>
              <w:tab/>
            </w:r>
            <w:r w:rsidRPr="732481C8">
              <w:rPr>
                <w:lang w:val="en-US"/>
              </w:rPr>
              <w:t xml:space="preserve">if the </w:t>
            </w:r>
            <w:r w:rsidRPr="732481C8">
              <w:rPr>
                <w:i/>
                <w:iCs/>
                <w:lang w:val="en-US"/>
              </w:rPr>
              <w:t>Contractor</w:t>
            </w:r>
            <w:r w:rsidRPr="732481C8">
              <w:rPr>
                <w:lang w:val="en-US"/>
              </w:rPr>
              <w:t xml:space="preserve"> fails to recover the delay</w:t>
            </w:r>
            <w:r>
              <w:rPr>
                <w:lang w:val="en-US"/>
              </w:rPr>
              <w:t xml:space="preserve"> accrued due to missed </w:t>
            </w:r>
            <w:r>
              <w:rPr>
                <w:i/>
                <w:iCs/>
                <w:lang w:val="en-US"/>
              </w:rPr>
              <w:t>Milestones</w:t>
            </w:r>
            <w:r w:rsidRPr="732481C8">
              <w:rPr>
                <w:lang w:val="en-US"/>
              </w:rPr>
              <w:t xml:space="preserve"> by the prescribed date for </w:t>
            </w:r>
            <w:r w:rsidRPr="732481C8">
              <w:rPr>
                <w:i/>
                <w:iCs/>
                <w:lang w:val="en-US"/>
              </w:rPr>
              <w:t xml:space="preserve">Ready-for-Takeover </w:t>
            </w:r>
            <w:r w:rsidRPr="732481C8">
              <w:rPr>
                <w:lang w:val="en-US"/>
              </w:rPr>
              <w:t xml:space="preserve">all amounts retained by the </w:t>
            </w:r>
            <w:r w:rsidRPr="732481C8">
              <w:rPr>
                <w:i/>
                <w:iCs/>
                <w:lang w:val="en-US"/>
              </w:rPr>
              <w:t>Owner</w:t>
            </w:r>
            <w:r>
              <w:rPr>
                <w:i/>
                <w:iCs/>
                <w:lang w:val="en-US"/>
              </w:rPr>
              <w:t xml:space="preserve"> </w:t>
            </w:r>
            <w:r>
              <w:rPr>
                <w:lang w:val="en-US"/>
              </w:rPr>
              <w:t xml:space="preserve">as </w:t>
            </w:r>
            <w:r>
              <w:rPr>
                <w:i/>
                <w:iCs/>
                <w:lang w:val="en-US"/>
              </w:rPr>
              <w:t>Delay Retention</w:t>
            </w:r>
            <w:r w:rsidRPr="732481C8">
              <w:rPr>
                <w:i/>
                <w:iCs/>
                <w:lang w:val="en-US"/>
              </w:rPr>
              <w:t xml:space="preserve">, </w:t>
            </w:r>
            <w:r>
              <w:rPr>
                <w:lang w:val="en-US"/>
              </w:rPr>
              <w:t>plus</w:t>
            </w:r>
            <w:r w:rsidRPr="732481C8">
              <w:rPr>
                <w:lang w:val="en-US"/>
              </w:rPr>
              <w:t xml:space="preserve"> such </w:t>
            </w:r>
            <w:r>
              <w:rPr>
                <w:lang w:val="en-US"/>
              </w:rPr>
              <w:t xml:space="preserve">other </w:t>
            </w:r>
            <w:r w:rsidRPr="732481C8">
              <w:rPr>
                <w:lang w:val="en-US"/>
              </w:rPr>
              <w:t xml:space="preserve">amounts that the </w:t>
            </w:r>
            <w:r w:rsidRPr="732481C8">
              <w:rPr>
                <w:i/>
                <w:iCs/>
                <w:lang w:val="en-US"/>
              </w:rPr>
              <w:t xml:space="preserve">Owner </w:t>
            </w:r>
            <w:r>
              <w:rPr>
                <w:lang w:val="en-US"/>
              </w:rPr>
              <w:t>was</w:t>
            </w:r>
            <w:r w:rsidRPr="732481C8">
              <w:rPr>
                <w:lang w:val="en-US"/>
              </w:rPr>
              <w:t xml:space="preserve"> entitled to retain</w:t>
            </w:r>
            <w:r>
              <w:rPr>
                <w:lang w:val="en-US"/>
              </w:rPr>
              <w:t xml:space="preserve"> as </w:t>
            </w:r>
            <w:r>
              <w:rPr>
                <w:i/>
                <w:iCs/>
                <w:lang w:val="en-US"/>
              </w:rPr>
              <w:t xml:space="preserve">Delay Retention </w:t>
            </w:r>
            <w:r>
              <w:rPr>
                <w:lang w:val="en-US"/>
              </w:rPr>
              <w:t>but did not retain for whatever reason,</w:t>
            </w:r>
            <w:r>
              <w:rPr>
                <w:i/>
                <w:iCs/>
                <w:lang w:val="en-US"/>
              </w:rPr>
              <w:t xml:space="preserve"> </w:t>
            </w:r>
            <w:r>
              <w:rPr>
                <w:lang w:val="en-US"/>
              </w:rPr>
              <w:t xml:space="preserve">may </w:t>
            </w:r>
            <w:r w:rsidRPr="732481C8">
              <w:rPr>
                <w:lang w:val="en-US"/>
              </w:rPr>
              <w:t xml:space="preserve"> be </w:t>
            </w:r>
            <w:r>
              <w:rPr>
                <w:lang w:val="en-US"/>
              </w:rPr>
              <w:t xml:space="preserve">subject to </w:t>
            </w:r>
            <w:r w:rsidRPr="732481C8">
              <w:rPr>
                <w:lang w:val="en-US"/>
              </w:rPr>
              <w:t>forfeit</w:t>
            </w:r>
            <w:r>
              <w:rPr>
                <w:lang w:val="en-US"/>
              </w:rPr>
              <w:t>ure</w:t>
            </w:r>
            <w:r w:rsidRPr="732481C8">
              <w:rPr>
                <w:lang w:val="en-US"/>
              </w:rPr>
              <w:t xml:space="preserve"> to</w:t>
            </w:r>
            <w:r>
              <w:rPr>
                <w:lang w:val="en-US"/>
              </w:rPr>
              <w:t xml:space="preserve"> the</w:t>
            </w:r>
            <w:r w:rsidRPr="732481C8">
              <w:rPr>
                <w:lang w:val="en-US"/>
              </w:rPr>
              <w:t xml:space="preserve"> </w:t>
            </w:r>
            <w:r w:rsidRPr="732481C8">
              <w:rPr>
                <w:i/>
                <w:iCs/>
                <w:lang w:val="en-US"/>
              </w:rPr>
              <w:t xml:space="preserve">Owner </w:t>
            </w:r>
            <w:r w:rsidRPr="00AF5455">
              <w:rPr>
                <w:i/>
                <w:iCs/>
                <w:lang w:val="en-US"/>
              </w:rPr>
              <w:t>Delay Damages</w:t>
            </w:r>
            <w:r w:rsidRPr="732481C8">
              <w:rPr>
                <w:lang w:val="en-US"/>
              </w:rPr>
              <w:t>,</w:t>
            </w:r>
            <w:r>
              <w:rPr>
                <w:lang w:val="en-US"/>
              </w:rPr>
              <w:t xml:space="preserve"> as set out in Article A-9.4.7,</w:t>
            </w:r>
            <w:r w:rsidRPr="732481C8">
              <w:rPr>
                <w:lang w:val="en-US"/>
              </w:rPr>
              <w:t xml:space="preserve">; </w:t>
            </w:r>
          </w:p>
          <w:p w14:paraId="3D92C13A" w14:textId="77777777" w:rsidR="00BD1117" w:rsidRDefault="00BD1117" w:rsidP="00DB0BA2">
            <w:pPr>
              <w:pStyle w:val="SC3"/>
              <w:numPr>
                <w:ilvl w:val="2"/>
                <w:numId w:val="0"/>
              </w:numPr>
              <w:ind w:left="955" w:hanging="450"/>
              <w:jc w:val="both"/>
              <w:rPr>
                <w:lang w:val="en-US"/>
              </w:rPr>
            </w:pPr>
          </w:p>
          <w:p w14:paraId="420BA643" w14:textId="77777777" w:rsidR="00BD1117" w:rsidRDefault="00BD1117" w:rsidP="00DB0BA2">
            <w:pPr>
              <w:pStyle w:val="SC3"/>
              <w:numPr>
                <w:ilvl w:val="2"/>
                <w:numId w:val="0"/>
              </w:numPr>
              <w:ind w:left="955" w:hanging="450"/>
              <w:jc w:val="both"/>
              <w:rPr>
                <w:i/>
                <w:iCs/>
                <w:lang w:val="en-US"/>
              </w:rPr>
            </w:pPr>
            <w:r w:rsidRPr="732481C8">
              <w:rPr>
                <w:lang w:val="en-US"/>
              </w:rPr>
              <w:t xml:space="preserve">.6 </w:t>
            </w:r>
            <w:r>
              <w:tab/>
            </w:r>
            <w:r w:rsidRPr="732481C8">
              <w:rPr>
                <w:lang w:val="en-US"/>
              </w:rPr>
              <w:t xml:space="preserve">the </w:t>
            </w:r>
            <w:r w:rsidRPr="732481C8">
              <w:rPr>
                <w:i/>
                <w:iCs/>
                <w:lang w:val="en-US"/>
              </w:rPr>
              <w:t xml:space="preserve">Delay Retention </w:t>
            </w:r>
            <w:r w:rsidRPr="732481C8">
              <w:rPr>
                <w:lang w:val="en-US"/>
              </w:rPr>
              <w:t xml:space="preserve">may be applied to all </w:t>
            </w:r>
            <w:r w:rsidRPr="732481C8">
              <w:rPr>
                <w:i/>
                <w:iCs/>
                <w:lang w:val="en-US"/>
              </w:rPr>
              <w:t>Milestones</w:t>
            </w:r>
            <w:r w:rsidRPr="732481C8">
              <w:rPr>
                <w:lang w:val="en-US"/>
              </w:rPr>
              <w:t xml:space="preserve"> that are not achieved in accordance with the </w:t>
            </w:r>
            <w:r w:rsidRPr="732481C8">
              <w:rPr>
                <w:i/>
                <w:iCs/>
                <w:lang w:val="en-US"/>
              </w:rPr>
              <w:t xml:space="preserve">Construction Schedule, </w:t>
            </w:r>
            <w:r w:rsidRPr="732481C8">
              <w:rPr>
                <w:lang w:val="en-US"/>
              </w:rPr>
              <w:t xml:space="preserve">but </w:t>
            </w:r>
            <w:r>
              <w:rPr>
                <w:lang w:val="en-US"/>
              </w:rPr>
              <w:t xml:space="preserve">the per diem amount of </w:t>
            </w:r>
            <w:r>
              <w:rPr>
                <w:i/>
                <w:iCs/>
                <w:lang w:val="en-US"/>
              </w:rPr>
              <w:t xml:space="preserve">Delay Retention </w:t>
            </w:r>
            <w:r w:rsidRPr="732481C8">
              <w:rPr>
                <w:lang w:val="en-US"/>
              </w:rPr>
              <w:t xml:space="preserve">shall not be compounded where the delay extends beyond more than one </w:t>
            </w:r>
            <w:r w:rsidRPr="732481C8">
              <w:rPr>
                <w:i/>
                <w:iCs/>
                <w:lang w:val="en-US"/>
              </w:rPr>
              <w:t xml:space="preserve">Milestone; </w:t>
            </w:r>
            <w:r w:rsidRPr="732481C8">
              <w:rPr>
                <w:lang w:val="en-US"/>
              </w:rPr>
              <w:t xml:space="preserve">and </w:t>
            </w:r>
          </w:p>
          <w:p w14:paraId="53F62A29" w14:textId="77777777" w:rsidR="00BD1117" w:rsidRDefault="00BD1117" w:rsidP="00DB0BA2">
            <w:pPr>
              <w:pStyle w:val="SC3"/>
              <w:numPr>
                <w:ilvl w:val="2"/>
                <w:numId w:val="0"/>
              </w:numPr>
              <w:ind w:left="3240" w:hanging="450"/>
              <w:jc w:val="both"/>
              <w:rPr>
                <w:i/>
                <w:iCs/>
                <w:lang w:val="en-US"/>
              </w:rPr>
            </w:pPr>
          </w:p>
          <w:p w14:paraId="25BC4E39" w14:textId="77777777" w:rsidR="00BD1117" w:rsidRDefault="00BD1117" w:rsidP="00DB0BA2">
            <w:pPr>
              <w:pStyle w:val="SC3"/>
              <w:numPr>
                <w:ilvl w:val="0"/>
                <w:numId w:val="0"/>
              </w:numPr>
              <w:ind w:left="955" w:hanging="450"/>
              <w:jc w:val="both"/>
              <w:rPr>
                <w:lang w:val="en-US"/>
              </w:rPr>
            </w:pPr>
            <w:r w:rsidRPr="732481C8">
              <w:rPr>
                <w:i/>
                <w:iCs/>
                <w:lang w:val="en-US"/>
              </w:rPr>
              <w:t xml:space="preserve">.7 </w:t>
            </w:r>
            <w:r>
              <w:tab/>
            </w:r>
            <w:r w:rsidRPr="732481C8">
              <w:rPr>
                <w:lang w:val="en-US"/>
              </w:rPr>
              <w:t xml:space="preserve">without limiting the </w:t>
            </w:r>
            <w:r w:rsidRPr="732481C8">
              <w:rPr>
                <w:i/>
                <w:iCs/>
                <w:lang w:val="en-US"/>
              </w:rPr>
              <w:t>Owner’s</w:t>
            </w:r>
            <w:r w:rsidRPr="732481C8">
              <w:rPr>
                <w:lang w:val="en-US"/>
              </w:rPr>
              <w:t xml:space="preserve"> entitlement to any additional or other damages, in the event that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 xml:space="preserve">, the </w:t>
            </w:r>
            <w:r w:rsidRPr="732481C8">
              <w:rPr>
                <w:i/>
                <w:iCs/>
                <w:lang w:val="en-US"/>
              </w:rPr>
              <w:t>Contractor</w:t>
            </w:r>
            <w:r w:rsidRPr="732481C8">
              <w:rPr>
                <w:lang w:val="en-US"/>
              </w:rPr>
              <w:t xml:space="preserve"> agrees to pay to the </w:t>
            </w:r>
            <w:r w:rsidRPr="732481C8">
              <w:rPr>
                <w:i/>
                <w:iCs/>
                <w:lang w:val="en-US"/>
              </w:rPr>
              <w:t>Owner</w:t>
            </w:r>
            <w:r w:rsidRPr="732481C8">
              <w:rPr>
                <w:lang w:val="en-US"/>
              </w:rPr>
              <w:t xml:space="preserve"> (or the </w:t>
            </w:r>
            <w:r w:rsidRPr="732481C8">
              <w:rPr>
                <w:i/>
                <w:iCs/>
                <w:lang w:val="en-US"/>
              </w:rPr>
              <w:t>Owner</w:t>
            </w:r>
            <w:r w:rsidRPr="732481C8">
              <w:rPr>
                <w:lang w:val="en-US"/>
              </w:rPr>
              <w:t xml:space="preserve"> may deduct same from </w:t>
            </w:r>
            <w:r>
              <w:rPr>
                <w:lang w:val="en-US"/>
              </w:rPr>
              <w:t xml:space="preserve">amounts owing to or that may become owing to the </w:t>
            </w:r>
            <w:r>
              <w:rPr>
                <w:i/>
                <w:iCs/>
                <w:lang w:val="en-US"/>
              </w:rPr>
              <w:t xml:space="preserve">Contractor </w:t>
            </w:r>
            <w:r>
              <w:rPr>
                <w:lang w:val="en-US"/>
              </w:rPr>
              <w:t xml:space="preserve">in respect of </w:t>
            </w:r>
            <w:r w:rsidRPr="732481C8">
              <w:rPr>
                <w:lang w:val="en-US"/>
              </w:rPr>
              <w:t xml:space="preserve">the </w:t>
            </w:r>
            <w:r w:rsidRPr="732481C8">
              <w:rPr>
                <w:i/>
                <w:iCs/>
                <w:lang w:val="en-US"/>
              </w:rPr>
              <w:t>Contract Price</w:t>
            </w:r>
            <w:r w:rsidRPr="732481C8">
              <w:rPr>
                <w:lang w:val="en-US"/>
              </w:rPr>
              <w:t xml:space="preserve">) liquidated damages at the per diem rate </w:t>
            </w:r>
            <w:r>
              <w:rPr>
                <w:lang w:val="en-US"/>
              </w:rPr>
              <w:t>set out in Article 9.4.2</w:t>
            </w:r>
            <w:r w:rsidRPr="732481C8">
              <w:rPr>
                <w:lang w:val="en-US"/>
              </w:rPr>
              <w:t xml:space="preserve"> for each calendar day of delay beyond the prescribed date for achieving </w:t>
            </w:r>
            <w:r w:rsidRPr="732481C8">
              <w:rPr>
                <w:i/>
                <w:iCs/>
                <w:lang w:val="en-US"/>
              </w:rPr>
              <w:t xml:space="preserve">Ready-for-Takeover </w:t>
            </w:r>
            <w:r w:rsidRPr="732481C8">
              <w:rPr>
                <w:lang w:val="en-US"/>
              </w:rPr>
              <w:t>(“</w:t>
            </w:r>
            <w:r w:rsidRPr="732481C8">
              <w:rPr>
                <w:b/>
                <w:lang w:val="en-US"/>
              </w:rPr>
              <w:t>Delay Damages</w:t>
            </w:r>
            <w:r w:rsidRPr="732481C8">
              <w:rPr>
                <w:lang w:val="en-US"/>
              </w:rPr>
              <w:t>”)</w:t>
            </w:r>
            <w:r w:rsidRPr="732481C8">
              <w:rPr>
                <w:i/>
                <w:iCs/>
                <w:lang w:val="en-US"/>
              </w:rPr>
              <w:t xml:space="preserve"> </w:t>
            </w:r>
            <w:r w:rsidRPr="732481C8">
              <w:rPr>
                <w:lang w:val="en-US"/>
              </w:rPr>
              <w:t xml:space="preserve">until </w:t>
            </w:r>
            <w:r w:rsidRPr="732481C8">
              <w:rPr>
                <w:i/>
                <w:iCs/>
                <w:lang w:val="en-US"/>
              </w:rPr>
              <w:t>Ready-for-Takeover</w:t>
            </w:r>
            <w:r w:rsidRPr="732481C8">
              <w:rPr>
                <w:lang w:val="en-US"/>
              </w:rPr>
              <w:t xml:space="preserve"> is achieved and certified as such by the </w:t>
            </w:r>
            <w:r w:rsidRPr="732481C8">
              <w:rPr>
                <w:i/>
                <w:iCs/>
                <w:lang w:val="en-US"/>
              </w:rPr>
              <w:t xml:space="preserve">Consultant, </w:t>
            </w:r>
            <w:r w:rsidRPr="732481C8">
              <w:rPr>
                <w:lang w:val="en-US"/>
              </w:rPr>
              <w:t xml:space="preserve">which amounts shall first </w:t>
            </w:r>
            <w:r>
              <w:rPr>
                <w:lang w:val="en-US"/>
              </w:rPr>
              <w:t>be</w:t>
            </w:r>
            <w:r w:rsidRPr="732481C8">
              <w:rPr>
                <w:lang w:val="en-US"/>
              </w:rPr>
              <w:t xml:space="preserve"> paid to the</w:t>
            </w:r>
            <w:r w:rsidRPr="732481C8">
              <w:rPr>
                <w:i/>
                <w:iCs/>
                <w:lang w:val="en-US"/>
              </w:rPr>
              <w:t xml:space="preserve"> Owner </w:t>
            </w:r>
            <w:r w:rsidRPr="732481C8">
              <w:rPr>
                <w:lang w:val="en-US"/>
              </w:rPr>
              <w:t>from any</w:t>
            </w:r>
            <w:r w:rsidRPr="732481C8">
              <w:rPr>
                <w:i/>
                <w:iCs/>
                <w:lang w:val="en-US"/>
              </w:rPr>
              <w:t xml:space="preserve"> Delay Retention </w:t>
            </w:r>
            <w:r w:rsidRPr="732481C8">
              <w:rPr>
                <w:lang w:val="en-US"/>
              </w:rPr>
              <w:t>not reimbursed to the</w:t>
            </w:r>
            <w:r w:rsidRPr="732481C8">
              <w:rPr>
                <w:i/>
                <w:iCs/>
                <w:lang w:val="en-US"/>
              </w:rPr>
              <w:t xml:space="preserve"> Contractor </w:t>
            </w:r>
            <w:r w:rsidRPr="732481C8">
              <w:rPr>
                <w:lang w:val="en-US"/>
              </w:rPr>
              <w:t xml:space="preserve">prior to </w:t>
            </w:r>
            <w:r w:rsidRPr="732481C8">
              <w:rPr>
                <w:i/>
                <w:iCs/>
                <w:lang w:val="en-US"/>
              </w:rPr>
              <w:t>Ready-for-Takeover.</w:t>
            </w:r>
          </w:p>
          <w:p w14:paraId="4411A6B1" w14:textId="77777777" w:rsidR="00BD1117" w:rsidRDefault="00BD1117" w:rsidP="00DB0BA2">
            <w:pPr>
              <w:pStyle w:val="SC3"/>
              <w:numPr>
                <w:ilvl w:val="0"/>
                <w:numId w:val="0"/>
              </w:numPr>
              <w:ind w:left="2520" w:hanging="450"/>
              <w:jc w:val="both"/>
              <w:rPr>
                <w:lang w:val="en-US"/>
              </w:rPr>
            </w:pPr>
          </w:p>
          <w:p w14:paraId="7434A0CD" w14:textId="77777777" w:rsidR="00BD1117" w:rsidRDefault="00BD1117" w:rsidP="00DB0BA2">
            <w:pPr>
              <w:pStyle w:val="SC3"/>
              <w:numPr>
                <w:ilvl w:val="2"/>
                <w:numId w:val="0"/>
              </w:numPr>
              <w:ind w:left="505" w:hanging="450"/>
              <w:jc w:val="both"/>
              <w:rPr>
                <w:lang w:val="en-US"/>
              </w:rPr>
            </w:pPr>
            <w:r w:rsidRPr="732481C8">
              <w:rPr>
                <w:lang w:val="en-US"/>
              </w:rPr>
              <w:t>9.5</w:t>
            </w:r>
            <w:r>
              <w:tab/>
            </w:r>
            <w:r w:rsidRPr="732481C8">
              <w:rPr>
                <w:lang w:val="en-US"/>
              </w:rPr>
              <w:t xml:space="preserve">The parties acknowledge that as of the effective date of this </w:t>
            </w:r>
            <w:r w:rsidRPr="732481C8">
              <w:rPr>
                <w:i/>
                <w:iCs/>
                <w:lang w:val="en-US"/>
              </w:rPr>
              <w:t>Contract</w:t>
            </w:r>
            <w:r w:rsidRPr="732481C8">
              <w:rPr>
                <w:lang w:val="en-US"/>
              </w:rPr>
              <w:t xml:space="preserve">, the amount of liquidated damages set forth in Article A-9.4 represents a good faith and genuine pre-estimate of the actual potential damages that the </w:t>
            </w:r>
            <w:r w:rsidRPr="732481C8">
              <w:rPr>
                <w:i/>
                <w:iCs/>
                <w:lang w:val="en-US"/>
              </w:rPr>
              <w:t>Owner</w:t>
            </w:r>
            <w:r w:rsidRPr="732481C8">
              <w:rPr>
                <w:lang w:val="en-US"/>
              </w:rPr>
              <w:t xml:space="preserve"> would suffer because of late completion of the </w:t>
            </w:r>
            <w:r w:rsidRPr="732481C8">
              <w:rPr>
                <w:i/>
                <w:iCs/>
                <w:lang w:val="en-US"/>
              </w:rPr>
              <w:t>Project</w:t>
            </w:r>
            <w:r w:rsidRPr="732481C8">
              <w:rPr>
                <w:lang w:val="en-US"/>
              </w:rPr>
              <w:t xml:space="preserve">. It is expressly acknowledged and agreed by and between the parties that the amount of such liquidated damages does not include any penalty. Notwithstanding the foregoing, where the </w:t>
            </w:r>
            <w:r w:rsidRPr="732481C8">
              <w:rPr>
                <w:i/>
                <w:iCs/>
                <w:lang w:val="en-US"/>
              </w:rPr>
              <w:t>Project</w:t>
            </w:r>
            <w:r w:rsidRPr="732481C8">
              <w:rPr>
                <w:lang w:val="en-US"/>
              </w:rPr>
              <w:t xml:space="preserve"> is delayed beyond the </w:t>
            </w:r>
            <w:r w:rsidRPr="732481C8">
              <w:rPr>
                <w:i/>
                <w:iCs/>
                <w:lang w:val="en-US"/>
              </w:rPr>
              <w:t>Contract Time</w:t>
            </w:r>
            <w:r w:rsidRPr="732481C8">
              <w:rPr>
                <w:lang w:val="en-US"/>
              </w:rPr>
              <w:t xml:space="preserve">, the </w:t>
            </w:r>
            <w:r w:rsidRPr="732481C8">
              <w:rPr>
                <w:i/>
                <w:iCs/>
                <w:lang w:val="en-US"/>
              </w:rPr>
              <w:t>Owner</w:t>
            </w:r>
            <w:r w:rsidRPr="732481C8">
              <w:rPr>
                <w:lang w:val="en-US"/>
              </w:rPr>
              <w:t xml:space="preserve"> shall be entitled to (i) the liquidated damages as calculated pursuant to Article A-9.4, or (ii) in the event that the </w:t>
            </w:r>
            <w:r w:rsidRPr="732481C8">
              <w:rPr>
                <w:i/>
                <w:iCs/>
                <w:lang w:val="en-US"/>
              </w:rPr>
              <w:t>Contractor</w:t>
            </w:r>
            <w:r w:rsidRPr="732481C8">
              <w:rPr>
                <w:lang w:val="en-US"/>
              </w:rPr>
              <w:t xml:space="preserve"> claims that this liquidated damages provision is invalid or unenforceable and the </w:t>
            </w:r>
            <w:r w:rsidRPr="732481C8">
              <w:rPr>
                <w:i/>
                <w:iCs/>
                <w:lang w:val="en-US"/>
              </w:rPr>
              <w:t>Contractor</w:t>
            </w:r>
            <w:r w:rsidRPr="732481C8">
              <w:rPr>
                <w:lang w:val="en-US"/>
              </w:rPr>
              <w:t xml:space="preserve"> prevails on such a defence,  the damages arising from the delay suffered by the </w:t>
            </w:r>
            <w:r w:rsidRPr="732481C8">
              <w:rPr>
                <w:i/>
                <w:iCs/>
                <w:lang w:val="en-US"/>
              </w:rPr>
              <w:t>Owner</w:t>
            </w:r>
            <w:r w:rsidRPr="732481C8">
              <w:rPr>
                <w:lang w:val="en-US"/>
              </w:rPr>
              <w:t xml:space="preserve"> including, without </w:t>
            </w:r>
            <w:r w:rsidRPr="732481C8">
              <w:rPr>
                <w:lang w:val="en-US"/>
              </w:rPr>
              <w:lastRenderedPageBreak/>
              <w:t xml:space="preserve">limitation, consequential, special, incidental, and indirect damages, costs and other expenses incurred or suffered by the </w:t>
            </w:r>
            <w:r w:rsidRPr="732481C8">
              <w:rPr>
                <w:i/>
                <w:iCs/>
                <w:lang w:val="en-US"/>
              </w:rPr>
              <w:t>Owner</w:t>
            </w:r>
            <w:r w:rsidRPr="732481C8">
              <w:rPr>
                <w:lang w:val="en-US"/>
              </w:rPr>
              <w:t>.</w:t>
            </w:r>
          </w:p>
          <w:p w14:paraId="2209C3C6" w14:textId="77777777" w:rsidR="00BD1117" w:rsidRDefault="00BD1117" w:rsidP="00DB0BA2">
            <w:pPr>
              <w:pStyle w:val="SC3"/>
              <w:numPr>
                <w:ilvl w:val="0"/>
                <w:numId w:val="0"/>
              </w:numPr>
              <w:ind w:left="2520" w:hanging="450"/>
              <w:jc w:val="both"/>
              <w:rPr>
                <w:lang w:val="en-US"/>
              </w:rPr>
            </w:pPr>
          </w:p>
          <w:p w14:paraId="6BA83A99" w14:textId="77777777" w:rsidR="00BD1117" w:rsidRPr="00E92B0B" w:rsidRDefault="00BD1117" w:rsidP="00DB0BA2">
            <w:pPr>
              <w:pStyle w:val="SC3"/>
              <w:numPr>
                <w:ilvl w:val="2"/>
                <w:numId w:val="0"/>
              </w:numPr>
              <w:ind w:left="505" w:hanging="450"/>
              <w:jc w:val="both"/>
              <w:rPr>
                <w:lang w:val="en-US"/>
              </w:rPr>
            </w:pPr>
            <w:r w:rsidRPr="732481C8">
              <w:rPr>
                <w:lang w:val="en-US"/>
              </w:rPr>
              <w:t>9.6</w:t>
            </w:r>
            <w:r>
              <w:tab/>
            </w:r>
            <w:r w:rsidRPr="732481C8">
              <w:rPr>
                <w:lang w:val="en-US"/>
              </w:rPr>
              <w:t xml:space="preserve">All liquidated damages not deducted from payments prior to final payment shall be deducted from the final payment to be made by the </w:t>
            </w:r>
            <w:r w:rsidRPr="732481C8">
              <w:rPr>
                <w:i/>
                <w:iCs/>
                <w:lang w:val="en-US"/>
              </w:rPr>
              <w:t>Owner</w:t>
            </w:r>
            <w:r w:rsidRPr="732481C8">
              <w:rPr>
                <w:lang w:val="en-US"/>
              </w:rPr>
              <w:t xml:space="preserve"> to the </w:t>
            </w:r>
            <w:r w:rsidRPr="732481C8">
              <w:rPr>
                <w:i/>
                <w:iCs/>
                <w:lang w:val="en-US"/>
              </w:rPr>
              <w:t>Contractor</w:t>
            </w:r>
            <w:r w:rsidRPr="732481C8">
              <w:rPr>
                <w:lang w:val="en-US"/>
              </w:rPr>
              <w:t xml:space="preserve"> pursuant to GC 5.5 – FINAL PAYMENT, and any amount of liquidated damages in excess of the final payment amount, shall be paid by the </w:t>
            </w:r>
            <w:r w:rsidRPr="732481C8">
              <w:rPr>
                <w:i/>
                <w:iCs/>
                <w:lang w:val="en-US"/>
              </w:rPr>
              <w:t>Contractor</w:t>
            </w:r>
            <w:r w:rsidRPr="732481C8">
              <w:rPr>
                <w:lang w:val="en-US"/>
              </w:rPr>
              <w:t xml:space="preserve"> to the </w:t>
            </w:r>
            <w:r w:rsidRPr="732481C8">
              <w:rPr>
                <w:i/>
                <w:iCs/>
                <w:lang w:val="en-US"/>
              </w:rPr>
              <w:t>Owner</w:t>
            </w:r>
            <w:r w:rsidRPr="732481C8">
              <w:rPr>
                <w:lang w:val="en-US"/>
              </w:rPr>
              <w:t xml:space="preserve">, within 30 days following a written demand by the </w:t>
            </w:r>
            <w:r w:rsidRPr="732481C8">
              <w:rPr>
                <w:i/>
                <w:iCs/>
                <w:lang w:val="en-US"/>
              </w:rPr>
              <w:t>Owner</w:t>
            </w:r>
            <w:r w:rsidRPr="732481C8">
              <w:rPr>
                <w:lang w:val="en-US"/>
              </w:rPr>
              <w:t xml:space="preserve"> for such payment. </w:t>
            </w:r>
            <w:r w:rsidRPr="732481C8">
              <w:rPr>
                <w:lang w:val="en-CA"/>
              </w:rPr>
              <w:t xml:space="preserve">The </w:t>
            </w:r>
            <w:r w:rsidRPr="732481C8">
              <w:rPr>
                <w:i/>
                <w:iCs/>
                <w:lang w:val="en-CA"/>
              </w:rPr>
              <w:t>Owner’s</w:t>
            </w:r>
            <w:r w:rsidRPr="732481C8">
              <w:rPr>
                <w:lang w:val="en-CA"/>
              </w:rPr>
              <w:t xml:space="preserve"> failure to </w:t>
            </w:r>
            <w:r>
              <w:rPr>
                <w:lang w:val="en-CA"/>
              </w:rPr>
              <w:t xml:space="preserve">retain </w:t>
            </w:r>
            <w:r w:rsidRPr="00B67A83">
              <w:rPr>
                <w:i/>
                <w:iCs/>
                <w:lang w:val="en-CA"/>
              </w:rPr>
              <w:t>Delay Retention</w:t>
            </w:r>
            <w:r>
              <w:rPr>
                <w:lang w:val="en-CA"/>
              </w:rPr>
              <w:t xml:space="preserve"> or to </w:t>
            </w:r>
            <w:r w:rsidRPr="732481C8">
              <w:rPr>
                <w:lang w:val="en-CA"/>
              </w:rPr>
              <w:t xml:space="preserve">demand payment of </w:t>
            </w:r>
            <w:r w:rsidRPr="732481C8">
              <w:rPr>
                <w:i/>
                <w:iCs/>
                <w:lang w:val="en-CA"/>
              </w:rPr>
              <w:t>Delay Damages</w:t>
            </w:r>
            <w:r w:rsidRPr="732481C8">
              <w:rPr>
                <w:lang w:val="en-CA"/>
              </w:rPr>
              <w:t xml:space="preserve"> shall not in any way waive the </w:t>
            </w:r>
            <w:r w:rsidRPr="732481C8">
              <w:rPr>
                <w:i/>
                <w:iCs/>
                <w:lang w:val="en-CA"/>
              </w:rPr>
              <w:t>Owner’s</w:t>
            </w:r>
            <w:r w:rsidRPr="732481C8">
              <w:rPr>
                <w:lang w:val="en-CA"/>
              </w:rPr>
              <w:t xml:space="preserve"> right to </w:t>
            </w:r>
            <w:r w:rsidRPr="732481C8">
              <w:rPr>
                <w:i/>
                <w:iCs/>
                <w:lang w:val="en-CA"/>
              </w:rPr>
              <w:t>Delay Retention</w:t>
            </w:r>
            <w:r w:rsidRPr="732481C8">
              <w:rPr>
                <w:lang w:val="en-CA"/>
              </w:rPr>
              <w:t xml:space="preserve"> or </w:t>
            </w:r>
            <w:r w:rsidRPr="732481C8">
              <w:rPr>
                <w:i/>
                <w:iCs/>
                <w:lang w:val="en-CA"/>
              </w:rPr>
              <w:t>Delay Damages</w:t>
            </w:r>
            <w:r w:rsidRPr="732481C8">
              <w:rPr>
                <w:lang w:val="en-CA"/>
              </w:rPr>
              <w:t xml:space="preserve"> and the </w:t>
            </w:r>
            <w:r w:rsidRPr="732481C8">
              <w:rPr>
                <w:i/>
                <w:iCs/>
                <w:lang w:val="en-CA"/>
              </w:rPr>
              <w:t>Owner</w:t>
            </w:r>
            <w:r w:rsidRPr="732481C8">
              <w:rPr>
                <w:lang w:val="en-CA"/>
              </w:rPr>
              <w:t xml:space="preserve"> shall have the right to refuse to pay all or any portion</w:t>
            </w:r>
            <w:r>
              <w:rPr>
                <w:lang w:val="en-CA"/>
              </w:rPr>
              <w:t xml:space="preserve"> of an amount</w:t>
            </w:r>
            <w:r w:rsidRPr="732481C8">
              <w:rPr>
                <w:lang w:val="en-CA"/>
              </w:rPr>
              <w:t xml:space="preserve"> </w:t>
            </w:r>
            <w:r>
              <w:rPr>
                <w:lang w:val="en-CA"/>
              </w:rPr>
              <w:t xml:space="preserve">claimed in </w:t>
            </w:r>
            <w:r w:rsidRPr="732481C8">
              <w:rPr>
                <w:lang w:val="en-CA"/>
              </w:rPr>
              <w:t xml:space="preserve">a </w:t>
            </w:r>
            <w:r w:rsidRPr="732481C8">
              <w:rPr>
                <w:i/>
                <w:iCs/>
                <w:lang w:val="en-CA"/>
              </w:rPr>
              <w:t>Proper Invoice</w:t>
            </w:r>
            <w:r w:rsidRPr="732481C8">
              <w:rPr>
                <w:lang w:val="en-CA"/>
              </w:rPr>
              <w:t xml:space="preserve"> </w:t>
            </w:r>
            <w:r>
              <w:rPr>
                <w:lang w:val="en-CA"/>
              </w:rPr>
              <w:t>o</w:t>
            </w:r>
            <w:r w:rsidRPr="732481C8">
              <w:rPr>
                <w:lang w:val="en-CA"/>
              </w:rPr>
              <w:t xml:space="preserve">n account of unpaid </w:t>
            </w:r>
            <w:r w:rsidRPr="732481C8">
              <w:rPr>
                <w:i/>
                <w:iCs/>
                <w:lang w:val="en-CA"/>
              </w:rPr>
              <w:t>Delay Retention</w:t>
            </w:r>
            <w:r w:rsidRPr="732481C8">
              <w:rPr>
                <w:lang w:val="en-CA"/>
              </w:rPr>
              <w:t xml:space="preserve"> or </w:t>
            </w:r>
            <w:r w:rsidRPr="732481C8">
              <w:rPr>
                <w:i/>
                <w:iCs/>
                <w:lang w:val="en-CA"/>
              </w:rPr>
              <w:t>Delay Damages</w:t>
            </w:r>
            <w:r w:rsidRPr="732481C8">
              <w:rPr>
                <w:lang w:val="en-CA"/>
              </w:rPr>
              <w:t>.</w:t>
            </w:r>
          </w:p>
          <w:p w14:paraId="2FDCFE36" w14:textId="77777777" w:rsidR="00BD1117" w:rsidRDefault="00BD1117" w:rsidP="00DB0BA2">
            <w:pPr>
              <w:pStyle w:val="SC3"/>
              <w:numPr>
                <w:ilvl w:val="0"/>
                <w:numId w:val="0"/>
              </w:numPr>
              <w:ind w:left="505" w:hanging="450"/>
              <w:jc w:val="both"/>
              <w:rPr>
                <w:lang w:val="en-US"/>
              </w:rPr>
            </w:pPr>
          </w:p>
          <w:p w14:paraId="4C11368F" w14:textId="77777777" w:rsidR="00BD1117" w:rsidRPr="0013434E" w:rsidRDefault="00BD1117" w:rsidP="00DB0BA2">
            <w:pPr>
              <w:pStyle w:val="SC3"/>
              <w:numPr>
                <w:ilvl w:val="2"/>
                <w:numId w:val="0"/>
              </w:numPr>
              <w:ind w:left="505" w:hanging="450"/>
              <w:jc w:val="both"/>
              <w:rPr>
                <w:lang w:val="en-US"/>
              </w:rPr>
            </w:pPr>
            <w:r w:rsidRPr="732481C8">
              <w:rPr>
                <w:lang w:val="en-US"/>
              </w:rPr>
              <w:t>9.7</w:t>
            </w:r>
            <w:r>
              <w:tab/>
            </w:r>
            <w:r w:rsidRPr="732481C8">
              <w:rPr>
                <w:lang w:val="en-US"/>
              </w:rPr>
              <w:t xml:space="preserve">The </w:t>
            </w:r>
            <w:r w:rsidRPr="732481C8">
              <w:rPr>
                <w:i/>
                <w:iCs/>
                <w:lang w:val="en-US"/>
              </w:rPr>
              <w:t xml:space="preserve">Contractor </w:t>
            </w:r>
            <w:r w:rsidRPr="732481C8">
              <w:rPr>
                <w:lang w:val="en-US"/>
              </w:rPr>
              <w:t xml:space="preserve">acknowledges and agrees that the liquidated damages specified in this Article A-9 are not a cap on the damages payable by, or liability of, the </w:t>
            </w:r>
            <w:r w:rsidRPr="732481C8">
              <w:rPr>
                <w:i/>
                <w:iCs/>
                <w:lang w:val="en-US"/>
              </w:rPr>
              <w:t>Contractor</w:t>
            </w:r>
            <w:r w:rsidRPr="732481C8">
              <w:rPr>
                <w:lang w:val="en-US"/>
              </w:rPr>
              <w:t xml:space="preserve">, if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w:t>
            </w:r>
          </w:p>
          <w:p w14:paraId="4B66D6BA" w14:textId="77777777" w:rsidR="00BD1117" w:rsidRDefault="00BD1117" w:rsidP="00DB0BA2">
            <w:pPr>
              <w:pStyle w:val="SC3"/>
              <w:numPr>
                <w:ilvl w:val="0"/>
                <w:numId w:val="0"/>
              </w:numPr>
              <w:ind w:left="505" w:hanging="450"/>
              <w:jc w:val="both"/>
              <w:rPr>
                <w:lang w:val="en-US"/>
              </w:rPr>
            </w:pPr>
          </w:p>
          <w:p w14:paraId="4348820D" w14:textId="77777777" w:rsidR="00BD1117" w:rsidRPr="00E474E2" w:rsidRDefault="00BD1117" w:rsidP="00DB0BA2">
            <w:pPr>
              <w:pStyle w:val="SC3"/>
              <w:numPr>
                <w:ilvl w:val="2"/>
                <w:numId w:val="0"/>
              </w:numPr>
              <w:ind w:left="505" w:hanging="450"/>
              <w:jc w:val="both"/>
            </w:pPr>
            <w:r w:rsidRPr="732481C8">
              <w:rPr>
                <w:lang w:val="en-US"/>
              </w:rPr>
              <w:t>9.8</w:t>
            </w:r>
            <w:r>
              <w:tab/>
            </w:r>
            <w:r w:rsidRPr="732481C8">
              <w:rPr>
                <w:lang w:val="en-US"/>
              </w:rPr>
              <w:t xml:space="preserve">The liquidated damages payable under this paragraph are in addition to and without prejudice to any other remedy, action or any other alternative claim that may be available to the </w:t>
            </w:r>
            <w:r w:rsidRPr="732481C8">
              <w:rPr>
                <w:i/>
                <w:iCs/>
                <w:lang w:val="en-US"/>
              </w:rPr>
              <w:t>Owner</w:t>
            </w:r>
            <w:r w:rsidRPr="732481C8">
              <w:rPr>
                <w:lang w:val="en-US"/>
              </w:rPr>
              <w:t>.</w:t>
            </w:r>
          </w:p>
          <w:p w14:paraId="4FB1F674" w14:textId="77777777" w:rsidR="00BD1117" w:rsidRPr="00E474E2" w:rsidRDefault="00BD1117" w:rsidP="00DB0BA2">
            <w:pPr>
              <w:pStyle w:val="SC3"/>
              <w:numPr>
                <w:ilvl w:val="2"/>
                <w:numId w:val="0"/>
              </w:numPr>
              <w:ind w:left="2520" w:hanging="450"/>
              <w:jc w:val="both"/>
              <w:rPr>
                <w:lang w:val="en-CA"/>
              </w:rPr>
            </w:pPr>
          </w:p>
          <w:p w14:paraId="79488FC9" w14:textId="77777777" w:rsidR="00BD1117" w:rsidRPr="00E83283" w:rsidRDefault="00BD1117" w:rsidP="00DB0BA2">
            <w:pPr>
              <w:pStyle w:val="SC3"/>
              <w:numPr>
                <w:ilvl w:val="0"/>
                <w:numId w:val="0"/>
              </w:numPr>
              <w:ind w:left="468" w:hanging="468"/>
              <w:jc w:val="both"/>
              <w:rPr>
                <w:rFonts w:cs="Arial"/>
                <w:iCs/>
                <w:lang w:val="en-CA"/>
              </w:rPr>
            </w:pPr>
            <w:r w:rsidRPr="10C0177F">
              <w:rPr>
                <w:lang w:val="en-CA"/>
              </w:rPr>
              <w:t xml:space="preserve">9.9 </w:t>
            </w:r>
            <w:r>
              <w:rPr>
                <w:lang w:val="en-CA"/>
              </w:rPr>
              <w:tab/>
            </w:r>
            <w:r w:rsidRPr="10C0177F">
              <w:rPr>
                <w:lang w:val="en-CA"/>
              </w:rPr>
              <w:t xml:space="preserve">If, at any time, the aggregate amount of </w:t>
            </w:r>
            <w:r w:rsidRPr="005322C2">
              <w:rPr>
                <w:i/>
                <w:iCs/>
                <w:lang w:val="en-CA"/>
              </w:rPr>
              <w:t>Delay Retention</w:t>
            </w:r>
            <w:r w:rsidRPr="10C0177F">
              <w:rPr>
                <w:i/>
                <w:iCs/>
                <w:lang w:val="en-CA"/>
              </w:rPr>
              <w:t xml:space="preserve"> or Delay Damages </w:t>
            </w:r>
            <w:r w:rsidRPr="10C0177F">
              <w:rPr>
                <w:lang w:val="en-CA"/>
              </w:rPr>
              <w:t xml:space="preserve">retained by or owing to the </w:t>
            </w:r>
            <w:r w:rsidRPr="005322C2">
              <w:rPr>
                <w:i/>
                <w:iCs/>
                <w:lang w:val="en-CA"/>
              </w:rPr>
              <w:t>Owner</w:t>
            </w:r>
            <w:r w:rsidRPr="10C0177F">
              <w:rPr>
                <w:lang w:val="en-CA"/>
              </w:rPr>
              <w:t xml:space="preserve"> in accordance with Article A-9.4, exceeds ten percent (10%) of the </w:t>
            </w:r>
            <w:r w:rsidRPr="005322C2">
              <w:rPr>
                <w:i/>
                <w:iCs/>
                <w:lang w:val="en-CA"/>
              </w:rPr>
              <w:t>Contract Price</w:t>
            </w:r>
            <w:r w:rsidRPr="10C0177F">
              <w:rPr>
                <w:lang w:val="en-CA"/>
              </w:rPr>
              <w:t xml:space="preserve">, the </w:t>
            </w:r>
            <w:r w:rsidRPr="005322C2">
              <w:rPr>
                <w:i/>
                <w:iCs/>
                <w:lang w:val="en-CA"/>
              </w:rPr>
              <w:t>Owner</w:t>
            </w:r>
            <w:r w:rsidRPr="10C0177F">
              <w:rPr>
                <w:lang w:val="en-CA"/>
              </w:rPr>
              <w:t xml:space="preserve"> may, in its sole discretion, </w:t>
            </w:r>
            <w:r>
              <w:rPr>
                <w:lang w:val="en-CA"/>
              </w:rPr>
              <w:t xml:space="preserve">immediately by </w:t>
            </w:r>
            <w:r w:rsidRPr="006640AC">
              <w:rPr>
                <w:i/>
                <w:iCs/>
                <w:lang w:val="en-CA"/>
              </w:rPr>
              <w:t>Notice in Writing</w:t>
            </w:r>
            <w:r>
              <w:rPr>
                <w:lang w:val="en-CA"/>
              </w:rPr>
              <w:t xml:space="preserve"> </w:t>
            </w:r>
            <w:r w:rsidRPr="10C0177F">
              <w:rPr>
                <w:lang w:val="en-CA"/>
              </w:rPr>
              <w:t>and with</w:t>
            </w:r>
            <w:r>
              <w:rPr>
                <w:lang w:val="en-CA"/>
              </w:rPr>
              <w:t>out</w:t>
            </w:r>
            <w:r w:rsidRPr="10C0177F">
              <w:rPr>
                <w:lang w:val="en-CA"/>
              </w:rPr>
              <w:t xml:space="preserve"> the need for further formality elect to terminate the </w:t>
            </w:r>
            <w:r w:rsidRPr="005322C2">
              <w:rPr>
                <w:i/>
                <w:iCs/>
                <w:lang w:val="en-CA"/>
              </w:rPr>
              <w:t>Contractor’s</w:t>
            </w:r>
            <w:r w:rsidRPr="10C0177F">
              <w:rPr>
                <w:lang w:val="en-CA"/>
              </w:rPr>
              <w:t xml:space="preserve"> right to continue with the </w:t>
            </w:r>
            <w:r w:rsidRPr="005322C2">
              <w:rPr>
                <w:i/>
                <w:iCs/>
                <w:lang w:val="en-CA"/>
              </w:rPr>
              <w:t>Work</w:t>
            </w:r>
            <w:r w:rsidRPr="10C0177F">
              <w:rPr>
                <w:lang w:val="en-CA"/>
              </w:rPr>
              <w:t xml:space="preserve"> in whole or in part or terminate the </w:t>
            </w:r>
            <w:r w:rsidRPr="005322C2">
              <w:rPr>
                <w:i/>
                <w:iCs/>
                <w:lang w:val="en-CA"/>
              </w:rPr>
              <w:t>Contract</w:t>
            </w:r>
            <w:r w:rsidRPr="10C0177F">
              <w:rPr>
                <w:lang w:val="en-CA"/>
              </w:rPr>
              <w:t xml:space="preserve"> and keep the </w:t>
            </w:r>
            <w:r w:rsidRPr="005322C2">
              <w:rPr>
                <w:i/>
                <w:iCs/>
                <w:lang w:val="en-CA"/>
              </w:rPr>
              <w:t>Delay Retention</w:t>
            </w:r>
            <w:r w:rsidRPr="10C0177F">
              <w:rPr>
                <w:lang w:val="en-CA"/>
              </w:rPr>
              <w:t xml:space="preserve"> and/or the </w:t>
            </w:r>
            <w:r w:rsidRPr="10C0177F">
              <w:rPr>
                <w:i/>
                <w:iCs/>
                <w:lang w:val="en-CA"/>
              </w:rPr>
              <w:t xml:space="preserve">Delay Damages </w:t>
            </w:r>
            <w:r w:rsidRPr="10C0177F">
              <w:rPr>
                <w:lang w:val="en-CA"/>
              </w:rPr>
              <w:t>as contractual liquidated damages, and not as a penalty.</w:t>
            </w:r>
          </w:p>
        </w:tc>
      </w:tr>
    </w:tbl>
    <w:p w14:paraId="5D6080F7" w14:textId="77777777" w:rsidR="00BD1117" w:rsidRPr="00AB0F97" w:rsidRDefault="00BD1117" w:rsidP="00BD1117">
      <w:pPr>
        <w:pStyle w:val="SimpleL2"/>
      </w:pPr>
      <w:bookmarkStart w:id="313" w:name="_Toc92988617"/>
      <w:bookmarkStart w:id="314" w:name="_Toc115690149"/>
      <w:r>
        <w:lastRenderedPageBreak/>
        <w:t>DEFINITIONS</w:t>
      </w:r>
      <w:bookmarkEnd w:id="313"/>
      <w:bookmarkEnd w:id="31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62"/>
        <w:gridCol w:w="7705"/>
      </w:tblGrid>
      <w:tr w:rsidR="00BD1117" w:rsidRPr="00AB0F97" w14:paraId="06C355C9" w14:textId="77777777" w:rsidTr="00DB0BA2">
        <w:tc>
          <w:tcPr>
            <w:tcW w:w="813" w:type="dxa"/>
          </w:tcPr>
          <w:p w14:paraId="5A4079BE" w14:textId="77777777" w:rsidR="00BD1117" w:rsidRPr="00AB0F97" w:rsidRDefault="00BD1117" w:rsidP="00BD1117">
            <w:pPr>
              <w:pStyle w:val="SimpleL3"/>
              <w:numPr>
                <w:ilvl w:val="2"/>
                <w:numId w:val="20"/>
              </w:numPr>
            </w:pPr>
          </w:p>
        </w:tc>
        <w:tc>
          <w:tcPr>
            <w:tcW w:w="1562" w:type="dxa"/>
          </w:tcPr>
          <w:p w14:paraId="768B4B15" w14:textId="77777777" w:rsidR="00BD1117" w:rsidRPr="00AB0F97" w:rsidRDefault="00BD1117" w:rsidP="00DB0BA2">
            <w:pPr>
              <w:pStyle w:val="TableText0"/>
              <w:jc w:val="center"/>
              <w:rPr>
                <w:sz w:val="20"/>
                <w:szCs w:val="20"/>
              </w:rPr>
            </w:pPr>
            <w:r>
              <w:rPr>
                <w:sz w:val="20"/>
                <w:szCs w:val="20"/>
              </w:rPr>
              <w:t>Owner</w:t>
            </w:r>
          </w:p>
        </w:tc>
        <w:tc>
          <w:tcPr>
            <w:tcW w:w="7705" w:type="dxa"/>
          </w:tcPr>
          <w:p w14:paraId="58CC5565" w14:textId="77777777" w:rsidR="00BD1117" w:rsidRDefault="00BD1117" w:rsidP="00DB0BA2">
            <w:pPr>
              <w:pStyle w:val="SC3"/>
              <w:numPr>
                <w:ilvl w:val="0"/>
                <w:numId w:val="0"/>
              </w:numPr>
              <w:spacing w:before="0"/>
              <w:ind w:left="468" w:hanging="468"/>
              <w:jc w:val="both"/>
              <w:rPr>
                <w:rFonts w:cs="Arial"/>
                <w:iCs/>
                <w:lang w:val="en-CA"/>
              </w:rPr>
            </w:pPr>
            <w:r>
              <w:rPr>
                <w:rFonts w:cs="Arial"/>
                <w:iCs/>
                <w:u w:val="single"/>
                <w:lang w:val="en-CA"/>
              </w:rPr>
              <w:t>Add</w:t>
            </w:r>
            <w:r>
              <w:rPr>
                <w:rFonts w:cs="Arial"/>
                <w:iCs/>
                <w:lang w:val="en-CA"/>
              </w:rPr>
              <w:t xml:space="preserve"> to the end of the definition for </w:t>
            </w:r>
            <w:r w:rsidRPr="00885AD6">
              <w:rPr>
                <w:rFonts w:cs="Arial"/>
                <w:i/>
                <w:lang w:val="en-CA"/>
              </w:rPr>
              <w:t>Owner</w:t>
            </w:r>
            <w:r>
              <w:rPr>
                <w:rFonts w:cs="Arial"/>
                <w:iCs/>
                <w:lang w:val="en-CA"/>
              </w:rPr>
              <w:t xml:space="preserve"> the following:</w:t>
            </w:r>
          </w:p>
          <w:p w14:paraId="31F4EBC5" w14:textId="77777777" w:rsidR="00BD1117" w:rsidRDefault="00BD1117" w:rsidP="00DB0BA2">
            <w:pPr>
              <w:pStyle w:val="SC3"/>
              <w:numPr>
                <w:ilvl w:val="0"/>
                <w:numId w:val="0"/>
              </w:numPr>
              <w:spacing w:before="0"/>
              <w:ind w:left="468" w:hanging="468"/>
              <w:jc w:val="both"/>
              <w:rPr>
                <w:rFonts w:cs="Arial"/>
                <w:iCs/>
                <w:lang w:val="en-CA"/>
              </w:rPr>
            </w:pPr>
          </w:p>
          <w:p w14:paraId="1C05A382" w14:textId="77777777" w:rsidR="00BD1117" w:rsidRDefault="00BD1117" w:rsidP="00DB0BA2">
            <w:pPr>
              <w:pStyle w:val="SC3"/>
              <w:numPr>
                <w:ilvl w:val="0"/>
                <w:numId w:val="0"/>
              </w:numPr>
              <w:jc w:val="both"/>
              <w:rPr>
                <w:i/>
                <w:iCs/>
                <w:lang w:val="en-US"/>
              </w:rPr>
            </w:pPr>
            <w:r>
              <w:t xml:space="preserve">“For purposes of the </w:t>
            </w:r>
            <w:r w:rsidRPr="732481C8">
              <w:rPr>
                <w:i/>
                <w:iCs/>
              </w:rPr>
              <w:t>Contract</w:t>
            </w:r>
            <w:r>
              <w:t xml:space="preserve">, the terms “Owner”, “University of Toronto” and the “University” shall be considered synonymous. The </w:t>
            </w:r>
            <w:r w:rsidRPr="003A3663">
              <w:rPr>
                <w:i/>
                <w:iCs/>
                <w:lang w:val="en-US"/>
              </w:rPr>
              <w:t>Owner’s</w:t>
            </w:r>
            <w:r>
              <w:rPr>
                <w:lang w:val="en-US"/>
              </w:rPr>
              <w:t xml:space="preserve"> </w:t>
            </w:r>
            <w:r>
              <w:t>designated Project Manager identified to</w:t>
            </w:r>
            <w:r w:rsidRPr="732481C8">
              <w:rPr>
                <w:lang w:val="en-US"/>
              </w:rPr>
              <w:t xml:space="preserve"> </w:t>
            </w:r>
            <w:r>
              <w:t xml:space="preserve">the Contractor </w:t>
            </w:r>
            <w:r>
              <w:rPr>
                <w:lang w:val="en-US"/>
              </w:rPr>
              <w:t xml:space="preserve">in the </w:t>
            </w:r>
            <w:r>
              <w:rPr>
                <w:i/>
                <w:iCs/>
                <w:lang w:val="en-US"/>
              </w:rPr>
              <w:t xml:space="preserve">Owner’s </w:t>
            </w:r>
            <w:r>
              <w:rPr>
                <w:lang w:val="en-US"/>
              </w:rPr>
              <w:t xml:space="preserve">letter of award </w:t>
            </w:r>
            <w:r>
              <w:t xml:space="preserve">will be the </w:t>
            </w:r>
            <w:r w:rsidRPr="003A3663">
              <w:rPr>
                <w:i/>
                <w:iCs/>
              </w:rPr>
              <w:t>Owner’s</w:t>
            </w:r>
            <w:r>
              <w:t xml:space="preserve"> representative on the </w:t>
            </w:r>
            <w:r w:rsidRPr="003A3663">
              <w:rPr>
                <w:i/>
                <w:iCs/>
              </w:rPr>
              <w:t>Project</w:t>
            </w:r>
            <w:r>
              <w:rPr>
                <w:i/>
                <w:iCs/>
                <w:lang w:val="en-US"/>
              </w:rPr>
              <w:t>.”</w:t>
            </w:r>
          </w:p>
          <w:p w14:paraId="1F5E7BE2" w14:textId="77777777" w:rsidR="00BD1117" w:rsidRPr="00850EF9" w:rsidRDefault="00BD1117" w:rsidP="00DB0BA2">
            <w:pPr>
              <w:pStyle w:val="SC3"/>
              <w:numPr>
                <w:ilvl w:val="0"/>
                <w:numId w:val="0"/>
              </w:numPr>
              <w:jc w:val="both"/>
              <w:rPr>
                <w:rFonts w:cs="Arial"/>
                <w:iCs/>
                <w:lang w:val="en-US"/>
              </w:rPr>
            </w:pPr>
          </w:p>
        </w:tc>
      </w:tr>
      <w:tr w:rsidR="00BD1117" w:rsidRPr="00AB0F97" w14:paraId="4505A8F4" w14:textId="77777777" w:rsidTr="00DB0BA2">
        <w:tc>
          <w:tcPr>
            <w:tcW w:w="813" w:type="dxa"/>
          </w:tcPr>
          <w:p w14:paraId="0EBEBAD7" w14:textId="77777777" w:rsidR="00BD1117" w:rsidRPr="00AB0F97" w:rsidRDefault="00BD1117" w:rsidP="00DB0BA2">
            <w:pPr>
              <w:pStyle w:val="SimpleL3"/>
            </w:pPr>
          </w:p>
        </w:tc>
        <w:tc>
          <w:tcPr>
            <w:tcW w:w="1562" w:type="dxa"/>
          </w:tcPr>
          <w:p w14:paraId="46129422" w14:textId="77777777" w:rsidR="00BD1117" w:rsidRDefault="00BD1117" w:rsidP="00DB0BA2">
            <w:pPr>
              <w:pStyle w:val="TableText0"/>
              <w:jc w:val="center"/>
              <w:rPr>
                <w:sz w:val="20"/>
                <w:szCs w:val="20"/>
              </w:rPr>
            </w:pPr>
            <w:r>
              <w:rPr>
                <w:sz w:val="20"/>
                <w:szCs w:val="20"/>
              </w:rPr>
              <w:t>Other Contractor</w:t>
            </w:r>
          </w:p>
        </w:tc>
        <w:tc>
          <w:tcPr>
            <w:tcW w:w="7705" w:type="dxa"/>
          </w:tcPr>
          <w:p w14:paraId="51C9C7DF" w14:textId="77777777" w:rsidR="00BD1117" w:rsidRPr="007D130D" w:rsidRDefault="00BD1117" w:rsidP="00DB0BA2">
            <w:pPr>
              <w:pStyle w:val="SC3"/>
              <w:numPr>
                <w:ilvl w:val="0"/>
                <w:numId w:val="0"/>
              </w:numPr>
              <w:spacing w:before="0"/>
              <w:jc w:val="both"/>
              <w:rPr>
                <w:rFonts w:cs="Arial"/>
                <w:i/>
                <w:lang w:val="en-CA"/>
              </w:rPr>
            </w:pPr>
            <w:r>
              <w:rPr>
                <w:rFonts w:cs="Arial"/>
                <w:iCs/>
                <w:u w:val="single"/>
                <w:lang w:val="en-CA"/>
              </w:rPr>
              <w:t>Delete</w:t>
            </w:r>
            <w:r>
              <w:rPr>
                <w:rFonts w:cs="Arial"/>
                <w:iCs/>
                <w:lang w:val="en-CA"/>
              </w:rPr>
              <w:t xml:space="preserve"> the words “for the project” at the end of the sentence in the definition for </w:t>
            </w:r>
            <w:r>
              <w:rPr>
                <w:rFonts w:cs="Arial"/>
                <w:i/>
                <w:lang w:val="en-CA"/>
              </w:rPr>
              <w:t>Other Contractor.</w:t>
            </w:r>
          </w:p>
        </w:tc>
      </w:tr>
      <w:tr w:rsidR="00BD1117" w:rsidRPr="00AB0F97" w14:paraId="72A8A846" w14:textId="77777777" w:rsidTr="00DB0BA2">
        <w:tc>
          <w:tcPr>
            <w:tcW w:w="813" w:type="dxa"/>
          </w:tcPr>
          <w:p w14:paraId="052F648C" w14:textId="77777777" w:rsidR="00BD1117" w:rsidRPr="00AB0F97" w:rsidRDefault="00BD1117" w:rsidP="00DB0BA2">
            <w:pPr>
              <w:pStyle w:val="SimpleL3"/>
            </w:pPr>
          </w:p>
        </w:tc>
        <w:tc>
          <w:tcPr>
            <w:tcW w:w="1562" w:type="dxa"/>
          </w:tcPr>
          <w:p w14:paraId="0631026A" w14:textId="77777777" w:rsidR="00BD1117" w:rsidRDefault="00BD1117" w:rsidP="00DB0BA2">
            <w:pPr>
              <w:pStyle w:val="TableText0"/>
              <w:jc w:val="center"/>
              <w:rPr>
                <w:sz w:val="20"/>
                <w:szCs w:val="20"/>
              </w:rPr>
            </w:pPr>
            <w:r>
              <w:rPr>
                <w:sz w:val="20"/>
                <w:szCs w:val="20"/>
              </w:rPr>
              <w:t>Payment Legislation</w:t>
            </w:r>
          </w:p>
        </w:tc>
        <w:tc>
          <w:tcPr>
            <w:tcW w:w="7705" w:type="dxa"/>
          </w:tcPr>
          <w:p w14:paraId="21364EC9" w14:textId="77777777" w:rsidR="00BD1117" w:rsidRPr="00D90178" w:rsidRDefault="00BD1117" w:rsidP="00DB0BA2">
            <w:pPr>
              <w:pStyle w:val="SC3"/>
              <w:numPr>
                <w:ilvl w:val="0"/>
                <w:numId w:val="0"/>
              </w:numPr>
              <w:spacing w:before="0"/>
            </w:pPr>
            <w:r w:rsidRPr="00885AD6">
              <w:rPr>
                <w:u w:val="single"/>
                <w:lang w:val="en-CA"/>
              </w:rPr>
              <w:t>Delete</w:t>
            </w:r>
            <w:r>
              <w:rPr>
                <w:lang w:val="en-CA"/>
              </w:rPr>
              <w:t xml:space="preserve"> the Definition for </w:t>
            </w:r>
            <w:r w:rsidRPr="00885AD6">
              <w:rPr>
                <w:i/>
                <w:iCs/>
                <w:lang w:val="en-CA"/>
              </w:rPr>
              <w:t>Payment Legislation</w:t>
            </w:r>
            <w:r>
              <w:rPr>
                <w:lang w:val="en-CA"/>
              </w:rPr>
              <w:t xml:space="preserve"> and replace it with </w:t>
            </w:r>
            <w:r w:rsidRPr="00885AD6">
              <w:rPr>
                <w:i/>
                <w:iCs/>
                <w:lang w:val="en-CA"/>
              </w:rPr>
              <w:t>Construction Act</w:t>
            </w:r>
            <w:r>
              <w:rPr>
                <w:lang w:val="en-CA"/>
              </w:rPr>
              <w:t xml:space="preserve"> as follows: </w:t>
            </w:r>
          </w:p>
          <w:p w14:paraId="3B794A4A" w14:textId="77777777" w:rsidR="00BD1117" w:rsidRDefault="00BD1117" w:rsidP="00DB0BA2">
            <w:pPr>
              <w:pStyle w:val="SC3"/>
              <w:numPr>
                <w:ilvl w:val="0"/>
                <w:numId w:val="0"/>
              </w:numPr>
              <w:ind w:left="2178"/>
              <w:rPr>
                <w:lang w:val="en-CA"/>
              </w:rPr>
            </w:pPr>
          </w:p>
          <w:p w14:paraId="3723C77C" w14:textId="77777777" w:rsidR="00BD1117" w:rsidRPr="00E83283" w:rsidRDefault="00BD1117" w:rsidP="00DB0BA2">
            <w:pPr>
              <w:pStyle w:val="SC3"/>
              <w:numPr>
                <w:ilvl w:val="0"/>
                <w:numId w:val="0"/>
              </w:numPr>
              <w:ind w:left="40"/>
              <w:jc w:val="both"/>
              <w:rPr>
                <w:rFonts w:cs="Arial"/>
                <w:iCs/>
                <w:lang w:val="en-CA"/>
              </w:rPr>
            </w:pPr>
            <w:r>
              <w:rPr>
                <w:lang w:val="en-CA"/>
              </w:rPr>
              <w:t>“‘</w:t>
            </w:r>
            <w:r w:rsidRPr="00D90178">
              <w:rPr>
                <w:i/>
                <w:iCs/>
                <w:lang w:val="en-CA"/>
              </w:rPr>
              <w:t>Construction Act</w:t>
            </w:r>
            <w:r>
              <w:rPr>
                <w:lang w:val="en-CA"/>
              </w:rPr>
              <w:t xml:space="preserve">’ </w:t>
            </w:r>
            <w:r w:rsidRPr="00D90178">
              <w:rPr>
                <w:lang w:val="en-CA"/>
              </w:rPr>
              <w:t xml:space="preserve">means the </w:t>
            </w:r>
            <w:r w:rsidRPr="00D90178">
              <w:rPr>
                <w:i/>
                <w:iCs/>
                <w:lang w:val="en-CA"/>
              </w:rPr>
              <w:t>Construction Act</w:t>
            </w:r>
            <w:r w:rsidRPr="00D90178">
              <w:rPr>
                <w:lang w:val="en-CA"/>
              </w:rPr>
              <w:t xml:space="preserve">, R.S.O. 1990, c. C.30, as amended, including all regulations passed under it that are enforceable as of the date of execution of this Contract. For certainty, the first procurement process for the Project (i.e., the “improvement” as that term is defined in the </w:t>
            </w:r>
            <w:r w:rsidRPr="00D90178">
              <w:rPr>
                <w:i/>
                <w:iCs/>
                <w:lang w:val="en-CA"/>
              </w:rPr>
              <w:t>Construction Act</w:t>
            </w:r>
            <w:r w:rsidRPr="00D90178">
              <w:rPr>
                <w:lang w:val="en-CA"/>
              </w:rPr>
              <w:t>) was commenced on or after October 1, 2019</w:t>
            </w:r>
            <w:r>
              <w:rPr>
                <w:lang w:val="en-CA"/>
              </w:rPr>
              <w:t>.”</w:t>
            </w:r>
          </w:p>
        </w:tc>
      </w:tr>
      <w:tr w:rsidR="00BD1117" w:rsidRPr="00AB0F97" w14:paraId="6D5F1C32" w14:textId="77777777" w:rsidTr="00DB0BA2">
        <w:tc>
          <w:tcPr>
            <w:tcW w:w="813" w:type="dxa"/>
          </w:tcPr>
          <w:p w14:paraId="4B4C8987" w14:textId="77777777" w:rsidR="00BD1117" w:rsidRPr="00AB0F97" w:rsidRDefault="00BD1117" w:rsidP="00DB0BA2">
            <w:pPr>
              <w:pStyle w:val="SimpleL3"/>
            </w:pPr>
          </w:p>
        </w:tc>
        <w:tc>
          <w:tcPr>
            <w:tcW w:w="1562" w:type="dxa"/>
          </w:tcPr>
          <w:p w14:paraId="5244E2DF" w14:textId="77777777" w:rsidR="00BD1117" w:rsidRDefault="00BD1117" w:rsidP="00DB0BA2">
            <w:pPr>
              <w:pStyle w:val="TableText0"/>
              <w:jc w:val="center"/>
              <w:rPr>
                <w:sz w:val="20"/>
                <w:szCs w:val="20"/>
              </w:rPr>
            </w:pPr>
            <w:r>
              <w:rPr>
                <w:sz w:val="20"/>
                <w:szCs w:val="20"/>
              </w:rPr>
              <w:t>Ready-for-Takeover</w:t>
            </w:r>
          </w:p>
        </w:tc>
        <w:tc>
          <w:tcPr>
            <w:tcW w:w="7705" w:type="dxa"/>
          </w:tcPr>
          <w:p w14:paraId="37C07541" w14:textId="77777777" w:rsidR="00BD1117" w:rsidRPr="00885AD6" w:rsidRDefault="00BD1117" w:rsidP="00DB0BA2">
            <w:pPr>
              <w:pStyle w:val="SC3"/>
              <w:numPr>
                <w:ilvl w:val="0"/>
                <w:numId w:val="0"/>
              </w:numPr>
              <w:spacing w:before="0"/>
              <w:jc w:val="both"/>
              <w:rPr>
                <w:rFonts w:cs="Arial"/>
                <w:iCs/>
                <w:lang w:val="en-CA"/>
              </w:rPr>
            </w:pPr>
            <w:r>
              <w:rPr>
                <w:rFonts w:cs="Arial"/>
                <w:iCs/>
                <w:u w:val="single"/>
                <w:lang w:val="en-CA"/>
              </w:rPr>
              <w:t>Delete</w:t>
            </w:r>
            <w:r>
              <w:rPr>
                <w:rFonts w:cs="Arial"/>
                <w:iCs/>
                <w:lang w:val="en-CA"/>
              </w:rPr>
              <w:t xml:space="preserve"> all the words after “as verified” in the definition for </w:t>
            </w:r>
            <w:r>
              <w:rPr>
                <w:rFonts w:cs="Arial"/>
                <w:i/>
                <w:lang w:val="en-CA"/>
              </w:rPr>
              <w:t>Ready-for-Takeover</w:t>
            </w:r>
            <w:r>
              <w:rPr>
                <w:rFonts w:cs="Arial"/>
                <w:iCs/>
                <w:lang w:val="en-CA"/>
              </w:rPr>
              <w:t xml:space="preserve"> and </w:t>
            </w:r>
            <w:r>
              <w:rPr>
                <w:rFonts w:cs="Arial"/>
                <w:iCs/>
                <w:u w:val="single"/>
                <w:lang w:val="en-CA"/>
              </w:rPr>
              <w:t>replace</w:t>
            </w:r>
            <w:r>
              <w:rPr>
                <w:rFonts w:cs="Arial"/>
                <w:iCs/>
                <w:lang w:val="en-CA"/>
              </w:rPr>
              <w:t xml:space="preserve"> them with “and approved by the </w:t>
            </w:r>
            <w:r>
              <w:rPr>
                <w:rFonts w:cs="Arial"/>
                <w:i/>
                <w:lang w:val="en-CA"/>
              </w:rPr>
              <w:t>Owner.</w:t>
            </w:r>
            <w:r>
              <w:rPr>
                <w:rFonts w:cs="Arial"/>
                <w:iCs/>
                <w:lang w:val="en-CA"/>
              </w:rPr>
              <w:t>”</w:t>
            </w:r>
          </w:p>
        </w:tc>
      </w:tr>
      <w:tr w:rsidR="00BD1117" w:rsidRPr="00AB0F97" w14:paraId="2DFF24CC" w14:textId="77777777" w:rsidTr="00DB0BA2">
        <w:tc>
          <w:tcPr>
            <w:tcW w:w="813" w:type="dxa"/>
          </w:tcPr>
          <w:p w14:paraId="74C9A558" w14:textId="77777777" w:rsidR="00BD1117" w:rsidRPr="00AB0F97" w:rsidRDefault="00BD1117" w:rsidP="00DB0BA2">
            <w:pPr>
              <w:pStyle w:val="SimpleL3"/>
            </w:pPr>
          </w:p>
        </w:tc>
        <w:tc>
          <w:tcPr>
            <w:tcW w:w="1562" w:type="dxa"/>
          </w:tcPr>
          <w:p w14:paraId="76D9127B" w14:textId="77777777" w:rsidR="00BD1117" w:rsidRDefault="00BD1117" w:rsidP="00DB0BA2">
            <w:pPr>
              <w:pStyle w:val="TableText0"/>
              <w:jc w:val="center"/>
              <w:rPr>
                <w:sz w:val="20"/>
                <w:szCs w:val="20"/>
              </w:rPr>
            </w:pPr>
            <w:r>
              <w:rPr>
                <w:sz w:val="20"/>
                <w:szCs w:val="20"/>
              </w:rPr>
              <w:t>Adjudication</w:t>
            </w:r>
          </w:p>
        </w:tc>
        <w:tc>
          <w:tcPr>
            <w:tcW w:w="7705" w:type="dxa"/>
          </w:tcPr>
          <w:p w14:paraId="00A7001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BAE1CC" w14:textId="77777777" w:rsidR="00BD1117" w:rsidRDefault="00BD1117" w:rsidP="00DB0BA2">
            <w:pPr>
              <w:pStyle w:val="SC3"/>
              <w:numPr>
                <w:ilvl w:val="0"/>
                <w:numId w:val="0"/>
              </w:numPr>
              <w:jc w:val="both"/>
              <w:rPr>
                <w:rFonts w:cs="Arial"/>
                <w:iCs/>
                <w:u w:val="single"/>
                <w:lang w:val="en-GB"/>
              </w:rPr>
            </w:pPr>
          </w:p>
          <w:p w14:paraId="1975237C" w14:textId="77777777" w:rsidR="00BD1117" w:rsidRDefault="00BD1117" w:rsidP="00DB0BA2">
            <w:pPr>
              <w:pStyle w:val="SC3"/>
              <w:numPr>
                <w:ilvl w:val="0"/>
                <w:numId w:val="0"/>
              </w:numPr>
              <w:jc w:val="both"/>
              <w:rPr>
                <w:rFonts w:cs="Arial"/>
                <w:b/>
                <w:bCs w:val="0"/>
                <w:iCs/>
                <w:lang w:val="en-CA"/>
              </w:rPr>
            </w:pPr>
            <w:r>
              <w:rPr>
                <w:rFonts w:cs="Arial"/>
                <w:b/>
                <w:bCs w:val="0"/>
                <w:iCs/>
                <w:lang w:val="en-CA"/>
              </w:rPr>
              <w:t>Adjudication</w:t>
            </w:r>
          </w:p>
          <w:p w14:paraId="3DDEF8E4" w14:textId="77777777" w:rsidR="00BD1117" w:rsidRPr="00742A8F" w:rsidRDefault="00BD1117" w:rsidP="00DB0BA2">
            <w:pPr>
              <w:pStyle w:val="SC3"/>
              <w:numPr>
                <w:ilvl w:val="0"/>
                <w:numId w:val="0"/>
              </w:numPr>
              <w:rPr>
                <w:rFonts w:cs="Arial"/>
                <w:iCs/>
                <w:lang w:val="en-US"/>
              </w:rPr>
            </w:pPr>
            <w:r>
              <w:rPr>
                <w:i/>
                <w:lang w:val="en-US"/>
              </w:rPr>
              <w:t>‘Adjudication’</w:t>
            </w:r>
            <w:r>
              <w:rPr>
                <w:lang w:val="en-US"/>
              </w:rPr>
              <w:t xml:space="preserve"> means construction dispute interim adjudication as defined under </w:t>
            </w:r>
            <w:r w:rsidRPr="00563216">
              <w:rPr>
                <w:i/>
                <w:iCs/>
                <w:lang w:val="en-US"/>
              </w:rPr>
              <w:t>the Construction Act</w:t>
            </w:r>
            <w:r>
              <w:rPr>
                <w:lang w:val="en-US"/>
              </w:rPr>
              <w:t>.</w:t>
            </w:r>
          </w:p>
        </w:tc>
      </w:tr>
      <w:tr w:rsidR="00BD1117" w:rsidRPr="00AB0F97" w14:paraId="3027CA9D" w14:textId="77777777" w:rsidTr="00DB0BA2">
        <w:tc>
          <w:tcPr>
            <w:tcW w:w="813" w:type="dxa"/>
          </w:tcPr>
          <w:p w14:paraId="30337FBA" w14:textId="77777777" w:rsidR="00BD1117" w:rsidRPr="00AB0F97" w:rsidRDefault="00BD1117" w:rsidP="00DB0BA2">
            <w:pPr>
              <w:pStyle w:val="SimpleL3"/>
            </w:pPr>
          </w:p>
        </w:tc>
        <w:tc>
          <w:tcPr>
            <w:tcW w:w="1562" w:type="dxa"/>
          </w:tcPr>
          <w:p w14:paraId="42B7BF56" w14:textId="77777777" w:rsidR="00BD1117" w:rsidRDefault="00BD1117" w:rsidP="00DB0BA2">
            <w:pPr>
              <w:pStyle w:val="TableText0"/>
              <w:jc w:val="center"/>
              <w:rPr>
                <w:sz w:val="20"/>
                <w:szCs w:val="20"/>
              </w:rPr>
            </w:pPr>
            <w:r>
              <w:rPr>
                <w:sz w:val="20"/>
                <w:szCs w:val="20"/>
              </w:rPr>
              <w:t>Administration Costs</w:t>
            </w:r>
          </w:p>
        </w:tc>
        <w:tc>
          <w:tcPr>
            <w:tcW w:w="7705" w:type="dxa"/>
          </w:tcPr>
          <w:p w14:paraId="1E342BFF"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288A2BD" w14:textId="77777777" w:rsidR="00BD1117" w:rsidRDefault="00BD1117" w:rsidP="00DB0BA2">
            <w:pPr>
              <w:pStyle w:val="SC3"/>
              <w:numPr>
                <w:ilvl w:val="0"/>
                <w:numId w:val="0"/>
              </w:numPr>
              <w:spacing w:before="0"/>
              <w:jc w:val="both"/>
              <w:rPr>
                <w:rFonts w:cs="Arial"/>
                <w:iCs/>
                <w:u w:val="single"/>
                <w:lang w:val="en-GB"/>
              </w:rPr>
            </w:pPr>
          </w:p>
          <w:p w14:paraId="5ED802FA" w14:textId="77777777" w:rsidR="00BD1117" w:rsidRDefault="00BD1117" w:rsidP="00DB0BA2">
            <w:pPr>
              <w:pStyle w:val="SC3"/>
              <w:numPr>
                <w:ilvl w:val="0"/>
                <w:numId w:val="0"/>
              </w:numPr>
              <w:jc w:val="both"/>
              <w:rPr>
                <w:rFonts w:cs="Arial"/>
                <w:iCs/>
                <w:lang w:val="en-GB"/>
              </w:rPr>
            </w:pPr>
            <w:r>
              <w:rPr>
                <w:rFonts w:cs="Arial"/>
                <w:b/>
                <w:bCs w:val="0"/>
                <w:iCs/>
                <w:lang w:val="en-GB"/>
              </w:rPr>
              <w:t>Administration Costs</w:t>
            </w:r>
          </w:p>
          <w:p w14:paraId="1FF71441" w14:textId="77777777" w:rsidR="00BD1117" w:rsidRDefault="00BD1117" w:rsidP="00DB0BA2">
            <w:pPr>
              <w:pStyle w:val="SC3"/>
              <w:numPr>
                <w:ilvl w:val="2"/>
                <w:numId w:val="0"/>
              </w:numPr>
              <w:ind w:left="40"/>
              <w:rPr>
                <w:lang w:val="en-CA"/>
              </w:rPr>
            </w:pPr>
            <w:r>
              <w:rPr>
                <w:i/>
                <w:lang w:val="en-US"/>
              </w:rPr>
              <w:t>‘</w:t>
            </w:r>
            <w:r w:rsidRPr="00C34D9A">
              <w:rPr>
                <w:i/>
              </w:rPr>
              <w:t>Administration Costs</w:t>
            </w:r>
            <w:r>
              <w:rPr>
                <w:i/>
                <w:lang w:val="en-US"/>
              </w:rPr>
              <w:t>’</w:t>
            </w:r>
            <w:r>
              <w:t xml:space="preserve"> means those costs and expenses incurred by the </w:t>
            </w:r>
            <w:r w:rsidRPr="00772D73">
              <w:rPr>
                <w:i/>
              </w:rPr>
              <w:t>Owner</w:t>
            </w:r>
            <w:r>
              <w:t xml:space="preserve"> as a result of carrying out a process or activity due to a breach of the </w:t>
            </w:r>
            <w:r w:rsidRPr="732481C8">
              <w:rPr>
                <w:i/>
                <w:iCs/>
              </w:rPr>
              <w:t xml:space="preserve">Contractor’s </w:t>
            </w:r>
            <w:r>
              <w:t xml:space="preserve">obligations under this </w:t>
            </w:r>
            <w:r w:rsidRPr="732481C8">
              <w:rPr>
                <w:i/>
                <w:iCs/>
              </w:rPr>
              <w:t xml:space="preserve">Contract, </w:t>
            </w:r>
            <w:r>
              <w:t xml:space="preserve">default of the </w:t>
            </w:r>
            <w:r w:rsidRPr="732481C8">
              <w:rPr>
                <w:i/>
                <w:iCs/>
              </w:rPr>
              <w:t xml:space="preserve">Contractor, </w:t>
            </w:r>
            <w:r>
              <w:t>or</w:t>
            </w:r>
            <w:r w:rsidRPr="732481C8">
              <w:rPr>
                <w:i/>
                <w:iCs/>
              </w:rPr>
              <w:t xml:space="preserve"> </w:t>
            </w:r>
            <w:r>
              <w:t xml:space="preserve">delay in the performance of the </w:t>
            </w:r>
            <w:r w:rsidRPr="732481C8">
              <w:rPr>
                <w:i/>
                <w:iCs/>
              </w:rPr>
              <w:t>Work</w:t>
            </w:r>
            <w:r>
              <w:t xml:space="preserve"> by the </w:t>
            </w:r>
            <w:r w:rsidRPr="732481C8">
              <w:rPr>
                <w:i/>
                <w:iCs/>
              </w:rPr>
              <w:t>Contractor</w:t>
            </w:r>
            <w:r w:rsidRPr="732481C8">
              <w:rPr>
                <w:lang w:val="en-CA"/>
              </w:rPr>
              <w:t xml:space="preserve">. </w:t>
            </w:r>
            <w:r w:rsidRPr="732481C8">
              <w:rPr>
                <w:i/>
                <w:iCs/>
                <w:lang w:val="en-CA"/>
              </w:rPr>
              <w:t>Administration Costs</w:t>
            </w:r>
            <w:r w:rsidRPr="732481C8">
              <w:rPr>
                <w:lang w:val="en-CA"/>
              </w:rPr>
              <w:t xml:space="preserve"> include </w:t>
            </w:r>
            <w:r>
              <w:rPr>
                <w:lang w:val="en-CA"/>
              </w:rPr>
              <w:t>but</w:t>
            </w:r>
            <w:r w:rsidRPr="732481C8">
              <w:rPr>
                <w:lang w:val="en-CA"/>
              </w:rPr>
              <w:t xml:space="preserve"> are not limited to the following: </w:t>
            </w:r>
          </w:p>
          <w:p w14:paraId="64D0B683" w14:textId="77777777" w:rsidR="00BD1117" w:rsidRDefault="00BD1117" w:rsidP="00DB0BA2">
            <w:pPr>
              <w:pStyle w:val="SC3"/>
              <w:numPr>
                <w:ilvl w:val="2"/>
                <w:numId w:val="0"/>
              </w:numPr>
              <w:ind w:left="1980"/>
              <w:rPr>
                <w:lang w:val="en-CA"/>
              </w:rPr>
            </w:pPr>
          </w:p>
          <w:p w14:paraId="35F6A292" w14:textId="77777777" w:rsidR="00BD1117" w:rsidRDefault="00BD1117" w:rsidP="00DB0BA2">
            <w:pPr>
              <w:pStyle w:val="SC3"/>
              <w:numPr>
                <w:ilvl w:val="2"/>
                <w:numId w:val="0"/>
              </w:numPr>
              <w:ind w:left="670" w:hanging="450"/>
              <w:rPr>
                <w:lang w:val="en-CA"/>
              </w:rPr>
            </w:pPr>
            <w:r w:rsidRPr="732481C8">
              <w:rPr>
                <w:lang w:val="en-CA"/>
              </w:rPr>
              <w:t xml:space="preserve">.1 </w:t>
            </w:r>
            <w:r>
              <w:rPr>
                <w:lang w:val="en-CA"/>
              </w:rPr>
              <w:tab/>
            </w:r>
            <w:r w:rsidRPr="732481C8">
              <w:rPr>
                <w:lang w:val="en-CA"/>
              </w:rPr>
              <w:t xml:space="preserve">additional fees payable by the </w:t>
            </w:r>
            <w:r w:rsidRPr="732481C8">
              <w:rPr>
                <w:i/>
                <w:iCs/>
                <w:lang w:val="en-CA"/>
              </w:rPr>
              <w:t>Owner</w:t>
            </w:r>
            <w:r w:rsidRPr="732481C8">
              <w:rPr>
                <w:lang w:val="en-CA"/>
              </w:rPr>
              <w:t xml:space="preserve"> to the </w:t>
            </w:r>
            <w:r w:rsidRPr="732481C8">
              <w:rPr>
                <w:i/>
                <w:iCs/>
                <w:lang w:val="en-CA"/>
              </w:rPr>
              <w:t>Consultant</w:t>
            </w:r>
            <w:r w:rsidRPr="732481C8">
              <w:rPr>
                <w:lang w:val="en-CA"/>
              </w:rPr>
              <w:t xml:space="preserve"> according to the </w:t>
            </w:r>
            <w:r w:rsidRPr="732481C8">
              <w:rPr>
                <w:i/>
                <w:iCs/>
                <w:lang w:val="en-CA"/>
              </w:rPr>
              <w:t>Consultant’s</w:t>
            </w:r>
            <w:r w:rsidRPr="732481C8">
              <w:rPr>
                <w:lang w:val="en-CA"/>
              </w:rPr>
              <w:t xml:space="preserve"> personnel rates; </w:t>
            </w:r>
          </w:p>
          <w:p w14:paraId="51C792DB" w14:textId="77777777" w:rsidR="00BD1117" w:rsidRDefault="00BD1117" w:rsidP="00DB0BA2">
            <w:pPr>
              <w:pStyle w:val="SC3"/>
              <w:numPr>
                <w:ilvl w:val="2"/>
                <w:numId w:val="0"/>
              </w:numPr>
              <w:ind w:left="670" w:hanging="450"/>
              <w:rPr>
                <w:lang w:val="en-CA"/>
              </w:rPr>
            </w:pPr>
          </w:p>
          <w:p w14:paraId="7059B0E6" w14:textId="77777777" w:rsidR="00BD1117" w:rsidRDefault="00BD1117" w:rsidP="00DB0BA2">
            <w:pPr>
              <w:pStyle w:val="SC3"/>
              <w:numPr>
                <w:ilvl w:val="2"/>
                <w:numId w:val="0"/>
              </w:numPr>
              <w:ind w:left="670" w:hanging="450"/>
              <w:rPr>
                <w:i/>
                <w:iCs/>
                <w:lang w:val="en-CA"/>
              </w:rPr>
            </w:pPr>
            <w:r>
              <w:rPr>
                <w:lang w:val="en-CA"/>
              </w:rPr>
              <w:t>.</w:t>
            </w:r>
            <w:r w:rsidRPr="505A2779">
              <w:rPr>
                <w:lang w:val="en-CA"/>
              </w:rPr>
              <w:t xml:space="preserve">2 </w:t>
            </w:r>
            <w:r>
              <w:rPr>
                <w:lang w:val="en-CA"/>
              </w:rPr>
              <w:tab/>
            </w:r>
            <w:r w:rsidRPr="505A2779">
              <w:rPr>
                <w:i/>
                <w:iCs/>
                <w:lang w:val="en-CA"/>
              </w:rPr>
              <w:t>Owner</w:t>
            </w:r>
            <w:r w:rsidRPr="505A2779">
              <w:rPr>
                <w:lang w:val="en-CA"/>
              </w:rPr>
              <w:t xml:space="preserve"> personnel costs associated with the breach, default, or delay, in an amount determined by the </w:t>
            </w:r>
            <w:r w:rsidRPr="505A2779">
              <w:rPr>
                <w:i/>
                <w:iCs/>
                <w:lang w:val="en-CA"/>
              </w:rPr>
              <w:t>Consultant;</w:t>
            </w:r>
          </w:p>
          <w:p w14:paraId="3BE4637D" w14:textId="77777777" w:rsidR="00BD1117" w:rsidRDefault="00BD1117" w:rsidP="00DB0BA2">
            <w:pPr>
              <w:pStyle w:val="SC3"/>
              <w:numPr>
                <w:ilvl w:val="2"/>
                <w:numId w:val="0"/>
              </w:numPr>
              <w:ind w:left="670" w:hanging="450"/>
              <w:rPr>
                <w:lang w:val="en-CA"/>
              </w:rPr>
            </w:pPr>
          </w:p>
          <w:p w14:paraId="43C976AC" w14:textId="77777777" w:rsidR="00BD1117" w:rsidRDefault="00BD1117" w:rsidP="00DB0BA2">
            <w:pPr>
              <w:pStyle w:val="SC3"/>
              <w:numPr>
                <w:ilvl w:val="0"/>
                <w:numId w:val="0"/>
              </w:numPr>
              <w:ind w:left="670" w:hanging="450"/>
            </w:pPr>
            <w:r w:rsidRPr="505A2779">
              <w:rPr>
                <w:lang w:val="en-CA"/>
              </w:rPr>
              <w:t xml:space="preserve">.3 </w:t>
            </w:r>
            <w:r>
              <w:rPr>
                <w:lang w:val="en-CA"/>
              </w:rPr>
              <w:tab/>
            </w:r>
            <w:r w:rsidRPr="505A2779">
              <w:rPr>
                <w:lang w:val="en-CA"/>
              </w:rPr>
              <w:t xml:space="preserve">any additional costs or loss of revenue incurred by the </w:t>
            </w:r>
            <w:r w:rsidRPr="00C350FD">
              <w:rPr>
                <w:i/>
                <w:iCs/>
                <w:lang w:val="en-CA"/>
              </w:rPr>
              <w:t>Owner</w:t>
            </w:r>
            <w:r w:rsidRPr="505A2779">
              <w:rPr>
                <w:lang w:val="en-CA"/>
              </w:rPr>
              <w:t xml:space="preserve"> due to the breach, default, or delay.”</w:t>
            </w:r>
          </w:p>
          <w:p w14:paraId="22DA6A2B" w14:textId="77777777" w:rsidR="00BD1117" w:rsidRPr="00230820" w:rsidRDefault="00BD1117" w:rsidP="00DB0BA2">
            <w:pPr>
              <w:pStyle w:val="SC3"/>
              <w:numPr>
                <w:ilvl w:val="0"/>
                <w:numId w:val="0"/>
              </w:numPr>
              <w:jc w:val="both"/>
              <w:rPr>
                <w:rFonts w:cs="Arial"/>
                <w:iCs/>
              </w:rPr>
            </w:pPr>
          </w:p>
        </w:tc>
      </w:tr>
      <w:tr w:rsidR="00BD1117" w:rsidRPr="00AB0F97" w14:paraId="0AE695E8" w14:textId="77777777" w:rsidTr="00DB0BA2">
        <w:tc>
          <w:tcPr>
            <w:tcW w:w="813" w:type="dxa"/>
          </w:tcPr>
          <w:p w14:paraId="0194BE75" w14:textId="77777777" w:rsidR="00BD1117" w:rsidRPr="00AB0F97" w:rsidRDefault="00BD1117" w:rsidP="00DB0BA2">
            <w:pPr>
              <w:pStyle w:val="SimpleL3"/>
            </w:pPr>
          </w:p>
        </w:tc>
        <w:tc>
          <w:tcPr>
            <w:tcW w:w="1562" w:type="dxa"/>
          </w:tcPr>
          <w:p w14:paraId="425B44AD" w14:textId="77777777" w:rsidR="00BD1117" w:rsidRDefault="00BD1117" w:rsidP="00DB0BA2">
            <w:pPr>
              <w:pStyle w:val="TableText0"/>
              <w:jc w:val="center"/>
              <w:rPr>
                <w:sz w:val="20"/>
                <w:szCs w:val="20"/>
              </w:rPr>
            </w:pPr>
            <w:r>
              <w:rPr>
                <w:sz w:val="20"/>
                <w:szCs w:val="20"/>
              </w:rPr>
              <w:t>As-Built Drawings</w:t>
            </w:r>
          </w:p>
        </w:tc>
        <w:tc>
          <w:tcPr>
            <w:tcW w:w="7705" w:type="dxa"/>
          </w:tcPr>
          <w:p w14:paraId="4266873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25D9979" w14:textId="77777777" w:rsidR="00BD1117" w:rsidRDefault="00BD1117" w:rsidP="00DB0BA2">
            <w:pPr>
              <w:pStyle w:val="SC3"/>
              <w:numPr>
                <w:ilvl w:val="0"/>
                <w:numId w:val="0"/>
              </w:numPr>
              <w:jc w:val="both"/>
              <w:rPr>
                <w:rFonts w:cs="Arial"/>
                <w:iCs/>
                <w:u w:val="single"/>
                <w:lang w:val="en-GB"/>
              </w:rPr>
            </w:pPr>
          </w:p>
          <w:p w14:paraId="0BD5B105" w14:textId="77777777" w:rsidR="00BD1117" w:rsidRPr="00A33B15" w:rsidRDefault="00BD1117" w:rsidP="00DB0BA2">
            <w:pPr>
              <w:pStyle w:val="SC3"/>
              <w:numPr>
                <w:ilvl w:val="0"/>
                <w:numId w:val="0"/>
              </w:numPr>
              <w:jc w:val="both"/>
              <w:rPr>
                <w:rFonts w:cs="Arial"/>
                <w:b/>
                <w:iCs/>
                <w:lang w:val="en-CA"/>
              </w:rPr>
            </w:pPr>
            <w:r>
              <w:rPr>
                <w:rFonts w:cs="Arial"/>
                <w:b/>
                <w:iCs/>
                <w:lang w:val="en-CA"/>
              </w:rPr>
              <w:t>As-Built Drawings</w:t>
            </w:r>
          </w:p>
          <w:p w14:paraId="1FF4BC40" w14:textId="77777777" w:rsidR="00BD1117" w:rsidRPr="004C740A" w:rsidRDefault="00BD1117" w:rsidP="00DB0BA2">
            <w:pPr>
              <w:pStyle w:val="SC3"/>
              <w:numPr>
                <w:ilvl w:val="0"/>
                <w:numId w:val="0"/>
              </w:numPr>
              <w:jc w:val="both"/>
              <w:rPr>
                <w:bCs w:val="0"/>
              </w:rPr>
            </w:pPr>
            <w:r>
              <w:rPr>
                <w:rFonts w:cs="Arial"/>
                <w:i/>
                <w:iCs/>
              </w:rPr>
              <w:t>As-Built Drawings’</w:t>
            </w:r>
            <w:r>
              <w:rPr>
                <w:rFonts w:cs="Arial"/>
                <w:i/>
                <w:iCs/>
                <w:lang w:val="en-US"/>
              </w:rPr>
              <w:t xml:space="preserve"> </w:t>
            </w:r>
            <w:r w:rsidRPr="505A2779">
              <w:rPr>
                <w:bCs w:val="0"/>
              </w:rPr>
              <w:t xml:space="preserve">or </w:t>
            </w:r>
            <w:r w:rsidRPr="00AD2B8A">
              <w:rPr>
                <w:lang w:val="en-CA"/>
              </w:rPr>
              <w:t xml:space="preserve"> </w:t>
            </w:r>
            <w:r>
              <w:rPr>
                <w:lang w:val="en-CA"/>
              </w:rPr>
              <w:t>‘</w:t>
            </w:r>
            <w:r w:rsidRPr="505A2779">
              <w:rPr>
                <w:bCs w:val="0"/>
                <w:i/>
                <w:iCs/>
              </w:rPr>
              <w:t>as-built drawings</w:t>
            </w:r>
            <w:r>
              <w:t>’</w:t>
            </w:r>
            <w:r w:rsidRPr="505A2779">
              <w:rPr>
                <w:bCs w:val="0"/>
              </w:rPr>
              <w:t xml:space="preserve"> means are those </w:t>
            </w:r>
            <w:r w:rsidRPr="505A2779">
              <w:rPr>
                <w:bCs w:val="0"/>
                <w:i/>
                <w:iCs/>
              </w:rPr>
              <w:t>Drawings</w:t>
            </w:r>
            <w:r w:rsidRPr="505A2779">
              <w:rPr>
                <w:bCs w:val="0"/>
              </w:rPr>
              <w:t xml:space="preserve"> prepared by the </w:t>
            </w:r>
            <w:r w:rsidRPr="00C350FD">
              <w:rPr>
                <w:bCs w:val="0"/>
                <w:i/>
                <w:iCs/>
              </w:rPr>
              <w:t>Contractor</w:t>
            </w:r>
            <w:r w:rsidRPr="505A2779">
              <w:rPr>
                <w:bCs w:val="0"/>
              </w:rPr>
              <w:t xml:space="preserve"> as it constructs the </w:t>
            </w:r>
            <w:r w:rsidRPr="00C350FD">
              <w:rPr>
                <w:bCs w:val="0"/>
                <w:i/>
                <w:iCs/>
              </w:rPr>
              <w:t xml:space="preserve">Project </w:t>
            </w:r>
            <w:r w:rsidRPr="505A2779">
              <w:rPr>
                <w:bCs w:val="0"/>
              </w:rPr>
              <w:t xml:space="preserve">and upon which the </w:t>
            </w:r>
            <w:r w:rsidRPr="505A2779">
              <w:rPr>
                <w:bCs w:val="0"/>
                <w:i/>
                <w:iCs/>
              </w:rPr>
              <w:t xml:space="preserve">Contractor </w:t>
            </w:r>
            <w:r w:rsidRPr="505A2779">
              <w:rPr>
                <w:bCs w:val="0"/>
              </w:rPr>
              <w:t xml:space="preserve">documents the actual locations of the building components and changes to the original </w:t>
            </w:r>
            <w:r w:rsidRPr="00C350FD">
              <w:rPr>
                <w:bCs w:val="0"/>
                <w:i/>
                <w:iCs/>
              </w:rPr>
              <w:t>Contract Documents</w:t>
            </w:r>
            <w:r w:rsidRPr="505A2779">
              <w:rPr>
                <w:bCs w:val="0"/>
              </w:rPr>
              <w:t>.</w:t>
            </w:r>
          </w:p>
        </w:tc>
      </w:tr>
      <w:tr w:rsidR="00BD1117" w:rsidRPr="00AB0F97" w14:paraId="59B70EE6" w14:textId="77777777" w:rsidTr="00DB0BA2">
        <w:tc>
          <w:tcPr>
            <w:tcW w:w="813" w:type="dxa"/>
          </w:tcPr>
          <w:p w14:paraId="4B1190AA" w14:textId="77777777" w:rsidR="00BD1117" w:rsidRPr="00AB0F97" w:rsidRDefault="00BD1117" w:rsidP="00DB0BA2">
            <w:pPr>
              <w:pStyle w:val="SimpleL3"/>
            </w:pPr>
          </w:p>
        </w:tc>
        <w:tc>
          <w:tcPr>
            <w:tcW w:w="1562" w:type="dxa"/>
          </w:tcPr>
          <w:p w14:paraId="7BE7AA1D" w14:textId="77777777" w:rsidR="00BD1117" w:rsidRDefault="00BD1117" w:rsidP="00DB0BA2">
            <w:pPr>
              <w:pStyle w:val="TableText0"/>
              <w:jc w:val="center"/>
              <w:rPr>
                <w:sz w:val="20"/>
                <w:szCs w:val="20"/>
              </w:rPr>
            </w:pPr>
            <w:r>
              <w:rPr>
                <w:sz w:val="20"/>
                <w:szCs w:val="20"/>
              </w:rPr>
              <w:t>Baseline Schedule</w:t>
            </w:r>
          </w:p>
        </w:tc>
        <w:tc>
          <w:tcPr>
            <w:tcW w:w="7705" w:type="dxa"/>
          </w:tcPr>
          <w:p w14:paraId="01760B0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890F191" w14:textId="77777777" w:rsidR="00BD1117" w:rsidRDefault="00BD1117" w:rsidP="00DB0BA2">
            <w:pPr>
              <w:pStyle w:val="SC3"/>
              <w:numPr>
                <w:ilvl w:val="0"/>
                <w:numId w:val="0"/>
              </w:numPr>
              <w:jc w:val="both"/>
              <w:rPr>
                <w:rFonts w:cs="Arial"/>
                <w:iCs/>
                <w:u w:val="single"/>
                <w:lang w:val="en-GB"/>
              </w:rPr>
            </w:pPr>
          </w:p>
          <w:p w14:paraId="5B901719" w14:textId="77777777" w:rsidR="00BD1117" w:rsidRDefault="00BD1117" w:rsidP="00DB0BA2">
            <w:pPr>
              <w:pStyle w:val="SC3"/>
              <w:numPr>
                <w:ilvl w:val="0"/>
                <w:numId w:val="0"/>
              </w:numPr>
              <w:jc w:val="both"/>
              <w:rPr>
                <w:rFonts w:cs="Arial"/>
                <w:iCs/>
                <w:lang w:val="en-CA"/>
              </w:rPr>
            </w:pPr>
            <w:r>
              <w:rPr>
                <w:rFonts w:cs="Arial"/>
                <w:b/>
                <w:bCs w:val="0"/>
                <w:iCs/>
                <w:lang w:val="en-CA"/>
              </w:rPr>
              <w:t>Baseline Schedule</w:t>
            </w:r>
          </w:p>
          <w:p w14:paraId="41D3141A" w14:textId="77777777" w:rsidR="00BD1117" w:rsidRPr="00204102" w:rsidRDefault="00BD1117" w:rsidP="00DB0BA2">
            <w:pPr>
              <w:pStyle w:val="SC3"/>
              <w:numPr>
                <w:ilvl w:val="0"/>
                <w:numId w:val="0"/>
              </w:numPr>
              <w:jc w:val="both"/>
              <w:rPr>
                <w:rFonts w:cs="Arial"/>
                <w:iCs/>
                <w:lang w:val="en-US"/>
              </w:rPr>
            </w:pPr>
            <w:r>
              <w:rPr>
                <w:i/>
                <w:lang w:val="en-US"/>
              </w:rPr>
              <w:t>‘</w:t>
            </w:r>
            <w:r w:rsidRPr="00C263E1">
              <w:rPr>
                <w:i/>
              </w:rPr>
              <w:t>Base</w:t>
            </w:r>
            <w:r>
              <w:rPr>
                <w:i/>
                <w:lang w:val="en-US"/>
              </w:rPr>
              <w:t>line Schedule’</w:t>
            </w:r>
            <w:r>
              <w:rPr>
                <w:iCs/>
                <w:lang w:val="en-US"/>
              </w:rPr>
              <w:t xml:space="preserve"> </w:t>
            </w:r>
            <w:r w:rsidRPr="732481C8">
              <w:rPr>
                <w:lang w:val="en-US"/>
              </w:rPr>
              <w:t xml:space="preserve">means the initial </w:t>
            </w:r>
            <w:r w:rsidRPr="732481C8">
              <w:rPr>
                <w:i/>
                <w:iCs/>
                <w:lang w:val="en-US"/>
              </w:rPr>
              <w:t>Construction Schedule</w:t>
            </w:r>
            <w:r w:rsidRPr="732481C8">
              <w:rPr>
                <w:lang w:val="en-US"/>
              </w:rPr>
              <w:t xml:space="preserve"> approved by the </w:t>
            </w:r>
            <w:r w:rsidRPr="732481C8">
              <w:rPr>
                <w:i/>
                <w:iCs/>
                <w:lang w:val="en-US"/>
              </w:rPr>
              <w:t>Owner</w:t>
            </w:r>
            <w:r w:rsidRPr="732481C8">
              <w:rPr>
                <w:lang w:val="en-US"/>
              </w:rPr>
              <w:t xml:space="preserve">, that includes all approved </w:t>
            </w:r>
            <w:r w:rsidRPr="732481C8">
              <w:rPr>
                <w:i/>
                <w:iCs/>
                <w:lang w:val="en-US"/>
              </w:rPr>
              <w:t>Milestone</w:t>
            </w:r>
            <w:r w:rsidRPr="732481C8">
              <w:rPr>
                <w:lang w:val="en-US"/>
              </w:rPr>
              <w:t xml:space="preserve"> dates, as further described in GC 3.4.</w:t>
            </w:r>
            <w:r>
              <w:rPr>
                <w:lang w:val="en-US"/>
              </w:rPr>
              <w:t xml:space="preserve"> </w:t>
            </w:r>
          </w:p>
        </w:tc>
      </w:tr>
      <w:tr w:rsidR="00BD1117" w:rsidRPr="00AB0F97" w14:paraId="77F4AC79" w14:textId="77777777" w:rsidTr="00DB0BA2">
        <w:tc>
          <w:tcPr>
            <w:tcW w:w="813" w:type="dxa"/>
          </w:tcPr>
          <w:p w14:paraId="5EC36525" w14:textId="77777777" w:rsidR="00BD1117" w:rsidRPr="00AB0F97" w:rsidRDefault="00BD1117" w:rsidP="00DB0BA2">
            <w:pPr>
              <w:pStyle w:val="SimpleL3"/>
            </w:pPr>
          </w:p>
        </w:tc>
        <w:tc>
          <w:tcPr>
            <w:tcW w:w="1562" w:type="dxa"/>
          </w:tcPr>
          <w:p w14:paraId="090C233F" w14:textId="77777777" w:rsidR="00BD1117" w:rsidRDefault="00BD1117" w:rsidP="00DB0BA2">
            <w:pPr>
              <w:pStyle w:val="TableText0"/>
              <w:jc w:val="center"/>
              <w:rPr>
                <w:sz w:val="20"/>
                <w:szCs w:val="20"/>
              </w:rPr>
            </w:pPr>
            <w:r>
              <w:rPr>
                <w:sz w:val="20"/>
                <w:szCs w:val="20"/>
              </w:rPr>
              <w:t>By Others</w:t>
            </w:r>
          </w:p>
        </w:tc>
        <w:tc>
          <w:tcPr>
            <w:tcW w:w="7705" w:type="dxa"/>
          </w:tcPr>
          <w:p w14:paraId="31B0E37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A12C27D" w14:textId="77777777" w:rsidR="00BD1117" w:rsidRDefault="00BD1117" w:rsidP="00DB0BA2">
            <w:pPr>
              <w:pStyle w:val="SC3"/>
              <w:numPr>
                <w:ilvl w:val="0"/>
                <w:numId w:val="0"/>
              </w:numPr>
              <w:jc w:val="both"/>
              <w:rPr>
                <w:rFonts w:cs="Arial"/>
                <w:iCs/>
                <w:u w:val="single"/>
                <w:lang w:val="en-GB"/>
              </w:rPr>
            </w:pPr>
          </w:p>
          <w:p w14:paraId="6CBC1E15" w14:textId="77777777" w:rsidR="00BD1117" w:rsidRDefault="00BD1117" w:rsidP="00DB0BA2">
            <w:pPr>
              <w:pStyle w:val="SC3"/>
              <w:numPr>
                <w:ilvl w:val="0"/>
                <w:numId w:val="0"/>
              </w:numPr>
              <w:jc w:val="both"/>
              <w:rPr>
                <w:rFonts w:cs="Arial"/>
                <w:iCs/>
                <w:lang w:val="en-GB"/>
              </w:rPr>
            </w:pPr>
            <w:r>
              <w:rPr>
                <w:rFonts w:cs="Arial"/>
                <w:b/>
                <w:bCs w:val="0"/>
                <w:iCs/>
                <w:lang w:val="en-GB"/>
              </w:rPr>
              <w:t>By Others</w:t>
            </w:r>
          </w:p>
          <w:p w14:paraId="07DB0252" w14:textId="77777777" w:rsidR="00BD1117" w:rsidRPr="00230820" w:rsidRDefault="00BD1117" w:rsidP="00DB0BA2">
            <w:pPr>
              <w:pStyle w:val="SC3"/>
              <w:numPr>
                <w:ilvl w:val="0"/>
                <w:numId w:val="0"/>
              </w:numPr>
              <w:jc w:val="both"/>
              <w:rPr>
                <w:rFonts w:cs="Arial"/>
                <w:iCs/>
                <w:lang w:val="en-CA"/>
              </w:rPr>
            </w:pPr>
            <w:r>
              <w:rPr>
                <w:rFonts w:eastAsia="Arial"/>
                <w:spacing w:val="1"/>
              </w:rPr>
              <w:t>Th</w:t>
            </w:r>
            <w:r>
              <w:rPr>
                <w:rFonts w:eastAsia="Arial"/>
              </w:rPr>
              <w:t>e</w:t>
            </w:r>
            <w:r>
              <w:rPr>
                <w:rFonts w:eastAsia="Arial"/>
                <w:spacing w:val="29"/>
              </w:rPr>
              <w:t xml:space="preserve"> </w:t>
            </w:r>
            <w:r>
              <w:rPr>
                <w:rFonts w:eastAsia="Arial"/>
              </w:rPr>
              <w:t>words</w:t>
            </w:r>
            <w:r>
              <w:rPr>
                <w:rFonts w:eastAsia="Arial"/>
                <w:spacing w:val="30"/>
              </w:rPr>
              <w:t xml:space="preserve"> </w:t>
            </w:r>
            <w:r>
              <w:rPr>
                <w:rFonts w:eastAsia="Arial"/>
                <w:spacing w:val="-1"/>
              </w:rPr>
              <w:t>‘</w:t>
            </w:r>
            <w:r>
              <w:rPr>
                <w:rFonts w:eastAsia="Arial"/>
                <w:spacing w:val="4"/>
              </w:rPr>
              <w:t>B</w:t>
            </w:r>
            <w:r>
              <w:rPr>
                <w:rFonts w:eastAsia="Arial"/>
              </w:rPr>
              <w:t>y</w:t>
            </w:r>
            <w:r>
              <w:rPr>
                <w:rFonts w:eastAsia="Arial"/>
                <w:spacing w:val="27"/>
              </w:rPr>
              <w:t xml:space="preserve"> </w:t>
            </w:r>
            <w:r>
              <w:rPr>
                <w:rFonts w:eastAsia="Arial"/>
                <w:spacing w:val="1"/>
              </w:rPr>
              <w:t>Others</w:t>
            </w:r>
            <w:r>
              <w:rPr>
                <w:rFonts w:eastAsia="Arial"/>
              </w:rPr>
              <w:t xml:space="preserve">’ or ‘by others’ </w:t>
            </w:r>
            <w:r>
              <w:rPr>
                <w:rFonts w:eastAsia="Arial"/>
                <w:spacing w:val="28"/>
              </w:rPr>
              <w:t xml:space="preserve"> </w:t>
            </w:r>
            <w:r>
              <w:rPr>
                <w:rFonts w:eastAsia="Arial"/>
              </w:rPr>
              <w:t>when</w:t>
            </w:r>
            <w:r>
              <w:rPr>
                <w:rFonts w:eastAsia="Arial"/>
                <w:spacing w:val="31"/>
              </w:rPr>
              <w:t xml:space="preserve"> </w:t>
            </w:r>
            <w:r>
              <w:rPr>
                <w:rFonts w:eastAsia="Arial"/>
              </w:rPr>
              <w:t>used</w:t>
            </w:r>
            <w:r>
              <w:rPr>
                <w:rFonts w:eastAsia="Arial"/>
                <w:spacing w:val="31"/>
              </w:rPr>
              <w:t xml:space="preserve"> </w:t>
            </w:r>
            <w:r>
              <w:rPr>
                <w:rFonts w:eastAsia="Arial"/>
                <w:spacing w:val="-1"/>
              </w:rPr>
              <w:t>i</w:t>
            </w:r>
            <w:r>
              <w:rPr>
                <w:rFonts w:eastAsia="Arial"/>
              </w:rPr>
              <w:t>n</w:t>
            </w:r>
            <w:r>
              <w:rPr>
                <w:rFonts w:eastAsia="Arial"/>
                <w:spacing w:val="31"/>
              </w:rPr>
              <w:t xml:space="preserve"> </w:t>
            </w:r>
            <w:r>
              <w:rPr>
                <w:rFonts w:eastAsia="Arial"/>
              </w:rPr>
              <w:t>the</w:t>
            </w:r>
            <w:r>
              <w:rPr>
                <w:rFonts w:eastAsia="Arial"/>
                <w:spacing w:val="34"/>
              </w:rPr>
              <w:t xml:space="preserve"> </w:t>
            </w:r>
            <w:r>
              <w:rPr>
                <w:rFonts w:eastAsia="Arial"/>
                <w:i/>
              </w:rPr>
              <w:t>Specifications</w:t>
            </w:r>
            <w:r>
              <w:rPr>
                <w:rFonts w:eastAsia="Arial"/>
                <w:i/>
                <w:spacing w:val="22"/>
              </w:rPr>
              <w:t xml:space="preserve"> </w:t>
            </w:r>
            <w:r>
              <w:rPr>
                <w:rFonts w:eastAsia="Arial"/>
              </w:rPr>
              <w:t>or</w:t>
            </w:r>
            <w:r>
              <w:rPr>
                <w:rFonts w:eastAsia="Arial"/>
                <w:spacing w:val="35"/>
              </w:rPr>
              <w:t xml:space="preserve"> </w:t>
            </w:r>
            <w:r>
              <w:rPr>
                <w:rFonts w:eastAsia="Arial"/>
              </w:rPr>
              <w:t>on</w:t>
            </w:r>
            <w:r>
              <w:rPr>
                <w:rFonts w:eastAsia="Arial"/>
                <w:spacing w:val="30"/>
              </w:rPr>
              <w:t xml:space="preserve"> </w:t>
            </w:r>
            <w:r>
              <w:rPr>
                <w:rFonts w:eastAsia="Arial"/>
              </w:rPr>
              <w:t>the</w:t>
            </w:r>
            <w:r>
              <w:rPr>
                <w:rFonts w:eastAsia="Arial"/>
                <w:spacing w:val="34"/>
              </w:rPr>
              <w:t xml:space="preserve"> </w:t>
            </w:r>
            <w:r>
              <w:rPr>
                <w:rFonts w:eastAsia="Arial"/>
                <w:i/>
              </w:rPr>
              <w:t>Drawings</w:t>
            </w:r>
            <w:r>
              <w:rPr>
                <w:rFonts w:eastAsia="Arial"/>
                <w:i/>
                <w:spacing w:val="28"/>
              </w:rPr>
              <w:t xml:space="preserve"> </w:t>
            </w:r>
            <w:r>
              <w:rPr>
                <w:rFonts w:eastAsia="Arial"/>
                <w:spacing w:val="4"/>
              </w:rPr>
              <w:t>m</w:t>
            </w:r>
            <w:r>
              <w:rPr>
                <w:rFonts w:eastAsia="Arial"/>
              </w:rPr>
              <w:t>eans</w:t>
            </w:r>
            <w:r>
              <w:rPr>
                <w:rFonts w:eastAsia="Arial"/>
                <w:lang w:val="en-CA"/>
              </w:rPr>
              <w:t xml:space="preserve"> </w:t>
            </w:r>
            <w:r>
              <w:rPr>
                <w:rFonts w:eastAsia="Arial"/>
              </w:rPr>
              <w:t>a person</w:t>
            </w:r>
            <w:r>
              <w:rPr>
                <w:rFonts w:eastAsia="Arial"/>
                <w:spacing w:val="4"/>
              </w:rPr>
              <w:t xml:space="preserve"> </w:t>
            </w:r>
            <w:r>
              <w:rPr>
                <w:rFonts w:eastAsia="Arial"/>
                <w:spacing w:val="1"/>
              </w:rPr>
              <w:t>performin</w:t>
            </w:r>
            <w:r>
              <w:rPr>
                <w:rFonts w:eastAsia="Arial"/>
              </w:rPr>
              <w:t>g</w:t>
            </w:r>
            <w:r>
              <w:rPr>
                <w:rFonts w:eastAsia="Arial"/>
                <w:spacing w:val="1"/>
              </w:rPr>
              <w:t xml:space="preserve"> </w:t>
            </w:r>
            <w:r>
              <w:rPr>
                <w:rFonts w:eastAsia="Arial"/>
              </w:rPr>
              <w:t>part</w:t>
            </w:r>
            <w:r>
              <w:rPr>
                <w:rFonts w:eastAsia="Arial"/>
                <w:spacing w:val="6"/>
              </w:rPr>
              <w:t xml:space="preserve"> </w:t>
            </w:r>
            <w:r>
              <w:rPr>
                <w:rFonts w:eastAsia="Arial"/>
              </w:rPr>
              <w:t>of</w:t>
            </w:r>
            <w:r>
              <w:rPr>
                <w:rFonts w:eastAsia="Arial"/>
                <w:spacing w:val="10"/>
              </w:rPr>
              <w:t xml:space="preserve"> </w:t>
            </w:r>
            <w:r>
              <w:rPr>
                <w:rFonts w:eastAsia="Arial"/>
                <w:spacing w:val="2"/>
              </w:rPr>
              <w:t>t</w:t>
            </w:r>
            <w:r>
              <w:rPr>
                <w:rFonts w:eastAsia="Arial"/>
              </w:rPr>
              <w:t>he</w:t>
            </w:r>
            <w:r>
              <w:rPr>
                <w:rFonts w:eastAsia="Arial"/>
                <w:spacing w:val="7"/>
              </w:rPr>
              <w:t xml:space="preserve"> </w:t>
            </w:r>
            <w:r>
              <w:rPr>
                <w:rFonts w:eastAsia="Arial"/>
                <w:i/>
                <w:spacing w:val="1"/>
              </w:rPr>
              <w:t>Work</w:t>
            </w:r>
            <w:r>
              <w:rPr>
                <w:rFonts w:eastAsia="Arial"/>
              </w:rPr>
              <w:t>,</w:t>
            </w:r>
            <w:r>
              <w:rPr>
                <w:rFonts w:eastAsia="Arial"/>
                <w:spacing w:val="5"/>
              </w:rPr>
              <w:t xml:space="preserve"> </w:t>
            </w:r>
            <w:r>
              <w:rPr>
                <w:rFonts w:eastAsia="Arial"/>
              </w:rPr>
              <w:t>other</w:t>
            </w:r>
            <w:r>
              <w:rPr>
                <w:rFonts w:eastAsia="Arial"/>
                <w:spacing w:val="5"/>
              </w:rPr>
              <w:t xml:space="preserve"> </w:t>
            </w:r>
            <w:r>
              <w:rPr>
                <w:rFonts w:eastAsia="Arial"/>
              </w:rPr>
              <w:t>than</w:t>
            </w:r>
            <w:r>
              <w:rPr>
                <w:rFonts w:eastAsia="Arial"/>
                <w:spacing w:val="6"/>
              </w:rPr>
              <w:t xml:space="preserve"> </w:t>
            </w:r>
            <w:r>
              <w:rPr>
                <w:rFonts w:eastAsia="Arial"/>
              </w:rPr>
              <w:t>the</w:t>
            </w:r>
            <w:r>
              <w:rPr>
                <w:rFonts w:eastAsia="Arial"/>
                <w:spacing w:val="9"/>
              </w:rPr>
              <w:t xml:space="preserve"> </w:t>
            </w:r>
            <w:r>
              <w:rPr>
                <w:rFonts w:eastAsia="Arial"/>
                <w:i/>
              </w:rPr>
              <w:t>Contracto</w:t>
            </w:r>
            <w:r>
              <w:rPr>
                <w:rFonts w:eastAsia="Arial"/>
                <w:i/>
                <w:spacing w:val="1"/>
              </w:rPr>
              <w:t>r</w:t>
            </w:r>
            <w:r>
              <w:rPr>
                <w:rFonts w:eastAsia="Arial"/>
              </w:rPr>
              <w:t>. For</w:t>
            </w:r>
            <w:r>
              <w:rPr>
                <w:rFonts w:eastAsia="Arial"/>
                <w:spacing w:val="7"/>
              </w:rPr>
              <w:t xml:space="preserve"> </w:t>
            </w:r>
            <w:r>
              <w:rPr>
                <w:rFonts w:eastAsia="Arial"/>
              </w:rPr>
              <w:t>greater</w:t>
            </w:r>
            <w:r>
              <w:rPr>
                <w:rFonts w:eastAsia="Arial"/>
                <w:spacing w:val="4"/>
              </w:rPr>
              <w:t xml:space="preserve"> </w:t>
            </w:r>
            <w:r>
              <w:rPr>
                <w:rFonts w:eastAsia="Arial"/>
              </w:rPr>
              <w:t>certainty,</w:t>
            </w:r>
            <w:r>
              <w:rPr>
                <w:rFonts w:eastAsia="Arial"/>
                <w:spacing w:val="2"/>
              </w:rPr>
              <w:t xml:space="preserve"> </w:t>
            </w:r>
            <w:r>
              <w:rPr>
                <w:rFonts w:eastAsia="Arial"/>
              </w:rPr>
              <w:t>the only</w:t>
            </w:r>
            <w:r>
              <w:rPr>
                <w:rFonts w:eastAsia="Arial"/>
                <w:spacing w:val="3"/>
              </w:rPr>
              <w:t xml:space="preserve"> </w:t>
            </w:r>
            <w:r>
              <w:rPr>
                <w:rFonts w:eastAsia="Arial"/>
                <w:spacing w:val="4"/>
              </w:rPr>
              <w:t>m</w:t>
            </w:r>
            <w:r>
              <w:rPr>
                <w:rFonts w:eastAsia="Arial"/>
              </w:rPr>
              <w:t>eans</w:t>
            </w:r>
            <w:r>
              <w:rPr>
                <w:rFonts w:eastAsia="Arial"/>
                <w:spacing w:val="1"/>
              </w:rPr>
              <w:t xml:space="preserve"> </w:t>
            </w:r>
            <w:r>
              <w:rPr>
                <w:rFonts w:eastAsia="Arial"/>
                <w:spacing w:val="2"/>
              </w:rPr>
              <w:t>b</w:t>
            </w:r>
            <w:r>
              <w:rPr>
                <w:rFonts w:eastAsia="Arial"/>
              </w:rPr>
              <w:t>y</w:t>
            </w:r>
            <w:r>
              <w:rPr>
                <w:rFonts w:eastAsia="Arial"/>
                <w:spacing w:val="4"/>
              </w:rPr>
              <w:t xml:space="preserve"> </w:t>
            </w:r>
            <w:r>
              <w:rPr>
                <w:rFonts w:eastAsia="Arial"/>
              </w:rPr>
              <w:t>which</w:t>
            </w:r>
            <w:r>
              <w:rPr>
                <w:rFonts w:eastAsia="Arial"/>
                <w:spacing w:val="4"/>
              </w:rPr>
              <w:t xml:space="preserve"> </w:t>
            </w:r>
            <w:r>
              <w:rPr>
                <w:rFonts w:eastAsia="Arial"/>
                <w:spacing w:val="1"/>
              </w:rPr>
              <w:t>wor</w:t>
            </w:r>
            <w:r>
              <w:rPr>
                <w:rFonts w:eastAsia="Arial"/>
              </w:rPr>
              <w:t>k</w:t>
            </w:r>
            <w:r>
              <w:rPr>
                <w:rFonts w:eastAsia="Arial"/>
                <w:spacing w:val="-2"/>
              </w:rPr>
              <w:t xml:space="preserve"> </w:t>
            </w:r>
            <w:r>
              <w:rPr>
                <w:rFonts w:eastAsia="Arial"/>
                <w:spacing w:val="1"/>
              </w:rPr>
              <w:t>o</w:t>
            </w:r>
            <w:r>
              <w:rPr>
                <w:rFonts w:eastAsia="Arial"/>
              </w:rPr>
              <w:t>r</w:t>
            </w:r>
            <w:r>
              <w:rPr>
                <w:rFonts w:eastAsia="Arial"/>
                <w:spacing w:val="6"/>
              </w:rPr>
              <w:t xml:space="preserve"> </w:t>
            </w:r>
            <w:r>
              <w:rPr>
                <w:rFonts w:eastAsia="Arial"/>
              </w:rPr>
              <w:t xml:space="preserve">services </w:t>
            </w:r>
            <w:r>
              <w:rPr>
                <w:rFonts w:eastAsia="Arial"/>
                <w:spacing w:val="1"/>
              </w:rPr>
              <w:t>show</w:t>
            </w:r>
            <w:r>
              <w:rPr>
                <w:rFonts w:eastAsia="Arial"/>
              </w:rPr>
              <w:t>n</w:t>
            </w:r>
            <w:r>
              <w:rPr>
                <w:rFonts w:eastAsia="Arial"/>
                <w:spacing w:val="2"/>
              </w:rPr>
              <w:t xml:space="preserve"> </w:t>
            </w:r>
            <w:r>
              <w:rPr>
                <w:rFonts w:eastAsia="Arial"/>
              </w:rPr>
              <w:t>or</w:t>
            </w:r>
            <w:r>
              <w:rPr>
                <w:rFonts w:eastAsia="Arial"/>
                <w:spacing w:val="5"/>
              </w:rPr>
              <w:t xml:space="preserve"> </w:t>
            </w:r>
            <w:r>
              <w:rPr>
                <w:rFonts w:eastAsia="Arial"/>
              </w:rPr>
              <w:t>specified</w:t>
            </w:r>
            <w:r>
              <w:rPr>
                <w:rFonts w:eastAsia="Arial"/>
                <w:spacing w:val="-1"/>
              </w:rPr>
              <w:t xml:space="preserve"> </w:t>
            </w:r>
            <w:r>
              <w:rPr>
                <w:rFonts w:eastAsia="Arial"/>
                <w:spacing w:val="1"/>
              </w:rPr>
              <w:t>shal</w:t>
            </w:r>
            <w:r>
              <w:rPr>
                <w:rFonts w:eastAsia="Arial"/>
              </w:rPr>
              <w:t>l</w:t>
            </w:r>
            <w:r>
              <w:rPr>
                <w:rFonts w:eastAsia="Arial"/>
                <w:spacing w:val="4"/>
              </w:rPr>
              <w:t xml:space="preserve"> </w:t>
            </w:r>
            <w:r>
              <w:rPr>
                <w:rFonts w:eastAsia="Arial"/>
                <w:spacing w:val="1"/>
              </w:rPr>
              <w:t>b</w:t>
            </w:r>
            <w:r>
              <w:rPr>
                <w:rFonts w:eastAsia="Arial"/>
              </w:rPr>
              <w:t>e</w:t>
            </w:r>
            <w:r>
              <w:rPr>
                <w:rFonts w:eastAsia="Arial"/>
                <w:spacing w:val="6"/>
              </w:rPr>
              <w:t xml:space="preserve"> </w:t>
            </w:r>
            <w:r>
              <w:rPr>
                <w:rFonts w:eastAsia="Arial"/>
              </w:rPr>
              <w:t>indicated</w:t>
            </w:r>
            <w:r>
              <w:rPr>
                <w:rFonts w:eastAsia="Arial"/>
                <w:spacing w:val="2"/>
              </w:rPr>
              <w:t xml:space="preserve"> </w:t>
            </w:r>
            <w:r>
              <w:rPr>
                <w:rFonts w:eastAsia="Arial"/>
              </w:rPr>
              <w:t>as</w:t>
            </w:r>
            <w:r>
              <w:rPr>
                <w:rFonts w:eastAsia="Arial"/>
                <w:spacing w:val="5"/>
              </w:rPr>
              <w:t xml:space="preserve"> </w:t>
            </w:r>
            <w:r>
              <w:rPr>
                <w:rFonts w:eastAsia="Arial"/>
              </w:rPr>
              <w:t>not</w:t>
            </w:r>
            <w:r>
              <w:rPr>
                <w:rFonts w:eastAsia="Arial"/>
                <w:spacing w:val="4"/>
              </w:rPr>
              <w:t xml:space="preserve"> </w:t>
            </w:r>
            <w:r>
              <w:rPr>
                <w:rFonts w:eastAsia="Arial"/>
              </w:rPr>
              <w:t>being in</w:t>
            </w:r>
            <w:r>
              <w:rPr>
                <w:rFonts w:eastAsia="Arial"/>
                <w:spacing w:val="-2"/>
              </w:rPr>
              <w:t xml:space="preserve"> </w:t>
            </w:r>
            <w:r>
              <w:rPr>
                <w:rFonts w:eastAsia="Arial"/>
              </w:rPr>
              <w:t>the</w:t>
            </w:r>
            <w:r>
              <w:rPr>
                <w:rFonts w:eastAsia="Arial"/>
                <w:spacing w:val="-3"/>
              </w:rPr>
              <w:t xml:space="preserve"> </w:t>
            </w:r>
            <w:r>
              <w:rPr>
                <w:rFonts w:eastAsia="Arial"/>
                <w:i/>
              </w:rPr>
              <w:t>Contract</w:t>
            </w:r>
            <w:r>
              <w:rPr>
                <w:rFonts w:eastAsia="Arial"/>
                <w:i/>
                <w:spacing w:val="-5"/>
              </w:rPr>
              <w:t xml:space="preserve"> </w:t>
            </w:r>
            <w:r>
              <w:rPr>
                <w:rFonts w:eastAsia="Arial"/>
              </w:rPr>
              <w:t>is</w:t>
            </w:r>
            <w:r>
              <w:rPr>
                <w:rFonts w:eastAsia="Arial"/>
                <w:spacing w:val="-1"/>
              </w:rPr>
              <w:t xml:space="preserve"> </w:t>
            </w:r>
            <w:r>
              <w:rPr>
                <w:rFonts w:eastAsia="Arial"/>
              </w:rPr>
              <w:t>by</w:t>
            </w:r>
            <w:r>
              <w:rPr>
                <w:rFonts w:eastAsia="Arial"/>
                <w:spacing w:val="-2"/>
              </w:rPr>
              <w:t xml:space="preserve"> </w:t>
            </w:r>
            <w:r>
              <w:rPr>
                <w:rFonts w:eastAsia="Arial"/>
              </w:rPr>
              <w:t>use</w:t>
            </w:r>
            <w:r>
              <w:rPr>
                <w:rFonts w:eastAsia="Arial"/>
                <w:spacing w:val="-3"/>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initials</w:t>
            </w:r>
            <w:r>
              <w:rPr>
                <w:rFonts w:eastAsia="Arial"/>
                <w:spacing w:val="-3"/>
              </w:rPr>
              <w:t xml:space="preserve"> </w:t>
            </w:r>
            <w:r>
              <w:rPr>
                <w:rFonts w:eastAsia="Arial"/>
                <w:spacing w:val="-1"/>
              </w:rPr>
              <w:t>‘</w:t>
            </w:r>
            <w:r>
              <w:rPr>
                <w:rFonts w:eastAsia="Arial"/>
              </w:rPr>
              <w:t>N/</w:t>
            </w:r>
            <w:r>
              <w:rPr>
                <w:rFonts w:eastAsia="Arial"/>
                <w:spacing w:val="3"/>
              </w:rPr>
              <w:t>C</w:t>
            </w:r>
            <w:r>
              <w:rPr>
                <w:rFonts w:eastAsia="Arial"/>
              </w:rPr>
              <w:t>’</w:t>
            </w:r>
            <w:r>
              <w:rPr>
                <w:rFonts w:eastAsia="Arial"/>
                <w:spacing w:val="-5"/>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rPr>
              <w:t>Not</w:t>
            </w:r>
            <w:r>
              <w:rPr>
                <w:rFonts w:eastAsia="Arial"/>
                <w:spacing w:val="-4"/>
              </w:rPr>
              <w:t xml:space="preserve"> </w:t>
            </w:r>
            <w:r>
              <w:rPr>
                <w:rFonts w:eastAsia="Arial"/>
              </w:rPr>
              <w:t>In</w:t>
            </w:r>
            <w:r>
              <w:rPr>
                <w:rFonts w:eastAsia="Arial"/>
                <w:spacing w:val="-2"/>
              </w:rPr>
              <w:t xml:space="preserve"> </w:t>
            </w:r>
            <w:r>
              <w:rPr>
                <w:rFonts w:eastAsia="Arial"/>
              </w:rPr>
              <w:t>Contrac</w:t>
            </w:r>
            <w:r>
              <w:rPr>
                <w:rFonts w:eastAsia="Arial"/>
                <w:spacing w:val="2"/>
              </w:rPr>
              <w:t>t</w:t>
            </w:r>
            <w:r>
              <w:rPr>
                <w:rFonts w:eastAsia="Arial"/>
              </w:rPr>
              <w:t>’</w:t>
            </w:r>
            <w:r>
              <w:rPr>
                <w:rFonts w:eastAsia="Arial"/>
                <w:spacing w:val="-9"/>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spacing w:val="4"/>
              </w:rPr>
              <w:t xml:space="preserve">by </w:t>
            </w:r>
            <w:r>
              <w:rPr>
                <w:rFonts w:eastAsia="Arial"/>
                <w:i/>
              </w:rPr>
              <w:t>Owne</w:t>
            </w:r>
            <w:r>
              <w:rPr>
                <w:rFonts w:eastAsia="Arial"/>
                <w:i/>
                <w:spacing w:val="1"/>
              </w:rPr>
              <w:t>r</w:t>
            </w:r>
            <w:r>
              <w:rPr>
                <w:rFonts w:eastAsia="Arial"/>
                <w:spacing w:val="-1"/>
              </w:rPr>
              <w:t>’</w:t>
            </w:r>
            <w:r>
              <w:rPr>
                <w:rFonts w:eastAsia="Arial"/>
              </w:rPr>
              <w:t>.</w:t>
            </w:r>
          </w:p>
        </w:tc>
      </w:tr>
      <w:tr w:rsidR="00BD1117" w:rsidRPr="00AB0F97" w14:paraId="0C2861E6" w14:textId="77777777" w:rsidTr="00DB0BA2">
        <w:tc>
          <w:tcPr>
            <w:tcW w:w="813" w:type="dxa"/>
          </w:tcPr>
          <w:p w14:paraId="00899001" w14:textId="77777777" w:rsidR="00BD1117" w:rsidRPr="00AB0F97" w:rsidRDefault="00BD1117" w:rsidP="00DB0BA2">
            <w:pPr>
              <w:pStyle w:val="SimpleL3"/>
            </w:pPr>
          </w:p>
        </w:tc>
        <w:tc>
          <w:tcPr>
            <w:tcW w:w="1562" w:type="dxa"/>
          </w:tcPr>
          <w:p w14:paraId="38661529" w14:textId="77777777" w:rsidR="00BD1117" w:rsidRDefault="00BD1117" w:rsidP="00DB0BA2">
            <w:pPr>
              <w:pStyle w:val="TableText0"/>
              <w:jc w:val="center"/>
              <w:rPr>
                <w:sz w:val="20"/>
                <w:szCs w:val="20"/>
              </w:rPr>
            </w:pPr>
            <w:r>
              <w:rPr>
                <w:sz w:val="20"/>
                <w:szCs w:val="20"/>
              </w:rPr>
              <w:t>Confidential Information</w:t>
            </w:r>
          </w:p>
        </w:tc>
        <w:tc>
          <w:tcPr>
            <w:tcW w:w="7705" w:type="dxa"/>
          </w:tcPr>
          <w:p w14:paraId="3F469279" w14:textId="77777777" w:rsidR="00BD1117" w:rsidRPr="00216399" w:rsidRDefault="00BD1117" w:rsidP="00DB0BA2">
            <w:pPr>
              <w:pStyle w:val="SC3"/>
              <w:numPr>
                <w:ilvl w:val="0"/>
                <w:numId w:val="0"/>
              </w:numPr>
              <w:spacing w:before="0"/>
              <w:jc w:val="both"/>
              <w:rPr>
                <w:rFonts w:cs="Arial"/>
                <w:lang w:val="en-GB"/>
              </w:rPr>
            </w:pPr>
            <w:r w:rsidRPr="00216399">
              <w:rPr>
                <w:rFonts w:cs="Arial"/>
                <w:u w:val="single"/>
                <w:lang w:val="en-GB"/>
              </w:rPr>
              <w:t>Add</w:t>
            </w:r>
            <w:r w:rsidRPr="00216399">
              <w:rPr>
                <w:rFonts w:cs="Arial"/>
                <w:lang w:val="en-GB"/>
              </w:rPr>
              <w:t xml:space="preserve"> the following new definition:</w:t>
            </w:r>
          </w:p>
          <w:p w14:paraId="116E0354" w14:textId="77777777" w:rsidR="00BD1117" w:rsidRPr="00216399" w:rsidRDefault="00BD1117" w:rsidP="00DB0BA2">
            <w:pPr>
              <w:pStyle w:val="SC3"/>
              <w:numPr>
                <w:ilvl w:val="0"/>
                <w:numId w:val="0"/>
              </w:numPr>
              <w:jc w:val="both"/>
              <w:rPr>
                <w:rFonts w:cs="Arial"/>
                <w:u w:val="single"/>
                <w:lang w:val="en-GB"/>
              </w:rPr>
            </w:pPr>
          </w:p>
          <w:p w14:paraId="4482590D" w14:textId="77777777" w:rsidR="00BD1117" w:rsidRPr="00216399" w:rsidRDefault="00BD1117" w:rsidP="00DB0BA2">
            <w:pPr>
              <w:pStyle w:val="SC3"/>
              <w:numPr>
                <w:ilvl w:val="0"/>
                <w:numId w:val="0"/>
              </w:numPr>
            </w:pPr>
            <w:r w:rsidRPr="00216399">
              <w:rPr>
                <w:b/>
                <w:bCs w:val="0"/>
                <w:lang w:val="en-CA"/>
              </w:rPr>
              <w:t>Confidential Information</w:t>
            </w:r>
          </w:p>
          <w:p w14:paraId="579F0FA7" w14:textId="77777777" w:rsidR="00BD1117" w:rsidRPr="00216399" w:rsidRDefault="00BD1117" w:rsidP="00DB0BA2">
            <w:pPr>
              <w:pStyle w:val="SC3"/>
              <w:numPr>
                <w:ilvl w:val="0"/>
                <w:numId w:val="0"/>
              </w:numPr>
              <w:jc w:val="both"/>
              <w:rPr>
                <w:rFonts w:cs="Arial"/>
                <w:u w:val="single"/>
                <w:lang w:val="en-CA"/>
              </w:rPr>
            </w:pPr>
            <w:r w:rsidRPr="00216399">
              <w:rPr>
                <w:i/>
                <w:iCs/>
                <w:lang w:val="en-CA"/>
              </w:rPr>
              <w:lastRenderedPageBreak/>
              <w:t>‘Confidential Information’</w:t>
            </w:r>
            <w:r w:rsidRPr="00216399">
              <w:rPr>
                <w:lang w:val="en-CA"/>
              </w:rPr>
              <w:t xml:space="preserve"> means all information, data, documents, agreements, files and other materials regarding or concerning the </w:t>
            </w:r>
            <w:r w:rsidRPr="00216399">
              <w:rPr>
                <w:i/>
                <w:iCs/>
                <w:lang w:val="en-CA"/>
              </w:rPr>
              <w:t>Owner</w:t>
            </w:r>
            <w:r w:rsidRPr="00216399">
              <w:rPr>
                <w:lang w:val="en-CA"/>
              </w:rPr>
              <w:t xml:space="preserve"> or its affiliates, whether disclosed orally or disclosed or stored in written, electronic or other form or media, which is disclosed, communicated or otherwise furnished by the </w:t>
            </w:r>
            <w:r w:rsidRPr="00216399">
              <w:rPr>
                <w:i/>
                <w:iCs/>
                <w:lang w:val="en-CA"/>
              </w:rPr>
              <w:t>Owner</w:t>
            </w:r>
            <w:r w:rsidRPr="00216399">
              <w:rPr>
                <w:lang w:val="en-CA"/>
              </w:rPr>
              <w:t xml:space="preserve"> before, on or after the execution of this </w:t>
            </w:r>
            <w:r w:rsidRPr="00216399">
              <w:rPr>
                <w:i/>
                <w:iCs/>
                <w:lang w:val="en-CA"/>
              </w:rPr>
              <w:t xml:space="preserve">Contract </w:t>
            </w:r>
            <w:r w:rsidRPr="00216399">
              <w:rPr>
                <w:lang w:val="en-CA"/>
              </w:rPr>
              <w:t xml:space="preserve">to the </w:t>
            </w:r>
            <w:r w:rsidRPr="00216399">
              <w:rPr>
                <w:i/>
                <w:iCs/>
                <w:lang w:val="en-CA"/>
              </w:rPr>
              <w:t>Contractor</w:t>
            </w:r>
            <w:r w:rsidRPr="00216399">
              <w:rPr>
                <w:lang w:val="en-CA"/>
              </w:rPr>
              <w:t>, whether or not marked, designated or otherwise identified as “confidential</w:t>
            </w:r>
            <w:r>
              <w:rPr>
                <w:lang w:val="en-CA"/>
              </w:rPr>
              <w:t>”</w:t>
            </w:r>
            <w:r w:rsidRPr="00216399">
              <w:rPr>
                <w:lang w:val="en-CA"/>
              </w:rPr>
              <w:t>.</w:t>
            </w:r>
          </w:p>
        </w:tc>
      </w:tr>
      <w:tr w:rsidR="00BD1117" w:rsidRPr="00AB0F97" w14:paraId="180C4033" w14:textId="77777777" w:rsidTr="00DB0BA2">
        <w:tc>
          <w:tcPr>
            <w:tcW w:w="813" w:type="dxa"/>
          </w:tcPr>
          <w:p w14:paraId="04405B12" w14:textId="77777777" w:rsidR="00BD1117" w:rsidRPr="00AB0F97" w:rsidRDefault="00BD1117" w:rsidP="00DB0BA2">
            <w:pPr>
              <w:pStyle w:val="SimpleL3"/>
            </w:pPr>
          </w:p>
        </w:tc>
        <w:tc>
          <w:tcPr>
            <w:tcW w:w="1562" w:type="dxa"/>
          </w:tcPr>
          <w:p w14:paraId="33F282F4" w14:textId="77777777" w:rsidR="00BD1117" w:rsidRDefault="00BD1117" w:rsidP="00DB0BA2">
            <w:pPr>
              <w:pStyle w:val="TableText0"/>
              <w:jc w:val="center"/>
              <w:rPr>
                <w:sz w:val="20"/>
                <w:szCs w:val="20"/>
              </w:rPr>
            </w:pPr>
            <w:r>
              <w:rPr>
                <w:sz w:val="20"/>
                <w:szCs w:val="20"/>
              </w:rPr>
              <w:t>Construction Schedule</w:t>
            </w:r>
          </w:p>
        </w:tc>
        <w:tc>
          <w:tcPr>
            <w:tcW w:w="7705" w:type="dxa"/>
          </w:tcPr>
          <w:p w14:paraId="799694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0BB50AE" w14:textId="77777777" w:rsidR="00BD1117" w:rsidRDefault="00BD1117" w:rsidP="00DB0BA2">
            <w:pPr>
              <w:pStyle w:val="SC3"/>
              <w:numPr>
                <w:ilvl w:val="0"/>
                <w:numId w:val="0"/>
              </w:numPr>
              <w:jc w:val="both"/>
              <w:rPr>
                <w:b/>
              </w:rPr>
            </w:pPr>
          </w:p>
          <w:p w14:paraId="4D12EA78" w14:textId="77777777" w:rsidR="00BD1117" w:rsidRPr="009E58DD" w:rsidRDefault="00BD1117" w:rsidP="00DB0BA2">
            <w:pPr>
              <w:pStyle w:val="SC3"/>
              <w:numPr>
                <w:ilvl w:val="0"/>
                <w:numId w:val="0"/>
              </w:numPr>
              <w:jc w:val="both"/>
            </w:pPr>
            <w:r w:rsidRPr="00F64A9C">
              <w:rPr>
                <w:b/>
              </w:rPr>
              <w:t>Construction Schedule</w:t>
            </w:r>
          </w:p>
          <w:p w14:paraId="69B9CD77" w14:textId="77777777" w:rsidR="00BD1117" w:rsidRPr="00284DEB" w:rsidRDefault="00BD1117" w:rsidP="00DB0BA2">
            <w:pPr>
              <w:pStyle w:val="SC3"/>
              <w:numPr>
                <w:ilvl w:val="0"/>
                <w:numId w:val="0"/>
              </w:numPr>
              <w:jc w:val="both"/>
              <w:rPr>
                <w:rFonts w:eastAsia="Arial"/>
              </w:rPr>
            </w:pPr>
            <w:r>
              <w:rPr>
                <w:rFonts w:eastAsia="Arial"/>
                <w:i/>
                <w:lang w:val="en-US"/>
              </w:rPr>
              <w:t>‘</w:t>
            </w:r>
            <w:r>
              <w:rPr>
                <w:rFonts w:eastAsia="Arial"/>
                <w:i/>
              </w:rPr>
              <w:t>Construction</w:t>
            </w:r>
            <w:r>
              <w:rPr>
                <w:rFonts w:eastAsia="Arial"/>
                <w:i/>
                <w:spacing w:val="10"/>
              </w:rPr>
              <w:t xml:space="preserve"> </w:t>
            </w:r>
            <w:r>
              <w:rPr>
                <w:rFonts w:eastAsia="Arial"/>
                <w:i/>
              </w:rPr>
              <w:t>Schedule</w:t>
            </w:r>
            <w:r>
              <w:rPr>
                <w:rFonts w:eastAsia="Arial"/>
              </w:rPr>
              <w:t>’</w:t>
            </w:r>
            <w:r>
              <w:rPr>
                <w:rFonts w:eastAsia="Arial"/>
                <w:spacing w:val="9"/>
              </w:rPr>
              <w:t xml:space="preserve"> </w:t>
            </w:r>
            <w:r>
              <w:rPr>
                <w:rFonts w:eastAsia="Arial"/>
                <w:spacing w:val="2"/>
              </w:rPr>
              <w:t>m</w:t>
            </w:r>
            <w:r>
              <w:rPr>
                <w:rFonts w:eastAsia="Arial"/>
              </w:rPr>
              <w:t>eans</w:t>
            </w:r>
            <w:r>
              <w:rPr>
                <w:rFonts w:eastAsia="Arial"/>
                <w:spacing w:val="13"/>
              </w:rPr>
              <w:t xml:space="preserve"> </w:t>
            </w:r>
            <w:r w:rsidDel="005C3151">
              <w:rPr>
                <w:rFonts w:eastAsia="Arial"/>
              </w:rPr>
              <w:t>the</w:t>
            </w:r>
            <w:r w:rsidDel="005C3151">
              <w:rPr>
                <w:rFonts w:eastAsia="Arial"/>
                <w:spacing w:val="16"/>
              </w:rPr>
              <w:t xml:space="preserve"> </w:t>
            </w:r>
            <w:r w:rsidRPr="732481C8">
              <w:rPr>
                <w:rFonts w:eastAsia="Arial"/>
              </w:rPr>
              <w:t>s</w:t>
            </w:r>
            <w:r w:rsidRPr="006C5486" w:rsidDel="00AC70AD">
              <w:rPr>
                <w:rFonts w:eastAsia="Arial"/>
                <w:spacing w:val="1"/>
              </w:rPr>
              <w:t>chedul</w:t>
            </w:r>
            <w:r w:rsidRPr="006C5486" w:rsidDel="00AC70AD">
              <w:rPr>
                <w:rFonts w:eastAsia="Arial"/>
              </w:rPr>
              <w:t>e</w:t>
            </w:r>
            <w:r>
              <w:rPr>
                <w:rFonts w:eastAsia="Arial"/>
                <w:spacing w:val="12"/>
              </w:rPr>
              <w:t xml:space="preserve"> </w:t>
            </w:r>
            <w:r>
              <w:rPr>
                <w:rFonts w:eastAsia="Arial"/>
                <w:spacing w:val="1"/>
              </w:rPr>
              <w:t>fo</w:t>
            </w:r>
            <w:r>
              <w:rPr>
                <w:rFonts w:eastAsia="Arial"/>
              </w:rPr>
              <w:t>r</w:t>
            </w:r>
            <w:r>
              <w:rPr>
                <w:rFonts w:eastAsia="Arial"/>
                <w:spacing w:val="18"/>
              </w:rPr>
              <w:t xml:space="preserve"> </w:t>
            </w:r>
            <w:r>
              <w:rPr>
                <w:rFonts w:eastAsia="Arial"/>
              </w:rPr>
              <w:t>the</w:t>
            </w:r>
            <w:r>
              <w:rPr>
                <w:rFonts w:eastAsia="Arial"/>
                <w:spacing w:val="18"/>
              </w:rPr>
              <w:t xml:space="preserve"> </w:t>
            </w:r>
            <w:r>
              <w:rPr>
                <w:rFonts w:eastAsia="Arial"/>
              </w:rPr>
              <w:t>performance</w:t>
            </w:r>
            <w:r>
              <w:rPr>
                <w:rFonts w:eastAsia="Arial"/>
                <w:spacing w:val="8"/>
              </w:rPr>
              <w:t xml:space="preserve"> </w:t>
            </w:r>
            <w:r>
              <w:rPr>
                <w:rFonts w:eastAsia="Arial"/>
                <w:spacing w:val="1"/>
              </w:rPr>
              <w:t>o</w:t>
            </w:r>
            <w:r>
              <w:rPr>
                <w:rFonts w:eastAsia="Arial"/>
              </w:rPr>
              <w:t>f</w:t>
            </w:r>
            <w:r>
              <w:rPr>
                <w:rFonts w:eastAsia="Arial"/>
                <w:spacing w:val="18"/>
              </w:rPr>
              <w:t xml:space="preserve"> </w:t>
            </w:r>
            <w:r>
              <w:rPr>
                <w:rFonts w:eastAsia="Arial"/>
              </w:rPr>
              <w:t>the</w:t>
            </w:r>
            <w:r>
              <w:rPr>
                <w:rFonts w:eastAsia="Arial"/>
                <w:spacing w:val="16"/>
              </w:rPr>
              <w:t xml:space="preserve"> </w:t>
            </w:r>
            <w:r w:rsidRPr="732481C8">
              <w:rPr>
                <w:rFonts w:eastAsia="Arial"/>
                <w:i/>
                <w:iCs/>
                <w:spacing w:val="1"/>
              </w:rPr>
              <w:t>Wor</w:t>
            </w:r>
            <w:r w:rsidRPr="732481C8">
              <w:rPr>
                <w:rFonts w:eastAsia="Arial"/>
                <w:i/>
                <w:iCs/>
              </w:rPr>
              <w:t>k</w:t>
            </w:r>
            <w:r w:rsidRPr="732481C8">
              <w:rPr>
                <w:rFonts w:eastAsia="Arial"/>
                <w:i/>
                <w:iCs/>
                <w:spacing w:val="15"/>
              </w:rPr>
              <w:t xml:space="preserve"> </w:t>
            </w:r>
            <w:r>
              <w:rPr>
                <w:rFonts w:eastAsia="Arial"/>
              </w:rPr>
              <w:t xml:space="preserve">provided </w:t>
            </w:r>
            <w:r>
              <w:rPr>
                <w:rFonts w:eastAsia="Arial"/>
                <w:spacing w:val="2"/>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9"/>
              </w:rPr>
              <w:t xml:space="preserve"> </w:t>
            </w:r>
            <w:r w:rsidRPr="732481C8">
              <w:rPr>
                <w:rFonts w:eastAsia="Arial"/>
                <w:i/>
                <w:iCs/>
              </w:rPr>
              <w:t>Contractor</w:t>
            </w:r>
            <w:r w:rsidRPr="732481C8">
              <w:rPr>
                <w:rFonts w:eastAsia="Arial"/>
                <w:i/>
                <w:iCs/>
                <w:spacing w:val="3"/>
              </w:rPr>
              <w:t xml:space="preserve"> </w:t>
            </w:r>
            <w:r>
              <w:rPr>
                <w:rFonts w:eastAsia="Arial"/>
                <w:spacing w:val="2"/>
              </w:rPr>
              <w:t>p</w:t>
            </w:r>
            <w:r>
              <w:rPr>
                <w:rFonts w:eastAsia="Arial"/>
              </w:rPr>
              <w:t>ursuant</w:t>
            </w:r>
            <w:r>
              <w:rPr>
                <w:rFonts w:eastAsia="Arial"/>
                <w:spacing w:val="5"/>
              </w:rPr>
              <w:t xml:space="preserve"> </w:t>
            </w:r>
            <w:r>
              <w:rPr>
                <w:rFonts w:eastAsia="Arial"/>
              </w:rPr>
              <w:t>to</w:t>
            </w:r>
            <w:r>
              <w:rPr>
                <w:rFonts w:eastAsia="Arial"/>
                <w:spacing w:val="10"/>
              </w:rPr>
              <w:t xml:space="preserve"> </w:t>
            </w:r>
            <w:r>
              <w:rPr>
                <w:rFonts w:eastAsia="Arial"/>
              </w:rPr>
              <w:t>GC</w:t>
            </w:r>
            <w:r>
              <w:rPr>
                <w:rFonts w:eastAsia="Arial"/>
                <w:lang w:val="en-US"/>
              </w:rPr>
              <w:t xml:space="preserve"> </w:t>
            </w:r>
            <w:r>
              <w:rPr>
                <w:rFonts w:eastAsia="Arial"/>
              </w:rPr>
              <w:t>3.</w:t>
            </w:r>
            <w:r>
              <w:rPr>
                <w:rFonts w:eastAsia="Arial"/>
                <w:lang w:val="en-CA"/>
              </w:rPr>
              <w:t>4</w:t>
            </w:r>
            <w:r>
              <w:rPr>
                <w:rFonts w:eastAsia="Arial"/>
              </w:rPr>
              <w:t>,</w:t>
            </w:r>
            <w:r>
              <w:rPr>
                <w:rFonts w:eastAsia="Arial"/>
                <w:spacing w:val="6"/>
              </w:rPr>
              <w:t xml:space="preserve"> </w:t>
            </w:r>
            <w:r>
              <w:rPr>
                <w:rFonts w:eastAsia="Arial"/>
              </w:rPr>
              <w:t>including</w:t>
            </w:r>
            <w:r>
              <w:rPr>
                <w:rFonts w:eastAsia="Arial"/>
                <w:spacing w:val="5"/>
              </w:rPr>
              <w:t xml:space="preserve"> </w:t>
            </w:r>
            <w:r>
              <w:rPr>
                <w:rFonts w:eastAsia="Arial"/>
                <w:spacing w:val="1"/>
              </w:rPr>
              <w:t>an</w:t>
            </w:r>
            <w:r>
              <w:rPr>
                <w:rFonts w:eastAsia="Arial"/>
              </w:rPr>
              <w:t>y</w:t>
            </w:r>
            <w:r>
              <w:rPr>
                <w:rFonts w:eastAsia="Arial"/>
                <w:spacing w:val="9"/>
              </w:rPr>
              <w:t xml:space="preserve"> </w:t>
            </w:r>
            <w:r>
              <w:rPr>
                <w:rFonts w:eastAsia="Arial"/>
              </w:rPr>
              <w:t>a</w:t>
            </w:r>
            <w:r>
              <w:rPr>
                <w:rFonts w:eastAsia="Arial"/>
                <w:spacing w:val="4"/>
              </w:rPr>
              <w:t>m</w:t>
            </w:r>
            <w:r>
              <w:rPr>
                <w:rFonts w:eastAsia="Arial"/>
                <w:spacing w:val="-1"/>
              </w:rPr>
              <w:t>end</w:t>
            </w:r>
            <w:r>
              <w:rPr>
                <w:rFonts w:eastAsia="Arial"/>
                <w:spacing w:val="5"/>
              </w:rPr>
              <w:t>m</w:t>
            </w:r>
            <w:r>
              <w:rPr>
                <w:rFonts w:eastAsia="Arial"/>
              </w:rPr>
              <w:t>ents to</w:t>
            </w:r>
            <w:r>
              <w:rPr>
                <w:rFonts w:eastAsia="Arial"/>
                <w:spacing w:val="10"/>
              </w:rPr>
              <w:t xml:space="preserve"> </w:t>
            </w:r>
            <w:r>
              <w:rPr>
                <w:rFonts w:eastAsia="Arial"/>
              </w:rPr>
              <w:t>the</w:t>
            </w:r>
            <w:r>
              <w:rPr>
                <w:rFonts w:eastAsia="Arial"/>
                <w:spacing w:val="9"/>
              </w:rPr>
              <w:t xml:space="preserve"> </w:t>
            </w:r>
            <w:r w:rsidRPr="732481C8">
              <w:rPr>
                <w:rFonts w:eastAsia="Arial"/>
                <w:i/>
                <w:iCs/>
                <w:spacing w:val="1"/>
              </w:rPr>
              <w:t>Construction Sc</w:t>
            </w:r>
            <w:r w:rsidRPr="732481C8">
              <w:rPr>
                <w:rFonts w:eastAsia="Arial"/>
                <w:i/>
                <w:iCs/>
              </w:rPr>
              <w:t>hedule</w:t>
            </w:r>
            <w:r w:rsidRPr="732481C8">
              <w:rPr>
                <w:rFonts w:eastAsia="Arial"/>
                <w:i/>
                <w:iCs/>
                <w:spacing w:val="-8"/>
              </w:rPr>
              <w:t xml:space="preserve"> </w:t>
            </w:r>
            <w:r>
              <w:rPr>
                <w:rFonts w:eastAsia="Arial"/>
              </w:rPr>
              <w:t>made</w:t>
            </w:r>
            <w:r>
              <w:rPr>
                <w:rFonts w:eastAsia="Arial"/>
                <w:spacing w:val="-5"/>
              </w:rPr>
              <w:t xml:space="preserve"> </w:t>
            </w:r>
            <w:r>
              <w:rPr>
                <w:rFonts w:eastAsia="Arial"/>
              </w:rPr>
              <w:t>pursuant</w:t>
            </w:r>
            <w:r>
              <w:rPr>
                <w:rFonts w:eastAsia="Arial"/>
                <w:spacing w:val="-8"/>
              </w:rPr>
              <w:t xml:space="preserve"> </w:t>
            </w:r>
            <w:r>
              <w:rPr>
                <w:rFonts w:eastAsia="Arial"/>
              </w:rPr>
              <w:t>to</w:t>
            </w:r>
            <w:r>
              <w:rPr>
                <w:rFonts w:eastAsia="Arial"/>
                <w:spacing w:val="-2"/>
              </w:rPr>
              <w:t xml:space="preserve"> </w:t>
            </w:r>
            <w:r>
              <w:rPr>
                <w:rFonts w:eastAsia="Arial"/>
              </w:rPr>
              <w:t>the</w:t>
            </w:r>
            <w:r>
              <w:rPr>
                <w:rFonts w:eastAsia="Arial"/>
                <w:spacing w:val="-4"/>
              </w:rPr>
              <w:t xml:space="preserve"> </w:t>
            </w:r>
            <w:r w:rsidRPr="732481C8">
              <w:rPr>
                <w:rFonts w:eastAsia="Arial"/>
                <w:i/>
                <w:iCs/>
              </w:rPr>
              <w:t>Contract</w:t>
            </w:r>
            <w:r w:rsidRPr="732481C8">
              <w:rPr>
                <w:rFonts w:eastAsia="Arial"/>
                <w:i/>
                <w:iCs/>
                <w:spacing w:val="-7"/>
              </w:rPr>
              <w:t xml:space="preserve"> </w:t>
            </w:r>
            <w:r w:rsidRPr="732481C8">
              <w:rPr>
                <w:rFonts w:eastAsia="Arial"/>
                <w:i/>
                <w:iCs/>
              </w:rPr>
              <w:t>Document</w:t>
            </w:r>
            <w:r w:rsidRPr="732481C8">
              <w:rPr>
                <w:rFonts w:eastAsia="Arial"/>
                <w:i/>
                <w:iCs/>
                <w:spacing w:val="1"/>
              </w:rPr>
              <w:t>s</w:t>
            </w:r>
            <w:r>
              <w:rPr>
                <w:rFonts w:eastAsia="Arial"/>
              </w:rPr>
              <w:t>.</w:t>
            </w:r>
          </w:p>
        </w:tc>
      </w:tr>
      <w:tr w:rsidR="00BD1117" w:rsidRPr="00AB0F97" w14:paraId="68048632" w14:textId="77777777" w:rsidTr="00DB0BA2">
        <w:tc>
          <w:tcPr>
            <w:tcW w:w="813" w:type="dxa"/>
          </w:tcPr>
          <w:p w14:paraId="2907A292" w14:textId="77777777" w:rsidR="00BD1117" w:rsidRPr="00AB0F97" w:rsidRDefault="00BD1117" w:rsidP="00DB0BA2">
            <w:pPr>
              <w:pStyle w:val="SimpleL3"/>
            </w:pPr>
          </w:p>
        </w:tc>
        <w:tc>
          <w:tcPr>
            <w:tcW w:w="1562" w:type="dxa"/>
          </w:tcPr>
          <w:p w14:paraId="24F47DCD" w14:textId="77777777" w:rsidR="00BD1117" w:rsidRDefault="00BD1117" w:rsidP="00DB0BA2">
            <w:pPr>
              <w:pStyle w:val="TableText0"/>
              <w:jc w:val="center"/>
              <w:rPr>
                <w:sz w:val="20"/>
                <w:szCs w:val="20"/>
              </w:rPr>
            </w:pPr>
            <w:r>
              <w:rPr>
                <w:sz w:val="20"/>
                <w:szCs w:val="20"/>
              </w:rPr>
              <w:t>Contemplated Change Notice</w:t>
            </w:r>
          </w:p>
        </w:tc>
        <w:tc>
          <w:tcPr>
            <w:tcW w:w="7705" w:type="dxa"/>
          </w:tcPr>
          <w:p w14:paraId="528AF53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7EF2836" w14:textId="77777777" w:rsidR="00BD1117" w:rsidRDefault="00BD1117" w:rsidP="00DB0BA2">
            <w:pPr>
              <w:pStyle w:val="SC3"/>
              <w:numPr>
                <w:ilvl w:val="0"/>
                <w:numId w:val="0"/>
              </w:numPr>
              <w:jc w:val="both"/>
              <w:rPr>
                <w:b/>
              </w:rPr>
            </w:pPr>
          </w:p>
          <w:p w14:paraId="6CE66D8A" w14:textId="77777777" w:rsidR="00BD1117" w:rsidRPr="00284DEB" w:rsidRDefault="00BD1117" w:rsidP="00DB0BA2">
            <w:pPr>
              <w:pStyle w:val="SC3"/>
              <w:numPr>
                <w:ilvl w:val="0"/>
                <w:numId w:val="0"/>
              </w:numPr>
              <w:jc w:val="both"/>
              <w:rPr>
                <w:lang w:val="en-US"/>
              </w:rPr>
            </w:pPr>
            <w:r w:rsidRPr="00F64A9C">
              <w:rPr>
                <w:b/>
              </w:rPr>
              <w:t>Con</w:t>
            </w:r>
            <w:r>
              <w:rPr>
                <w:b/>
                <w:lang w:val="en-US"/>
              </w:rPr>
              <w:t>templated Change Notice</w:t>
            </w:r>
          </w:p>
          <w:p w14:paraId="5F0543BD" w14:textId="77777777" w:rsidR="00BD1117" w:rsidRPr="00284DEB" w:rsidRDefault="00BD1117" w:rsidP="00DB0BA2">
            <w:pPr>
              <w:pStyle w:val="SC3"/>
              <w:numPr>
                <w:ilvl w:val="0"/>
                <w:numId w:val="0"/>
              </w:numPr>
              <w:jc w:val="both"/>
              <w:rPr>
                <w:rFonts w:cs="Arial"/>
                <w:u w:val="single"/>
                <w:lang w:val="en-US"/>
              </w:rPr>
            </w:pPr>
            <w:r>
              <w:rPr>
                <w:rFonts w:eastAsia="Arial"/>
                <w:i/>
                <w:lang w:val="en-US"/>
              </w:rPr>
              <w:t>‘</w:t>
            </w:r>
            <w:r>
              <w:rPr>
                <w:rFonts w:eastAsia="Arial"/>
                <w:i/>
              </w:rPr>
              <w:t>Con</w:t>
            </w:r>
            <w:r>
              <w:rPr>
                <w:rFonts w:eastAsia="Arial"/>
                <w:i/>
                <w:lang w:val="en-US"/>
              </w:rPr>
              <w:t>templated Change Notice</w:t>
            </w:r>
            <w:r>
              <w:rPr>
                <w:rFonts w:eastAsia="Arial"/>
              </w:rPr>
              <w:t>’</w:t>
            </w:r>
            <w:r>
              <w:rPr>
                <w:rFonts w:eastAsia="Arial"/>
                <w:spacing w:val="9"/>
              </w:rPr>
              <w:t xml:space="preserve"> </w:t>
            </w:r>
            <w:r>
              <w:rPr>
                <w:rFonts w:eastAsia="Arial"/>
                <w:spacing w:val="2"/>
              </w:rPr>
              <w:t>m</w:t>
            </w:r>
            <w:r>
              <w:rPr>
                <w:rFonts w:eastAsia="Arial"/>
              </w:rPr>
              <w:t>eans</w:t>
            </w:r>
            <w:r>
              <w:rPr>
                <w:rFonts w:eastAsia="Arial"/>
                <w:lang w:val="en-US"/>
              </w:rPr>
              <w:t xml:space="preserve"> </w:t>
            </w:r>
            <w:r>
              <w:rPr>
                <w:lang w:val="en-US"/>
              </w:rPr>
              <w:t xml:space="preserve">a written notice issued by the </w:t>
            </w:r>
            <w:r>
              <w:rPr>
                <w:i/>
                <w:iCs/>
                <w:lang w:val="en-US"/>
              </w:rPr>
              <w:t xml:space="preserve">Consultant, </w:t>
            </w:r>
            <w:r>
              <w:rPr>
                <w:lang w:val="en-US"/>
              </w:rPr>
              <w:t xml:space="preserve">on behalf of the </w:t>
            </w:r>
            <w:r>
              <w:rPr>
                <w:i/>
                <w:iCs/>
                <w:lang w:val="en-US"/>
              </w:rPr>
              <w:t>Owner</w:t>
            </w:r>
            <w:r>
              <w:rPr>
                <w:lang w:val="en-US"/>
              </w:rPr>
              <w:t xml:space="preserve">, to the </w:t>
            </w:r>
            <w:r>
              <w:rPr>
                <w:i/>
                <w:iCs/>
                <w:lang w:val="en-US"/>
              </w:rPr>
              <w:t xml:space="preserve">Contractor </w:t>
            </w:r>
            <w:r>
              <w:rPr>
                <w:lang w:val="en-US"/>
              </w:rPr>
              <w:t xml:space="preserve">describing a contemplated change in scope of the </w:t>
            </w:r>
            <w:r>
              <w:rPr>
                <w:i/>
                <w:iCs/>
                <w:lang w:val="en-US"/>
              </w:rPr>
              <w:t>Work</w:t>
            </w:r>
            <w:r>
              <w:rPr>
                <w:lang w:val="en-US"/>
              </w:rPr>
              <w:t>.</w:t>
            </w:r>
          </w:p>
        </w:tc>
      </w:tr>
      <w:tr w:rsidR="00BD1117" w:rsidRPr="00AB0F97" w14:paraId="151D87E2" w14:textId="77777777" w:rsidTr="00DB0BA2">
        <w:tc>
          <w:tcPr>
            <w:tcW w:w="813" w:type="dxa"/>
          </w:tcPr>
          <w:p w14:paraId="109D1285" w14:textId="77777777" w:rsidR="00BD1117" w:rsidRPr="00AB0F97" w:rsidRDefault="00BD1117" w:rsidP="00DB0BA2">
            <w:pPr>
              <w:pStyle w:val="SimpleL3"/>
            </w:pPr>
          </w:p>
        </w:tc>
        <w:tc>
          <w:tcPr>
            <w:tcW w:w="1562" w:type="dxa"/>
          </w:tcPr>
          <w:p w14:paraId="74DC306F" w14:textId="77777777" w:rsidR="00BD1117" w:rsidRDefault="00BD1117" w:rsidP="00DB0BA2">
            <w:pPr>
              <w:pStyle w:val="TableText0"/>
              <w:jc w:val="center"/>
              <w:rPr>
                <w:sz w:val="20"/>
                <w:szCs w:val="20"/>
              </w:rPr>
            </w:pPr>
            <w:r>
              <w:rPr>
                <w:sz w:val="20"/>
                <w:szCs w:val="20"/>
              </w:rPr>
              <w:t>Delay Damages</w:t>
            </w:r>
          </w:p>
        </w:tc>
        <w:tc>
          <w:tcPr>
            <w:tcW w:w="7705" w:type="dxa"/>
          </w:tcPr>
          <w:p w14:paraId="3E3B146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B8A737A" w14:textId="77777777" w:rsidR="00BD1117" w:rsidRDefault="00BD1117" w:rsidP="00DB0BA2">
            <w:pPr>
              <w:pStyle w:val="SC3"/>
              <w:numPr>
                <w:ilvl w:val="0"/>
                <w:numId w:val="0"/>
              </w:numPr>
              <w:jc w:val="both"/>
              <w:rPr>
                <w:b/>
              </w:rPr>
            </w:pPr>
          </w:p>
          <w:p w14:paraId="097D1B24" w14:textId="77777777" w:rsidR="00BD1117" w:rsidRPr="00284DEB" w:rsidRDefault="00BD1117" w:rsidP="00DB0BA2">
            <w:pPr>
              <w:pStyle w:val="SC3"/>
              <w:numPr>
                <w:ilvl w:val="0"/>
                <w:numId w:val="0"/>
              </w:numPr>
              <w:jc w:val="both"/>
              <w:rPr>
                <w:lang w:val="en-US"/>
              </w:rPr>
            </w:pPr>
            <w:r>
              <w:rPr>
                <w:b/>
              </w:rPr>
              <w:t>Delay Damages</w:t>
            </w:r>
          </w:p>
          <w:p w14:paraId="1F86E575"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Delay Damages</w:t>
            </w:r>
            <w:r>
              <w:rPr>
                <w:rFonts w:eastAsia="Arial"/>
              </w:rPr>
              <w:t>’</w:t>
            </w:r>
            <w:r>
              <w:rPr>
                <w:rFonts w:eastAsia="Arial"/>
                <w:lang w:val="en-US"/>
              </w:rPr>
              <w:t xml:space="preserve"> </w:t>
            </w:r>
            <w:r w:rsidRPr="505A2779">
              <w:rPr>
                <w:rFonts w:eastAsia="Arial"/>
              </w:rPr>
              <w:t>has the meaning prescribed to it in Article A-9.4.7.</w:t>
            </w:r>
          </w:p>
        </w:tc>
      </w:tr>
      <w:tr w:rsidR="00BD1117" w:rsidRPr="00AB0F97" w14:paraId="0F09CC7D" w14:textId="77777777" w:rsidTr="00DB0BA2">
        <w:tc>
          <w:tcPr>
            <w:tcW w:w="813" w:type="dxa"/>
          </w:tcPr>
          <w:p w14:paraId="28F29C6E" w14:textId="77777777" w:rsidR="00BD1117" w:rsidRPr="00AB0F97" w:rsidRDefault="00BD1117" w:rsidP="00DB0BA2">
            <w:pPr>
              <w:pStyle w:val="SimpleL3"/>
            </w:pPr>
          </w:p>
        </w:tc>
        <w:tc>
          <w:tcPr>
            <w:tcW w:w="1562" w:type="dxa"/>
          </w:tcPr>
          <w:p w14:paraId="7E67EBB1" w14:textId="77777777" w:rsidR="00BD1117" w:rsidRDefault="00BD1117" w:rsidP="00DB0BA2">
            <w:pPr>
              <w:pStyle w:val="TableText0"/>
              <w:jc w:val="center"/>
              <w:rPr>
                <w:sz w:val="20"/>
                <w:szCs w:val="20"/>
              </w:rPr>
            </w:pPr>
            <w:r>
              <w:rPr>
                <w:sz w:val="20"/>
                <w:szCs w:val="20"/>
              </w:rPr>
              <w:t>Delay Retention</w:t>
            </w:r>
          </w:p>
        </w:tc>
        <w:tc>
          <w:tcPr>
            <w:tcW w:w="7705" w:type="dxa"/>
          </w:tcPr>
          <w:p w14:paraId="73C9ED4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A14A2A" w14:textId="77777777" w:rsidR="00BD1117" w:rsidRDefault="00BD1117" w:rsidP="00DB0BA2">
            <w:pPr>
              <w:pStyle w:val="SC3"/>
              <w:numPr>
                <w:ilvl w:val="0"/>
                <w:numId w:val="0"/>
              </w:numPr>
              <w:jc w:val="both"/>
              <w:rPr>
                <w:b/>
              </w:rPr>
            </w:pPr>
          </w:p>
          <w:p w14:paraId="5AA6E0BB" w14:textId="77777777" w:rsidR="00BD1117" w:rsidRPr="000F74E1" w:rsidRDefault="00BD1117" w:rsidP="00DB0BA2">
            <w:pPr>
              <w:pStyle w:val="SC3"/>
              <w:numPr>
                <w:ilvl w:val="0"/>
                <w:numId w:val="0"/>
              </w:numPr>
              <w:jc w:val="both"/>
              <w:rPr>
                <w:lang w:val="en-US"/>
              </w:rPr>
            </w:pPr>
            <w:r>
              <w:rPr>
                <w:b/>
              </w:rPr>
              <w:t xml:space="preserve">Delay </w:t>
            </w:r>
            <w:r>
              <w:rPr>
                <w:b/>
                <w:lang w:val="en-US"/>
              </w:rPr>
              <w:t>Retention</w:t>
            </w:r>
          </w:p>
          <w:p w14:paraId="4F085DF8"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 xml:space="preserve">Delay </w:t>
            </w:r>
            <w:r>
              <w:rPr>
                <w:rFonts w:eastAsia="Arial"/>
                <w:i/>
                <w:lang w:val="en-US"/>
              </w:rPr>
              <w:t>Retention</w:t>
            </w:r>
            <w:r>
              <w:rPr>
                <w:rFonts w:eastAsia="Arial"/>
              </w:rPr>
              <w:t>’</w:t>
            </w:r>
            <w:r>
              <w:rPr>
                <w:rFonts w:eastAsia="Arial"/>
                <w:spacing w:val="9"/>
              </w:rPr>
              <w:t xml:space="preserve"> </w:t>
            </w:r>
            <w:r w:rsidRPr="088B8E94">
              <w:rPr>
                <w:rFonts w:eastAsia="Arial"/>
              </w:rPr>
              <w:t>has the meaning prescribed to it in Article A-9.4.2.</w:t>
            </w:r>
          </w:p>
        </w:tc>
      </w:tr>
      <w:tr w:rsidR="00BD1117" w:rsidRPr="00AB0F97" w14:paraId="181DB07A" w14:textId="77777777" w:rsidTr="00DB0BA2">
        <w:tc>
          <w:tcPr>
            <w:tcW w:w="813" w:type="dxa"/>
          </w:tcPr>
          <w:p w14:paraId="05F67F47" w14:textId="77777777" w:rsidR="00BD1117" w:rsidRPr="00AB0F97" w:rsidRDefault="00BD1117" w:rsidP="00DB0BA2">
            <w:pPr>
              <w:pStyle w:val="SimpleL3"/>
            </w:pPr>
          </w:p>
        </w:tc>
        <w:tc>
          <w:tcPr>
            <w:tcW w:w="1562" w:type="dxa"/>
          </w:tcPr>
          <w:p w14:paraId="5C7D6C2E" w14:textId="77777777" w:rsidR="00BD1117" w:rsidRDefault="00BD1117" w:rsidP="00DB0BA2">
            <w:pPr>
              <w:pStyle w:val="TableText0"/>
              <w:jc w:val="center"/>
              <w:rPr>
                <w:sz w:val="20"/>
                <w:szCs w:val="20"/>
              </w:rPr>
            </w:pPr>
            <w:r>
              <w:rPr>
                <w:sz w:val="20"/>
                <w:szCs w:val="20"/>
              </w:rPr>
              <w:t>Direct Costs</w:t>
            </w:r>
          </w:p>
        </w:tc>
        <w:tc>
          <w:tcPr>
            <w:tcW w:w="7705" w:type="dxa"/>
          </w:tcPr>
          <w:p w14:paraId="52AC130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E63BA9B" w14:textId="77777777" w:rsidR="00BD1117" w:rsidRDefault="00BD1117" w:rsidP="00DB0BA2">
            <w:pPr>
              <w:pStyle w:val="SC3"/>
              <w:numPr>
                <w:ilvl w:val="0"/>
                <w:numId w:val="0"/>
              </w:numPr>
              <w:jc w:val="both"/>
              <w:rPr>
                <w:b/>
              </w:rPr>
            </w:pPr>
          </w:p>
          <w:p w14:paraId="42FAA0D4" w14:textId="77777777" w:rsidR="00BD1117" w:rsidRPr="000F74E1" w:rsidRDefault="00BD1117" w:rsidP="00DB0BA2">
            <w:pPr>
              <w:pStyle w:val="SC3"/>
              <w:numPr>
                <w:ilvl w:val="0"/>
                <w:numId w:val="0"/>
              </w:numPr>
              <w:jc w:val="both"/>
              <w:rPr>
                <w:lang w:val="en-US"/>
              </w:rPr>
            </w:pPr>
            <w:r>
              <w:rPr>
                <w:b/>
              </w:rPr>
              <w:t>D</w:t>
            </w:r>
            <w:r>
              <w:rPr>
                <w:b/>
                <w:lang w:val="en-US"/>
              </w:rPr>
              <w:t>irect Costs</w:t>
            </w:r>
          </w:p>
          <w:p w14:paraId="23F8BAA9" w14:textId="77777777" w:rsidR="00BD1117" w:rsidRDefault="00BD1117" w:rsidP="00DB0BA2">
            <w:pPr>
              <w:pStyle w:val="SC3"/>
              <w:numPr>
                <w:ilvl w:val="0"/>
                <w:numId w:val="0"/>
              </w:numPr>
              <w:jc w:val="both"/>
              <w:rPr>
                <w:rFonts w:cs="Arial"/>
                <w:u w:val="single"/>
                <w:lang w:val="en-GB"/>
              </w:rPr>
            </w:pPr>
            <w:r>
              <w:rPr>
                <w:rFonts w:eastAsia="Arial"/>
                <w:i/>
                <w:lang w:val="en-US"/>
              </w:rPr>
              <w:t>‘</w:t>
            </w:r>
            <w:r>
              <w:rPr>
                <w:rFonts w:eastAsia="Arial"/>
                <w:i/>
              </w:rPr>
              <w:t>D</w:t>
            </w:r>
            <w:r>
              <w:rPr>
                <w:rFonts w:eastAsia="Arial"/>
                <w:i/>
                <w:lang w:val="en-US"/>
              </w:rPr>
              <w:t>irect Costs</w:t>
            </w:r>
            <w:r>
              <w:rPr>
                <w:rFonts w:eastAsia="Arial"/>
              </w:rPr>
              <w:t>’</w:t>
            </w:r>
            <w:r>
              <w:rPr>
                <w:rFonts w:eastAsia="Arial"/>
                <w:spacing w:val="9"/>
              </w:rPr>
              <w:t xml:space="preserve"> </w:t>
            </w:r>
            <w:r>
              <w:t>has the meaning prescribed to it in GC 6.3.7</w:t>
            </w:r>
            <w:r>
              <w:rPr>
                <w:lang w:val="en-US"/>
              </w:rPr>
              <w:t>.</w:t>
            </w:r>
          </w:p>
        </w:tc>
      </w:tr>
      <w:tr w:rsidR="00BD1117" w:rsidRPr="00AB0F97" w14:paraId="55E12342" w14:textId="77777777" w:rsidTr="00DB0BA2">
        <w:tc>
          <w:tcPr>
            <w:tcW w:w="813" w:type="dxa"/>
          </w:tcPr>
          <w:p w14:paraId="4607EBF2" w14:textId="77777777" w:rsidR="00BD1117" w:rsidRPr="00AB0F97" w:rsidRDefault="00BD1117" w:rsidP="00DB0BA2">
            <w:pPr>
              <w:pStyle w:val="SimpleL3"/>
            </w:pPr>
          </w:p>
        </w:tc>
        <w:tc>
          <w:tcPr>
            <w:tcW w:w="1562" w:type="dxa"/>
          </w:tcPr>
          <w:p w14:paraId="38F38286" w14:textId="77777777" w:rsidR="00BD1117" w:rsidRDefault="00BD1117" w:rsidP="00DB0BA2">
            <w:pPr>
              <w:pStyle w:val="TableText0"/>
              <w:jc w:val="center"/>
              <w:rPr>
                <w:sz w:val="20"/>
                <w:szCs w:val="20"/>
              </w:rPr>
            </w:pPr>
            <w:r>
              <w:rPr>
                <w:sz w:val="20"/>
                <w:szCs w:val="20"/>
              </w:rPr>
              <w:t>Environmental Programs</w:t>
            </w:r>
          </w:p>
        </w:tc>
        <w:tc>
          <w:tcPr>
            <w:tcW w:w="7705" w:type="dxa"/>
          </w:tcPr>
          <w:p w14:paraId="70E31FD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448D6FD" w14:textId="77777777" w:rsidR="00BD1117" w:rsidRDefault="00BD1117" w:rsidP="00DB0BA2">
            <w:pPr>
              <w:pStyle w:val="SC3"/>
              <w:numPr>
                <w:ilvl w:val="0"/>
                <w:numId w:val="0"/>
              </w:numPr>
              <w:jc w:val="both"/>
              <w:rPr>
                <w:rFonts w:cs="Arial"/>
                <w:u w:val="single"/>
                <w:lang w:val="en-GB"/>
              </w:rPr>
            </w:pPr>
          </w:p>
          <w:p w14:paraId="096C9323" w14:textId="77777777" w:rsidR="00BD1117" w:rsidRDefault="00BD1117" w:rsidP="00DB0BA2">
            <w:pPr>
              <w:pStyle w:val="SC3"/>
              <w:numPr>
                <w:ilvl w:val="0"/>
                <w:numId w:val="0"/>
              </w:numPr>
              <w:jc w:val="both"/>
              <w:rPr>
                <w:rFonts w:cs="Arial"/>
                <w:lang w:val="en-GB"/>
              </w:rPr>
            </w:pPr>
            <w:r>
              <w:rPr>
                <w:rFonts w:cs="Arial"/>
                <w:b/>
                <w:bCs w:val="0"/>
                <w:lang w:val="en-GB"/>
              </w:rPr>
              <w:t>Environmental Programs</w:t>
            </w:r>
          </w:p>
          <w:p w14:paraId="2555566C" w14:textId="77777777" w:rsidR="00BD1117" w:rsidRPr="009E58DD" w:rsidRDefault="00BD1117" w:rsidP="00DB0BA2">
            <w:pPr>
              <w:pStyle w:val="SC3"/>
              <w:numPr>
                <w:ilvl w:val="0"/>
                <w:numId w:val="0"/>
              </w:numPr>
              <w:jc w:val="both"/>
              <w:rPr>
                <w:rFonts w:cs="Arial"/>
                <w:lang w:val="en-GB"/>
              </w:rPr>
            </w:pPr>
            <w:r>
              <w:rPr>
                <w:rFonts w:eastAsia="Arial"/>
                <w:i/>
                <w:lang w:val="en-US"/>
              </w:rPr>
              <w:t>‘</w:t>
            </w:r>
            <w:r>
              <w:rPr>
                <w:rFonts w:eastAsia="Arial"/>
                <w:i/>
              </w:rPr>
              <w:t>Environmental Program</w:t>
            </w:r>
            <w:r>
              <w:rPr>
                <w:rFonts w:eastAsia="Arial"/>
                <w:i/>
                <w:spacing w:val="1"/>
              </w:rPr>
              <w:t>s</w:t>
            </w:r>
            <w:r>
              <w:rPr>
                <w:rFonts w:eastAsia="Arial"/>
                <w:i/>
                <w:spacing w:val="1"/>
                <w:lang w:val="en-US"/>
              </w:rPr>
              <w:t>’</w:t>
            </w:r>
            <w:r>
              <w:rPr>
                <w:rFonts w:eastAsia="Arial"/>
                <w:spacing w:val="3"/>
              </w:rPr>
              <w:t xml:space="preserve"> </w:t>
            </w:r>
            <w:r>
              <w:rPr>
                <w:rFonts w:eastAsia="Arial"/>
                <w:spacing w:val="4"/>
              </w:rPr>
              <w:t>m</w:t>
            </w:r>
            <w:r>
              <w:rPr>
                <w:rFonts w:eastAsia="Arial"/>
              </w:rPr>
              <w:t>eans</w:t>
            </w:r>
            <w:r>
              <w:rPr>
                <w:rFonts w:eastAsia="Arial"/>
                <w:spacing w:val="7"/>
              </w:rPr>
              <w:t xml:space="preserve"> </w:t>
            </w:r>
            <w:r>
              <w:rPr>
                <w:rFonts w:eastAsia="Arial"/>
              </w:rPr>
              <w:t>a</w:t>
            </w:r>
            <w:r>
              <w:rPr>
                <w:rFonts w:eastAsia="Arial"/>
                <w:spacing w:val="-1"/>
              </w:rPr>
              <w:t>l</w:t>
            </w:r>
            <w:r>
              <w:rPr>
                <w:rFonts w:eastAsia="Arial"/>
              </w:rPr>
              <w:t>l</w:t>
            </w:r>
            <w:r>
              <w:rPr>
                <w:rFonts w:eastAsia="Arial"/>
                <w:spacing w:val="8"/>
              </w:rPr>
              <w:t xml:space="preserve"> </w:t>
            </w:r>
            <w:r>
              <w:rPr>
                <w:rFonts w:eastAsia="Arial"/>
                <w:spacing w:val="1"/>
              </w:rPr>
              <w:t>o</w:t>
            </w:r>
            <w:r>
              <w:rPr>
                <w:rFonts w:eastAsia="Arial"/>
              </w:rPr>
              <w:t>f</w:t>
            </w:r>
            <w:r>
              <w:rPr>
                <w:rFonts w:eastAsia="Arial"/>
                <w:spacing w:val="10"/>
              </w:rPr>
              <w:t xml:space="preserve"> </w:t>
            </w:r>
            <w:r>
              <w:rPr>
                <w:rFonts w:eastAsia="Arial"/>
              </w:rPr>
              <w:t>the</w:t>
            </w:r>
            <w:r>
              <w:rPr>
                <w:rFonts w:eastAsia="Arial"/>
                <w:spacing w:val="8"/>
              </w:rPr>
              <w:t xml:space="preserve"> </w:t>
            </w:r>
            <w:r w:rsidRPr="00F459D5">
              <w:rPr>
                <w:rFonts w:eastAsia="Arial"/>
                <w:i/>
                <w:iCs/>
                <w:spacing w:val="1"/>
              </w:rPr>
              <w:t>Owner</w:t>
            </w:r>
            <w:r>
              <w:rPr>
                <w:rFonts w:eastAsia="Arial"/>
                <w:spacing w:val="1"/>
              </w:rPr>
              <w:t>’</w:t>
            </w:r>
            <w:r>
              <w:rPr>
                <w:rFonts w:eastAsia="Arial"/>
              </w:rPr>
              <w:t>s</w:t>
            </w:r>
            <w:r>
              <w:rPr>
                <w:rFonts w:eastAsia="Arial"/>
                <w:spacing w:val="7"/>
              </w:rPr>
              <w:t xml:space="preserve"> </w:t>
            </w:r>
            <w:r>
              <w:rPr>
                <w:rFonts w:eastAsia="Arial"/>
              </w:rPr>
              <w:t>requirements found</w:t>
            </w:r>
            <w:r>
              <w:rPr>
                <w:rFonts w:eastAsia="Arial"/>
                <w:spacing w:val="9"/>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1"/>
              </w:rPr>
              <w:t xml:space="preserve"> </w:t>
            </w:r>
            <w:r>
              <w:rPr>
                <w:rFonts w:eastAsia="Arial"/>
              </w:rPr>
              <w:t xml:space="preserve">“Manual </w:t>
            </w:r>
            <w:r>
              <w:rPr>
                <w:rFonts w:eastAsia="Arial"/>
                <w:spacing w:val="1"/>
              </w:rPr>
              <w:t>fo</w:t>
            </w:r>
            <w:r>
              <w:rPr>
                <w:rFonts w:eastAsia="Arial"/>
              </w:rPr>
              <w:t>r</w:t>
            </w:r>
            <w:r>
              <w:rPr>
                <w:rFonts w:eastAsia="Arial"/>
                <w:spacing w:val="10"/>
              </w:rPr>
              <w:t xml:space="preserve"> </w:t>
            </w:r>
            <w:r>
              <w:rPr>
                <w:rFonts w:eastAsia="Arial"/>
              </w:rPr>
              <w:t>Proponents</w:t>
            </w:r>
            <w:r>
              <w:rPr>
                <w:rFonts w:eastAsia="Arial"/>
                <w:spacing w:val="1"/>
              </w:rPr>
              <w:t xml:space="preserve"> </w:t>
            </w:r>
            <w:r>
              <w:rPr>
                <w:rFonts w:eastAsia="Arial"/>
              </w:rPr>
              <w:t>and</w:t>
            </w:r>
            <w:r>
              <w:rPr>
                <w:rFonts w:eastAsia="Arial"/>
                <w:spacing w:val="8"/>
              </w:rPr>
              <w:t xml:space="preserve"> </w:t>
            </w:r>
            <w:r>
              <w:rPr>
                <w:rFonts w:eastAsia="Arial"/>
                <w:spacing w:val="1"/>
              </w:rPr>
              <w:t>Bidder</w:t>
            </w:r>
            <w:r>
              <w:rPr>
                <w:rFonts w:eastAsia="Arial"/>
              </w:rPr>
              <w:t>s</w:t>
            </w:r>
            <w:r>
              <w:rPr>
                <w:rFonts w:eastAsia="Arial"/>
                <w:spacing w:val="4"/>
              </w:rPr>
              <w:t xml:space="preserve"> </w:t>
            </w:r>
            <w:r>
              <w:rPr>
                <w:rFonts w:eastAsia="Arial"/>
              </w:rPr>
              <w:t>Respecting</w:t>
            </w:r>
            <w:r>
              <w:rPr>
                <w:rFonts w:eastAsia="Arial"/>
                <w:spacing w:val="1"/>
              </w:rPr>
              <w:t xml:space="preserve"> Designate</w:t>
            </w:r>
            <w:r>
              <w:rPr>
                <w:rFonts w:eastAsia="Arial"/>
              </w:rPr>
              <w:t>d</w:t>
            </w:r>
            <w:r>
              <w:rPr>
                <w:rFonts w:eastAsia="Arial"/>
                <w:spacing w:val="1"/>
              </w:rPr>
              <w:t xml:space="preserve"> </w:t>
            </w:r>
            <w:r>
              <w:rPr>
                <w:rFonts w:eastAsia="Arial"/>
              </w:rPr>
              <w:t>Substances, Health</w:t>
            </w:r>
            <w:r>
              <w:rPr>
                <w:rFonts w:eastAsia="Arial"/>
                <w:spacing w:val="5"/>
              </w:rPr>
              <w:t xml:space="preserve"> </w:t>
            </w:r>
            <w:r>
              <w:rPr>
                <w:rFonts w:eastAsia="Arial"/>
              </w:rPr>
              <w:t>and</w:t>
            </w:r>
            <w:r>
              <w:rPr>
                <w:rFonts w:eastAsia="Arial"/>
                <w:spacing w:val="8"/>
              </w:rPr>
              <w:t xml:space="preserve"> </w:t>
            </w:r>
            <w:r>
              <w:rPr>
                <w:rFonts w:eastAsia="Arial"/>
              </w:rPr>
              <w:t>Safety, Bioha</w:t>
            </w:r>
            <w:r>
              <w:rPr>
                <w:rFonts w:eastAsia="Arial"/>
                <w:spacing w:val="-1"/>
              </w:rPr>
              <w:t>z</w:t>
            </w:r>
            <w:r>
              <w:rPr>
                <w:rFonts w:eastAsia="Arial"/>
              </w:rPr>
              <w:t>ards</w:t>
            </w:r>
            <w:r>
              <w:rPr>
                <w:rFonts w:eastAsia="Arial"/>
                <w:spacing w:val="26"/>
              </w:rPr>
              <w:t xml:space="preserve"> </w:t>
            </w:r>
            <w:r>
              <w:rPr>
                <w:rFonts w:eastAsia="Arial"/>
              </w:rPr>
              <w:t>and</w:t>
            </w:r>
            <w:r>
              <w:rPr>
                <w:rFonts w:eastAsia="Arial"/>
                <w:spacing w:val="33"/>
              </w:rPr>
              <w:t xml:space="preserve"> </w:t>
            </w:r>
            <w:r>
              <w:rPr>
                <w:rFonts w:eastAsia="Arial"/>
              </w:rPr>
              <w:t>Other</w:t>
            </w:r>
            <w:r>
              <w:rPr>
                <w:rFonts w:eastAsia="Arial"/>
                <w:spacing w:val="31"/>
              </w:rPr>
              <w:t xml:space="preserve"> </w:t>
            </w:r>
            <w:r>
              <w:rPr>
                <w:rFonts w:eastAsia="Arial"/>
              </w:rPr>
              <w:t>Hazards”</w:t>
            </w:r>
            <w:r>
              <w:rPr>
                <w:rFonts w:eastAsia="Arial"/>
                <w:spacing w:val="28"/>
              </w:rPr>
              <w:t xml:space="preserve"> </w:t>
            </w:r>
            <w:r>
              <w:rPr>
                <w:rFonts w:eastAsia="Arial"/>
              </w:rPr>
              <w:t>prepared</w:t>
            </w:r>
            <w:r>
              <w:rPr>
                <w:rFonts w:eastAsia="Arial"/>
                <w:spacing w:val="28"/>
              </w:rPr>
              <w:t xml:space="preserve"> </w:t>
            </w:r>
            <w:r>
              <w:rPr>
                <w:rFonts w:eastAsia="Arial"/>
              </w:rPr>
              <w:t>and</w:t>
            </w:r>
            <w:r>
              <w:rPr>
                <w:rFonts w:eastAsia="Arial"/>
                <w:spacing w:val="32"/>
              </w:rPr>
              <w:t xml:space="preserve"> </w:t>
            </w:r>
            <w:r>
              <w:rPr>
                <w:rFonts w:eastAsia="Arial"/>
                <w:spacing w:val="4"/>
              </w:rPr>
              <w:t>m</w:t>
            </w:r>
            <w:r>
              <w:rPr>
                <w:rFonts w:eastAsia="Arial"/>
              </w:rPr>
              <w:t>aintained</w:t>
            </w:r>
            <w:r>
              <w:rPr>
                <w:rFonts w:eastAsia="Arial"/>
                <w:spacing w:val="26"/>
              </w:rPr>
              <w:t xml:space="preserve"> </w:t>
            </w:r>
            <w:r>
              <w:rPr>
                <w:rFonts w:eastAsia="Arial"/>
                <w:spacing w:val="4"/>
              </w:rPr>
              <w:t>b</w:t>
            </w:r>
            <w:r>
              <w:rPr>
                <w:rFonts w:eastAsia="Arial"/>
              </w:rPr>
              <w:t>y</w:t>
            </w:r>
            <w:r>
              <w:rPr>
                <w:rFonts w:eastAsia="Arial"/>
                <w:spacing w:val="27"/>
              </w:rPr>
              <w:t xml:space="preserve"> </w:t>
            </w:r>
            <w:r>
              <w:rPr>
                <w:rFonts w:eastAsia="Arial"/>
                <w:spacing w:val="2"/>
              </w:rPr>
              <w:t>t</w:t>
            </w:r>
            <w:r>
              <w:rPr>
                <w:rFonts w:eastAsia="Arial"/>
              </w:rPr>
              <w:t>he</w:t>
            </w:r>
            <w:r>
              <w:rPr>
                <w:rFonts w:eastAsia="Arial"/>
                <w:spacing w:val="33"/>
              </w:rPr>
              <w:t xml:space="preserve"> </w:t>
            </w:r>
            <w:r w:rsidRPr="00F459D5">
              <w:rPr>
                <w:rFonts w:eastAsia="Arial"/>
                <w:i/>
                <w:iCs/>
                <w:spacing w:val="3"/>
              </w:rPr>
              <w:t>O</w:t>
            </w:r>
            <w:r w:rsidRPr="00F459D5">
              <w:rPr>
                <w:rFonts w:eastAsia="Arial"/>
                <w:i/>
                <w:iCs/>
                <w:spacing w:val="-2"/>
              </w:rPr>
              <w:t>w</w:t>
            </w:r>
            <w:r w:rsidRPr="00F459D5">
              <w:rPr>
                <w:rFonts w:eastAsia="Arial"/>
                <w:i/>
                <w:iCs/>
              </w:rPr>
              <w:t>ner</w:t>
            </w:r>
            <w:r>
              <w:rPr>
                <w:rFonts w:eastAsia="Arial"/>
                <w:spacing w:val="30"/>
              </w:rPr>
              <w:t xml:space="preserve"> </w:t>
            </w:r>
            <w:r>
              <w:rPr>
                <w:rFonts w:eastAsia="Arial"/>
              </w:rPr>
              <w:t>and</w:t>
            </w:r>
            <w:r>
              <w:rPr>
                <w:rFonts w:eastAsia="Arial"/>
                <w:spacing w:val="33"/>
              </w:rPr>
              <w:t xml:space="preserve"> </w:t>
            </w:r>
            <w:r>
              <w:rPr>
                <w:rFonts w:eastAsia="Arial"/>
              </w:rPr>
              <w:t>found</w:t>
            </w:r>
            <w:r>
              <w:rPr>
                <w:rFonts w:eastAsia="Arial"/>
                <w:spacing w:val="31"/>
              </w:rPr>
              <w:t xml:space="preserve"> </w:t>
            </w:r>
            <w:r>
              <w:rPr>
                <w:rFonts w:eastAsia="Arial"/>
                <w:spacing w:val="1"/>
              </w:rPr>
              <w:t xml:space="preserve">at </w:t>
            </w:r>
            <w:hyperlink r:id="rId45">
              <w:r>
                <w:rPr>
                  <w:rFonts w:eastAsia="Arial"/>
                </w:rPr>
                <w:t>www.ehs.utoronto.ca/services/biosafety/contractors.ht</w:t>
              </w:r>
              <w:r>
                <w:rPr>
                  <w:rFonts w:eastAsia="Arial"/>
                  <w:spacing w:val="6"/>
                </w:rPr>
                <w:t>m</w:t>
              </w:r>
              <w:r>
                <w:rPr>
                  <w:rFonts w:eastAsia="Arial"/>
                </w:rPr>
                <w:t>.</w:t>
              </w:r>
              <w:r>
                <w:rPr>
                  <w:rFonts w:eastAsia="Arial"/>
                  <w:spacing w:val="33"/>
                </w:rPr>
                <w:t xml:space="preserve"> </w:t>
              </w:r>
            </w:hyperlink>
            <w:r>
              <w:rPr>
                <w:rFonts w:eastAsia="Arial"/>
                <w:spacing w:val="1"/>
              </w:rPr>
              <w:t>Th</w:t>
            </w:r>
            <w:r>
              <w:rPr>
                <w:rFonts w:eastAsia="Arial"/>
              </w:rPr>
              <w:t xml:space="preserve">e </w:t>
            </w:r>
            <w:r>
              <w:rPr>
                <w:rFonts w:eastAsia="Arial"/>
                <w:i/>
              </w:rPr>
              <w:t xml:space="preserve">Environmental Programs </w:t>
            </w:r>
            <w:r>
              <w:rPr>
                <w:rFonts w:eastAsia="Arial"/>
              </w:rPr>
              <w:t>include</w:t>
            </w:r>
            <w:r>
              <w:rPr>
                <w:rFonts w:eastAsia="Arial"/>
                <w:spacing w:val="27"/>
              </w:rPr>
              <w:t xml:space="preserve"> </w:t>
            </w:r>
            <w:r>
              <w:rPr>
                <w:rFonts w:eastAsia="Arial"/>
                <w:spacing w:val="2"/>
              </w:rPr>
              <w:t>t</w:t>
            </w:r>
            <w:r>
              <w:rPr>
                <w:rFonts w:eastAsia="Arial"/>
              </w:rPr>
              <w:t>he</w:t>
            </w:r>
            <w:r>
              <w:rPr>
                <w:rFonts w:eastAsia="Arial"/>
                <w:spacing w:val="30"/>
              </w:rPr>
              <w:t xml:space="preserve"> </w:t>
            </w:r>
            <w:r>
              <w:rPr>
                <w:rFonts w:eastAsia="Arial"/>
                <w:i/>
              </w:rPr>
              <w:t>Owner’s</w:t>
            </w:r>
            <w:r>
              <w:rPr>
                <w:rFonts w:eastAsia="Arial"/>
                <w:i/>
                <w:spacing w:val="29"/>
              </w:rPr>
              <w:t xml:space="preserve"> </w:t>
            </w:r>
            <w:r>
              <w:rPr>
                <w:rFonts w:eastAsia="Arial"/>
                <w:spacing w:val="-1"/>
              </w:rPr>
              <w:t>A</w:t>
            </w:r>
            <w:r>
              <w:rPr>
                <w:rFonts w:eastAsia="Arial"/>
                <w:spacing w:val="1"/>
              </w:rPr>
              <w:t>sbesto</w:t>
            </w:r>
            <w:r>
              <w:rPr>
                <w:rFonts w:eastAsia="Arial"/>
              </w:rPr>
              <w:t>s</w:t>
            </w:r>
            <w:r>
              <w:rPr>
                <w:rFonts w:eastAsia="Arial"/>
                <w:spacing w:val="25"/>
              </w:rPr>
              <w:t xml:space="preserve"> </w:t>
            </w:r>
            <w:r>
              <w:rPr>
                <w:rFonts w:eastAsia="Arial"/>
              </w:rPr>
              <w:t>Control</w:t>
            </w:r>
            <w:r>
              <w:rPr>
                <w:rFonts w:eastAsia="Arial"/>
                <w:spacing w:val="29"/>
              </w:rPr>
              <w:t xml:space="preserve"> </w:t>
            </w:r>
            <w:r>
              <w:rPr>
                <w:rFonts w:eastAsia="Arial"/>
                <w:spacing w:val="1"/>
              </w:rPr>
              <w:t>Program</w:t>
            </w:r>
            <w:r>
              <w:rPr>
                <w:rFonts w:eastAsia="Arial"/>
              </w:rPr>
              <w:t>,</w:t>
            </w:r>
            <w:r>
              <w:rPr>
                <w:rFonts w:eastAsia="Arial"/>
                <w:spacing w:val="25"/>
              </w:rPr>
              <w:t xml:space="preserve"> </w:t>
            </w:r>
            <w:r>
              <w:rPr>
                <w:rFonts w:eastAsia="Arial"/>
              </w:rPr>
              <w:t>its</w:t>
            </w:r>
            <w:r>
              <w:rPr>
                <w:rFonts w:eastAsia="Arial"/>
                <w:spacing w:val="34"/>
              </w:rPr>
              <w:t xml:space="preserve"> </w:t>
            </w:r>
            <w:r>
              <w:rPr>
                <w:rFonts w:eastAsia="Arial"/>
                <w:spacing w:val="4"/>
              </w:rPr>
              <w:t>m</w:t>
            </w:r>
            <w:r>
              <w:rPr>
                <w:rFonts w:eastAsia="Arial"/>
              </w:rPr>
              <w:t>o</w:t>
            </w:r>
            <w:r>
              <w:rPr>
                <w:rFonts w:eastAsia="Arial"/>
                <w:spacing w:val="-1"/>
              </w:rPr>
              <w:t>ul</w:t>
            </w:r>
            <w:r>
              <w:rPr>
                <w:rFonts w:eastAsia="Arial"/>
              </w:rPr>
              <w:t>d</w:t>
            </w:r>
            <w:r>
              <w:rPr>
                <w:rFonts w:eastAsia="Arial"/>
                <w:spacing w:val="27"/>
              </w:rPr>
              <w:t xml:space="preserve"> </w:t>
            </w:r>
            <w:r>
              <w:rPr>
                <w:rFonts w:eastAsia="Arial"/>
                <w:spacing w:val="1"/>
              </w:rPr>
              <w:t>progra</w:t>
            </w:r>
            <w:r>
              <w:rPr>
                <w:rFonts w:eastAsia="Arial"/>
              </w:rPr>
              <w:t>m</w:t>
            </w:r>
            <w:r>
              <w:rPr>
                <w:rFonts w:eastAsia="Arial"/>
                <w:spacing w:val="26"/>
              </w:rPr>
              <w:t xml:space="preserve"> </w:t>
            </w:r>
            <w:r>
              <w:rPr>
                <w:rFonts w:eastAsia="Arial"/>
              </w:rPr>
              <w:t>and</w:t>
            </w:r>
            <w:r>
              <w:rPr>
                <w:rFonts w:eastAsia="Arial"/>
                <w:spacing w:val="29"/>
              </w:rPr>
              <w:t xml:space="preserve"> </w:t>
            </w:r>
            <w:r>
              <w:rPr>
                <w:rFonts w:eastAsia="Arial"/>
              </w:rPr>
              <w:t>a</w:t>
            </w:r>
            <w:r>
              <w:rPr>
                <w:rFonts w:eastAsia="Arial"/>
                <w:spacing w:val="34"/>
              </w:rPr>
              <w:t xml:space="preserve"> </w:t>
            </w:r>
            <w:r>
              <w:rPr>
                <w:rFonts w:eastAsia="Arial"/>
                <w:spacing w:val="1"/>
              </w:rPr>
              <w:t>progra</w:t>
            </w:r>
            <w:r>
              <w:rPr>
                <w:rFonts w:eastAsia="Arial"/>
              </w:rPr>
              <w:t>m</w:t>
            </w:r>
            <w:r>
              <w:rPr>
                <w:rFonts w:eastAsia="Arial"/>
                <w:spacing w:val="24"/>
              </w:rPr>
              <w:t xml:space="preserve"> </w:t>
            </w:r>
            <w:r>
              <w:rPr>
                <w:rFonts w:eastAsia="Arial"/>
              </w:rPr>
              <w:t>for controlling</w:t>
            </w:r>
            <w:r>
              <w:rPr>
                <w:rFonts w:eastAsia="Arial"/>
                <w:spacing w:val="-9"/>
              </w:rPr>
              <w:t xml:space="preserve"> </w:t>
            </w:r>
            <w:r>
              <w:rPr>
                <w:rFonts w:eastAsia="Arial"/>
              </w:rPr>
              <w:t>and</w:t>
            </w:r>
            <w:r>
              <w:rPr>
                <w:rFonts w:eastAsia="Arial"/>
                <w:spacing w:val="-3"/>
              </w:rPr>
              <w:t xml:space="preserve"> </w:t>
            </w:r>
            <w:r>
              <w:rPr>
                <w:rFonts w:eastAsia="Arial"/>
              </w:rPr>
              <w:t>handling</w:t>
            </w:r>
            <w:r>
              <w:rPr>
                <w:rFonts w:eastAsia="Arial"/>
                <w:spacing w:val="-8"/>
              </w:rPr>
              <w:t xml:space="preserve"> </w:t>
            </w:r>
            <w:r>
              <w:rPr>
                <w:rFonts w:eastAsia="Arial"/>
              </w:rPr>
              <w:t>designated</w:t>
            </w:r>
            <w:r>
              <w:rPr>
                <w:rFonts w:eastAsia="Arial"/>
                <w:spacing w:val="-10"/>
              </w:rPr>
              <w:t xml:space="preserve"> </w:t>
            </w:r>
            <w:r>
              <w:rPr>
                <w:rFonts w:eastAsia="Arial"/>
              </w:rPr>
              <w:t>substances</w:t>
            </w:r>
            <w:r>
              <w:rPr>
                <w:rFonts w:eastAsia="Arial"/>
                <w:spacing w:val="1"/>
              </w:rPr>
              <w:t>.</w:t>
            </w:r>
          </w:p>
        </w:tc>
      </w:tr>
      <w:tr w:rsidR="00BD1117" w:rsidRPr="00AB0F97" w14:paraId="5794FDB8" w14:textId="77777777" w:rsidTr="00DB0BA2">
        <w:tc>
          <w:tcPr>
            <w:tcW w:w="813" w:type="dxa"/>
          </w:tcPr>
          <w:p w14:paraId="39127365" w14:textId="77777777" w:rsidR="00BD1117" w:rsidRPr="00AB0F97" w:rsidRDefault="00BD1117" w:rsidP="00DB0BA2">
            <w:pPr>
              <w:pStyle w:val="SimpleL3"/>
            </w:pPr>
          </w:p>
        </w:tc>
        <w:tc>
          <w:tcPr>
            <w:tcW w:w="1562" w:type="dxa"/>
          </w:tcPr>
          <w:p w14:paraId="13E1AA0F" w14:textId="77777777" w:rsidR="00BD1117" w:rsidRDefault="00BD1117" w:rsidP="00DB0BA2">
            <w:pPr>
              <w:pStyle w:val="TableText0"/>
              <w:jc w:val="center"/>
              <w:rPr>
                <w:sz w:val="20"/>
                <w:szCs w:val="20"/>
              </w:rPr>
            </w:pPr>
            <w:r>
              <w:rPr>
                <w:sz w:val="20"/>
                <w:szCs w:val="20"/>
              </w:rPr>
              <w:t>Excess Soil</w:t>
            </w:r>
          </w:p>
        </w:tc>
        <w:tc>
          <w:tcPr>
            <w:tcW w:w="7705" w:type="dxa"/>
          </w:tcPr>
          <w:p w14:paraId="5345B60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465D7D5" w14:textId="77777777" w:rsidR="00BD1117" w:rsidRDefault="00BD1117" w:rsidP="00DB0BA2">
            <w:pPr>
              <w:pStyle w:val="SC3"/>
              <w:numPr>
                <w:ilvl w:val="0"/>
                <w:numId w:val="0"/>
              </w:numPr>
              <w:jc w:val="both"/>
              <w:rPr>
                <w:rFonts w:cs="Arial"/>
                <w:lang w:val="en-GB"/>
              </w:rPr>
            </w:pPr>
          </w:p>
          <w:p w14:paraId="4215C851" w14:textId="77777777" w:rsidR="00BD1117" w:rsidRDefault="00BD1117" w:rsidP="00DB0BA2">
            <w:pPr>
              <w:pStyle w:val="SC3"/>
              <w:numPr>
                <w:ilvl w:val="0"/>
                <w:numId w:val="0"/>
              </w:numPr>
              <w:jc w:val="both"/>
              <w:rPr>
                <w:rFonts w:cs="Arial"/>
                <w:b/>
                <w:bCs w:val="0"/>
                <w:lang w:val="en-GB"/>
              </w:rPr>
            </w:pPr>
            <w:r>
              <w:rPr>
                <w:rFonts w:cs="Arial"/>
                <w:b/>
                <w:bCs w:val="0"/>
                <w:lang w:val="en-GB"/>
              </w:rPr>
              <w:t>Excess Soil</w:t>
            </w:r>
          </w:p>
          <w:p w14:paraId="58B29F45" w14:textId="77777777" w:rsidR="00BD1117" w:rsidRPr="00BC662B" w:rsidRDefault="00BD1117" w:rsidP="00DB0BA2">
            <w:pPr>
              <w:pStyle w:val="SC3"/>
              <w:numPr>
                <w:ilvl w:val="0"/>
                <w:numId w:val="0"/>
              </w:numPr>
              <w:rPr>
                <w:rFonts w:cs="Arial"/>
                <w:u w:val="single"/>
                <w:lang w:val="en-CA"/>
              </w:rPr>
            </w:pPr>
            <w:r>
              <w:rPr>
                <w:i/>
                <w:iCs/>
                <w:lang w:val="en-CA"/>
              </w:rPr>
              <w:t>‘</w:t>
            </w:r>
            <w:r w:rsidRPr="00A050CA">
              <w:rPr>
                <w:i/>
                <w:iCs/>
                <w:lang w:val="en-CA"/>
              </w:rPr>
              <w:t>Excess Soil</w:t>
            </w:r>
            <w:r>
              <w:rPr>
                <w:i/>
                <w:iCs/>
                <w:lang w:val="en-CA"/>
              </w:rPr>
              <w:t xml:space="preserve">’ </w:t>
            </w:r>
            <w:r>
              <w:rPr>
                <w:rFonts w:cs="Arial"/>
                <w:lang w:val="en-CA"/>
              </w:rPr>
              <w:t xml:space="preserve">means “excess soil” as that term is defined under section 3 of the </w:t>
            </w:r>
            <w:r>
              <w:rPr>
                <w:rFonts w:cs="Arial"/>
                <w:i/>
                <w:lang w:val="en-CA"/>
              </w:rPr>
              <w:t>Excess Soil Regulation</w:t>
            </w:r>
            <w:r>
              <w:rPr>
                <w:rFonts w:cs="Arial"/>
                <w:lang w:val="en-CA"/>
              </w:rPr>
              <w:t>.</w:t>
            </w:r>
          </w:p>
        </w:tc>
      </w:tr>
      <w:tr w:rsidR="00BD1117" w:rsidRPr="00AB0F97" w14:paraId="3CFE5034" w14:textId="77777777" w:rsidTr="00DB0BA2">
        <w:tc>
          <w:tcPr>
            <w:tcW w:w="813" w:type="dxa"/>
          </w:tcPr>
          <w:p w14:paraId="09D66C04" w14:textId="77777777" w:rsidR="00BD1117" w:rsidRPr="00AB0F97" w:rsidRDefault="00BD1117" w:rsidP="00DB0BA2">
            <w:pPr>
              <w:pStyle w:val="SimpleL3"/>
            </w:pPr>
          </w:p>
        </w:tc>
        <w:tc>
          <w:tcPr>
            <w:tcW w:w="1562" w:type="dxa"/>
          </w:tcPr>
          <w:p w14:paraId="01FA85B6" w14:textId="77777777" w:rsidR="00BD1117" w:rsidRDefault="00BD1117" w:rsidP="00DB0BA2">
            <w:pPr>
              <w:pStyle w:val="TableText0"/>
              <w:jc w:val="center"/>
              <w:rPr>
                <w:sz w:val="20"/>
                <w:szCs w:val="20"/>
              </w:rPr>
            </w:pPr>
            <w:r>
              <w:rPr>
                <w:sz w:val="20"/>
                <w:szCs w:val="20"/>
              </w:rPr>
              <w:t>Excess Soil Regulation</w:t>
            </w:r>
          </w:p>
        </w:tc>
        <w:tc>
          <w:tcPr>
            <w:tcW w:w="7705" w:type="dxa"/>
          </w:tcPr>
          <w:p w14:paraId="02E849B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5FFC72" w14:textId="77777777" w:rsidR="00BD1117" w:rsidRDefault="00BD1117" w:rsidP="00DB0BA2">
            <w:pPr>
              <w:pStyle w:val="SC3"/>
              <w:numPr>
                <w:ilvl w:val="0"/>
                <w:numId w:val="0"/>
              </w:numPr>
              <w:jc w:val="both"/>
              <w:rPr>
                <w:rFonts w:cs="Arial"/>
                <w:u w:val="single"/>
                <w:lang w:val="en-GB"/>
              </w:rPr>
            </w:pPr>
          </w:p>
          <w:p w14:paraId="11647688" w14:textId="77777777" w:rsidR="00BD1117" w:rsidRDefault="00BD1117" w:rsidP="00DB0BA2">
            <w:pPr>
              <w:pStyle w:val="SC3"/>
              <w:numPr>
                <w:ilvl w:val="0"/>
                <w:numId w:val="0"/>
              </w:numPr>
              <w:jc w:val="both"/>
              <w:rPr>
                <w:rFonts w:cs="Arial"/>
                <w:b/>
                <w:bCs w:val="0"/>
                <w:lang w:val="en-GB"/>
              </w:rPr>
            </w:pPr>
            <w:r>
              <w:rPr>
                <w:rFonts w:cs="Arial"/>
                <w:b/>
                <w:bCs w:val="0"/>
                <w:lang w:val="en-GB"/>
              </w:rPr>
              <w:t>Excess Soil Regulation</w:t>
            </w:r>
          </w:p>
          <w:p w14:paraId="5623F86D" w14:textId="77777777" w:rsidR="00BD1117" w:rsidRPr="00BC662B" w:rsidRDefault="00BD1117" w:rsidP="00DB0BA2">
            <w:pPr>
              <w:pStyle w:val="SC3"/>
              <w:numPr>
                <w:ilvl w:val="0"/>
                <w:numId w:val="0"/>
              </w:numPr>
              <w:jc w:val="both"/>
              <w:rPr>
                <w:rFonts w:cs="Arial"/>
                <w:b/>
                <w:bCs w:val="0"/>
                <w:lang w:val="en-GB"/>
              </w:rPr>
            </w:pPr>
            <w:r>
              <w:rPr>
                <w:i/>
                <w:iCs/>
                <w:lang w:val="en-CA"/>
              </w:rPr>
              <w:t>‘</w:t>
            </w:r>
            <w:r w:rsidRPr="00A050CA">
              <w:rPr>
                <w:i/>
                <w:iCs/>
                <w:lang w:val="en-CA"/>
              </w:rPr>
              <w:t>Excess Soil</w:t>
            </w:r>
            <w:r>
              <w:rPr>
                <w:i/>
                <w:iCs/>
                <w:lang w:val="en-CA"/>
              </w:rPr>
              <w:t xml:space="preserve"> Regulation</w:t>
            </w:r>
            <w:r w:rsidRPr="00A050CA">
              <w:rPr>
                <w:i/>
                <w:iCs/>
                <w:lang w:val="en-CA"/>
              </w:rPr>
              <w:t>’</w:t>
            </w:r>
            <w:r>
              <w:rPr>
                <w:i/>
                <w:iCs/>
                <w:lang w:val="en-CA"/>
              </w:rPr>
              <w:t xml:space="preserve"> </w:t>
            </w:r>
            <w:r>
              <w:rPr>
                <w:rFonts w:cs="Arial"/>
                <w:lang w:val="en-CA"/>
              </w:rPr>
              <w:t xml:space="preserve">means O. Reg. 406/19: On-Site and Excess Soil Management to the </w:t>
            </w:r>
            <w:r>
              <w:rPr>
                <w:rFonts w:cs="Arial"/>
                <w:i/>
                <w:lang w:val="en-CA"/>
              </w:rPr>
              <w:t xml:space="preserve">Environmental Protection Act, </w:t>
            </w:r>
            <w:r>
              <w:rPr>
                <w:rFonts w:cs="Arial"/>
                <w:lang w:val="en-CA"/>
              </w:rPr>
              <w:t>R.S.O. 1990, c. E.19.</w:t>
            </w:r>
          </w:p>
        </w:tc>
      </w:tr>
      <w:tr w:rsidR="00BD1117" w:rsidRPr="00AB0F97" w14:paraId="5EA13835" w14:textId="77777777" w:rsidTr="00DB0BA2">
        <w:tc>
          <w:tcPr>
            <w:tcW w:w="813" w:type="dxa"/>
          </w:tcPr>
          <w:p w14:paraId="0357B63B" w14:textId="77777777" w:rsidR="00BD1117" w:rsidRPr="00AB0F97" w:rsidRDefault="00BD1117" w:rsidP="00DB0BA2">
            <w:pPr>
              <w:pStyle w:val="SimpleL3"/>
            </w:pPr>
          </w:p>
        </w:tc>
        <w:tc>
          <w:tcPr>
            <w:tcW w:w="1562" w:type="dxa"/>
          </w:tcPr>
          <w:p w14:paraId="56F6B905" w14:textId="77777777" w:rsidR="00BD1117" w:rsidRDefault="00BD1117" w:rsidP="00DB0BA2">
            <w:pPr>
              <w:pStyle w:val="TableText0"/>
              <w:jc w:val="center"/>
              <w:rPr>
                <w:sz w:val="20"/>
                <w:szCs w:val="20"/>
              </w:rPr>
            </w:pPr>
            <w:r>
              <w:rPr>
                <w:sz w:val="20"/>
                <w:szCs w:val="20"/>
              </w:rPr>
              <w:t>Force Majeure</w:t>
            </w:r>
          </w:p>
        </w:tc>
        <w:tc>
          <w:tcPr>
            <w:tcW w:w="7705" w:type="dxa"/>
          </w:tcPr>
          <w:p w14:paraId="5224C883"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82D1F4E" w14:textId="77777777" w:rsidR="00BD1117" w:rsidRDefault="00BD1117" w:rsidP="00DB0BA2">
            <w:pPr>
              <w:pStyle w:val="SC3"/>
              <w:numPr>
                <w:ilvl w:val="0"/>
                <w:numId w:val="0"/>
              </w:numPr>
              <w:jc w:val="both"/>
              <w:rPr>
                <w:rFonts w:cs="Arial"/>
                <w:u w:val="single"/>
                <w:lang w:val="en-GB"/>
              </w:rPr>
            </w:pPr>
          </w:p>
          <w:p w14:paraId="2616EBBF" w14:textId="77777777" w:rsidR="00BD1117" w:rsidRDefault="00BD1117" w:rsidP="00DB0BA2">
            <w:pPr>
              <w:pStyle w:val="SC3"/>
              <w:numPr>
                <w:ilvl w:val="0"/>
                <w:numId w:val="0"/>
              </w:numPr>
              <w:jc w:val="both"/>
              <w:rPr>
                <w:rFonts w:cs="Arial"/>
                <w:lang w:val="en-GB"/>
              </w:rPr>
            </w:pPr>
            <w:r>
              <w:rPr>
                <w:rFonts w:cs="Arial"/>
                <w:b/>
                <w:bCs w:val="0"/>
                <w:lang w:val="en-GB"/>
              </w:rPr>
              <w:t>Force Majeure</w:t>
            </w:r>
          </w:p>
          <w:p w14:paraId="585ED441" w14:textId="77777777" w:rsidR="00BD1117" w:rsidRDefault="00BD1117" w:rsidP="00DB0BA2">
            <w:pPr>
              <w:pStyle w:val="SC4"/>
              <w:ind w:left="0" w:firstLine="0"/>
              <w:jc w:val="both"/>
              <w:rPr>
                <w:lang w:val="en-US"/>
              </w:rPr>
            </w:pPr>
            <w:r>
              <w:rPr>
                <w:i/>
                <w:lang w:val="en-US"/>
              </w:rPr>
              <w:t>‘</w:t>
            </w:r>
            <w:r w:rsidRPr="0072470F">
              <w:rPr>
                <w:i/>
              </w:rPr>
              <w:t>Force Majeure</w:t>
            </w:r>
            <w:r w:rsidRPr="00F100B7">
              <w:t xml:space="preserve">’ </w:t>
            </w:r>
            <w:r>
              <w:t xml:space="preserve">means any cause, beyond </w:t>
            </w:r>
            <w:r w:rsidRPr="732481C8">
              <w:rPr>
                <w:lang w:val="en-US"/>
              </w:rPr>
              <w:t xml:space="preserve">either </w:t>
            </w:r>
            <w:r>
              <w:rPr>
                <w:lang w:val="en-US"/>
              </w:rPr>
              <w:t>party’s</w:t>
            </w:r>
            <w:r>
              <w:t xml:space="preserve"> control, other than bankruptcy or insolvency, which prevents the performance by </w:t>
            </w:r>
            <w:r w:rsidRPr="732481C8">
              <w:rPr>
                <w:lang w:val="en-US"/>
              </w:rPr>
              <w:t>a party, or both,</w:t>
            </w:r>
            <w:r>
              <w:t xml:space="preserve"> </w:t>
            </w:r>
            <w:r w:rsidRPr="732481C8">
              <w:rPr>
                <w:lang w:val="en-US"/>
              </w:rPr>
              <w:t xml:space="preserve">of </w:t>
            </w:r>
            <w:r>
              <w:t xml:space="preserve">any of </w:t>
            </w:r>
            <w:r w:rsidRPr="732481C8">
              <w:rPr>
                <w:lang w:val="en-US"/>
              </w:rPr>
              <w:t xml:space="preserve">their respective </w:t>
            </w:r>
            <w:r>
              <w:t xml:space="preserve">obligations under the </w:t>
            </w:r>
            <w:r w:rsidRPr="732481C8">
              <w:rPr>
                <w:i/>
                <w:iCs/>
              </w:rPr>
              <w:t>Contract</w:t>
            </w:r>
            <w:r>
              <w:t xml:space="preserve"> and the event of </w:t>
            </w:r>
            <w:r w:rsidRPr="732481C8">
              <w:rPr>
                <w:i/>
                <w:iCs/>
              </w:rPr>
              <w:t>Force Majeure</w:t>
            </w:r>
            <w:r>
              <w:t xml:space="preserve"> did not arise from </w:t>
            </w:r>
            <w:r w:rsidRPr="732481C8">
              <w:rPr>
                <w:lang w:val="en-US"/>
              </w:rPr>
              <w:t>a party’s</w:t>
            </w:r>
            <w:r>
              <w:t xml:space="preserve"> default and could not be avoided or mitigated by the exercise of reasonable effort or foresight. </w:t>
            </w:r>
            <w:r w:rsidRPr="732481C8">
              <w:rPr>
                <w:i/>
                <w:iCs/>
              </w:rPr>
              <w:t>Force Majeure</w:t>
            </w:r>
            <w:r>
              <w:t xml:space="preserve">  includes</w:t>
            </w:r>
            <w:r w:rsidRPr="732481C8">
              <w:rPr>
                <w:lang w:val="en-US"/>
              </w:rPr>
              <w:t xml:space="preserve"> </w:t>
            </w:r>
            <w:r w:rsidRPr="732481C8">
              <w:rPr>
                <w:i/>
                <w:iCs/>
              </w:rPr>
              <w:t>Labour Disputes</w:t>
            </w:r>
            <w:r w:rsidRPr="732481C8">
              <w:rPr>
                <w:lang w:val="en-US"/>
              </w:rPr>
              <w:t>;</w:t>
            </w:r>
            <w:r>
              <w:t xml:space="preserve"> fire</w:t>
            </w:r>
            <w:r w:rsidRPr="732481C8">
              <w:rPr>
                <w:lang w:val="en-US"/>
              </w:rPr>
              <w:t>;</w:t>
            </w:r>
            <w:r>
              <w:t xml:space="preserve"> unusual delay by common carriers or unavoidable casualties</w:t>
            </w:r>
            <w:r w:rsidRPr="732481C8">
              <w:rPr>
                <w:lang w:val="en-US"/>
              </w:rPr>
              <w:t>;</w:t>
            </w:r>
            <w:r>
              <w:t xml:space="preserve"> delay</w:t>
            </w:r>
            <w:r w:rsidRPr="732481C8">
              <w:rPr>
                <w:lang w:val="en-US"/>
              </w:rPr>
              <w:t>s</w:t>
            </w:r>
            <w:r>
              <w:t xml:space="preserve"> in obtaining third-party approvals (excluding approvals of any </w:t>
            </w:r>
            <w:r w:rsidRPr="732481C8">
              <w:rPr>
                <w:i/>
                <w:iCs/>
              </w:rPr>
              <w:t xml:space="preserve">Subcontractors </w:t>
            </w:r>
            <w:r w:rsidRPr="732481C8">
              <w:t xml:space="preserve">or </w:t>
            </w:r>
            <w:r w:rsidRPr="732481C8">
              <w:rPr>
                <w:i/>
                <w:iCs/>
              </w:rPr>
              <w:t xml:space="preserve">Suppliers </w:t>
            </w:r>
            <w:r w:rsidRPr="732481C8">
              <w:t>of any tier)</w:t>
            </w:r>
            <w:r>
              <w:t>, permits, or licenses</w:t>
            </w:r>
            <w:r w:rsidRPr="732481C8">
              <w:rPr>
                <w:lang w:val="en-US"/>
              </w:rPr>
              <w:t>;</w:t>
            </w:r>
            <w:r>
              <w:t xml:space="preserve"> civil disturbance</w:t>
            </w:r>
            <w:r w:rsidRPr="732481C8">
              <w:rPr>
                <w:lang w:val="en-US"/>
              </w:rPr>
              <w:t>; emergency</w:t>
            </w:r>
            <w:r>
              <w:t xml:space="preserve"> acts, orders, legislation, regulations or directives of any government or other public authority</w:t>
            </w:r>
            <w:r>
              <w:rPr>
                <w:lang w:val="en-US"/>
              </w:rPr>
              <w:t xml:space="preserve"> other than stop work orders issued as a direct result of a circumstance described in GC 6.5.2</w:t>
            </w:r>
            <w:r w:rsidRPr="732481C8">
              <w:rPr>
                <w:lang w:val="en-US"/>
              </w:rPr>
              <w:t>;</w:t>
            </w:r>
            <w:r>
              <w:t xml:space="preserve"> acts of a public enemy</w:t>
            </w:r>
            <w:r w:rsidRPr="732481C8">
              <w:rPr>
                <w:lang w:val="en-US"/>
              </w:rPr>
              <w:t>;</w:t>
            </w:r>
            <w:r>
              <w:t xml:space="preserve"> war</w:t>
            </w:r>
            <w:r w:rsidRPr="732481C8">
              <w:rPr>
                <w:lang w:val="en-US"/>
              </w:rPr>
              <w:t>;</w:t>
            </w:r>
            <w:r>
              <w:t xml:space="preserve"> riot</w:t>
            </w:r>
            <w:r w:rsidRPr="732481C8">
              <w:rPr>
                <w:lang w:val="en-US"/>
              </w:rPr>
              <w:t>;</w:t>
            </w:r>
            <w:r>
              <w:t xml:space="preserve"> sabotage</w:t>
            </w:r>
            <w:r w:rsidRPr="732481C8">
              <w:rPr>
                <w:lang w:val="en-US"/>
              </w:rPr>
              <w:t>;</w:t>
            </w:r>
            <w:r>
              <w:t xml:space="preserve"> blockage embargo</w:t>
            </w:r>
            <w:r w:rsidRPr="732481C8">
              <w:rPr>
                <w:lang w:val="en-US"/>
              </w:rPr>
              <w:t xml:space="preserve">; </w:t>
            </w:r>
            <w:r>
              <w:t>lightning</w:t>
            </w:r>
            <w:r w:rsidRPr="732481C8">
              <w:rPr>
                <w:lang w:val="en-US"/>
              </w:rPr>
              <w:t>;</w:t>
            </w:r>
            <w:r>
              <w:t xml:space="preserve"> earthquake</w:t>
            </w:r>
            <w:r w:rsidRPr="732481C8">
              <w:rPr>
                <w:lang w:val="en-US"/>
              </w:rPr>
              <w:t>;</w:t>
            </w:r>
            <w:r>
              <w:t xml:space="preserve"> </w:t>
            </w:r>
            <w:r w:rsidRPr="732481C8">
              <w:rPr>
                <w:lang w:val="en-US"/>
              </w:rPr>
              <w:t xml:space="preserve">adverse weather conditions, but only if substantially beyond the weather norms of the </w:t>
            </w:r>
            <w:r w:rsidRPr="732481C8">
              <w:rPr>
                <w:i/>
                <w:iCs/>
                <w:lang w:val="en-US"/>
              </w:rPr>
              <w:t>Place of the Work</w:t>
            </w:r>
            <w:r w:rsidRPr="732481C8">
              <w:rPr>
                <w:lang w:val="en-US"/>
              </w:rPr>
              <w:t>; acts of God; or declared epidemic or pandemic outbreak or other public health emergency (e.g. SARS, COVID-19).</w:t>
            </w:r>
          </w:p>
          <w:p w14:paraId="4901A199" w14:textId="77777777" w:rsidR="00BD1117" w:rsidRPr="00BC662B" w:rsidRDefault="00BD1117" w:rsidP="00DB0BA2">
            <w:pPr>
              <w:pStyle w:val="SC4"/>
              <w:ind w:left="0" w:firstLine="0"/>
              <w:jc w:val="both"/>
              <w:rPr>
                <w:rFonts w:cs="Arial"/>
                <w:lang w:val="en-US"/>
              </w:rPr>
            </w:pPr>
          </w:p>
        </w:tc>
      </w:tr>
      <w:tr w:rsidR="00BD1117" w:rsidRPr="00AB0F97" w14:paraId="4BDE0531" w14:textId="77777777" w:rsidTr="00DB0BA2">
        <w:tc>
          <w:tcPr>
            <w:tcW w:w="813" w:type="dxa"/>
          </w:tcPr>
          <w:p w14:paraId="69F629FC" w14:textId="77777777" w:rsidR="00BD1117" w:rsidRPr="00AB0F97" w:rsidRDefault="00BD1117" w:rsidP="00DB0BA2">
            <w:pPr>
              <w:pStyle w:val="SimpleL3"/>
            </w:pPr>
          </w:p>
        </w:tc>
        <w:tc>
          <w:tcPr>
            <w:tcW w:w="1562" w:type="dxa"/>
          </w:tcPr>
          <w:p w14:paraId="23B5957F" w14:textId="77777777" w:rsidR="00BD1117" w:rsidRDefault="00BD1117" w:rsidP="00DB0BA2">
            <w:pPr>
              <w:pStyle w:val="TableText0"/>
              <w:jc w:val="center"/>
              <w:rPr>
                <w:sz w:val="20"/>
                <w:szCs w:val="20"/>
              </w:rPr>
            </w:pPr>
            <w:r>
              <w:rPr>
                <w:sz w:val="20"/>
                <w:szCs w:val="20"/>
              </w:rPr>
              <w:t>General Labour Conditions</w:t>
            </w:r>
          </w:p>
        </w:tc>
        <w:tc>
          <w:tcPr>
            <w:tcW w:w="7705" w:type="dxa"/>
          </w:tcPr>
          <w:p w14:paraId="0834E0AA"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F9B7DB9" w14:textId="77777777" w:rsidR="00BD1117" w:rsidRDefault="00BD1117" w:rsidP="00DB0BA2">
            <w:pPr>
              <w:pStyle w:val="SC3"/>
              <w:numPr>
                <w:ilvl w:val="0"/>
                <w:numId w:val="0"/>
              </w:numPr>
              <w:jc w:val="both"/>
              <w:rPr>
                <w:rFonts w:cs="Arial"/>
                <w:u w:val="single"/>
                <w:lang w:val="en-GB"/>
              </w:rPr>
            </w:pPr>
          </w:p>
          <w:p w14:paraId="3B33033D" w14:textId="77777777" w:rsidR="00BD1117" w:rsidRDefault="00BD1117" w:rsidP="00DB0BA2">
            <w:pPr>
              <w:pStyle w:val="SC3"/>
              <w:numPr>
                <w:ilvl w:val="0"/>
                <w:numId w:val="0"/>
              </w:numPr>
              <w:jc w:val="both"/>
              <w:rPr>
                <w:rFonts w:cs="Arial"/>
                <w:b/>
                <w:bCs w:val="0"/>
                <w:lang w:val="en-GB"/>
              </w:rPr>
            </w:pPr>
            <w:r>
              <w:rPr>
                <w:rFonts w:cs="Arial"/>
                <w:b/>
                <w:bCs w:val="0"/>
                <w:lang w:val="en-GB"/>
              </w:rPr>
              <w:t>General Labour Conditions</w:t>
            </w:r>
          </w:p>
          <w:p w14:paraId="2F101DB1" w14:textId="77777777" w:rsidR="00BD1117" w:rsidRDefault="00BD1117" w:rsidP="00DB0BA2">
            <w:pPr>
              <w:pStyle w:val="SC4"/>
              <w:ind w:left="0" w:firstLine="0"/>
              <w:jc w:val="both"/>
            </w:pPr>
            <w:r>
              <w:rPr>
                <w:i/>
                <w:lang w:val="en-US"/>
              </w:rPr>
              <w:t>‘</w:t>
            </w:r>
            <w:r w:rsidRPr="0072470F">
              <w:rPr>
                <w:i/>
              </w:rPr>
              <w:t>General Labour Conditions</w:t>
            </w:r>
            <w:r>
              <w:rPr>
                <w:i/>
                <w:lang w:val="en-US"/>
              </w:rPr>
              <w:t>’</w:t>
            </w:r>
            <w:r w:rsidRPr="00F100B7">
              <w:t xml:space="preserve"> means the requirements for the use of union labour by the</w:t>
            </w:r>
            <w:r>
              <w:t xml:space="preserve"> </w:t>
            </w:r>
            <w:r w:rsidRPr="0072470F">
              <w:rPr>
                <w:i/>
              </w:rPr>
              <w:t>Contractor</w:t>
            </w:r>
            <w:r w:rsidRPr="00F100B7">
              <w:t xml:space="preserve"> and Subcontractors as more particularly set out in GC1</w:t>
            </w:r>
            <w:r>
              <w:rPr>
                <w:lang w:val="en-CA"/>
              </w:rPr>
              <w:t>4</w:t>
            </w:r>
            <w:r w:rsidRPr="00F100B7">
              <w:t>.</w:t>
            </w:r>
            <w:r>
              <w:rPr>
                <w:lang w:val="en-CA"/>
              </w:rPr>
              <w:t>2</w:t>
            </w:r>
            <w:r w:rsidRPr="00F100B7">
              <w:t xml:space="preserve"> – GENERAL LABOUR CONDITIONS.</w:t>
            </w:r>
          </w:p>
          <w:p w14:paraId="184FE3AC" w14:textId="77777777" w:rsidR="00BD1117" w:rsidRPr="007D5901" w:rsidRDefault="00BD1117" w:rsidP="00DB0BA2">
            <w:pPr>
              <w:pStyle w:val="SC4"/>
              <w:ind w:left="0" w:firstLine="0"/>
              <w:jc w:val="both"/>
              <w:rPr>
                <w:rFonts w:cs="Arial"/>
              </w:rPr>
            </w:pPr>
          </w:p>
        </w:tc>
      </w:tr>
      <w:tr w:rsidR="00BD1117" w:rsidRPr="00AB0F97" w14:paraId="1C093CD3" w14:textId="77777777" w:rsidTr="00DB0BA2">
        <w:tc>
          <w:tcPr>
            <w:tcW w:w="813" w:type="dxa"/>
          </w:tcPr>
          <w:p w14:paraId="1F79FC20" w14:textId="77777777" w:rsidR="00BD1117" w:rsidRPr="00AB0F97" w:rsidRDefault="00BD1117" w:rsidP="00DB0BA2">
            <w:pPr>
              <w:pStyle w:val="SimpleL3"/>
            </w:pPr>
          </w:p>
        </w:tc>
        <w:tc>
          <w:tcPr>
            <w:tcW w:w="1562" w:type="dxa"/>
          </w:tcPr>
          <w:p w14:paraId="25CA0A81" w14:textId="77777777" w:rsidR="00BD1117" w:rsidRDefault="00BD1117" w:rsidP="00DB0BA2">
            <w:pPr>
              <w:pStyle w:val="TableText0"/>
              <w:jc w:val="center"/>
              <w:rPr>
                <w:sz w:val="20"/>
                <w:szCs w:val="20"/>
              </w:rPr>
            </w:pPr>
            <w:r>
              <w:rPr>
                <w:sz w:val="20"/>
                <w:szCs w:val="20"/>
              </w:rPr>
              <w:t>High-Level Schedule</w:t>
            </w:r>
          </w:p>
        </w:tc>
        <w:tc>
          <w:tcPr>
            <w:tcW w:w="7705" w:type="dxa"/>
          </w:tcPr>
          <w:p w14:paraId="5301B72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3DC272B" w14:textId="77777777" w:rsidR="00BD1117" w:rsidRDefault="00BD1117" w:rsidP="00DB0BA2">
            <w:pPr>
              <w:pStyle w:val="SC3"/>
              <w:numPr>
                <w:ilvl w:val="0"/>
                <w:numId w:val="0"/>
              </w:numPr>
              <w:jc w:val="both"/>
              <w:rPr>
                <w:rFonts w:cs="Arial"/>
                <w:u w:val="single"/>
                <w:lang w:val="en-GB"/>
              </w:rPr>
            </w:pPr>
          </w:p>
          <w:p w14:paraId="2FD7417D" w14:textId="77777777" w:rsidR="00BD1117" w:rsidRDefault="00BD1117" w:rsidP="00DB0BA2">
            <w:pPr>
              <w:pStyle w:val="SC3"/>
              <w:numPr>
                <w:ilvl w:val="0"/>
                <w:numId w:val="0"/>
              </w:numPr>
              <w:jc w:val="both"/>
              <w:rPr>
                <w:b/>
                <w:lang w:val="en-CA"/>
              </w:rPr>
            </w:pPr>
            <w:r>
              <w:rPr>
                <w:b/>
                <w:lang w:val="en-CA"/>
              </w:rPr>
              <w:t>High-Level Schedule</w:t>
            </w:r>
          </w:p>
          <w:p w14:paraId="6FF819F8" w14:textId="77777777" w:rsidR="00BD1117" w:rsidRDefault="00BD1117" w:rsidP="00DB0BA2">
            <w:pPr>
              <w:pStyle w:val="SC3"/>
              <w:numPr>
                <w:ilvl w:val="0"/>
                <w:numId w:val="0"/>
              </w:numPr>
              <w:jc w:val="both"/>
              <w:rPr>
                <w:rFonts w:cs="Arial"/>
                <w:u w:val="single"/>
                <w:lang w:val="en-GB"/>
              </w:rPr>
            </w:pPr>
            <w:r>
              <w:rPr>
                <w:rStyle w:val="DeltaViewInsertion"/>
                <w:i/>
                <w:lang w:val="en-CA"/>
              </w:rPr>
              <w:t>‘</w:t>
            </w:r>
            <w:r w:rsidRPr="00C45B64">
              <w:rPr>
                <w:rStyle w:val="DeltaViewInsertion"/>
                <w:i/>
                <w:lang w:val="en-CA"/>
              </w:rPr>
              <w:t>High</w:t>
            </w:r>
            <w:r>
              <w:rPr>
                <w:rStyle w:val="DeltaViewInsertion"/>
                <w:i/>
                <w:lang w:val="en-CA"/>
              </w:rPr>
              <w:t>-</w:t>
            </w:r>
            <w:r w:rsidRPr="00C45B64">
              <w:rPr>
                <w:rStyle w:val="DeltaViewInsertion"/>
                <w:i/>
                <w:lang w:val="en-CA"/>
              </w:rPr>
              <w:t>Level Schedule</w:t>
            </w:r>
            <w:r>
              <w:rPr>
                <w:rStyle w:val="DeltaViewInsertion"/>
                <w:i/>
                <w:lang w:val="en-CA"/>
              </w:rPr>
              <w:t>’</w:t>
            </w:r>
            <w:r w:rsidRPr="00C45B64">
              <w:rPr>
                <w:rStyle w:val="DeltaViewInsertion"/>
                <w:lang w:val="en-CA"/>
              </w:rPr>
              <w:t xml:space="preserve"> means the high-level construction schedule prepared by the </w:t>
            </w:r>
            <w:r w:rsidRPr="00C45B64">
              <w:rPr>
                <w:rStyle w:val="DeltaViewInsertion"/>
                <w:i/>
                <w:lang w:val="en-CA"/>
              </w:rPr>
              <w:t>Contractor</w:t>
            </w:r>
            <w:r w:rsidRPr="00C45B64">
              <w:rPr>
                <w:rStyle w:val="DeltaViewInsertion"/>
                <w:lang w:val="en-CA"/>
              </w:rPr>
              <w:t xml:space="preserve"> and submitted to the </w:t>
            </w:r>
            <w:r w:rsidRPr="00C45B64">
              <w:rPr>
                <w:rStyle w:val="DeltaViewInsertion"/>
                <w:i/>
                <w:lang w:val="en-CA"/>
              </w:rPr>
              <w:t>Owner</w:t>
            </w:r>
            <w:r w:rsidRPr="00C45B64">
              <w:rPr>
                <w:rStyle w:val="DeltaViewInsertion"/>
                <w:lang w:val="en-CA"/>
              </w:rPr>
              <w:t xml:space="preserve"> together with the executed </w:t>
            </w:r>
            <w:r>
              <w:rPr>
                <w:rStyle w:val="DeltaViewInsertion"/>
                <w:lang w:val="en-CA"/>
              </w:rPr>
              <w:t>letter of award</w:t>
            </w:r>
            <w:r>
              <w:rPr>
                <w:rStyle w:val="DeltaViewInsertion"/>
                <w:i/>
                <w:lang w:val="en-CA"/>
              </w:rPr>
              <w:t>.</w:t>
            </w:r>
          </w:p>
        </w:tc>
      </w:tr>
      <w:tr w:rsidR="00BD1117" w:rsidRPr="00AB0F97" w14:paraId="1C5F087D" w14:textId="77777777" w:rsidTr="00DB0BA2">
        <w:tc>
          <w:tcPr>
            <w:tcW w:w="813" w:type="dxa"/>
          </w:tcPr>
          <w:p w14:paraId="296F3CB3" w14:textId="77777777" w:rsidR="00BD1117" w:rsidRPr="00AB0F97" w:rsidRDefault="00BD1117" w:rsidP="00DB0BA2">
            <w:pPr>
              <w:pStyle w:val="SimpleL3"/>
            </w:pPr>
          </w:p>
        </w:tc>
        <w:tc>
          <w:tcPr>
            <w:tcW w:w="1562" w:type="dxa"/>
          </w:tcPr>
          <w:p w14:paraId="2B7874E6" w14:textId="77777777" w:rsidR="00BD1117" w:rsidRDefault="00BD1117" w:rsidP="00DB0BA2">
            <w:pPr>
              <w:pStyle w:val="TableText0"/>
              <w:jc w:val="center"/>
              <w:rPr>
                <w:sz w:val="20"/>
                <w:szCs w:val="20"/>
              </w:rPr>
            </w:pPr>
            <w:r>
              <w:rPr>
                <w:sz w:val="20"/>
                <w:szCs w:val="20"/>
              </w:rPr>
              <w:t>Install</w:t>
            </w:r>
          </w:p>
        </w:tc>
        <w:tc>
          <w:tcPr>
            <w:tcW w:w="7705" w:type="dxa"/>
          </w:tcPr>
          <w:p w14:paraId="4729552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7B56CFA" w14:textId="77777777" w:rsidR="00BD1117" w:rsidRDefault="00BD1117" w:rsidP="00DB0BA2">
            <w:pPr>
              <w:pStyle w:val="SC3"/>
              <w:numPr>
                <w:ilvl w:val="0"/>
                <w:numId w:val="0"/>
              </w:numPr>
              <w:jc w:val="both"/>
              <w:rPr>
                <w:rFonts w:cs="Arial"/>
                <w:lang w:val="en-GB"/>
              </w:rPr>
            </w:pPr>
          </w:p>
          <w:p w14:paraId="26226D31" w14:textId="77777777" w:rsidR="00BD1117" w:rsidRDefault="00BD1117" w:rsidP="00DB0BA2">
            <w:pPr>
              <w:pStyle w:val="SC3"/>
              <w:numPr>
                <w:ilvl w:val="0"/>
                <w:numId w:val="0"/>
              </w:numPr>
              <w:jc w:val="both"/>
              <w:rPr>
                <w:rFonts w:cs="Arial"/>
                <w:lang w:val="en-GB"/>
              </w:rPr>
            </w:pPr>
            <w:r w:rsidRPr="008C6CED">
              <w:rPr>
                <w:b/>
              </w:rPr>
              <w:t>Install</w:t>
            </w:r>
          </w:p>
          <w:p w14:paraId="11C3B763" w14:textId="77777777" w:rsidR="00BD1117" w:rsidRPr="004C740A" w:rsidRDefault="00BD1117" w:rsidP="00DB0BA2">
            <w:pPr>
              <w:pStyle w:val="SC3"/>
              <w:numPr>
                <w:ilvl w:val="0"/>
                <w:numId w:val="0"/>
              </w:numPr>
              <w:jc w:val="both"/>
              <w:rPr>
                <w:lang w:val="en-US"/>
              </w:rPr>
            </w:pPr>
            <w:r>
              <w:rPr>
                <w:i/>
                <w:lang w:val="en-US"/>
              </w:rPr>
              <w:t>‘</w:t>
            </w:r>
            <w:r w:rsidRPr="0072470F">
              <w:rPr>
                <w:i/>
              </w:rPr>
              <w:t>Install</w:t>
            </w:r>
            <w:r>
              <w:rPr>
                <w:i/>
                <w:lang w:val="en-US"/>
              </w:rPr>
              <w:t>’</w:t>
            </w:r>
            <w:r w:rsidRPr="00F100B7">
              <w:t xml:space="preserve"> means </w:t>
            </w:r>
            <w:r w:rsidRPr="00E00974">
              <w:t>install</w:t>
            </w:r>
            <w:r w:rsidRPr="00F100B7">
              <w:t xml:space="preserve"> and connect. Install has this meaning whether or not the first letter is capitalized</w:t>
            </w:r>
            <w:r>
              <w:rPr>
                <w:lang w:val="en-US"/>
              </w:rPr>
              <w:t>.</w:t>
            </w:r>
          </w:p>
        </w:tc>
      </w:tr>
      <w:tr w:rsidR="00BD1117" w:rsidRPr="00AB0F97" w14:paraId="26E8E386" w14:textId="77777777" w:rsidTr="00DB0BA2">
        <w:tc>
          <w:tcPr>
            <w:tcW w:w="813" w:type="dxa"/>
          </w:tcPr>
          <w:p w14:paraId="04D56DBE" w14:textId="77777777" w:rsidR="00BD1117" w:rsidRPr="00AB0F97" w:rsidRDefault="00BD1117" w:rsidP="00DB0BA2">
            <w:pPr>
              <w:pStyle w:val="SimpleL3"/>
            </w:pPr>
          </w:p>
        </w:tc>
        <w:tc>
          <w:tcPr>
            <w:tcW w:w="1562" w:type="dxa"/>
          </w:tcPr>
          <w:p w14:paraId="0ADFCCB2" w14:textId="77777777" w:rsidR="00BD1117" w:rsidRDefault="00BD1117" w:rsidP="00DB0BA2">
            <w:pPr>
              <w:pStyle w:val="TableText0"/>
              <w:jc w:val="center"/>
              <w:rPr>
                <w:sz w:val="20"/>
                <w:szCs w:val="20"/>
              </w:rPr>
            </w:pPr>
            <w:r>
              <w:rPr>
                <w:sz w:val="20"/>
                <w:szCs w:val="20"/>
              </w:rPr>
              <w:t>Labour Dispute</w:t>
            </w:r>
          </w:p>
        </w:tc>
        <w:tc>
          <w:tcPr>
            <w:tcW w:w="7705" w:type="dxa"/>
          </w:tcPr>
          <w:p w14:paraId="46BC84C2"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493DD3E1" w14:textId="77777777" w:rsidR="00BD1117" w:rsidRDefault="00BD1117" w:rsidP="00DB0BA2">
            <w:pPr>
              <w:pStyle w:val="SC3"/>
              <w:numPr>
                <w:ilvl w:val="0"/>
                <w:numId w:val="0"/>
              </w:numPr>
              <w:jc w:val="both"/>
              <w:rPr>
                <w:rFonts w:cs="Arial"/>
                <w:u w:val="single"/>
                <w:lang w:val="en-GB"/>
              </w:rPr>
            </w:pPr>
          </w:p>
          <w:p w14:paraId="63F62A90" w14:textId="77777777" w:rsidR="00BD1117" w:rsidRDefault="00BD1117" w:rsidP="00DB0BA2">
            <w:pPr>
              <w:pStyle w:val="SC3"/>
              <w:numPr>
                <w:ilvl w:val="0"/>
                <w:numId w:val="0"/>
              </w:numPr>
              <w:jc w:val="both"/>
              <w:rPr>
                <w:b/>
              </w:rPr>
            </w:pPr>
            <w:r w:rsidRPr="008C6CED">
              <w:rPr>
                <w:b/>
              </w:rPr>
              <w:t>Labour Dispute</w:t>
            </w:r>
          </w:p>
          <w:p w14:paraId="75CBCF9E" w14:textId="77777777" w:rsidR="00BD1117" w:rsidRPr="00811218" w:rsidRDefault="00BD1117" w:rsidP="00DB0BA2">
            <w:pPr>
              <w:pStyle w:val="SC3"/>
              <w:numPr>
                <w:ilvl w:val="0"/>
                <w:numId w:val="0"/>
              </w:numPr>
              <w:jc w:val="both"/>
              <w:rPr>
                <w:i/>
                <w:lang w:val="en-US"/>
              </w:rPr>
            </w:pPr>
            <w:r>
              <w:rPr>
                <w:i/>
                <w:lang w:val="en-US"/>
              </w:rPr>
              <w:t>‘</w:t>
            </w:r>
            <w:r w:rsidRPr="0072470F">
              <w:rPr>
                <w:i/>
              </w:rPr>
              <w:t>Labour Dispute</w:t>
            </w:r>
            <w:r>
              <w:rPr>
                <w:i/>
                <w:lang w:val="en-US"/>
              </w:rPr>
              <w:t>’</w:t>
            </w:r>
            <w:r w:rsidRPr="00F100B7">
              <w:t xml:space="preserve"> means any lawful or unlawful labour problems, work stoppage, labour disruption, strike (including lockouts decreed or recommended for its members by a</w:t>
            </w:r>
            <w:r>
              <w:t xml:space="preserve"> </w:t>
            </w:r>
            <w:r w:rsidRPr="00F100B7">
              <w:t xml:space="preserve">recognized contractor’s association of which the </w:t>
            </w:r>
            <w:r w:rsidRPr="0072470F">
              <w:rPr>
                <w:i/>
              </w:rPr>
              <w:t>Contractor</w:t>
            </w:r>
            <w:r w:rsidRPr="00F100B7">
              <w:t xml:space="preserve"> is a member or to which the </w:t>
            </w:r>
            <w:r w:rsidRPr="0072470F">
              <w:rPr>
                <w:i/>
              </w:rPr>
              <w:t>Contractor</w:t>
            </w:r>
            <w:r w:rsidRPr="00F100B7">
              <w:t xml:space="preserve"> is otherwise bound), job action, slow down, picketing, refusal to work or continue to work, refusal to supply materials, cessation or work or other labour controversy, whether caused by a failure of the </w:t>
            </w:r>
            <w:r w:rsidRPr="008C6CED">
              <w:rPr>
                <w:i/>
              </w:rPr>
              <w:t>Contractor</w:t>
            </w:r>
            <w:r w:rsidRPr="00F100B7">
              <w:t xml:space="preserve"> to comply with the </w:t>
            </w:r>
            <w:r w:rsidRPr="008C6CED">
              <w:rPr>
                <w:i/>
              </w:rPr>
              <w:t xml:space="preserve">General </w:t>
            </w:r>
            <w:r w:rsidRPr="008C6CED">
              <w:rPr>
                <w:i/>
              </w:rPr>
              <w:lastRenderedPageBreak/>
              <w:t>Labour Conditions</w:t>
            </w:r>
            <w:r w:rsidRPr="00F100B7">
              <w:t xml:space="preserve"> or not, which does, or might, affect the </w:t>
            </w:r>
            <w:r w:rsidRPr="0072470F">
              <w:rPr>
                <w:i/>
              </w:rPr>
              <w:t>Work</w:t>
            </w:r>
            <w:r w:rsidRPr="00F100B7">
              <w:t>.</w:t>
            </w:r>
          </w:p>
        </w:tc>
      </w:tr>
      <w:tr w:rsidR="00BD1117" w:rsidRPr="00AB0F97" w14:paraId="59F3ACA0" w14:textId="77777777" w:rsidTr="00DB0BA2">
        <w:tc>
          <w:tcPr>
            <w:tcW w:w="813" w:type="dxa"/>
          </w:tcPr>
          <w:p w14:paraId="4F6D60B9" w14:textId="77777777" w:rsidR="00BD1117" w:rsidRPr="00AB0F97" w:rsidRDefault="00BD1117" w:rsidP="00DB0BA2">
            <w:pPr>
              <w:pStyle w:val="SimpleL3"/>
            </w:pPr>
          </w:p>
        </w:tc>
        <w:tc>
          <w:tcPr>
            <w:tcW w:w="1562" w:type="dxa"/>
          </w:tcPr>
          <w:p w14:paraId="32247944" w14:textId="77777777" w:rsidR="00BD1117" w:rsidRDefault="00BD1117" w:rsidP="00DB0BA2">
            <w:pPr>
              <w:pStyle w:val="TableText0"/>
              <w:jc w:val="center"/>
              <w:rPr>
                <w:sz w:val="20"/>
                <w:szCs w:val="20"/>
              </w:rPr>
            </w:pPr>
            <w:r>
              <w:rPr>
                <w:sz w:val="20"/>
                <w:szCs w:val="20"/>
              </w:rPr>
              <w:t>M</w:t>
            </w:r>
            <w:r>
              <w:rPr>
                <w:szCs w:val="20"/>
              </w:rPr>
              <w:t>ilestone</w:t>
            </w:r>
          </w:p>
        </w:tc>
        <w:tc>
          <w:tcPr>
            <w:tcW w:w="7705" w:type="dxa"/>
          </w:tcPr>
          <w:p w14:paraId="3C4CFA4C"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02B1238" w14:textId="77777777" w:rsidR="00BD1117" w:rsidRDefault="00BD1117" w:rsidP="00DB0BA2">
            <w:pPr>
              <w:pStyle w:val="SC3"/>
              <w:numPr>
                <w:ilvl w:val="0"/>
                <w:numId w:val="0"/>
              </w:numPr>
              <w:jc w:val="both"/>
              <w:rPr>
                <w:rFonts w:cs="Arial"/>
                <w:u w:val="single"/>
                <w:lang w:val="en-GB"/>
              </w:rPr>
            </w:pPr>
          </w:p>
          <w:p w14:paraId="3F66DBAA" w14:textId="77777777" w:rsidR="00BD1117" w:rsidRPr="007313EF" w:rsidRDefault="00BD1117" w:rsidP="00DB0BA2">
            <w:pPr>
              <w:pStyle w:val="SC3"/>
              <w:numPr>
                <w:ilvl w:val="0"/>
                <w:numId w:val="0"/>
              </w:numPr>
              <w:jc w:val="both"/>
              <w:rPr>
                <w:b/>
                <w:lang w:val="en-US"/>
              </w:rPr>
            </w:pPr>
            <w:r>
              <w:rPr>
                <w:b/>
                <w:lang w:val="en-US"/>
              </w:rPr>
              <w:t>Milestone</w:t>
            </w:r>
          </w:p>
          <w:p w14:paraId="7C282A2A" w14:textId="1C4D6F25" w:rsidR="00C32D0C" w:rsidRPr="00D76158" w:rsidRDefault="00BD1117" w:rsidP="0010421D">
            <w:pPr>
              <w:pStyle w:val="SC3"/>
              <w:numPr>
                <w:ilvl w:val="0"/>
                <w:numId w:val="0"/>
              </w:numPr>
              <w:jc w:val="both"/>
            </w:pPr>
            <w:r>
              <w:rPr>
                <w:i/>
                <w:lang w:val="en-US"/>
              </w:rPr>
              <w:t>‘</w:t>
            </w:r>
            <w:r>
              <w:rPr>
                <w:i/>
              </w:rPr>
              <w:t>Milestone</w:t>
            </w:r>
            <w:r>
              <w:rPr>
                <w:i/>
                <w:lang w:val="en-US"/>
              </w:rPr>
              <w:t xml:space="preserve">’ means </w:t>
            </w:r>
            <w:r w:rsidRPr="732481C8">
              <w:rPr>
                <w:lang w:val="en-US"/>
              </w:rPr>
              <w:t>the following</w:t>
            </w:r>
            <w:r>
              <w:rPr>
                <w:lang w:val="en-US"/>
              </w:rPr>
              <w:t xml:space="preserve"> events, each of which must be identified and labelled</w:t>
            </w:r>
            <w:r w:rsidRPr="732481C8">
              <w:rPr>
                <w:lang w:val="en-US"/>
              </w:rPr>
              <w:t xml:space="preserve"> </w:t>
            </w:r>
            <w:r>
              <w:rPr>
                <w:lang w:val="en-US"/>
              </w:rPr>
              <w:t xml:space="preserve">as </w:t>
            </w:r>
            <w:r w:rsidRPr="732481C8">
              <w:rPr>
                <w:lang w:val="en-US"/>
              </w:rPr>
              <w:t xml:space="preserve">a “Milestone” in the </w:t>
            </w:r>
            <w:r w:rsidRPr="732481C8">
              <w:rPr>
                <w:i/>
                <w:iCs/>
                <w:lang w:val="en-US"/>
              </w:rPr>
              <w:t>Baseline Schedule</w:t>
            </w:r>
            <w:r w:rsidRPr="732481C8">
              <w:rPr>
                <w:lang w:val="en-US"/>
              </w:rPr>
              <w:t>:</w:t>
            </w:r>
            <w:r w:rsidR="00607D70">
              <w:rPr>
                <w:lang w:val="en-US"/>
              </w:rPr>
              <w:t xml:space="preserve"> </w:t>
            </w:r>
          </w:p>
          <w:tbl>
            <w:tblPr>
              <w:tblStyle w:val="TableGrid3"/>
              <w:tblW w:w="0" w:type="auto"/>
              <w:tblLook w:val="04A0" w:firstRow="1" w:lastRow="0" w:firstColumn="1" w:lastColumn="0" w:noHBand="0" w:noVBand="1"/>
            </w:tblPr>
            <w:tblGrid>
              <w:gridCol w:w="3813"/>
              <w:gridCol w:w="3666"/>
            </w:tblGrid>
            <w:tr w:rsidR="00607D70" w:rsidRPr="003C2E9B" w14:paraId="6D7EAD18" w14:textId="77777777" w:rsidTr="00607D70">
              <w:trPr>
                <w:trHeight w:val="377"/>
              </w:trPr>
              <w:tc>
                <w:tcPr>
                  <w:tcW w:w="3813" w:type="dxa"/>
                </w:tcPr>
                <w:p w14:paraId="1F763389" w14:textId="77777777" w:rsidR="00607D70" w:rsidRPr="003C2E9B" w:rsidRDefault="00607D70" w:rsidP="00607D70">
                  <w:pPr>
                    <w:rPr>
                      <w:rFonts w:cs="Arial"/>
                      <w:sz w:val="20"/>
                      <w:szCs w:val="20"/>
                    </w:rPr>
                  </w:pPr>
                  <w:r w:rsidRPr="003C2E9B">
                    <w:rPr>
                      <w:rFonts w:cs="Arial"/>
                      <w:sz w:val="20"/>
                      <w:szCs w:val="20"/>
                    </w:rPr>
                    <w:t>Construction Kick-off Meeting</w:t>
                  </w:r>
                </w:p>
              </w:tc>
              <w:tc>
                <w:tcPr>
                  <w:tcW w:w="3666" w:type="dxa"/>
                </w:tcPr>
                <w:p w14:paraId="14A3DDBF" w14:textId="5D6A1785" w:rsidR="00607D70" w:rsidRPr="003C2E9B" w:rsidRDefault="00D21B1B" w:rsidP="00607D70">
                  <w:pPr>
                    <w:rPr>
                      <w:rFonts w:cs="Arial"/>
                      <w:sz w:val="20"/>
                      <w:szCs w:val="20"/>
                    </w:rPr>
                  </w:pPr>
                  <w:r>
                    <w:rPr>
                      <w:rFonts w:cs="Arial"/>
                      <w:sz w:val="20"/>
                      <w:szCs w:val="20"/>
                    </w:rPr>
                    <w:t>October 16</w:t>
                  </w:r>
                  <w:r w:rsidR="00607D70" w:rsidRPr="003C2E9B">
                    <w:rPr>
                      <w:rFonts w:cs="Arial"/>
                      <w:sz w:val="20"/>
                      <w:szCs w:val="20"/>
                    </w:rPr>
                    <w:t xml:space="preserve">, 2024 </w:t>
                  </w:r>
                  <w:r w:rsidR="00607D70">
                    <w:rPr>
                      <w:rFonts w:cs="Arial"/>
                      <w:sz w:val="20"/>
                      <w:szCs w:val="20"/>
                    </w:rPr>
                    <w:t xml:space="preserve">at </w:t>
                  </w:r>
                  <w:r w:rsidR="00607D70" w:rsidRPr="003C2E9B">
                    <w:rPr>
                      <w:rFonts w:cs="Arial"/>
                      <w:sz w:val="20"/>
                      <w:szCs w:val="20"/>
                    </w:rPr>
                    <w:t>10:00 AM (T</w:t>
                  </w:r>
                  <w:r w:rsidR="00D313D6">
                    <w:rPr>
                      <w:rFonts w:cs="Arial"/>
                      <w:sz w:val="20"/>
                      <w:szCs w:val="20"/>
                    </w:rPr>
                    <w:t>o be confirmed</w:t>
                  </w:r>
                  <w:r w:rsidR="00607D70" w:rsidRPr="003C2E9B">
                    <w:rPr>
                      <w:rFonts w:cs="Arial"/>
                      <w:sz w:val="20"/>
                      <w:szCs w:val="20"/>
                    </w:rPr>
                    <w:t>)</w:t>
                  </w:r>
                </w:p>
              </w:tc>
            </w:tr>
            <w:tr w:rsidR="00607D70" w:rsidRPr="003C2E9B" w14:paraId="2D21FD8E" w14:textId="77777777" w:rsidTr="00607D70">
              <w:tc>
                <w:tcPr>
                  <w:tcW w:w="3813" w:type="dxa"/>
                </w:tcPr>
                <w:p w14:paraId="2FC36137" w14:textId="4A153B95" w:rsidR="00607D70" w:rsidRPr="003C2E9B" w:rsidRDefault="00D21B1B" w:rsidP="00607D70">
                  <w:pPr>
                    <w:rPr>
                      <w:rFonts w:cs="Arial"/>
                      <w:sz w:val="20"/>
                      <w:szCs w:val="20"/>
                    </w:rPr>
                  </w:pPr>
                  <w:r>
                    <w:rPr>
                      <w:rFonts w:cs="Arial"/>
                      <w:sz w:val="20"/>
                      <w:szCs w:val="20"/>
                    </w:rPr>
                    <w:t>Construction Schedule Submission</w:t>
                  </w:r>
                </w:p>
              </w:tc>
              <w:tc>
                <w:tcPr>
                  <w:tcW w:w="3666" w:type="dxa"/>
                </w:tcPr>
                <w:p w14:paraId="7575393E" w14:textId="0BE487A4" w:rsidR="00607D70" w:rsidRPr="003C2E9B" w:rsidRDefault="00D21B1B" w:rsidP="00607D70">
                  <w:pPr>
                    <w:rPr>
                      <w:rFonts w:cs="Arial"/>
                      <w:sz w:val="20"/>
                      <w:szCs w:val="20"/>
                    </w:rPr>
                  </w:pPr>
                  <w:r>
                    <w:rPr>
                      <w:rFonts w:cs="Arial"/>
                      <w:sz w:val="20"/>
                      <w:szCs w:val="20"/>
                    </w:rPr>
                    <w:t>October 16</w:t>
                  </w:r>
                  <w:r w:rsidR="00607D70" w:rsidRPr="003C2E9B">
                    <w:rPr>
                      <w:rFonts w:cs="Arial"/>
                      <w:sz w:val="20"/>
                      <w:szCs w:val="20"/>
                    </w:rPr>
                    <w:t>, 2024</w:t>
                  </w:r>
                </w:p>
              </w:tc>
            </w:tr>
            <w:tr w:rsidR="00607D70" w:rsidRPr="003C2E9B" w14:paraId="42D64822" w14:textId="77777777" w:rsidTr="00607D70">
              <w:trPr>
                <w:trHeight w:val="404"/>
              </w:trPr>
              <w:tc>
                <w:tcPr>
                  <w:tcW w:w="3813" w:type="dxa"/>
                </w:tcPr>
                <w:p w14:paraId="0C08F825" w14:textId="59344D7B" w:rsidR="00607D70" w:rsidRPr="003C2E9B" w:rsidRDefault="00D21B1B" w:rsidP="00607D70">
                  <w:pPr>
                    <w:rPr>
                      <w:rFonts w:cs="Arial"/>
                      <w:sz w:val="20"/>
                      <w:szCs w:val="20"/>
                    </w:rPr>
                  </w:pPr>
                  <w:r w:rsidRPr="003C2E9B">
                    <w:rPr>
                      <w:rFonts w:cs="Arial"/>
                      <w:sz w:val="20"/>
                      <w:szCs w:val="20"/>
                    </w:rPr>
                    <w:t>Mobilization and Construction Start</w:t>
                  </w:r>
                </w:p>
              </w:tc>
              <w:tc>
                <w:tcPr>
                  <w:tcW w:w="3666" w:type="dxa"/>
                </w:tcPr>
                <w:p w14:paraId="4F2468D3" w14:textId="468D5CA6" w:rsidR="00607D70" w:rsidRPr="003C2E9B" w:rsidRDefault="00D55B66" w:rsidP="00607D70">
                  <w:pPr>
                    <w:rPr>
                      <w:rFonts w:cs="Arial"/>
                      <w:sz w:val="20"/>
                      <w:szCs w:val="20"/>
                    </w:rPr>
                  </w:pPr>
                  <w:r>
                    <w:rPr>
                      <w:rFonts w:cs="Arial"/>
                      <w:sz w:val="20"/>
                      <w:szCs w:val="20"/>
                    </w:rPr>
                    <w:t>October</w:t>
                  </w:r>
                  <w:r w:rsidR="00607D70">
                    <w:rPr>
                      <w:rFonts w:cs="Arial"/>
                      <w:sz w:val="20"/>
                      <w:szCs w:val="20"/>
                    </w:rPr>
                    <w:t xml:space="preserve"> 21,</w:t>
                  </w:r>
                  <w:r w:rsidR="00607D70" w:rsidRPr="003C2E9B">
                    <w:rPr>
                      <w:rFonts w:cs="Arial"/>
                      <w:sz w:val="20"/>
                      <w:szCs w:val="20"/>
                    </w:rPr>
                    <w:t xml:space="preserve"> 2024</w:t>
                  </w:r>
                </w:p>
              </w:tc>
            </w:tr>
            <w:tr w:rsidR="00607D70" w:rsidRPr="003C2E9B" w14:paraId="6700E2BE" w14:textId="77777777" w:rsidTr="00607D70">
              <w:trPr>
                <w:trHeight w:val="350"/>
              </w:trPr>
              <w:tc>
                <w:tcPr>
                  <w:tcW w:w="3813" w:type="dxa"/>
                </w:tcPr>
                <w:p w14:paraId="319A2641" w14:textId="77777777" w:rsidR="00607D70" w:rsidRPr="003C2E9B" w:rsidRDefault="00607D70" w:rsidP="00607D70">
                  <w:pPr>
                    <w:rPr>
                      <w:rFonts w:cs="Arial"/>
                      <w:sz w:val="20"/>
                      <w:szCs w:val="20"/>
                    </w:rPr>
                  </w:pPr>
                  <w:r w:rsidRPr="003C2E9B">
                    <w:rPr>
                      <w:rFonts w:cs="Arial"/>
                      <w:sz w:val="20"/>
                      <w:szCs w:val="20"/>
                    </w:rPr>
                    <w:t xml:space="preserve">Substantial Completion of the </w:t>
                  </w:r>
                  <w:r>
                    <w:rPr>
                      <w:rFonts w:cs="Arial"/>
                      <w:sz w:val="20"/>
                      <w:szCs w:val="20"/>
                    </w:rPr>
                    <w:t>P</w:t>
                  </w:r>
                  <w:r w:rsidRPr="003C2E9B">
                    <w:rPr>
                      <w:rFonts w:cs="Arial"/>
                      <w:sz w:val="20"/>
                      <w:szCs w:val="20"/>
                    </w:rPr>
                    <w:t>roject</w:t>
                  </w:r>
                </w:p>
              </w:tc>
              <w:tc>
                <w:tcPr>
                  <w:tcW w:w="3666" w:type="dxa"/>
                </w:tcPr>
                <w:p w14:paraId="01BA66A8" w14:textId="057B9C9F" w:rsidR="00607D70" w:rsidRPr="003C2E9B" w:rsidRDefault="00D21B1B" w:rsidP="00607D70">
                  <w:pPr>
                    <w:rPr>
                      <w:rFonts w:cs="Arial"/>
                      <w:sz w:val="20"/>
                      <w:szCs w:val="20"/>
                    </w:rPr>
                  </w:pPr>
                  <w:r>
                    <w:rPr>
                      <w:rFonts w:cs="Arial"/>
                      <w:sz w:val="20"/>
                      <w:szCs w:val="20"/>
                    </w:rPr>
                    <w:t>February 28</w:t>
                  </w:r>
                  <w:r w:rsidR="00607D70" w:rsidRPr="003C2E9B">
                    <w:rPr>
                      <w:rFonts w:cs="Arial"/>
                      <w:sz w:val="20"/>
                      <w:szCs w:val="20"/>
                    </w:rPr>
                    <w:t>, 202</w:t>
                  </w:r>
                  <w:r w:rsidR="005F5B41">
                    <w:rPr>
                      <w:rFonts w:cs="Arial"/>
                      <w:sz w:val="20"/>
                      <w:szCs w:val="20"/>
                    </w:rPr>
                    <w:t>5</w:t>
                  </w:r>
                </w:p>
              </w:tc>
            </w:tr>
          </w:tbl>
          <w:p w14:paraId="1F494BF5" w14:textId="44CD9FBF" w:rsidR="00BD1117" w:rsidRPr="007313EF" w:rsidRDefault="00BD1117" w:rsidP="00DB0BA2">
            <w:pPr>
              <w:pStyle w:val="SC3"/>
              <w:numPr>
                <w:ilvl w:val="2"/>
                <w:numId w:val="0"/>
              </w:numPr>
              <w:ind w:left="40"/>
              <w:rPr>
                <w:rFonts w:cs="Arial"/>
                <w:u w:val="single"/>
              </w:rPr>
            </w:pPr>
          </w:p>
        </w:tc>
      </w:tr>
      <w:tr w:rsidR="00BD1117" w:rsidRPr="00AB0F97" w14:paraId="107A136B" w14:textId="77777777" w:rsidTr="00DB0BA2">
        <w:tc>
          <w:tcPr>
            <w:tcW w:w="813" w:type="dxa"/>
          </w:tcPr>
          <w:p w14:paraId="74325FEC" w14:textId="77777777" w:rsidR="00BD1117" w:rsidRPr="00AB0F97" w:rsidRDefault="00BD1117" w:rsidP="00DB0BA2">
            <w:pPr>
              <w:pStyle w:val="SimpleL3"/>
            </w:pPr>
          </w:p>
        </w:tc>
        <w:tc>
          <w:tcPr>
            <w:tcW w:w="1562" w:type="dxa"/>
          </w:tcPr>
          <w:p w14:paraId="4B96CCDB" w14:textId="77777777" w:rsidR="00BD1117" w:rsidRDefault="00BD1117" w:rsidP="00DB0BA2">
            <w:pPr>
              <w:pStyle w:val="TableText0"/>
              <w:jc w:val="center"/>
              <w:rPr>
                <w:sz w:val="20"/>
                <w:szCs w:val="20"/>
              </w:rPr>
            </w:pPr>
            <w:r>
              <w:rPr>
                <w:sz w:val="20"/>
                <w:szCs w:val="20"/>
              </w:rPr>
              <w:t>Notice of Non-Payment</w:t>
            </w:r>
          </w:p>
        </w:tc>
        <w:tc>
          <w:tcPr>
            <w:tcW w:w="7705" w:type="dxa"/>
          </w:tcPr>
          <w:p w14:paraId="733DCB9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4B85E7C" w14:textId="77777777" w:rsidR="00BD1117" w:rsidRDefault="00BD1117" w:rsidP="00DB0BA2">
            <w:pPr>
              <w:pStyle w:val="SC3"/>
              <w:numPr>
                <w:ilvl w:val="0"/>
                <w:numId w:val="0"/>
              </w:numPr>
              <w:jc w:val="both"/>
              <w:rPr>
                <w:rFonts w:cs="Arial"/>
                <w:u w:val="single"/>
                <w:lang w:val="en-GB"/>
              </w:rPr>
            </w:pPr>
          </w:p>
          <w:p w14:paraId="500D93FC" w14:textId="77777777" w:rsidR="00BD1117" w:rsidRDefault="00BD1117" w:rsidP="00DB0BA2">
            <w:pPr>
              <w:pStyle w:val="SC3"/>
              <w:numPr>
                <w:ilvl w:val="0"/>
                <w:numId w:val="0"/>
              </w:numPr>
              <w:jc w:val="both"/>
              <w:rPr>
                <w:rFonts w:cs="Arial"/>
                <w:u w:val="single"/>
                <w:lang w:val="en-GB"/>
              </w:rPr>
            </w:pPr>
            <w:r>
              <w:rPr>
                <w:b/>
                <w:lang w:val="en-US"/>
              </w:rPr>
              <w:t>Notice of Non-Payment</w:t>
            </w:r>
          </w:p>
          <w:p w14:paraId="33F31BB1" w14:textId="77777777" w:rsidR="00BD1117" w:rsidRPr="00181B96" w:rsidRDefault="00BD1117" w:rsidP="00DB0BA2">
            <w:pPr>
              <w:pStyle w:val="SC3"/>
              <w:numPr>
                <w:ilvl w:val="0"/>
                <w:numId w:val="0"/>
              </w:numPr>
              <w:jc w:val="both"/>
              <w:rPr>
                <w:rFonts w:cs="Arial"/>
                <w:u w:val="single"/>
                <w:lang w:val="en-US"/>
              </w:rPr>
            </w:pPr>
            <w:r>
              <w:rPr>
                <w:i/>
                <w:lang w:val="en-US"/>
              </w:rPr>
              <w:t>‘</w:t>
            </w:r>
            <w:r w:rsidRPr="00823418">
              <w:rPr>
                <w:i/>
              </w:rPr>
              <w:t>Notice of Non-Payment</w:t>
            </w:r>
            <w:r>
              <w:rPr>
                <w:i/>
                <w:lang w:val="en-US"/>
              </w:rPr>
              <w:t>’</w:t>
            </w:r>
            <w:r w:rsidRPr="00823418">
              <w:t xml:space="preserve"> means a notice of non-payment of holdback (Form 6) or a notice of non-payment (Form 1.1) under </w:t>
            </w:r>
            <w:r w:rsidRPr="00563216">
              <w:rPr>
                <w:i/>
                <w:iCs/>
              </w:rPr>
              <w:t>the Construction Act</w:t>
            </w:r>
            <w:r w:rsidRPr="00823418">
              <w:t>, as applicable to the circumstances</w:t>
            </w:r>
            <w:r>
              <w:rPr>
                <w:lang w:val="en-US"/>
              </w:rPr>
              <w:t>.</w:t>
            </w:r>
          </w:p>
        </w:tc>
      </w:tr>
      <w:tr w:rsidR="00BD1117" w:rsidRPr="00AB0F97" w14:paraId="487899F5" w14:textId="77777777" w:rsidTr="00DB0BA2">
        <w:tc>
          <w:tcPr>
            <w:tcW w:w="813" w:type="dxa"/>
          </w:tcPr>
          <w:p w14:paraId="3647B99A" w14:textId="77777777" w:rsidR="00BD1117" w:rsidRPr="00AB0F97" w:rsidRDefault="00BD1117" w:rsidP="00DB0BA2">
            <w:pPr>
              <w:pStyle w:val="SimpleL3"/>
            </w:pPr>
          </w:p>
        </w:tc>
        <w:tc>
          <w:tcPr>
            <w:tcW w:w="1562" w:type="dxa"/>
          </w:tcPr>
          <w:p w14:paraId="78A81897" w14:textId="77777777" w:rsidR="00BD1117" w:rsidRDefault="00BD1117" w:rsidP="00DB0BA2">
            <w:pPr>
              <w:pStyle w:val="TableText0"/>
              <w:jc w:val="center"/>
              <w:rPr>
                <w:sz w:val="20"/>
                <w:szCs w:val="20"/>
              </w:rPr>
            </w:pPr>
            <w:r>
              <w:rPr>
                <w:sz w:val="20"/>
                <w:szCs w:val="20"/>
              </w:rPr>
              <w:t>Occupancy</w:t>
            </w:r>
          </w:p>
        </w:tc>
        <w:tc>
          <w:tcPr>
            <w:tcW w:w="7705" w:type="dxa"/>
          </w:tcPr>
          <w:p w14:paraId="63C45C4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F1500B5" w14:textId="77777777" w:rsidR="00BD1117" w:rsidRDefault="00BD1117" w:rsidP="00DB0BA2">
            <w:pPr>
              <w:pStyle w:val="SC3"/>
              <w:numPr>
                <w:ilvl w:val="0"/>
                <w:numId w:val="0"/>
              </w:numPr>
              <w:jc w:val="both"/>
              <w:rPr>
                <w:rFonts w:cs="Arial"/>
                <w:lang w:val="en-GB"/>
              </w:rPr>
            </w:pPr>
          </w:p>
          <w:p w14:paraId="63C915B0" w14:textId="77777777" w:rsidR="00BD1117" w:rsidRDefault="00BD1117" w:rsidP="00DB0BA2">
            <w:pPr>
              <w:pStyle w:val="SC3"/>
              <w:numPr>
                <w:ilvl w:val="0"/>
                <w:numId w:val="0"/>
              </w:numPr>
              <w:jc w:val="both"/>
              <w:rPr>
                <w:b/>
                <w:lang w:val="en-US"/>
              </w:rPr>
            </w:pPr>
            <w:r>
              <w:rPr>
                <w:b/>
                <w:lang w:val="en-US"/>
              </w:rPr>
              <w:t>Occupancy</w:t>
            </w:r>
          </w:p>
          <w:p w14:paraId="3451FD8B" w14:textId="77777777" w:rsidR="00BD1117" w:rsidRDefault="00BD1117" w:rsidP="00DB0BA2">
            <w:pPr>
              <w:pStyle w:val="SC3"/>
              <w:numPr>
                <w:ilvl w:val="0"/>
                <w:numId w:val="0"/>
              </w:numPr>
              <w:jc w:val="both"/>
              <w:rPr>
                <w:rFonts w:cs="Arial"/>
                <w:u w:val="single"/>
                <w:lang w:val="en-GB"/>
              </w:rPr>
            </w:pPr>
            <w:r>
              <w:rPr>
                <w:i/>
                <w:lang w:val="en-US"/>
              </w:rPr>
              <w:t>‘Occupancy’</w:t>
            </w:r>
            <w:r>
              <w:rPr>
                <w:lang w:val="en-US"/>
              </w:rPr>
              <w:t xml:space="preserve"> means </w:t>
            </w:r>
            <w:r w:rsidRPr="2B63AC0F">
              <w:rPr>
                <w:lang w:val="en-US"/>
              </w:rPr>
              <w:t xml:space="preserve">full occupancy or use after completion of the whole of the </w:t>
            </w:r>
            <w:r w:rsidRPr="2B63AC0F">
              <w:rPr>
                <w:i/>
                <w:iCs/>
                <w:lang w:val="en-US"/>
              </w:rPr>
              <w:t>Project</w:t>
            </w:r>
            <w:r w:rsidRPr="2B63AC0F">
              <w:rPr>
                <w:lang w:val="en-US"/>
              </w:rPr>
              <w:t xml:space="preserve"> as evidenced by a certificate of occupancy issued by the governmental authority having jurisdictions or, where no certificate is issued, the whole of the </w:t>
            </w:r>
            <w:r w:rsidRPr="2B63AC0F">
              <w:rPr>
                <w:i/>
                <w:iCs/>
                <w:lang w:val="en-US"/>
              </w:rPr>
              <w:t>Project</w:t>
            </w:r>
            <w:r w:rsidRPr="2B63AC0F">
              <w:rPr>
                <w:lang w:val="en-US"/>
              </w:rPr>
              <w:t xml:space="preserve"> has been certified or deemed by the  governmental authority having jurisdictions to be compliant with the occupancy requirements of the Ontario Building Code (O. Reg. 332/12: Building Code).</w:t>
            </w:r>
          </w:p>
        </w:tc>
      </w:tr>
      <w:tr w:rsidR="00BD1117" w:rsidRPr="00AB0F97" w14:paraId="39F915F9" w14:textId="77777777" w:rsidTr="00DB0BA2">
        <w:tc>
          <w:tcPr>
            <w:tcW w:w="813" w:type="dxa"/>
          </w:tcPr>
          <w:p w14:paraId="55B72B63" w14:textId="77777777" w:rsidR="00BD1117" w:rsidRPr="00AB0F97" w:rsidRDefault="00BD1117" w:rsidP="00DB0BA2">
            <w:pPr>
              <w:pStyle w:val="SimpleL3"/>
            </w:pPr>
          </w:p>
        </w:tc>
        <w:tc>
          <w:tcPr>
            <w:tcW w:w="1562" w:type="dxa"/>
          </w:tcPr>
          <w:p w14:paraId="6F085791" w14:textId="77777777" w:rsidR="00BD1117" w:rsidRDefault="00BD1117" w:rsidP="00DB0BA2">
            <w:pPr>
              <w:pStyle w:val="TableText0"/>
              <w:jc w:val="center"/>
              <w:rPr>
                <w:sz w:val="20"/>
                <w:szCs w:val="20"/>
              </w:rPr>
            </w:pPr>
            <w:r>
              <w:rPr>
                <w:sz w:val="20"/>
                <w:szCs w:val="20"/>
              </w:rPr>
              <w:t>OHSA</w:t>
            </w:r>
          </w:p>
        </w:tc>
        <w:tc>
          <w:tcPr>
            <w:tcW w:w="7705" w:type="dxa"/>
          </w:tcPr>
          <w:p w14:paraId="2E14576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68E7E6" w14:textId="77777777" w:rsidR="00BD1117" w:rsidRDefault="00BD1117" w:rsidP="00DB0BA2">
            <w:pPr>
              <w:pStyle w:val="SC3"/>
              <w:numPr>
                <w:ilvl w:val="0"/>
                <w:numId w:val="0"/>
              </w:numPr>
              <w:jc w:val="both"/>
              <w:rPr>
                <w:rFonts w:cs="Arial"/>
                <w:lang w:val="en-GB"/>
              </w:rPr>
            </w:pPr>
          </w:p>
          <w:p w14:paraId="1C953D38" w14:textId="77777777" w:rsidR="00BD1117" w:rsidRDefault="00BD1117" w:rsidP="00DB0BA2">
            <w:pPr>
              <w:pStyle w:val="SC3"/>
              <w:numPr>
                <w:ilvl w:val="0"/>
                <w:numId w:val="0"/>
              </w:numPr>
              <w:jc w:val="both"/>
              <w:rPr>
                <w:rFonts w:cs="Arial"/>
                <w:lang w:val="en-GB"/>
              </w:rPr>
            </w:pPr>
            <w:r w:rsidRPr="008C6CED">
              <w:rPr>
                <w:b/>
              </w:rPr>
              <w:t>OHSA</w:t>
            </w:r>
          </w:p>
          <w:p w14:paraId="245A5EF1" w14:textId="77777777" w:rsidR="00BD1117" w:rsidRPr="00357A89" w:rsidRDefault="00BD1117" w:rsidP="00DB0BA2">
            <w:pPr>
              <w:pStyle w:val="SC3"/>
              <w:numPr>
                <w:ilvl w:val="0"/>
                <w:numId w:val="0"/>
              </w:numPr>
              <w:jc w:val="both"/>
              <w:rPr>
                <w:rFonts w:cs="Arial"/>
                <w:u w:val="single"/>
                <w:lang w:val="en-US"/>
              </w:rPr>
            </w:pPr>
            <w:r>
              <w:rPr>
                <w:i/>
                <w:lang w:val="en-US"/>
              </w:rPr>
              <w:t>‘</w:t>
            </w:r>
            <w:r w:rsidRPr="0072470F">
              <w:rPr>
                <w:i/>
              </w:rPr>
              <w:t>OHSA</w:t>
            </w:r>
            <w:r w:rsidRPr="00F100B7">
              <w:t>’ means the Occupational Health and Safety Act (Ontario</w:t>
            </w:r>
            <w:r>
              <w:rPr>
                <w:lang w:val="en-US"/>
              </w:rPr>
              <w:t>).</w:t>
            </w:r>
          </w:p>
        </w:tc>
      </w:tr>
      <w:tr w:rsidR="00BD1117" w:rsidRPr="00AB0F97" w14:paraId="1276DC7F" w14:textId="77777777" w:rsidTr="00DB0BA2">
        <w:tc>
          <w:tcPr>
            <w:tcW w:w="813" w:type="dxa"/>
          </w:tcPr>
          <w:p w14:paraId="23CCC3CE" w14:textId="77777777" w:rsidR="00BD1117" w:rsidRPr="00AB0F97" w:rsidRDefault="00BD1117" w:rsidP="00DB0BA2">
            <w:pPr>
              <w:pStyle w:val="SimpleL3"/>
            </w:pPr>
          </w:p>
        </w:tc>
        <w:tc>
          <w:tcPr>
            <w:tcW w:w="1562" w:type="dxa"/>
          </w:tcPr>
          <w:p w14:paraId="01808138" w14:textId="77777777" w:rsidR="00BD1117" w:rsidRDefault="00BD1117" w:rsidP="00DB0BA2">
            <w:pPr>
              <w:pStyle w:val="TableText0"/>
              <w:jc w:val="center"/>
              <w:rPr>
                <w:sz w:val="20"/>
                <w:szCs w:val="20"/>
              </w:rPr>
            </w:pPr>
            <w:r>
              <w:rPr>
                <w:sz w:val="20"/>
                <w:szCs w:val="20"/>
              </w:rPr>
              <w:t>Payment Period</w:t>
            </w:r>
          </w:p>
        </w:tc>
        <w:tc>
          <w:tcPr>
            <w:tcW w:w="7705" w:type="dxa"/>
          </w:tcPr>
          <w:p w14:paraId="39E9EA7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D53FCF" w14:textId="77777777" w:rsidR="00BD1117" w:rsidRDefault="00BD1117" w:rsidP="00DB0BA2">
            <w:pPr>
              <w:pStyle w:val="SC3"/>
              <w:numPr>
                <w:ilvl w:val="0"/>
                <w:numId w:val="0"/>
              </w:numPr>
              <w:jc w:val="both"/>
              <w:rPr>
                <w:rFonts w:cs="Arial"/>
                <w:u w:val="single"/>
                <w:lang w:val="en-GB"/>
              </w:rPr>
            </w:pPr>
          </w:p>
          <w:p w14:paraId="58FDC64F" w14:textId="77777777" w:rsidR="00BD1117" w:rsidRDefault="00BD1117" w:rsidP="00DB0BA2">
            <w:pPr>
              <w:pStyle w:val="SC3"/>
              <w:numPr>
                <w:ilvl w:val="0"/>
                <w:numId w:val="0"/>
              </w:numPr>
              <w:jc w:val="both"/>
              <w:rPr>
                <w:b/>
                <w:lang w:val="en-CA"/>
              </w:rPr>
            </w:pPr>
            <w:r>
              <w:rPr>
                <w:b/>
                <w:lang w:val="en-CA"/>
              </w:rPr>
              <w:t>Payment Period</w:t>
            </w:r>
          </w:p>
          <w:p w14:paraId="1AADA3F0" w14:textId="77777777" w:rsidR="00BD1117" w:rsidRPr="004C740A" w:rsidRDefault="00BD1117" w:rsidP="00DB0BA2">
            <w:pPr>
              <w:pStyle w:val="SC3"/>
              <w:numPr>
                <w:ilvl w:val="0"/>
                <w:numId w:val="0"/>
              </w:numPr>
              <w:jc w:val="both"/>
              <w:rPr>
                <w:color w:val="000000"/>
                <w:u w:val="double"/>
                <w:lang w:val="en-CA"/>
              </w:rPr>
            </w:pPr>
            <w:r w:rsidRPr="00A050CA">
              <w:rPr>
                <w:lang w:val="en-CA"/>
              </w:rPr>
              <w:t>’</w:t>
            </w:r>
            <w:r w:rsidRPr="00A050CA">
              <w:rPr>
                <w:i/>
                <w:lang w:val="en-CA"/>
              </w:rPr>
              <w:t xml:space="preserve">Payment Period’ </w:t>
            </w:r>
            <w:r w:rsidRPr="00A050CA">
              <w:rPr>
                <w:iCs/>
                <w:lang w:val="en-CA"/>
              </w:rPr>
              <w:t>or ‘payment period’</w:t>
            </w:r>
            <w:r w:rsidRPr="00A050CA">
              <w:rPr>
                <w:i/>
                <w:lang w:val="en-CA"/>
              </w:rPr>
              <w:t xml:space="preserve"> </w:t>
            </w:r>
            <w:r w:rsidRPr="00A050CA">
              <w:rPr>
                <w:rStyle w:val="DeltaViewInsertion"/>
                <w:lang w:val="en-CA"/>
              </w:rPr>
              <w:t>the fixed segments of time</w:t>
            </w:r>
            <w:r>
              <w:rPr>
                <w:rStyle w:val="DeltaViewInsertion"/>
                <w:lang w:val="en-CA"/>
              </w:rPr>
              <w:t xml:space="preserve"> for which the </w:t>
            </w:r>
            <w:r>
              <w:rPr>
                <w:rStyle w:val="DeltaViewInsertion"/>
                <w:i/>
                <w:lang w:val="en-CA"/>
              </w:rPr>
              <w:t xml:space="preserve">Contractor </w:t>
            </w:r>
            <w:r>
              <w:rPr>
                <w:rStyle w:val="DeltaViewInsertion"/>
                <w:lang w:val="en-CA"/>
              </w:rPr>
              <w:t xml:space="preserve">shall be entitled to claim payment for </w:t>
            </w:r>
            <w:r>
              <w:rPr>
                <w:rStyle w:val="DeltaViewInsertion"/>
                <w:i/>
                <w:lang w:val="en-CA"/>
              </w:rPr>
              <w:t xml:space="preserve">Work </w:t>
            </w:r>
            <w:r>
              <w:rPr>
                <w:rStyle w:val="DeltaViewInsertion"/>
                <w:lang w:val="en-CA"/>
              </w:rPr>
              <w:t>performed during such period, as</w:t>
            </w:r>
            <w:r w:rsidRPr="00A050CA">
              <w:rPr>
                <w:rStyle w:val="DeltaViewInsertion"/>
                <w:lang w:val="en-CA"/>
              </w:rPr>
              <w:t xml:space="preserve"> agreed upon by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at the first pre-construction meeting</w:t>
            </w:r>
            <w:r>
              <w:rPr>
                <w:rStyle w:val="DeltaViewInsertion"/>
                <w:lang w:val="en-CA"/>
              </w:rPr>
              <w:t>. T</w:t>
            </w:r>
            <w:r w:rsidRPr="00A050CA">
              <w:rPr>
                <w:rStyle w:val="DeltaViewInsertion"/>
                <w:lang w:val="en-CA"/>
              </w:rPr>
              <w:t>o be effective, such agreement must be in writing or reflected in the final and approv</w:t>
            </w:r>
            <w:r>
              <w:rPr>
                <w:rStyle w:val="DeltaViewInsertion"/>
                <w:lang w:val="en-CA"/>
              </w:rPr>
              <w:t>ed</w:t>
            </w:r>
            <w:r w:rsidRPr="00A050CA">
              <w:rPr>
                <w:rStyle w:val="DeltaViewInsertion"/>
                <w:lang w:val="en-CA"/>
              </w:rPr>
              <w:t xml:space="preserve"> pre-construction meeting minutes. In the event that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do not fix the segment of time for each </w:t>
            </w:r>
            <w:r w:rsidRPr="00A050CA">
              <w:rPr>
                <w:rStyle w:val="DeltaViewInsertion"/>
                <w:i/>
                <w:lang w:val="en-CA"/>
              </w:rPr>
              <w:t>Payment Period</w:t>
            </w:r>
            <w:r w:rsidRPr="00A050CA">
              <w:rPr>
                <w:rStyle w:val="DeltaViewInsertion"/>
                <w:lang w:val="en-CA"/>
              </w:rPr>
              <w:t xml:space="preserve"> at the first pre-construction meeting, then each </w:t>
            </w:r>
            <w:r w:rsidRPr="00A050CA">
              <w:rPr>
                <w:rStyle w:val="DeltaViewInsertion"/>
                <w:i/>
                <w:lang w:val="en-CA"/>
              </w:rPr>
              <w:t>Payment Period</w:t>
            </w:r>
            <w:r w:rsidRPr="00A050CA">
              <w:rPr>
                <w:rStyle w:val="DeltaViewInsertion"/>
                <w:lang w:val="en-CA"/>
              </w:rPr>
              <w:t xml:space="preserve"> shall be a one (1) month period during which </w:t>
            </w:r>
            <w:r w:rsidRPr="00A050CA">
              <w:rPr>
                <w:rStyle w:val="DeltaViewInsertion"/>
                <w:i/>
                <w:lang w:val="en-CA"/>
              </w:rPr>
              <w:t>Work</w:t>
            </w:r>
            <w:r w:rsidRPr="00A050CA">
              <w:rPr>
                <w:rStyle w:val="DeltaViewInsertion"/>
                <w:lang w:val="en-CA"/>
              </w:rPr>
              <w:t xml:space="preserve"> was performed, with the start and end dates of each </w:t>
            </w:r>
            <w:r w:rsidRPr="00A050CA">
              <w:rPr>
                <w:rStyle w:val="DeltaViewInsertion"/>
                <w:i/>
                <w:lang w:val="en-CA"/>
              </w:rPr>
              <w:t>Payment Period</w:t>
            </w:r>
            <w:r w:rsidRPr="00A050CA">
              <w:rPr>
                <w:rStyle w:val="DeltaViewInsertion"/>
                <w:lang w:val="en-CA"/>
              </w:rPr>
              <w:t xml:space="preserve"> deemed to be the first (1st) calendar day of the applicable month and the last calendar day of the same month, respectively</w:t>
            </w:r>
            <w:r>
              <w:rPr>
                <w:rStyle w:val="DeltaViewInsertion"/>
                <w:lang w:val="en-CA"/>
              </w:rPr>
              <w:t>.</w:t>
            </w:r>
          </w:p>
        </w:tc>
      </w:tr>
      <w:tr w:rsidR="00BD1117" w:rsidRPr="00AB0F97" w14:paraId="611A8AA8" w14:textId="77777777" w:rsidTr="00DB0BA2">
        <w:tc>
          <w:tcPr>
            <w:tcW w:w="813" w:type="dxa"/>
          </w:tcPr>
          <w:p w14:paraId="74F5B15A" w14:textId="77777777" w:rsidR="00BD1117" w:rsidRPr="00AB0F97" w:rsidRDefault="00BD1117" w:rsidP="00DB0BA2">
            <w:pPr>
              <w:pStyle w:val="SimpleL3"/>
            </w:pPr>
          </w:p>
        </w:tc>
        <w:tc>
          <w:tcPr>
            <w:tcW w:w="1562" w:type="dxa"/>
          </w:tcPr>
          <w:p w14:paraId="10A1B2E6" w14:textId="77777777" w:rsidR="00BD1117" w:rsidRDefault="00BD1117" w:rsidP="00DB0BA2">
            <w:pPr>
              <w:pStyle w:val="TableText0"/>
              <w:jc w:val="center"/>
              <w:rPr>
                <w:sz w:val="20"/>
                <w:szCs w:val="20"/>
              </w:rPr>
            </w:pPr>
            <w:r>
              <w:rPr>
                <w:sz w:val="20"/>
                <w:szCs w:val="20"/>
              </w:rPr>
              <w:t>Pre-Invoice Submission Meeting</w:t>
            </w:r>
          </w:p>
        </w:tc>
        <w:tc>
          <w:tcPr>
            <w:tcW w:w="7705" w:type="dxa"/>
          </w:tcPr>
          <w:p w14:paraId="2658D5E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913E407" w14:textId="77777777" w:rsidR="00BD1117" w:rsidRDefault="00BD1117" w:rsidP="00DB0BA2">
            <w:pPr>
              <w:pStyle w:val="SC3"/>
              <w:numPr>
                <w:ilvl w:val="0"/>
                <w:numId w:val="0"/>
              </w:numPr>
              <w:jc w:val="both"/>
              <w:rPr>
                <w:rFonts w:cs="Arial"/>
                <w:u w:val="single"/>
                <w:lang w:val="en-GB"/>
              </w:rPr>
            </w:pPr>
          </w:p>
          <w:p w14:paraId="4B1FAED8" w14:textId="77777777" w:rsidR="00BD1117" w:rsidRDefault="00BD1117" w:rsidP="00DB0BA2">
            <w:pPr>
              <w:pStyle w:val="SC3"/>
              <w:numPr>
                <w:ilvl w:val="0"/>
                <w:numId w:val="0"/>
              </w:numPr>
              <w:jc w:val="both"/>
              <w:rPr>
                <w:b/>
                <w:lang w:val="en-CA"/>
              </w:rPr>
            </w:pPr>
            <w:r>
              <w:rPr>
                <w:b/>
                <w:lang w:val="en-CA"/>
              </w:rPr>
              <w:t>Pre-Invoice Submission Meeting</w:t>
            </w:r>
          </w:p>
          <w:p w14:paraId="19836731" w14:textId="77777777" w:rsidR="00BD1117" w:rsidRDefault="00BD1117" w:rsidP="00DB0BA2">
            <w:pPr>
              <w:pStyle w:val="SC3"/>
              <w:numPr>
                <w:ilvl w:val="0"/>
                <w:numId w:val="0"/>
              </w:numPr>
              <w:jc w:val="both"/>
              <w:rPr>
                <w:rFonts w:cs="Arial"/>
                <w:u w:val="single"/>
                <w:lang w:val="en-GB"/>
              </w:rPr>
            </w:pPr>
            <w:r>
              <w:rPr>
                <w:i/>
                <w:lang w:val="en-CA"/>
              </w:rPr>
              <w:t xml:space="preserve">‘Pre-Invoice Submission Meeting’ </w:t>
            </w:r>
            <w:r w:rsidRPr="006E23B9">
              <w:rPr>
                <w:rFonts w:cs="Arial"/>
              </w:rPr>
              <w:t xml:space="preserve">has the definition given to it </w:t>
            </w:r>
            <w:r w:rsidRPr="009228D2">
              <w:rPr>
                <w:rFonts w:cs="Arial"/>
              </w:rPr>
              <w:t>under GC 5.2.1.</w:t>
            </w:r>
          </w:p>
        </w:tc>
      </w:tr>
      <w:tr w:rsidR="00BD1117" w:rsidRPr="00AB0F97" w14:paraId="3EC38551" w14:textId="77777777" w:rsidTr="00DB0BA2">
        <w:tc>
          <w:tcPr>
            <w:tcW w:w="813" w:type="dxa"/>
          </w:tcPr>
          <w:p w14:paraId="5246304A" w14:textId="77777777" w:rsidR="00BD1117" w:rsidRPr="00AB0F97" w:rsidRDefault="00BD1117" w:rsidP="00DB0BA2">
            <w:pPr>
              <w:pStyle w:val="SimpleL3"/>
            </w:pPr>
          </w:p>
        </w:tc>
        <w:tc>
          <w:tcPr>
            <w:tcW w:w="1562" w:type="dxa"/>
          </w:tcPr>
          <w:p w14:paraId="69B757E1" w14:textId="77777777" w:rsidR="00BD1117" w:rsidRDefault="00BD1117" w:rsidP="00DB0BA2">
            <w:pPr>
              <w:pStyle w:val="TableText0"/>
              <w:jc w:val="center"/>
              <w:rPr>
                <w:sz w:val="20"/>
                <w:szCs w:val="20"/>
              </w:rPr>
            </w:pPr>
            <w:r>
              <w:rPr>
                <w:sz w:val="20"/>
                <w:szCs w:val="20"/>
              </w:rPr>
              <w:t>Procurement Documents</w:t>
            </w:r>
          </w:p>
        </w:tc>
        <w:tc>
          <w:tcPr>
            <w:tcW w:w="7705" w:type="dxa"/>
          </w:tcPr>
          <w:p w14:paraId="39B33A2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CA4408" w14:textId="77777777" w:rsidR="00BD1117" w:rsidRDefault="00BD1117" w:rsidP="00DB0BA2">
            <w:pPr>
              <w:pStyle w:val="SC3"/>
              <w:numPr>
                <w:ilvl w:val="0"/>
                <w:numId w:val="0"/>
              </w:numPr>
              <w:jc w:val="both"/>
              <w:rPr>
                <w:rFonts w:cs="Arial"/>
                <w:u w:val="single"/>
                <w:lang w:val="en-GB"/>
              </w:rPr>
            </w:pPr>
          </w:p>
          <w:p w14:paraId="09A0AF4A" w14:textId="77777777" w:rsidR="00BD1117" w:rsidRDefault="00BD1117" w:rsidP="00DB0BA2">
            <w:pPr>
              <w:pStyle w:val="SC3"/>
              <w:numPr>
                <w:ilvl w:val="0"/>
                <w:numId w:val="0"/>
              </w:numPr>
              <w:jc w:val="both"/>
              <w:rPr>
                <w:b/>
                <w:lang w:val="en-CA"/>
              </w:rPr>
            </w:pPr>
            <w:r>
              <w:rPr>
                <w:b/>
                <w:lang w:val="en-CA"/>
              </w:rPr>
              <w:t>Procurement Documents</w:t>
            </w:r>
          </w:p>
          <w:p w14:paraId="74716F30" w14:textId="77777777" w:rsidR="00BD1117" w:rsidRDefault="00BD1117" w:rsidP="00DB0BA2">
            <w:pPr>
              <w:pStyle w:val="SC3"/>
              <w:numPr>
                <w:ilvl w:val="0"/>
                <w:numId w:val="0"/>
              </w:numPr>
              <w:jc w:val="both"/>
              <w:rPr>
                <w:rFonts w:cs="Arial"/>
                <w:u w:val="single"/>
                <w:lang w:val="en-GB"/>
              </w:rPr>
            </w:pPr>
            <w:r>
              <w:rPr>
                <w:i/>
                <w:lang w:val="en-CA"/>
              </w:rPr>
              <w:t xml:space="preserve">‘Procurement Documents’ </w:t>
            </w:r>
            <w:r w:rsidRPr="00CD69AC">
              <w:rPr>
                <w:lang w:val="en-CA"/>
              </w:rPr>
              <w:t>means those documents issued by</w:t>
            </w:r>
            <w:r>
              <w:rPr>
                <w:lang w:val="en-CA"/>
              </w:rPr>
              <w:t xml:space="preserve"> the </w:t>
            </w:r>
            <w:r w:rsidRPr="00CD69AC">
              <w:rPr>
                <w:i/>
                <w:iCs/>
                <w:lang w:val="en-CA"/>
              </w:rPr>
              <w:t>Owner</w:t>
            </w:r>
            <w:r>
              <w:rPr>
                <w:lang w:val="en-CA"/>
              </w:rPr>
              <w:t xml:space="preserve"> as part of the competitive procurement to identify the successful </w:t>
            </w:r>
            <w:r>
              <w:rPr>
                <w:i/>
                <w:iCs/>
                <w:lang w:val="en-CA"/>
              </w:rPr>
              <w:t xml:space="preserve">Contractor </w:t>
            </w:r>
            <w:r>
              <w:rPr>
                <w:lang w:val="en-CA"/>
              </w:rPr>
              <w:t xml:space="preserve">for the </w:t>
            </w:r>
            <w:r>
              <w:rPr>
                <w:i/>
                <w:iCs/>
                <w:lang w:val="en-CA"/>
              </w:rPr>
              <w:t>Contract</w:t>
            </w:r>
            <w:r>
              <w:rPr>
                <w:lang w:val="en-CA"/>
              </w:rPr>
              <w:t>.</w:t>
            </w:r>
          </w:p>
        </w:tc>
      </w:tr>
      <w:tr w:rsidR="00BD1117" w:rsidRPr="00AB0F97" w14:paraId="73132110" w14:textId="77777777" w:rsidTr="00DB0BA2">
        <w:tc>
          <w:tcPr>
            <w:tcW w:w="813" w:type="dxa"/>
          </w:tcPr>
          <w:p w14:paraId="6DDE3815" w14:textId="77777777" w:rsidR="00BD1117" w:rsidRPr="00AB0F97" w:rsidRDefault="00BD1117" w:rsidP="00DB0BA2">
            <w:pPr>
              <w:pStyle w:val="SimpleL3"/>
            </w:pPr>
          </w:p>
        </w:tc>
        <w:tc>
          <w:tcPr>
            <w:tcW w:w="1562" w:type="dxa"/>
          </w:tcPr>
          <w:p w14:paraId="011A7EA9" w14:textId="77777777" w:rsidR="00BD1117" w:rsidRDefault="00BD1117" w:rsidP="00DB0BA2">
            <w:pPr>
              <w:pStyle w:val="TableText0"/>
              <w:jc w:val="center"/>
              <w:rPr>
                <w:sz w:val="20"/>
                <w:szCs w:val="20"/>
              </w:rPr>
            </w:pPr>
            <w:r>
              <w:rPr>
                <w:sz w:val="20"/>
                <w:szCs w:val="20"/>
              </w:rPr>
              <w:t>Procurement Response</w:t>
            </w:r>
          </w:p>
        </w:tc>
        <w:tc>
          <w:tcPr>
            <w:tcW w:w="7705" w:type="dxa"/>
          </w:tcPr>
          <w:p w14:paraId="7079C4C6"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A7EE6A8" w14:textId="77777777" w:rsidR="00BD1117" w:rsidRDefault="00BD1117" w:rsidP="00DB0BA2">
            <w:pPr>
              <w:pStyle w:val="SC3"/>
              <w:numPr>
                <w:ilvl w:val="0"/>
                <w:numId w:val="0"/>
              </w:numPr>
              <w:jc w:val="both"/>
              <w:rPr>
                <w:rFonts w:cs="Arial"/>
                <w:u w:val="single"/>
                <w:lang w:val="en-GB"/>
              </w:rPr>
            </w:pPr>
          </w:p>
          <w:p w14:paraId="41636A50" w14:textId="77777777" w:rsidR="00BD1117" w:rsidRDefault="00BD1117" w:rsidP="00DB0BA2">
            <w:pPr>
              <w:pStyle w:val="SC3"/>
              <w:numPr>
                <w:ilvl w:val="0"/>
                <w:numId w:val="0"/>
              </w:numPr>
              <w:jc w:val="both"/>
              <w:rPr>
                <w:b/>
                <w:lang w:val="en-CA"/>
              </w:rPr>
            </w:pPr>
            <w:r>
              <w:rPr>
                <w:b/>
                <w:lang w:val="en-CA"/>
              </w:rPr>
              <w:t>Procurement Response</w:t>
            </w:r>
          </w:p>
          <w:p w14:paraId="1DF24A25" w14:textId="77777777" w:rsidR="00BD1117" w:rsidRPr="00B630E5" w:rsidRDefault="00BD1117" w:rsidP="00DB0BA2">
            <w:pPr>
              <w:pStyle w:val="SC3"/>
              <w:numPr>
                <w:ilvl w:val="0"/>
                <w:numId w:val="0"/>
              </w:numPr>
              <w:jc w:val="both"/>
              <w:rPr>
                <w:rFonts w:cs="Arial"/>
                <w:u w:val="single"/>
              </w:rPr>
            </w:pPr>
            <w:r>
              <w:rPr>
                <w:i/>
                <w:lang w:val="en-CA"/>
              </w:rPr>
              <w:t xml:space="preserve">‘Procurement Response’ </w:t>
            </w:r>
            <w:r>
              <w:t xml:space="preserve">means the </w:t>
            </w:r>
            <w:r w:rsidRPr="732481C8">
              <w:rPr>
                <w:i/>
                <w:iCs/>
              </w:rPr>
              <w:t xml:space="preserve">Contractor’s </w:t>
            </w:r>
            <w:r>
              <w:t xml:space="preserve">tender, bid or proposal submitted to the </w:t>
            </w:r>
            <w:r w:rsidRPr="732481C8">
              <w:rPr>
                <w:i/>
                <w:iCs/>
              </w:rPr>
              <w:t xml:space="preserve">Owner </w:t>
            </w:r>
            <w:r>
              <w:t xml:space="preserve">in response to a procurement process issued by the </w:t>
            </w:r>
            <w:r w:rsidRPr="732481C8">
              <w:rPr>
                <w:i/>
                <w:iCs/>
              </w:rPr>
              <w:t>Owner</w:t>
            </w:r>
            <w:r>
              <w:t xml:space="preserve">. For greater certainty,  the </w:t>
            </w:r>
            <w:r w:rsidRPr="732481C8">
              <w:rPr>
                <w:i/>
                <w:iCs/>
              </w:rPr>
              <w:t xml:space="preserve">Contractor’s Procurement Response </w:t>
            </w:r>
            <w:r>
              <w:t xml:space="preserve">includes the </w:t>
            </w:r>
            <w:r w:rsidRPr="732481C8">
              <w:rPr>
                <w:i/>
                <w:iCs/>
              </w:rPr>
              <w:t xml:space="preserve">Contractor’s </w:t>
            </w:r>
            <w:r>
              <w:t xml:space="preserve">original bid for the </w:t>
            </w:r>
            <w:r w:rsidRPr="732481C8">
              <w:rPr>
                <w:i/>
                <w:iCs/>
              </w:rPr>
              <w:t xml:space="preserve">Contract Price </w:t>
            </w:r>
            <w:r>
              <w:t xml:space="preserve">(inclusive of cash allowances prescribed in the </w:t>
            </w:r>
            <w:r>
              <w:rPr>
                <w:i/>
                <w:iCs/>
                <w:lang w:val="en-US"/>
              </w:rPr>
              <w:t>Procurement Documents</w:t>
            </w:r>
            <w:r>
              <w:t>, if any), as well as any alternative and separate price</w:t>
            </w:r>
            <w:r w:rsidRPr="732481C8">
              <w:rPr>
                <w:lang w:val="en-US"/>
              </w:rPr>
              <w:t>(s)</w:t>
            </w:r>
            <w:r>
              <w:t xml:space="preserve"> solicited from the </w:t>
            </w:r>
            <w:r w:rsidRPr="732481C8">
              <w:rPr>
                <w:i/>
                <w:iCs/>
              </w:rPr>
              <w:t>Contractor</w:t>
            </w:r>
            <w:r w:rsidRPr="732481C8">
              <w:rPr>
                <w:lang w:val="en-US"/>
              </w:rPr>
              <w:t xml:space="preserve"> in the bi</w:t>
            </w:r>
            <w:r>
              <w:t>d documents.</w:t>
            </w:r>
          </w:p>
        </w:tc>
      </w:tr>
      <w:tr w:rsidR="00BD1117" w:rsidRPr="00AB0F97" w14:paraId="6049BF87" w14:textId="77777777" w:rsidTr="00DB0BA2">
        <w:tc>
          <w:tcPr>
            <w:tcW w:w="813" w:type="dxa"/>
          </w:tcPr>
          <w:p w14:paraId="3FE868C9" w14:textId="77777777" w:rsidR="00BD1117" w:rsidRPr="00AB0F97" w:rsidRDefault="00BD1117" w:rsidP="00DB0BA2">
            <w:pPr>
              <w:pStyle w:val="SimpleL3"/>
            </w:pPr>
          </w:p>
        </w:tc>
        <w:tc>
          <w:tcPr>
            <w:tcW w:w="1562" w:type="dxa"/>
          </w:tcPr>
          <w:p w14:paraId="5208B82B" w14:textId="77777777" w:rsidR="00BD1117" w:rsidRDefault="00BD1117" w:rsidP="00DB0BA2">
            <w:pPr>
              <w:pStyle w:val="TableText0"/>
              <w:jc w:val="center"/>
              <w:rPr>
                <w:sz w:val="20"/>
                <w:szCs w:val="20"/>
              </w:rPr>
            </w:pPr>
            <w:r>
              <w:rPr>
                <w:sz w:val="20"/>
                <w:szCs w:val="20"/>
              </w:rPr>
              <w:t>Proper Invoice</w:t>
            </w:r>
          </w:p>
        </w:tc>
        <w:tc>
          <w:tcPr>
            <w:tcW w:w="7705" w:type="dxa"/>
          </w:tcPr>
          <w:p w14:paraId="338E1899"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D526A4A" w14:textId="77777777" w:rsidR="00BD1117" w:rsidRDefault="00BD1117" w:rsidP="00DB0BA2">
            <w:pPr>
              <w:pStyle w:val="SC3"/>
              <w:numPr>
                <w:ilvl w:val="0"/>
                <w:numId w:val="0"/>
              </w:numPr>
              <w:jc w:val="both"/>
              <w:rPr>
                <w:rFonts w:cs="Arial"/>
                <w:lang w:val="en-GB"/>
              </w:rPr>
            </w:pPr>
          </w:p>
          <w:p w14:paraId="0DC48861" w14:textId="77777777" w:rsidR="00BD1117" w:rsidRDefault="00BD1117" w:rsidP="00DB0BA2">
            <w:pPr>
              <w:pStyle w:val="SC3"/>
              <w:numPr>
                <w:ilvl w:val="0"/>
                <w:numId w:val="0"/>
              </w:numPr>
              <w:jc w:val="both"/>
              <w:rPr>
                <w:b/>
                <w:lang w:val="en-US"/>
              </w:rPr>
            </w:pPr>
            <w:r>
              <w:rPr>
                <w:b/>
                <w:lang w:val="en-US"/>
              </w:rPr>
              <w:t>Proper Invoice</w:t>
            </w:r>
          </w:p>
          <w:p w14:paraId="47B0AF81" w14:textId="77777777" w:rsidR="00BD1117" w:rsidRDefault="00BD1117" w:rsidP="00DB0BA2">
            <w:pPr>
              <w:pStyle w:val="SC3"/>
              <w:numPr>
                <w:ilvl w:val="0"/>
                <w:numId w:val="0"/>
              </w:numPr>
              <w:jc w:val="both"/>
              <w:rPr>
                <w:rFonts w:cs="Arial"/>
                <w:u w:val="single"/>
                <w:lang w:val="en-GB"/>
              </w:rPr>
            </w:pPr>
            <w:r>
              <w:rPr>
                <w:i/>
                <w:lang w:val="en-US"/>
              </w:rPr>
              <w:t>‘Proper Invoice’</w:t>
            </w:r>
            <w:r>
              <w:rPr>
                <w:lang w:val="en-US"/>
              </w:rPr>
              <w:t xml:space="preserve"> </w:t>
            </w:r>
            <w:r w:rsidRPr="00D7187A">
              <w:rPr>
                <w:lang w:val="en-US"/>
              </w:rPr>
              <w:t xml:space="preserve">means a “proper invoice” as that term is defined in Section 6.1 of </w:t>
            </w:r>
            <w:r w:rsidRPr="00563216">
              <w:rPr>
                <w:i/>
                <w:iCs/>
                <w:lang w:val="en-US"/>
              </w:rPr>
              <w:t>the Construction Act</w:t>
            </w:r>
            <w:r w:rsidRPr="00D7187A">
              <w:rPr>
                <w:lang w:val="en-US"/>
              </w:rPr>
              <w:t>, with the minimum requirements set out in Exhibit “1” of the Supplementary Conditions</w:t>
            </w:r>
            <w:r>
              <w:rPr>
                <w:lang w:val="en-US"/>
              </w:rPr>
              <w:t>.</w:t>
            </w:r>
          </w:p>
        </w:tc>
      </w:tr>
      <w:tr w:rsidR="00BD1117" w:rsidRPr="00AB0F97" w14:paraId="3349569B" w14:textId="77777777" w:rsidTr="00DB0BA2">
        <w:tc>
          <w:tcPr>
            <w:tcW w:w="813" w:type="dxa"/>
          </w:tcPr>
          <w:p w14:paraId="08458BD1" w14:textId="77777777" w:rsidR="00BD1117" w:rsidRPr="00AB0F97" w:rsidRDefault="00BD1117" w:rsidP="00DB0BA2">
            <w:pPr>
              <w:pStyle w:val="SimpleL3"/>
            </w:pPr>
          </w:p>
        </w:tc>
        <w:tc>
          <w:tcPr>
            <w:tcW w:w="1562" w:type="dxa"/>
          </w:tcPr>
          <w:p w14:paraId="6F11885F" w14:textId="77777777" w:rsidR="00BD1117" w:rsidRDefault="00BD1117" w:rsidP="00DB0BA2">
            <w:pPr>
              <w:pStyle w:val="TableText0"/>
              <w:jc w:val="center"/>
              <w:rPr>
                <w:sz w:val="20"/>
                <w:szCs w:val="20"/>
              </w:rPr>
            </w:pPr>
            <w:r>
              <w:rPr>
                <w:sz w:val="20"/>
                <w:szCs w:val="20"/>
              </w:rPr>
              <w:t>Proper Invoice Submission Date</w:t>
            </w:r>
          </w:p>
        </w:tc>
        <w:tc>
          <w:tcPr>
            <w:tcW w:w="7705" w:type="dxa"/>
          </w:tcPr>
          <w:p w14:paraId="0EA98E3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9C27907" w14:textId="77777777" w:rsidR="00BD1117" w:rsidRDefault="00BD1117" w:rsidP="00DB0BA2">
            <w:pPr>
              <w:pStyle w:val="SC3"/>
              <w:numPr>
                <w:ilvl w:val="0"/>
                <w:numId w:val="0"/>
              </w:numPr>
              <w:jc w:val="both"/>
              <w:rPr>
                <w:rFonts w:cs="Arial"/>
                <w:u w:val="single"/>
                <w:lang w:val="en-GB"/>
              </w:rPr>
            </w:pPr>
          </w:p>
          <w:p w14:paraId="54A9C43A" w14:textId="77777777" w:rsidR="00BD1117" w:rsidRDefault="00BD1117" w:rsidP="00DB0BA2">
            <w:pPr>
              <w:pStyle w:val="SC3"/>
              <w:numPr>
                <w:ilvl w:val="0"/>
                <w:numId w:val="0"/>
              </w:numPr>
              <w:jc w:val="both"/>
              <w:rPr>
                <w:b/>
                <w:lang w:val="en-CA"/>
              </w:rPr>
            </w:pPr>
            <w:r>
              <w:rPr>
                <w:b/>
                <w:lang w:val="en-CA"/>
              </w:rPr>
              <w:t>Proper Invoice Submission Date</w:t>
            </w:r>
          </w:p>
          <w:p w14:paraId="0FD9D83D" w14:textId="77777777" w:rsidR="00BD1117" w:rsidRDefault="00BD1117" w:rsidP="00DB0BA2">
            <w:pPr>
              <w:pStyle w:val="SC3"/>
              <w:numPr>
                <w:ilvl w:val="0"/>
                <w:numId w:val="0"/>
              </w:numPr>
              <w:jc w:val="both"/>
              <w:rPr>
                <w:rFonts w:cs="Arial"/>
                <w:u w:val="single"/>
                <w:lang w:val="en-GB"/>
              </w:rPr>
            </w:pPr>
            <w:r>
              <w:rPr>
                <w:i/>
                <w:lang w:val="en-CA"/>
              </w:rPr>
              <w:t xml:space="preserve">‘Proper Invoice Submission Date </w:t>
            </w:r>
            <w:r>
              <w:rPr>
                <w:rFonts w:cs="Arial"/>
              </w:rPr>
              <w:t xml:space="preserve">has the definition given to it under </w:t>
            </w:r>
            <w:r w:rsidRPr="009228D2">
              <w:rPr>
                <w:rFonts w:cs="Arial"/>
              </w:rPr>
              <w:t>GC 5.2.2</w:t>
            </w:r>
            <w:r>
              <w:rPr>
                <w:rFonts w:cs="Arial"/>
                <w:lang w:val="en-CA"/>
              </w:rPr>
              <w:t>.</w:t>
            </w:r>
          </w:p>
        </w:tc>
      </w:tr>
      <w:tr w:rsidR="00BD1117" w:rsidRPr="00AB0F97" w14:paraId="5FBBB492" w14:textId="77777777" w:rsidTr="00DB0BA2">
        <w:tc>
          <w:tcPr>
            <w:tcW w:w="813" w:type="dxa"/>
          </w:tcPr>
          <w:p w14:paraId="1F8C45DD" w14:textId="77777777" w:rsidR="00BD1117" w:rsidRPr="00AB0F97" w:rsidRDefault="00BD1117" w:rsidP="00DB0BA2">
            <w:pPr>
              <w:pStyle w:val="SimpleL3"/>
            </w:pPr>
          </w:p>
        </w:tc>
        <w:tc>
          <w:tcPr>
            <w:tcW w:w="1562" w:type="dxa"/>
          </w:tcPr>
          <w:p w14:paraId="6360E2AF" w14:textId="77777777" w:rsidR="00BD1117" w:rsidRDefault="00BD1117" w:rsidP="00DB0BA2">
            <w:pPr>
              <w:pStyle w:val="TableText0"/>
              <w:jc w:val="center"/>
              <w:rPr>
                <w:sz w:val="20"/>
                <w:szCs w:val="20"/>
              </w:rPr>
            </w:pPr>
            <w:r>
              <w:rPr>
                <w:sz w:val="20"/>
                <w:szCs w:val="20"/>
              </w:rPr>
              <w:t>Provide</w:t>
            </w:r>
          </w:p>
        </w:tc>
        <w:tc>
          <w:tcPr>
            <w:tcW w:w="7705" w:type="dxa"/>
          </w:tcPr>
          <w:p w14:paraId="16E544A5"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4872516" w14:textId="77777777" w:rsidR="00BD1117" w:rsidRDefault="00BD1117" w:rsidP="00DB0BA2">
            <w:pPr>
              <w:pStyle w:val="SC3"/>
              <w:numPr>
                <w:ilvl w:val="0"/>
                <w:numId w:val="0"/>
              </w:numPr>
              <w:jc w:val="both"/>
              <w:rPr>
                <w:rFonts w:cs="Arial"/>
                <w:u w:val="single"/>
                <w:lang w:val="en-GB"/>
              </w:rPr>
            </w:pPr>
          </w:p>
          <w:p w14:paraId="7FA6B134" w14:textId="77777777" w:rsidR="00BD1117" w:rsidRPr="00B630E5" w:rsidRDefault="00BD1117" w:rsidP="00DB0BA2">
            <w:pPr>
              <w:pStyle w:val="SC3"/>
              <w:numPr>
                <w:ilvl w:val="0"/>
                <w:numId w:val="0"/>
              </w:numPr>
              <w:jc w:val="both"/>
              <w:rPr>
                <w:b/>
                <w:lang w:val="en-US"/>
              </w:rPr>
            </w:pPr>
            <w:r>
              <w:rPr>
                <w:b/>
                <w:lang w:val="en-US"/>
              </w:rPr>
              <w:t>Provide</w:t>
            </w:r>
          </w:p>
          <w:p w14:paraId="38E90D9B" w14:textId="77777777" w:rsidR="00BD1117" w:rsidRPr="00B630E5" w:rsidRDefault="00BD1117" w:rsidP="00DB0BA2">
            <w:pPr>
              <w:pStyle w:val="SC3"/>
              <w:numPr>
                <w:ilvl w:val="0"/>
                <w:numId w:val="0"/>
              </w:numPr>
              <w:jc w:val="both"/>
              <w:rPr>
                <w:rFonts w:cs="Arial"/>
                <w:iCs/>
                <w:u w:val="single"/>
                <w:lang w:val="en-US"/>
              </w:rPr>
            </w:pPr>
            <w:r>
              <w:rPr>
                <w:i/>
                <w:lang w:val="en-US"/>
              </w:rPr>
              <w:t>‘</w:t>
            </w:r>
            <w:r>
              <w:rPr>
                <w:i/>
              </w:rPr>
              <w:t>Provide’</w:t>
            </w:r>
            <w:r>
              <w:rPr>
                <w:iCs/>
                <w:lang w:val="en-US"/>
              </w:rPr>
              <w:t xml:space="preserve"> means </w:t>
            </w:r>
            <w:r>
              <w:t xml:space="preserve">to supply and install. </w:t>
            </w:r>
            <w:r w:rsidRPr="505A2779">
              <w:rPr>
                <w:i/>
                <w:iCs/>
              </w:rPr>
              <w:t>Provide</w:t>
            </w:r>
            <w:r>
              <w:t xml:space="preserve"> has this meaning whether or not the first letter is capitalized.</w:t>
            </w:r>
          </w:p>
        </w:tc>
      </w:tr>
      <w:tr w:rsidR="00BD1117" w:rsidRPr="00AB0F97" w14:paraId="4D6E6BA2" w14:textId="77777777" w:rsidTr="00DB0BA2">
        <w:tc>
          <w:tcPr>
            <w:tcW w:w="813" w:type="dxa"/>
          </w:tcPr>
          <w:p w14:paraId="3F0B26E5" w14:textId="77777777" w:rsidR="00BD1117" w:rsidRPr="00AB0F97" w:rsidRDefault="00BD1117" w:rsidP="00DB0BA2">
            <w:pPr>
              <w:pStyle w:val="SimpleL3"/>
            </w:pPr>
          </w:p>
        </w:tc>
        <w:tc>
          <w:tcPr>
            <w:tcW w:w="1562" w:type="dxa"/>
          </w:tcPr>
          <w:p w14:paraId="29E00193" w14:textId="77777777" w:rsidR="00BD1117" w:rsidRDefault="00BD1117" w:rsidP="00DB0BA2">
            <w:pPr>
              <w:pStyle w:val="TableText0"/>
              <w:jc w:val="center"/>
              <w:rPr>
                <w:sz w:val="20"/>
                <w:szCs w:val="20"/>
              </w:rPr>
            </w:pPr>
            <w:r>
              <w:rPr>
                <w:sz w:val="20"/>
                <w:szCs w:val="20"/>
              </w:rPr>
              <w:t>Request for Information</w:t>
            </w:r>
          </w:p>
        </w:tc>
        <w:tc>
          <w:tcPr>
            <w:tcW w:w="7705" w:type="dxa"/>
          </w:tcPr>
          <w:p w14:paraId="11A92AD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1DD23B1" w14:textId="77777777" w:rsidR="00BD1117" w:rsidRDefault="00BD1117" w:rsidP="00DB0BA2">
            <w:pPr>
              <w:pStyle w:val="SC3"/>
              <w:numPr>
                <w:ilvl w:val="0"/>
                <w:numId w:val="0"/>
              </w:numPr>
              <w:jc w:val="both"/>
              <w:rPr>
                <w:rFonts w:cs="Arial"/>
                <w:u w:val="single"/>
                <w:lang w:val="en-GB"/>
              </w:rPr>
            </w:pPr>
          </w:p>
          <w:p w14:paraId="3BAF0FDF" w14:textId="77777777" w:rsidR="00BD1117" w:rsidRDefault="00BD1117" w:rsidP="00DB0BA2">
            <w:pPr>
              <w:pStyle w:val="SC3"/>
              <w:numPr>
                <w:ilvl w:val="0"/>
                <w:numId w:val="0"/>
              </w:numPr>
              <w:jc w:val="both"/>
              <w:rPr>
                <w:b/>
              </w:rPr>
            </w:pPr>
            <w:r w:rsidRPr="008C6CED">
              <w:rPr>
                <w:b/>
              </w:rPr>
              <w:t>Request for Information</w:t>
            </w:r>
          </w:p>
          <w:p w14:paraId="4600BE4B" w14:textId="77777777" w:rsidR="00BD1117" w:rsidRDefault="00BD1117" w:rsidP="00DB0BA2">
            <w:pPr>
              <w:pStyle w:val="SC4"/>
              <w:ind w:left="0" w:firstLine="0"/>
              <w:jc w:val="both"/>
            </w:pPr>
            <w:r>
              <w:rPr>
                <w:i/>
                <w:lang w:val="en-US"/>
              </w:rPr>
              <w:t>‘</w:t>
            </w:r>
            <w:r w:rsidRPr="0072470F">
              <w:rPr>
                <w:i/>
              </w:rPr>
              <w:t>Request for Information</w:t>
            </w:r>
            <w:r>
              <w:rPr>
                <w:i/>
                <w:lang w:val="en-US"/>
              </w:rPr>
              <w:t>’</w:t>
            </w:r>
            <w:r w:rsidRPr="00F100B7">
              <w:t xml:space="preserve"> or ‘</w:t>
            </w:r>
            <w:r w:rsidRPr="0072470F">
              <w:rPr>
                <w:i/>
              </w:rPr>
              <w:t>RFI</w:t>
            </w:r>
            <w:r w:rsidRPr="00F100B7">
              <w:t xml:space="preserve">’ means </w:t>
            </w:r>
            <w:r>
              <w:t xml:space="preserve">written documentation sent by the </w:t>
            </w:r>
            <w:r w:rsidRPr="732481C8">
              <w:rPr>
                <w:i/>
                <w:iCs/>
              </w:rPr>
              <w:t>Contractor</w:t>
            </w:r>
            <w:r>
              <w:t xml:space="preserve"> to the </w:t>
            </w:r>
            <w:r w:rsidRPr="732481C8">
              <w:rPr>
                <w:i/>
                <w:iCs/>
              </w:rPr>
              <w:t>Consultant</w:t>
            </w:r>
            <w:r>
              <w:rPr>
                <w:lang w:val="en-US"/>
              </w:rPr>
              <w:t xml:space="preserve">, with a copy to the </w:t>
            </w:r>
            <w:r>
              <w:rPr>
                <w:i/>
                <w:iCs/>
                <w:lang w:val="en-US"/>
              </w:rPr>
              <w:t>Owner</w:t>
            </w:r>
            <w:r>
              <w:rPr>
                <w:lang w:val="en-US"/>
              </w:rPr>
              <w:t>,</w:t>
            </w:r>
            <w:r>
              <w:t xml:space="preserve"> requesting written clarification(s) and/or interpretation(s) of the </w:t>
            </w:r>
            <w:r w:rsidRPr="732481C8">
              <w:rPr>
                <w:i/>
                <w:iCs/>
              </w:rPr>
              <w:t>Drawings</w:t>
            </w:r>
            <w:r>
              <w:t xml:space="preserve"> and/or </w:t>
            </w:r>
            <w:r w:rsidRPr="732481C8">
              <w:rPr>
                <w:i/>
                <w:iCs/>
              </w:rPr>
              <w:t>Specifications</w:t>
            </w:r>
            <w:r>
              <w:t xml:space="preserve">, </w:t>
            </w:r>
            <w:r w:rsidRPr="732481C8">
              <w:rPr>
                <w:i/>
                <w:iCs/>
              </w:rPr>
              <w:t>Contract</w:t>
            </w:r>
            <w:r>
              <w:t xml:space="preserve"> requirements and/or other pertinent information required to complete the </w:t>
            </w:r>
            <w:r w:rsidRPr="732481C8">
              <w:rPr>
                <w:i/>
                <w:iCs/>
              </w:rPr>
              <w:t>Work</w:t>
            </w:r>
            <w:r>
              <w:t xml:space="preserve"> of the </w:t>
            </w:r>
            <w:r w:rsidRPr="732481C8">
              <w:rPr>
                <w:i/>
                <w:iCs/>
              </w:rPr>
              <w:t>Contract</w:t>
            </w:r>
            <w:r>
              <w:t xml:space="preserve"> without applying for a change or changes to the </w:t>
            </w:r>
            <w:r w:rsidRPr="732481C8">
              <w:rPr>
                <w:i/>
                <w:iCs/>
              </w:rPr>
              <w:t>Work</w:t>
            </w:r>
            <w:r>
              <w:t>.</w:t>
            </w:r>
          </w:p>
          <w:p w14:paraId="25912CBF" w14:textId="77777777" w:rsidR="00BD1117" w:rsidRPr="00AB4B4E" w:rsidRDefault="00BD1117" w:rsidP="00DB0BA2">
            <w:pPr>
              <w:pStyle w:val="SC4"/>
              <w:ind w:left="0" w:firstLine="0"/>
              <w:jc w:val="both"/>
              <w:rPr>
                <w:rFonts w:cs="Arial"/>
                <w:u w:val="single"/>
              </w:rPr>
            </w:pPr>
          </w:p>
        </w:tc>
      </w:tr>
      <w:tr w:rsidR="00BD1117" w:rsidRPr="00AB0F97" w14:paraId="29563B02" w14:textId="77777777" w:rsidTr="00DB0BA2">
        <w:tc>
          <w:tcPr>
            <w:tcW w:w="813" w:type="dxa"/>
          </w:tcPr>
          <w:p w14:paraId="2024144C" w14:textId="77777777" w:rsidR="00BD1117" w:rsidRPr="00AB0F97" w:rsidRDefault="00BD1117" w:rsidP="00DB0BA2">
            <w:pPr>
              <w:pStyle w:val="SimpleL3"/>
            </w:pPr>
          </w:p>
        </w:tc>
        <w:tc>
          <w:tcPr>
            <w:tcW w:w="1562" w:type="dxa"/>
          </w:tcPr>
          <w:p w14:paraId="232B7769" w14:textId="77777777" w:rsidR="00BD1117" w:rsidRDefault="00BD1117" w:rsidP="00DB0BA2">
            <w:pPr>
              <w:pStyle w:val="TableText0"/>
              <w:jc w:val="center"/>
              <w:rPr>
                <w:sz w:val="20"/>
                <w:szCs w:val="20"/>
              </w:rPr>
            </w:pPr>
            <w:r>
              <w:rPr>
                <w:sz w:val="20"/>
                <w:szCs w:val="20"/>
              </w:rPr>
              <w:t>Restricted Period</w:t>
            </w:r>
          </w:p>
        </w:tc>
        <w:tc>
          <w:tcPr>
            <w:tcW w:w="7705" w:type="dxa"/>
          </w:tcPr>
          <w:p w14:paraId="5590BBC7"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C80A9D2" w14:textId="77777777" w:rsidR="00BD1117" w:rsidRDefault="00BD1117" w:rsidP="00DB0BA2">
            <w:pPr>
              <w:pStyle w:val="SC3"/>
              <w:numPr>
                <w:ilvl w:val="0"/>
                <w:numId w:val="0"/>
              </w:numPr>
              <w:jc w:val="both"/>
              <w:rPr>
                <w:rFonts w:cs="Arial"/>
                <w:u w:val="single"/>
                <w:lang w:val="en-GB"/>
              </w:rPr>
            </w:pPr>
          </w:p>
          <w:p w14:paraId="5EFF9FAD" w14:textId="77777777" w:rsidR="00BD1117" w:rsidRDefault="00BD1117" w:rsidP="00DB0BA2">
            <w:pPr>
              <w:pStyle w:val="SC3"/>
              <w:numPr>
                <w:ilvl w:val="0"/>
                <w:numId w:val="0"/>
              </w:numPr>
              <w:jc w:val="both"/>
              <w:rPr>
                <w:b/>
                <w:lang w:val="en-US"/>
              </w:rPr>
            </w:pPr>
            <w:r>
              <w:rPr>
                <w:b/>
                <w:lang w:val="en-US"/>
              </w:rPr>
              <w:t>Restricted Period</w:t>
            </w:r>
          </w:p>
          <w:p w14:paraId="0F9D8724" w14:textId="77777777" w:rsidR="00BD1117" w:rsidRDefault="00BD1117" w:rsidP="00DB0BA2">
            <w:pPr>
              <w:pStyle w:val="SC3"/>
              <w:numPr>
                <w:ilvl w:val="0"/>
                <w:numId w:val="0"/>
              </w:numPr>
              <w:jc w:val="both"/>
              <w:rPr>
                <w:rFonts w:cs="Arial"/>
                <w:u w:val="single"/>
                <w:lang w:val="en-GB"/>
              </w:rPr>
            </w:pPr>
            <w:r>
              <w:rPr>
                <w:i/>
                <w:iCs/>
                <w:lang w:val="en-CA"/>
              </w:rPr>
              <w:t xml:space="preserve">‘Restricted Period’ </w:t>
            </w:r>
            <w:r>
              <w:rPr>
                <w:lang w:val="en-US"/>
              </w:rPr>
              <w:t xml:space="preserve">means the (inclusive) period of time between </w:t>
            </w:r>
            <w:r w:rsidRPr="000C4F15">
              <w:rPr>
                <w:lang w:val="en-US"/>
              </w:rPr>
              <w:t xml:space="preserve">November 15 to </w:t>
            </w:r>
            <w:r w:rsidRPr="000C4F15">
              <w:rPr>
                <w:lang w:val="en-US"/>
              </w:rPr>
              <w:lastRenderedPageBreak/>
              <w:t xml:space="preserve">December </w:t>
            </w:r>
            <w:r>
              <w:rPr>
                <w:lang w:val="en-US"/>
              </w:rPr>
              <w:t>31 (inclusive)</w:t>
            </w:r>
            <w:r w:rsidRPr="00806D63">
              <w:rPr>
                <w:lang w:val="en-US"/>
              </w:rPr>
              <w:t xml:space="preserve"> in any given year throughout the duration of the </w:t>
            </w:r>
            <w:r w:rsidRPr="00154B4B">
              <w:rPr>
                <w:i/>
                <w:iCs/>
                <w:lang w:val="en-US"/>
              </w:rPr>
              <w:t>Contract</w:t>
            </w:r>
            <w:r>
              <w:rPr>
                <w:i/>
                <w:iCs/>
                <w:lang w:val="en-US"/>
              </w:rPr>
              <w:t>.</w:t>
            </w:r>
          </w:p>
        </w:tc>
      </w:tr>
      <w:tr w:rsidR="00BD1117" w:rsidRPr="00AB0F97" w14:paraId="07F2D9A9" w14:textId="77777777" w:rsidTr="00DB0BA2">
        <w:tc>
          <w:tcPr>
            <w:tcW w:w="813" w:type="dxa"/>
          </w:tcPr>
          <w:p w14:paraId="6C2287C7" w14:textId="77777777" w:rsidR="00BD1117" w:rsidRPr="00AB0F97" w:rsidRDefault="00BD1117" w:rsidP="00DB0BA2">
            <w:pPr>
              <w:pStyle w:val="SimpleL3"/>
            </w:pPr>
          </w:p>
        </w:tc>
        <w:tc>
          <w:tcPr>
            <w:tcW w:w="1562" w:type="dxa"/>
          </w:tcPr>
          <w:p w14:paraId="03BFC526" w14:textId="77777777" w:rsidR="00BD1117" w:rsidRDefault="00BD1117" w:rsidP="00DB0BA2">
            <w:pPr>
              <w:pStyle w:val="TableText0"/>
              <w:jc w:val="center"/>
              <w:rPr>
                <w:sz w:val="20"/>
                <w:szCs w:val="20"/>
              </w:rPr>
            </w:pPr>
            <w:r>
              <w:rPr>
                <w:sz w:val="20"/>
                <w:szCs w:val="20"/>
              </w:rPr>
              <w:t>Rules</w:t>
            </w:r>
          </w:p>
        </w:tc>
        <w:tc>
          <w:tcPr>
            <w:tcW w:w="7705" w:type="dxa"/>
          </w:tcPr>
          <w:p w14:paraId="6EFAECFD"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6289DE" w14:textId="77777777" w:rsidR="00BD1117" w:rsidRDefault="00BD1117" w:rsidP="00DB0BA2">
            <w:pPr>
              <w:pStyle w:val="SC3"/>
              <w:numPr>
                <w:ilvl w:val="0"/>
                <w:numId w:val="0"/>
              </w:numPr>
              <w:jc w:val="both"/>
              <w:rPr>
                <w:rFonts w:cs="Arial"/>
                <w:lang w:val="en-GB"/>
              </w:rPr>
            </w:pPr>
          </w:p>
          <w:p w14:paraId="7E4FC91C" w14:textId="77777777" w:rsidR="00BD1117" w:rsidRDefault="00BD1117" w:rsidP="00DB0BA2">
            <w:pPr>
              <w:pStyle w:val="SC3"/>
              <w:numPr>
                <w:ilvl w:val="0"/>
                <w:numId w:val="0"/>
              </w:numPr>
              <w:jc w:val="both"/>
              <w:rPr>
                <w:rFonts w:cs="Arial"/>
                <w:lang w:val="en-GB"/>
              </w:rPr>
            </w:pPr>
            <w:r>
              <w:rPr>
                <w:b/>
                <w:bCs w:val="0"/>
                <w:lang w:val="en-CA"/>
              </w:rPr>
              <w:t>Rules</w:t>
            </w:r>
          </w:p>
          <w:p w14:paraId="55E3319B" w14:textId="77777777" w:rsidR="00BD1117" w:rsidRDefault="00BD1117" w:rsidP="00DB0BA2">
            <w:pPr>
              <w:pStyle w:val="SC3"/>
              <w:numPr>
                <w:ilvl w:val="0"/>
                <w:numId w:val="0"/>
              </w:numPr>
              <w:jc w:val="both"/>
              <w:rPr>
                <w:rFonts w:cs="Arial"/>
                <w:u w:val="single"/>
                <w:lang w:val="en-GB"/>
              </w:rPr>
            </w:pPr>
            <w:r>
              <w:rPr>
                <w:i/>
                <w:iCs/>
                <w:lang w:val="en-CA"/>
              </w:rPr>
              <w:t>‘</w:t>
            </w:r>
            <w:r w:rsidRPr="00521ACB">
              <w:rPr>
                <w:i/>
                <w:iCs/>
                <w:lang w:val="en-CA"/>
              </w:rPr>
              <w:t>Rules</w:t>
            </w:r>
            <w:r>
              <w:rPr>
                <w:i/>
                <w:iCs/>
                <w:lang w:val="en-CA"/>
              </w:rPr>
              <w:t>’</w:t>
            </w:r>
            <w:r>
              <w:rPr>
                <w:lang w:val="en-CA"/>
              </w:rPr>
              <w:t xml:space="preserve"> has the meaning given to it under GC 8.3.1.</w:t>
            </w:r>
          </w:p>
        </w:tc>
      </w:tr>
      <w:tr w:rsidR="00BD1117" w:rsidRPr="00AB0F97" w14:paraId="4C9CC3A0" w14:textId="77777777" w:rsidTr="00DB0BA2">
        <w:tc>
          <w:tcPr>
            <w:tcW w:w="813" w:type="dxa"/>
          </w:tcPr>
          <w:p w14:paraId="0A94CD6A" w14:textId="77777777" w:rsidR="00BD1117" w:rsidRPr="00AB0F97" w:rsidRDefault="00BD1117" w:rsidP="00DB0BA2">
            <w:pPr>
              <w:pStyle w:val="SimpleL3"/>
            </w:pPr>
          </w:p>
        </w:tc>
        <w:tc>
          <w:tcPr>
            <w:tcW w:w="1562" w:type="dxa"/>
          </w:tcPr>
          <w:p w14:paraId="099904A6" w14:textId="77777777" w:rsidR="00BD1117" w:rsidRDefault="00BD1117" w:rsidP="00DB0BA2">
            <w:pPr>
              <w:pStyle w:val="TableText0"/>
              <w:jc w:val="center"/>
              <w:rPr>
                <w:sz w:val="20"/>
                <w:szCs w:val="20"/>
              </w:rPr>
            </w:pPr>
            <w:r>
              <w:rPr>
                <w:sz w:val="20"/>
                <w:szCs w:val="20"/>
              </w:rPr>
              <w:t>Submittals</w:t>
            </w:r>
          </w:p>
        </w:tc>
        <w:tc>
          <w:tcPr>
            <w:tcW w:w="7705" w:type="dxa"/>
          </w:tcPr>
          <w:p w14:paraId="4E53FD11"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72047D3" w14:textId="77777777" w:rsidR="00BD1117" w:rsidRDefault="00BD1117" w:rsidP="00DB0BA2">
            <w:pPr>
              <w:pStyle w:val="SC3"/>
              <w:numPr>
                <w:ilvl w:val="0"/>
                <w:numId w:val="0"/>
              </w:numPr>
              <w:jc w:val="both"/>
              <w:rPr>
                <w:rFonts w:cs="Arial"/>
                <w:u w:val="single"/>
                <w:lang w:val="en-GB"/>
              </w:rPr>
            </w:pPr>
          </w:p>
          <w:p w14:paraId="7C702A89" w14:textId="77777777" w:rsidR="00BD1117" w:rsidRDefault="00BD1117" w:rsidP="00DB0BA2">
            <w:pPr>
              <w:pStyle w:val="SC3"/>
              <w:numPr>
                <w:ilvl w:val="0"/>
                <w:numId w:val="0"/>
              </w:numPr>
              <w:jc w:val="both"/>
              <w:rPr>
                <w:rFonts w:cs="Arial"/>
                <w:u w:val="single"/>
                <w:lang w:val="en-GB"/>
              </w:rPr>
            </w:pPr>
            <w:r w:rsidRPr="008C6CED">
              <w:rPr>
                <w:b/>
              </w:rPr>
              <w:t>Submittals</w:t>
            </w:r>
          </w:p>
          <w:p w14:paraId="761CD582" w14:textId="77777777" w:rsidR="00BD1117" w:rsidRDefault="00BD1117" w:rsidP="00DB0BA2">
            <w:pPr>
              <w:pStyle w:val="SC4"/>
              <w:ind w:left="0" w:firstLine="0"/>
              <w:jc w:val="both"/>
            </w:pPr>
            <w:r>
              <w:rPr>
                <w:i/>
                <w:lang w:val="en-US"/>
              </w:rPr>
              <w:t>‘</w:t>
            </w:r>
            <w:r w:rsidRPr="0072470F">
              <w:rPr>
                <w:i/>
              </w:rPr>
              <w:t>Submittals</w:t>
            </w:r>
            <w:r w:rsidRPr="00F100B7">
              <w:t xml:space="preserve">’ means documents or items required by the </w:t>
            </w:r>
            <w:r w:rsidRPr="0072470F">
              <w:rPr>
                <w:i/>
              </w:rPr>
              <w:t>Contract Documents</w:t>
            </w:r>
            <w:r w:rsidRPr="00F100B7">
              <w:t xml:space="preserve"> to be</w:t>
            </w:r>
          </w:p>
          <w:p w14:paraId="4B37D34A" w14:textId="77777777" w:rsidR="00BD1117" w:rsidRDefault="00BD1117" w:rsidP="00DB0BA2">
            <w:pPr>
              <w:pStyle w:val="SC4"/>
              <w:ind w:left="40" w:firstLine="0"/>
              <w:jc w:val="both"/>
            </w:pPr>
            <w:r w:rsidRPr="00F100B7">
              <w:t xml:space="preserve">provided by the </w:t>
            </w:r>
            <w:r w:rsidRPr="0072470F">
              <w:rPr>
                <w:i/>
              </w:rPr>
              <w:t>Contractor</w:t>
            </w:r>
            <w:r w:rsidRPr="00F100B7">
              <w:t xml:space="preserve"> such as:</w:t>
            </w:r>
          </w:p>
          <w:p w14:paraId="37B1897C" w14:textId="77777777" w:rsidR="00BD1117" w:rsidRDefault="00BD1117" w:rsidP="00DB0BA2">
            <w:pPr>
              <w:ind w:left="1656"/>
              <w:jc w:val="both"/>
              <w:rPr>
                <w:rFonts w:cs="Arial"/>
                <w:bCs/>
                <w:szCs w:val="20"/>
              </w:rPr>
            </w:pPr>
          </w:p>
          <w:p w14:paraId="30F43E74" w14:textId="77777777" w:rsidR="00BD1117"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7314B2">
              <w:rPr>
                <w:rFonts w:cs="Arial"/>
                <w:bCs/>
                <w:i/>
                <w:szCs w:val="20"/>
              </w:rPr>
              <w:t>Shop Drawings</w:t>
            </w:r>
            <w:r w:rsidRPr="0072470F">
              <w:rPr>
                <w:rFonts w:cs="Arial"/>
                <w:bCs/>
                <w:szCs w:val="20"/>
              </w:rPr>
              <w:t xml:space="preserve">, samples, models, mock-ups to indicate details or characteristics, before the portion of the Work that they represent can be incorporated into the </w:t>
            </w:r>
            <w:r w:rsidRPr="007314B2">
              <w:rPr>
                <w:rFonts w:cs="Arial"/>
                <w:bCs/>
                <w:i/>
                <w:szCs w:val="20"/>
              </w:rPr>
              <w:t>Work</w:t>
            </w:r>
            <w:r w:rsidRPr="0072470F">
              <w:rPr>
                <w:rFonts w:cs="Arial"/>
                <w:bCs/>
                <w:szCs w:val="20"/>
              </w:rPr>
              <w:t>; and,</w:t>
            </w:r>
          </w:p>
          <w:p w14:paraId="250CAAE7" w14:textId="77777777" w:rsidR="00BD1117" w:rsidRPr="0009004C" w:rsidRDefault="00BD1117" w:rsidP="00BD1117">
            <w:pPr>
              <w:pStyle w:val="ListParagraph"/>
              <w:widowControl w:val="0"/>
              <w:numPr>
                <w:ilvl w:val="0"/>
                <w:numId w:val="15"/>
              </w:numPr>
              <w:autoSpaceDE w:val="0"/>
              <w:autoSpaceDN w:val="0"/>
              <w:adjustRightInd w:val="0"/>
              <w:spacing w:after="0"/>
              <w:jc w:val="both"/>
              <w:rPr>
                <w:rFonts w:cs="Arial"/>
                <w:bCs/>
                <w:szCs w:val="20"/>
              </w:rPr>
            </w:pPr>
            <w:r w:rsidRPr="000C4F15">
              <w:rPr>
                <w:rFonts w:cs="Arial"/>
                <w:i/>
                <w:iCs/>
              </w:rPr>
              <w:t>As-Built drawings</w:t>
            </w:r>
            <w:r w:rsidRPr="0009004C">
              <w:rPr>
                <w:rFonts w:cs="Arial"/>
              </w:rPr>
              <w:t xml:space="preserve"> and manuals to provide instructions to the operation and maintenance of the </w:t>
            </w:r>
            <w:r w:rsidRPr="0009004C">
              <w:rPr>
                <w:rFonts w:cs="Arial"/>
                <w:i/>
              </w:rPr>
              <w:t>Work</w:t>
            </w:r>
            <w:r>
              <w:rPr>
                <w:rFonts w:cs="Arial"/>
                <w:i/>
                <w:lang w:val="en-CA"/>
              </w:rPr>
              <w:t>.</w:t>
            </w:r>
          </w:p>
          <w:p w14:paraId="720533AF" w14:textId="77777777" w:rsidR="00BD1117" w:rsidRPr="0009004C" w:rsidRDefault="00BD1117" w:rsidP="00DB0BA2">
            <w:pPr>
              <w:pStyle w:val="ListParagraph"/>
              <w:ind w:left="1080"/>
              <w:jc w:val="both"/>
              <w:rPr>
                <w:rFonts w:cs="Arial"/>
                <w:bCs/>
                <w:szCs w:val="20"/>
              </w:rPr>
            </w:pPr>
          </w:p>
        </w:tc>
      </w:tr>
      <w:tr w:rsidR="00BD1117" w:rsidRPr="00AB0F97" w14:paraId="40BEA5BE" w14:textId="77777777" w:rsidTr="00DB0BA2">
        <w:tc>
          <w:tcPr>
            <w:tcW w:w="813" w:type="dxa"/>
          </w:tcPr>
          <w:p w14:paraId="35099F20" w14:textId="77777777" w:rsidR="00BD1117" w:rsidRPr="00AB0F97" w:rsidRDefault="00BD1117" w:rsidP="00DB0BA2">
            <w:pPr>
              <w:pStyle w:val="SimpleL3"/>
            </w:pPr>
          </w:p>
        </w:tc>
        <w:tc>
          <w:tcPr>
            <w:tcW w:w="1562" w:type="dxa"/>
          </w:tcPr>
          <w:p w14:paraId="4D2A6BD6" w14:textId="77777777" w:rsidR="00BD1117" w:rsidRDefault="00BD1117" w:rsidP="00DB0BA2">
            <w:pPr>
              <w:pStyle w:val="TableText0"/>
              <w:jc w:val="center"/>
              <w:rPr>
                <w:sz w:val="20"/>
                <w:szCs w:val="20"/>
              </w:rPr>
            </w:pPr>
            <w:r>
              <w:rPr>
                <w:sz w:val="20"/>
                <w:szCs w:val="20"/>
              </w:rPr>
              <w:t>Wage Schedule</w:t>
            </w:r>
          </w:p>
        </w:tc>
        <w:tc>
          <w:tcPr>
            <w:tcW w:w="7705" w:type="dxa"/>
          </w:tcPr>
          <w:p w14:paraId="6F77C914"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16A0A63" w14:textId="77777777" w:rsidR="00BD1117" w:rsidRDefault="00BD1117" w:rsidP="00DB0BA2">
            <w:pPr>
              <w:pStyle w:val="SC3"/>
              <w:numPr>
                <w:ilvl w:val="0"/>
                <w:numId w:val="0"/>
              </w:numPr>
              <w:jc w:val="both"/>
              <w:rPr>
                <w:rFonts w:cs="Arial"/>
                <w:lang w:val="en-GB"/>
              </w:rPr>
            </w:pPr>
          </w:p>
          <w:p w14:paraId="3C1D5733" w14:textId="77777777" w:rsidR="00BD1117" w:rsidRPr="00E613A4" w:rsidRDefault="00BD1117" w:rsidP="00DB0BA2">
            <w:pPr>
              <w:pStyle w:val="SC3"/>
              <w:numPr>
                <w:ilvl w:val="0"/>
                <w:numId w:val="0"/>
              </w:numPr>
              <w:jc w:val="both"/>
              <w:rPr>
                <w:rFonts w:cs="Arial"/>
                <w:b/>
                <w:lang w:val="en-GB"/>
              </w:rPr>
            </w:pPr>
            <w:r>
              <w:rPr>
                <w:rFonts w:cs="Arial"/>
                <w:b/>
                <w:lang w:val="en-GB"/>
              </w:rPr>
              <w:t>Wage Schedule</w:t>
            </w:r>
          </w:p>
          <w:p w14:paraId="4CA71432" w14:textId="77777777" w:rsidR="00BD1117" w:rsidRPr="00E613A4" w:rsidRDefault="00BD1117" w:rsidP="00DB0BA2">
            <w:pPr>
              <w:pStyle w:val="SC3"/>
              <w:numPr>
                <w:ilvl w:val="0"/>
                <w:numId w:val="0"/>
              </w:numPr>
              <w:jc w:val="both"/>
              <w:rPr>
                <w:rFonts w:cs="Arial"/>
                <w:u w:val="single"/>
                <w:lang w:val="en-GB"/>
              </w:rPr>
            </w:pPr>
            <w:r>
              <w:rPr>
                <w:i/>
                <w:iCs/>
                <w:lang w:val="en-CA"/>
              </w:rPr>
              <w:t xml:space="preserve">‘Wage Schedule’ </w:t>
            </w:r>
            <w:r>
              <w:rPr>
                <w:lang w:val="en-CA"/>
              </w:rPr>
              <w:t xml:space="preserve">means </w:t>
            </w:r>
            <w:r w:rsidRPr="505A2779">
              <w:rPr>
                <w:lang w:val="en-US"/>
              </w:rPr>
              <w:t xml:space="preserve">the schedule, established in accordance with GC 6.2.4, setting out </w:t>
            </w:r>
            <w:r w:rsidRPr="505A2779">
              <w:rPr>
                <w:i/>
                <w:iCs/>
                <w:lang w:val="en-US"/>
              </w:rPr>
              <w:t xml:space="preserve">Contractor </w:t>
            </w:r>
            <w:r w:rsidRPr="00C715AF">
              <w:rPr>
                <w:lang w:val="en-US"/>
              </w:rPr>
              <w:t>personnel</w:t>
            </w:r>
            <w:r w:rsidRPr="505A2779">
              <w:rPr>
                <w:lang w:val="en-US"/>
              </w:rPr>
              <w:t xml:space="preserve"> and/or third-party labour</w:t>
            </w:r>
            <w:r w:rsidRPr="00C715AF">
              <w:rPr>
                <w:lang w:val="en-US"/>
              </w:rPr>
              <w:t xml:space="preserve"> </w:t>
            </w:r>
            <w:r w:rsidRPr="505A2779">
              <w:rPr>
                <w:lang w:val="en-US"/>
              </w:rPr>
              <w:t xml:space="preserve">wage rates, inclusive of hourly rates, benefits, and payroll burden, as applicable to the </w:t>
            </w:r>
            <w:r w:rsidRPr="505A2779">
              <w:rPr>
                <w:i/>
                <w:iCs/>
                <w:lang w:val="en-US"/>
              </w:rPr>
              <w:t xml:space="preserve">Contractor </w:t>
            </w:r>
            <w:r w:rsidRPr="505A2779">
              <w:rPr>
                <w:lang w:val="en-US"/>
              </w:rPr>
              <w:t xml:space="preserve">or its </w:t>
            </w:r>
            <w:r w:rsidRPr="505A2779">
              <w:rPr>
                <w:i/>
                <w:iCs/>
                <w:lang w:val="en-US"/>
              </w:rPr>
              <w:t>Subcontractor(s)</w:t>
            </w:r>
            <w:r w:rsidRPr="505A2779">
              <w:rPr>
                <w:lang w:val="en-US"/>
              </w:rPr>
              <w:t xml:space="preserve">. For certainty, the </w:t>
            </w:r>
            <w:r w:rsidRPr="505A2779">
              <w:rPr>
                <w:i/>
                <w:iCs/>
                <w:lang w:val="en-US"/>
              </w:rPr>
              <w:t xml:space="preserve">Wage Schedule </w:t>
            </w:r>
            <w:r w:rsidRPr="505A2779">
              <w:rPr>
                <w:lang w:val="en-US"/>
              </w:rPr>
              <w:t xml:space="preserve">shall not include the </w:t>
            </w:r>
            <w:r w:rsidRPr="505A2779">
              <w:rPr>
                <w:i/>
                <w:iCs/>
                <w:lang w:val="en-US"/>
              </w:rPr>
              <w:t xml:space="preserve">Contractor’s </w:t>
            </w:r>
            <w:r w:rsidRPr="505A2779">
              <w:rPr>
                <w:lang w:val="en-US"/>
              </w:rPr>
              <w:t xml:space="preserve">or </w:t>
            </w:r>
            <w:r w:rsidRPr="505A2779">
              <w:rPr>
                <w:i/>
                <w:iCs/>
                <w:lang w:val="en-US"/>
              </w:rPr>
              <w:t xml:space="preserve">Subcontractor’s </w:t>
            </w:r>
            <w:r w:rsidRPr="00C715AF">
              <w:rPr>
                <w:lang w:val="en-US"/>
              </w:rPr>
              <w:t xml:space="preserve">overhead, general expenses, or </w:t>
            </w:r>
            <w:r w:rsidRPr="505A2779">
              <w:rPr>
                <w:lang w:val="en-US"/>
              </w:rPr>
              <w:t>profit on personnel or labour, such amounts for overhead, general expenses, and profit being determined in accordance with the percentages listed in GC 6.2.5</w:t>
            </w:r>
            <w:r>
              <w:rPr>
                <w:lang w:val="en-US"/>
              </w:rPr>
              <w:t>.</w:t>
            </w:r>
          </w:p>
        </w:tc>
      </w:tr>
      <w:tr w:rsidR="00BD1117" w:rsidRPr="00AB0F97" w14:paraId="49CDEFDC" w14:textId="77777777" w:rsidTr="00DB0BA2">
        <w:tc>
          <w:tcPr>
            <w:tcW w:w="813" w:type="dxa"/>
          </w:tcPr>
          <w:p w14:paraId="6CE95338" w14:textId="77777777" w:rsidR="00BD1117" w:rsidRPr="00AB0F97" w:rsidRDefault="00BD1117" w:rsidP="00DB0BA2">
            <w:pPr>
              <w:pStyle w:val="SimpleL3"/>
            </w:pPr>
          </w:p>
        </w:tc>
        <w:tc>
          <w:tcPr>
            <w:tcW w:w="1562" w:type="dxa"/>
          </w:tcPr>
          <w:p w14:paraId="4E2A8C72" w14:textId="77777777" w:rsidR="00BD1117" w:rsidRDefault="00BD1117" w:rsidP="00DB0BA2">
            <w:pPr>
              <w:pStyle w:val="TableText0"/>
              <w:jc w:val="center"/>
              <w:rPr>
                <w:sz w:val="20"/>
                <w:szCs w:val="20"/>
              </w:rPr>
            </w:pPr>
            <w:r w:rsidRPr="0009004C">
              <w:rPr>
                <w:sz w:val="20"/>
                <w:szCs w:val="20"/>
              </w:rPr>
              <w:t>Reviewed, Instructed, Required, Directed, Permitted, Inspected, Ordered</w:t>
            </w:r>
          </w:p>
        </w:tc>
        <w:tc>
          <w:tcPr>
            <w:tcW w:w="7705" w:type="dxa"/>
          </w:tcPr>
          <w:p w14:paraId="515ACA0E"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306505B" w14:textId="77777777" w:rsidR="00BD1117" w:rsidRDefault="00BD1117" w:rsidP="00DB0BA2">
            <w:pPr>
              <w:pStyle w:val="SC3"/>
              <w:numPr>
                <w:ilvl w:val="0"/>
                <w:numId w:val="0"/>
              </w:numPr>
              <w:jc w:val="both"/>
              <w:rPr>
                <w:rFonts w:cs="Arial"/>
                <w:u w:val="single"/>
                <w:lang w:val="en-GB"/>
              </w:rPr>
            </w:pPr>
          </w:p>
          <w:p w14:paraId="444581A9" w14:textId="77777777" w:rsidR="00BD1117" w:rsidRDefault="00BD1117" w:rsidP="00DB0BA2">
            <w:pPr>
              <w:pStyle w:val="SC3"/>
              <w:numPr>
                <w:ilvl w:val="0"/>
                <w:numId w:val="0"/>
              </w:numPr>
              <w:jc w:val="both"/>
              <w:rPr>
                <w:b/>
              </w:rPr>
            </w:pPr>
            <w:r w:rsidRPr="005F2852">
              <w:rPr>
                <w:b/>
              </w:rPr>
              <w:t>Reviewed</w:t>
            </w:r>
            <w:r w:rsidRPr="00F100B7">
              <w:t xml:space="preserve">, </w:t>
            </w:r>
            <w:r w:rsidRPr="005F2852">
              <w:rPr>
                <w:b/>
              </w:rPr>
              <w:t>Instructed</w:t>
            </w:r>
            <w:r w:rsidRPr="00F100B7">
              <w:t xml:space="preserve">, </w:t>
            </w:r>
            <w:r w:rsidRPr="005F2852">
              <w:rPr>
                <w:b/>
              </w:rPr>
              <w:t>Required</w:t>
            </w:r>
            <w:r w:rsidRPr="00F100B7">
              <w:t xml:space="preserve">, </w:t>
            </w:r>
            <w:r w:rsidRPr="005F2852">
              <w:rPr>
                <w:b/>
              </w:rPr>
              <w:t>Directed</w:t>
            </w:r>
            <w:r w:rsidRPr="00F100B7">
              <w:t xml:space="preserve">, </w:t>
            </w:r>
            <w:r w:rsidRPr="005F2852">
              <w:rPr>
                <w:b/>
              </w:rPr>
              <w:t>Permitted</w:t>
            </w:r>
            <w:r w:rsidRPr="00F100B7">
              <w:t xml:space="preserve">, </w:t>
            </w:r>
            <w:r w:rsidRPr="005F2852">
              <w:rPr>
                <w:b/>
              </w:rPr>
              <w:t>Inspected</w:t>
            </w:r>
            <w:r w:rsidRPr="00F100B7">
              <w:t xml:space="preserve">, </w:t>
            </w:r>
            <w:r w:rsidRPr="005F2852">
              <w:rPr>
                <w:b/>
              </w:rPr>
              <w:t>Ordered</w:t>
            </w:r>
          </w:p>
          <w:p w14:paraId="398BF8A0" w14:textId="77777777" w:rsidR="00BD1117" w:rsidRDefault="00BD1117" w:rsidP="00DB0BA2">
            <w:pPr>
              <w:pStyle w:val="SC3"/>
              <w:numPr>
                <w:ilvl w:val="0"/>
                <w:numId w:val="0"/>
              </w:numPr>
              <w:jc w:val="both"/>
              <w:rPr>
                <w:rFonts w:cs="Arial"/>
                <w:u w:val="single"/>
                <w:lang w:val="en-GB"/>
              </w:rPr>
            </w:pPr>
            <w:r w:rsidRPr="00F100B7">
              <w:t>Wherever the words ‘reviewed’, ‘instructed’, ‘required’, ‘directed’, ‘permitted’, ‘inspected’,</w:t>
            </w:r>
            <w:r>
              <w:t xml:space="preserve"> </w:t>
            </w:r>
            <w:r w:rsidRPr="00F100B7">
              <w:rPr>
                <w:bCs w:val="0"/>
              </w:rPr>
              <w:t xml:space="preserve">‘ordered’ or similar words are used they shall mean, unless the context provides otherwise, ‘reviewed by the </w:t>
            </w:r>
            <w:r w:rsidRPr="007314B2">
              <w:rPr>
                <w:bCs w:val="0"/>
                <w:i/>
              </w:rPr>
              <w:t>Consultant</w:t>
            </w:r>
            <w:r w:rsidRPr="00F100B7">
              <w:rPr>
                <w:bCs w:val="0"/>
              </w:rPr>
              <w:t xml:space="preserve">’, ‘instructed by the </w:t>
            </w:r>
            <w:r w:rsidRPr="007314B2">
              <w:rPr>
                <w:bCs w:val="0"/>
                <w:i/>
              </w:rPr>
              <w:t>Consultant</w:t>
            </w:r>
            <w:r w:rsidRPr="00F100B7">
              <w:rPr>
                <w:bCs w:val="0"/>
              </w:rPr>
              <w:t>’, ‘required by the</w:t>
            </w:r>
            <w:r>
              <w:rPr>
                <w:bCs w:val="0"/>
              </w:rPr>
              <w:t xml:space="preserve"> </w:t>
            </w:r>
            <w:r w:rsidRPr="007314B2">
              <w:rPr>
                <w:bCs w:val="0"/>
                <w:i/>
              </w:rPr>
              <w:t>Consultant</w:t>
            </w:r>
            <w:r w:rsidRPr="00F100B7">
              <w:rPr>
                <w:bCs w:val="0"/>
              </w:rPr>
              <w:t xml:space="preserve">’, ‘directed by the </w:t>
            </w:r>
            <w:r w:rsidRPr="007314B2">
              <w:rPr>
                <w:bCs w:val="0"/>
                <w:i/>
              </w:rPr>
              <w:t>Consultant</w:t>
            </w:r>
            <w:r w:rsidRPr="00F100B7">
              <w:rPr>
                <w:bCs w:val="0"/>
              </w:rPr>
              <w:t xml:space="preserve">’, ‘permitted by the </w:t>
            </w:r>
            <w:r w:rsidRPr="007314B2">
              <w:rPr>
                <w:bCs w:val="0"/>
                <w:i/>
              </w:rPr>
              <w:t>Consultant</w:t>
            </w:r>
            <w:r w:rsidRPr="00F100B7">
              <w:rPr>
                <w:bCs w:val="0"/>
              </w:rPr>
              <w:t xml:space="preserve">’ and ‘ordered by the </w:t>
            </w:r>
            <w:r w:rsidRPr="007314B2">
              <w:rPr>
                <w:bCs w:val="0"/>
                <w:i/>
              </w:rPr>
              <w:t>Consultant</w:t>
            </w:r>
            <w:r>
              <w:rPr>
                <w:bCs w:val="0"/>
                <w:i/>
                <w:lang w:val="en-US"/>
              </w:rPr>
              <w:t>’</w:t>
            </w:r>
            <w:r>
              <w:rPr>
                <w:bCs w:val="0"/>
                <w:i/>
                <w:lang w:val="en-CA"/>
              </w:rPr>
              <w:t>.</w:t>
            </w:r>
          </w:p>
        </w:tc>
      </w:tr>
      <w:tr w:rsidR="00BD1117" w:rsidRPr="00AB0F97" w14:paraId="43F5B90A" w14:textId="77777777" w:rsidTr="00DB0BA2">
        <w:tc>
          <w:tcPr>
            <w:tcW w:w="813" w:type="dxa"/>
          </w:tcPr>
          <w:p w14:paraId="7C77ADAD" w14:textId="77777777" w:rsidR="00BD1117" w:rsidRPr="00AB0F97" w:rsidRDefault="00BD1117" w:rsidP="00DB0BA2">
            <w:pPr>
              <w:pStyle w:val="SimpleL3"/>
            </w:pPr>
          </w:p>
        </w:tc>
        <w:tc>
          <w:tcPr>
            <w:tcW w:w="1562" w:type="dxa"/>
          </w:tcPr>
          <w:p w14:paraId="164EAF20" w14:textId="77777777" w:rsidR="00BD1117" w:rsidRPr="0009004C" w:rsidRDefault="00BD1117" w:rsidP="00DB0BA2">
            <w:pPr>
              <w:pStyle w:val="TableText0"/>
              <w:jc w:val="center"/>
              <w:rPr>
                <w:sz w:val="20"/>
                <w:szCs w:val="20"/>
              </w:rPr>
            </w:pPr>
            <w:r>
              <w:rPr>
                <w:sz w:val="20"/>
                <w:szCs w:val="20"/>
              </w:rPr>
              <w:t>Satisfactory</w:t>
            </w:r>
          </w:p>
        </w:tc>
        <w:tc>
          <w:tcPr>
            <w:tcW w:w="7705" w:type="dxa"/>
          </w:tcPr>
          <w:p w14:paraId="63A11A0B" w14:textId="77777777" w:rsidR="00BD1117" w:rsidRDefault="00BD1117" w:rsidP="00DB0BA2">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670F369" w14:textId="77777777" w:rsidR="00BD1117" w:rsidRDefault="00BD1117" w:rsidP="00DB0BA2">
            <w:pPr>
              <w:pStyle w:val="SC3"/>
              <w:numPr>
                <w:ilvl w:val="0"/>
                <w:numId w:val="0"/>
              </w:numPr>
              <w:jc w:val="both"/>
              <w:rPr>
                <w:rFonts w:cs="Arial"/>
                <w:u w:val="single"/>
                <w:lang w:val="en-GB"/>
              </w:rPr>
            </w:pPr>
          </w:p>
          <w:p w14:paraId="2636CDB3" w14:textId="77777777" w:rsidR="00BD1117" w:rsidRDefault="00BD1117" w:rsidP="00DB0BA2">
            <w:pPr>
              <w:pStyle w:val="SC3"/>
              <w:numPr>
                <w:ilvl w:val="0"/>
                <w:numId w:val="0"/>
              </w:numPr>
              <w:jc w:val="both"/>
              <w:rPr>
                <w:b/>
              </w:rPr>
            </w:pPr>
            <w:r>
              <w:rPr>
                <w:b/>
                <w:lang w:val="en-CA"/>
              </w:rPr>
              <w:t>S</w:t>
            </w:r>
            <w:r w:rsidRPr="005F2852">
              <w:rPr>
                <w:b/>
              </w:rPr>
              <w:t>atisfactory</w:t>
            </w:r>
          </w:p>
          <w:p w14:paraId="1F7E1B9A" w14:textId="77777777" w:rsidR="00BD1117" w:rsidRPr="000A7DFF" w:rsidRDefault="00BD1117" w:rsidP="00DB0BA2">
            <w:pPr>
              <w:pStyle w:val="SC3"/>
              <w:numPr>
                <w:ilvl w:val="0"/>
                <w:numId w:val="0"/>
              </w:numPr>
              <w:jc w:val="both"/>
              <w:rPr>
                <w:rFonts w:cs="Arial"/>
                <w:u w:val="single"/>
                <w:lang w:val="en-CA"/>
              </w:rPr>
            </w:pPr>
            <w:r w:rsidRPr="00F100B7">
              <w:t xml:space="preserve">Wherever the word ‘satisfactory’ or similar words or phrases are used in the </w:t>
            </w:r>
            <w:r w:rsidRPr="005F2852">
              <w:rPr>
                <w:i/>
              </w:rPr>
              <w:t>Contract Documents</w:t>
            </w:r>
            <w:r w:rsidRPr="00F100B7">
              <w:t xml:space="preserve">, it means, unless the context provides otherwise, ‘satisfactory to the </w:t>
            </w:r>
            <w:r w:rsidRPr="005F2852">
              <w:rPr>
                <w:i/>
              </w:rPr>
              <w:t>Owner</w:t>
            </w:r>
            <w:r w:rsidRPr="00F100B7">
              <w:t xml:space="preserve"> and the </w:t>
            </w:r>
            <w:r w:rsidRPr="005F2852">
              <w:rPr>
                <w:i/>
              </w:rPr>
              <w:t>Consultant’</w:t>
            </w:r>
            <w:r>
              <w:rPr>
                <w:i/>
                <w:lang w:val="en-CA"/>
              </w:rPr>
              <w:t>.</w:t>
            </w:r>
          </w:p>
        </w:tc>
      </w:tr>
    </w:tbl>
    <w:p w14:paraId="44C88328" w14:textId="77777777" w:rsidR="00BD1117" w:rsidRPr="00F100B7" w:rsidRDefault="00BD1117" w:rsidP="00BD1117">
      <w:pPr>
        <w:pStyle w:val="SimpleL1"/>
        <w:numPr>
          <w:ilvl w:val="0"/>
          <w:numId w:val="0"/>
        </w:numPr>
        <w:ind w:left="720" w:hanging="720"/>
      </w:pPr>
      <w:bookmarkStart w:id="315" w:name="_Toc92882415"/>
      <w:bookmarkStart w:id="316" w:name="_Toc92988618"/>
      <w:bookmarkStart w:id="317" w:name="_Toc93069059"/>
      <w:bookmarkStart w:id="318" w:name="_Toc115688833"/>
      <w:bookmarkStart w:id="319" w:name="_Toc115690150"/>
      <w:r w:rsidRPr="00F100B7">
        <w:lastRenderedPageBreak/>
        <w:t>AMENDMENTS TO THE GENERAL CONDITIONS OF THE STIPULATED PRICE CONTRACT</w:t>
      </w:r>
      <w:bookmarkEnd w:id="315"/>
      <w:bookmarkEnd w:id="316"/>
      <w:bookmarkEnd w:id="317"/>
      <w:bookmarkEnd w:id="318"/>
      <w:bookmarkEnd w:id="319"/>
    </w:p>
    <w:p w14:paraId="5B5C7D28" w14:textId="77777777" w:rsidR="00BD1117" w:rsidRPr="00DF3C32" w:rsidRDefault="00BD1117" w:rsidP="00BD1117">
      <w:pPr>
        <w:pStyle w:val="SimpleL2"/>
      </w:pPr>
      <w:bookmarkStart w:id="320" w:name="_Toc115690151"/>
      <w:r w:rsidRPr="00DF3C32">
        <w:t>GC 1.1   CONTRACT DOCUMENTS</w:t>
      </w:r>
      <w:bookmarkEnd w:id="3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D883BC3" w14:textId="77777777" w:rsidTr="00DB0BA2">
        <w:tc>
          <w:tcPr>
            <w:tcW w:w="923" w:type="dxa"/>
          </w:tcPr>
          <w:p w14:paraId="063A4964" w14:textId="77777777" w:rsidR="00BD1117" w:rsidRPr="00AB0F97" w:rsidRDefault="00BD1117" w:rsidP="00DB0BA2">
            <w:pPr>
              <w:pStyle w:val="SimpleL3"/>
            </w:pPr>
          </w:p>
        </w:tc>
        <w:tc>
          <w:tcPr>
            <w:tcW w:w="990" w:type="dxa"/>
          </w:tcPr>
          <w:p w14:paraId="051E3D5A" w14:textId="77777777" w:rsidR="00BD1117" w:rsidRPr="00216399" w:rsidRDefault="00BD1117" w:rsidP="00DB0BA2">
            <w:pPr>
              <w:pStyle w:val="TableText0"/>
              <w:jc w:val="center"/>
              <w:rPr>
                <w:sz w:val="20"/>
                <w:szCs w:val="20"/>
              </w:rPr>
            </w:pPr>
            <w:r w:rsidRPr="00216399">
              <w:rPr>
                <w:sz w:val="20"/>
                <w:szCs w:val="20"/>
              </w:rPr>
              <w:t>1.1.1</w:t>
            </w:r>
          </w:p>
        </w:tc>
        <w:tc>
          <w:tcPr>
            <w:tcW w:w="8167" w:type="dxa"/>
          </w:tcPr>
          <w:p w14:paraId="742445C3" w14:textId="77777777" w:rsidR="00BD1117" w:rsidRPr="00216399" w:rsidRDefault="00BD1117" w:rsidP="00DB0BA2">
            <w:pPr>
              <w:jc w:val="both"/>
              <w:rPr>
                <w:rFonts w:cs="Arial"/>
                <w:iCs/>
                <w:szCs w:val="20"/>
                <w:lang w:val="en-CA"/>
              </w:rPr>
            </w:pPr>
            <w:r w:rsidRPr="00216399">
              <w:rPr>
                <w:rFonts w:cs="Arial"/>
                <w:iCs/>
                <w:szCs w:val="20"/>
                <w:u w:val="single"/>
                <w:lang w:val="en-CA"/>
              </w:rPr>
              <w:t>Delete</w:t>
            </w:r>
            <w:r w:rsidRPr="00216399">
              <w:rPr>
                <w:rFonts w:cs="Arial"/>
                <w:iCs/>
                <w:szCs w:val="20"/>
                <w:lang w:val="en-CA"/>
              </w:rPr>
              <w:t xml:space="preserve"> the first sentence in paragraph 1.1.1 and </w:t>
            </w:r>
            <w:r w:rsidRPr="00216399">
              <w:rPr>
                <w:rFonts w:cs="Arial"/>
                <w:iCs/>
                <w:szCs w:val="20"/>
                <w:u w:val="single"/>
                <w:lang w:val="en-CA"/>
              </w:rPr>
              <w:t>replace</w:t>
            </w:r>
            <w:r w:rsidRPr="00216399">
              <w:rPr>
                <w:rFonts w:cs="Arial"/>
                <w:iCs/>
                <w:szCs w:val="20"/>
                <w:lang w:val="en-CA"/>
              </w:rPr>
              <w:t xml:space="preserve"> it with the following:</w:t>
            </w:r>
          </w:p>
          <w:p w14:paraId="2E954027" w14:textId="77777777" w:rsidR="00BD1117" w:rsidRPr="00216399" w:rsidRDefault="00BD1117" w:rsidP="00DB0BA2">
            <w:pPr>
              <w:pStyle w:val="SC3"/>
              <w:numPr>
                <w:ilvl w:val="0"/>
                <w:numId w:val="0"/>
              </w:numPr>
              <w:jc w:val="both"/>
              <w:rPr>
                <w:lang w:val="en-CA"/>
              </w:rPr>
            </w:pPr>
            <w:r w:rsidRPr="00216399">
              <w:t xml:space="preserve">The intent of the </w:t>
            </w:r>
            <w:r w:rsidRPr="00216399">
              <w:rPr>
                <w:i/>
              </w:rPr>
              <w:t>Contract Documents</w:t>
            </w:r>
            <w:r w:rsidRPr="00216399">
              <w:t xml:space="preserve"> is to include the construction, labour, </w:t>
            </w:r>
            <w:r w:rsidRPr="00216399">
              <w:rPr>
                <w:i/>
              </w:rPr>
              <w:t>Products</w:t>
            </w:r>
            <w:r w:rsidRPr="00216399">
              <w:t xml:space="preserve">, </w:t>
            </w:r>
            <w:r w:rsidRPr="00216399">
              <w:rPr>
                <w:i/>
              </w:rPr>
              <w:t>Construction Equipment</w:t>
            </w:r>
            <w:r w:rsidRPr="00216399">
              <w:t xml:space="preserve"> and other services necessary, complementary or ancillary, for the performance and completion of the </w:t>
            </w:r>
            <w:r w:rsidRPr="00216399">
              <w:rPr>
                <w:i/>
              </w:rPr>
              <w:t>Work</w:t>
            </w:r>
            <w:r w:rsidRPr="00216399">
              <w:t xml:space="preserve"> by the </w:t>
            </w:r>
            <w:r w:rsidRPr="00216399">
              <w:rPr>
                <w:i/>
              </w:rPr>
              <w:t>Contractor</w:t>
            </w:r>
            <w:r w:rsidRPr="00216399">
              <w:t xml:space="preserve"> in accordance with the </w:t>
            </w:r>
            <w:r w:rsidRPr="00216399">
              <w:rPr>
                <w:i/>
              </w:rPr>
              <w:t>Contract Documents</w:t>
            </w:r>
            <w:r w:rsidRPr="00216399">
              <w:t xml:space="preserve"> or properly inferable from them</w:t>
            </w:r>
            <w:r w:rsidRPr="00216399">
              <w:rPr>
                <w:lang w:val="en-CA"/>
              </w:rPr>
              <w:t>.</w:t>
            </w:r>
          </w:p>
          <w:p w14:paraId="2ECAEAD1" w14:textId="77777777" w:rsidR="00BD1117" w:rsidRPr="00216399" w:rsidRDefault="00BD1117" w:rsidP="00DB0BA2">
            <w:pPr>
              <w:pStyle w:val="SC3"/>
              <w:numPr>
                <w:ilvl w:val="0"/>
                <w:numId w:val="0"/>
              </w:numPr>
              <w:jc w:val="both"/>
              <w:rPr>
                <w:lang w:val="en-CA"/>
              </w:rPr>
            </w:pPr>
          </w:p>
          <w:p w14:paraId="399F14D0" w14:textId="77777777" w:rsidR="00BD1117" w:rsidRPr="00216399" w:rsidRDefault="00BD1117" w:rsidP="00DB0BA2">
            <w:pPr>
              <w:pStyle w:val="SC3"/>
              <w:numPr>
                <w:ilvl w:val="0"/>
                <w:numId w:val="0"/>
              </w:numPr>
              <w:jc w:val="both"/>
              <w:rPr>
                <w:lang w:val="en-CA"/>
              </w:rPr>
            </w:pPr>
            <w:r w:rsidRPr="00216399">
              <w:rPr>
                <w:lang w:val="en-CA"/>
              </w:rPr>
              <w:t>-and-</w:t>
            </w:r>
          </w:p>
          <w:p w14:paraId="26EE54F1" w14:textId="77777777" w:rsidR="00BD1117" w:rsidRPr="00216399" w:rsidRDefault="00BD1117" w:rsidP="00DB0BA2">
            <w:pPr>
              <w:pStyle w:val="SC3"/>
              <w:numPr>
                <w:ilvl w:val="0"/>
                <w:numId w:val="0"/>
              </w:numPr>
              <w:jc w:val="both"/>
              <w:rPr>
                <w:lang w:val="en-CA"/>
              </w:rPr>
            </w:pPr>
          </w:p>
          <w:p w14:paraId="203D722D" w14:textId="77777777" w:rsidR="00BD1117" w:rsidRPr="004C740A" w:rsidRDefault="00BD1117" w:rsidP="00DB0BA2">
            <w:pPr>
              <w:pStyle w:val="SC3"/>
              <w:numPr>
                <w:ilvl w:val="0"/>
                <w:numId w:val="0"/>
              </w:numPr>
              <w:jc w:val="both"/>
              <w:rPr>
                <w:lang w:val="en-CA"/>
              </w:rPr>
            </w:pPr>
            <w:r w:rsidRPr="00216399">
              <w:rPr>
                <w:u w:val="single"/>
                <w:lang w:val="en-CA"/>
              </w:rPr>
              <w:t>Add</w:t>
            </w:r>
            <w:r w:rsidRPr="00216399">
              <w:rPr>
                <w:lang w:val="en-CA"/>
              </w:rPr>
              <w:t xml:space="preserve"> the following sentence between the first and second sentences in paragraph 1.1.1:</w:t>
            </w:r>
          </w:p>
          <w:p w14:paraId="7051ECE8" w14:textId="77777777" w:rsidR="00BD1117" w:rsidRPr="00216399" w:rsidRDefault="00BD1117" w:rsidP="00DB0BA2">
            <w:pPr>
              <w:jc w:val="both"/>
              <w:rPr>
                <w:rFonts w:eastAsia="Arial"/>
                <w:spacing w:val="-1"/>
              </w:rPr>
            </w:pPr>
            <w:r w:rsidRPr="00216399">
              <w:rPr>
                <w:rFonts w:eastAsia="Arial"/>
              </w:rPr>
              <w:t>In</w:t>
            </w:r>
            <w:r w:rsidRPr="00216399">
              <w:rPr>
                <w:rFonts w:eastAsia="Arial"/>
                <w:spacing w:val="7"/>
              </w:rPr>
              <w:t xml:space="preserve"> </w:t>
            </w:r>
            <w:r w:rsidRPr="00216399">
              <w:rPr>
                <w:rFonts w:eastAsia="Arial"/>
                <w:spacing w:val="4"/>
              </w:rPr>
              <w:t>m</w:t>
            </w:r>
            <w:r w:rsidRPr="00216399">
              <w:rPr>
                <w:rFonts w:eastAsia="Arial"/>
              </w:rPr>
              <w:t>a</w:t>
            </w:r>
            <w:r w:rsidRPr="00216399">
              <w:rPr>
                <w:rFonts w:eastAsia="Arial"/>
                <w:spacing w:val="2"/>
              </w:rPr>
              <w:t>n</w:t>
            </w:r>
            <w:r w:rsidRPr="00216399">
              <w:rPr>
                <w:rFonts w:eastAsia="Arial"/>
              </w:rPr>
              <w:t xml:space="preserve">y </w:t>
            </w:r>
            <w:r w:rsidRPr="00216399">
              <w:rPr>
                <w:rFonts w:eastAsia="Arial"/>
                <w:spacing w:val="1"/>
              </w:rPr>
              <w:t>c</w:t>
            </w:r>
            <w:r w:rsidRPr="00216399">
              <w:rPr>
                <w:rFonts w:eastAsia="Arial"/>
              </w:rPr>
              <w:t>ases,</w:t>
            </w:r>
            <w:r w:rsidRPr="00216399">
              <w:rPr>
                <w:rFonts w:eastAsia="Arial"/>
                <w:spacing w:val="3"/>
              </w:rPr>
              <w:t xml:space="preserve"> </w:t>
            </w:r>
            <w:r w:rsidRPr="00216399">
              <w:rPr>
                <w:rFonts w:eastAsia="Arial"/>
              </w:rPr>
              <w:t>the</w:t>
            </w:r>
            <w:r w:rsidRPr="00216399">
              <w:rPr>
                <w:rFonts w:eastAsia="Arial"/>
                <w:spacing w:val="7"/>
              </w:rPr>
              <w:t xml:space="preserve"> </w:t>
            </w:r>
            <w:r w:rsidRPr="00216399">
              <w:rPr>
                <w:rFonts w:eastAsia="Arial"/>
              </w:rPr>
              <w:t>language</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9"/>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5"/>
              </w:rPr>
              <w:t xml:space="preserve"> </w:t>
            </w:r>
            <w:r w:rsidRPr="00216399">
              <w:rPr>
                <w:rFonts w:eastAsia="Arial"/>
                <w:i/>
              </w:rPr>
              <w:t xml:space="preserve">Documents </w:t>
            </w:r>
            <w:r w:rsidRPr="00216399">
              <w:rPr>
                <w:rFonts w:eastAsia="Arial"/>
                <w:spacing w:val="-1"/>
              </w:rPr>
              <w:t>i</w:t>
            </w:r>
            <w:r w:rsidRPr="00216399">
              <w:rPr>
                <w:rFonts w:eastAsia="Arial"/>
              </w:rPr>
              <w:t>s</w:t>
            </w:r>
            <w:r w:rsidRPr="00216399">
              <w:rPr>
                <w:rFonts w:eastAsia="Arial"/>
                <w:spacing w:val="12"/>
              </w:rPr>
              <w:t xml:space="preserve"> </w:t>
            </w:r>
            <w:r w:rsidRPr="00216399">
              <w:rPr>
                <w:rFonts w:eastAsia="Arial"/>
                <w:spacing w:val="-2"/>
              </w:rPr>
              <w:t>w</w:t>
            </w:r>
            <w:r w:rsidRPr="00216399">
              <w:rPr>
                <w:rFonts w:eastAsia="Arial"/>
                <w:spacing w:val="3"/>
              </w:rPr>
              <w:t>r</w:t>
            </w:r>
            <w:r w:rsidRPr="00216399">
              <w:rPr>
                <w:rFonts w:eastAsia="Arial"/>
              </w:rPr>
              <w:t>itten</w:t>
            </w:r>
            <w:r w:rsidRPr="00216399">
              <w:rPr>
                <w:rFonts w:eastAsia="Arial"/>
                <w:spacing w:val="3"/>
              </w:rPr>
              <w:t xml:space="preserve"> </w:t>
            </w:r>
            <w:r w:rsidRPr="00216399">
              <w:rPr>
                <w:rFonts w:eastAsia="Arial"/>
              </w:rPr>
              <w:t>in</w:t>
            </w:r>
            <w:r w:rsidRPr="00216399">
              <w:rPr>
                <w:rFonts w:eastAsia="Arial"/>
                <w:spacing w:val="9"/>
              </w:rPr>
              <w:t xml:space="preserve"> </w:t>
            </w:r>
            <w:r w:rsidRPr="00216399">
              <w:rPr>
                <w:rFonts w:eastAsia="Arial"/>
              </w:rPr>
              <w:t>the</w:t>
            </w:r>
            <w:r w:rsidRPr="00216399">
              <w:rPr>
                <w:rFonts w:eastAsia="Arial"/>
                <w:spacing w:val="9"/>
              </w:rPr>
              <w:t xml:space="preserve"> </w:t>
            </w:r>
            <w:r w:rsidRPr="00216399">
              <w:rPr>
                <w:rFonts w:eastAsia="Arial"/>
                <w:spacing w:val="-1"/>
              </w:rPr>
              <w:t>i</w:t>
            </w:r>
            <w:r w:rsidRPr="00216399">
              <w:rPr>
                <w:rFonts w:eastAsia="Arial"/>
                <w:spacing w:val="4"/>
              </w:rPr>
              <w:t>m</w:t>
            </w:r>
            <w:r w:rsidRPr="00216399">
              <w:rPr>
                <w:rFonts w:eastAsia="Arial"/>
              </w:rPr>
              <w:t xml:space="preserve">perative </w:t>
            </w:r>
            <w:r w:rsidRPr="00216399">
              <w:rPr>
                <w:rFonts w:eastAsia="Arial"/>
                <w:spacing w:val="1"/>
              </w:rPr>
              <w:t xml:space="preserve">for </w:t>
            </w:r>
            <w:r w:rsidRPr="00216399">
              <w:rPr>
                <w:rFonts w:eastAsia="Arial"/>
              </w:rPr>
              <w:t>the</w:t>
            </w:r>
            <w:r w:rsidRPr="00216399">
              <w:rPr>
                <w:rFonts w:eastAsia="Arial"/>
                <w:spacing w:val="6"/>
              </w:rPr>
              <w:t xml:space="preserve"> </w:t>
            </w:r>
            <w:r w:rsidRPr="00216399">
              <w:rPr>
                <w:rFonts w:eastAsia="Arial"/>
                <w:spacing w:val="1"/>
              </w:rPr>
              <w:t>sak</w:t>
            </w:r>
            <w:r w:rsidRPr="00216399">
              <w:rPr>
                <w:rFonts w:eastAsia="Arial"/>
              </w:rPr>
              <w:t>e</w:t>
            </w:r>
            <w:r w:rsidRPr="00216399">
              <w:rPr>
                <w:rFonts w:eastAsia="Arial"/>
                <w:spacing w:val="6"/>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brevity.</w:t>
            </w:r>
            <w:r w:rsidRPr="00216399">
              <w:rPr>
                <w:rFonts w:eastAsia="Arial"/>
                <w:spacing w:val="3"/>
              </w:rPr>
              <w:t xml:space="preserve"> </w:t>
            </w:r>
            <w:r w:rsidRPr="00216399">
              <w:rPr>
                <w:rFonts w:eastAsia="Arial"/>
                <w:spacing w:val="1"/>
              </w:rPr>
              <w:t>Clause</w:t>
            </w:r>
            <w:r w:rsidRPr="00216399">
              <w:rPr>
                <w:rFonts w:eastAsia="Arial"/>
              </w:rPr>
              <w:t>s</w:t>
            </w:r>
            <w:r w:rsidRPr="00216399">
              <w:rPr>
                <w:rFonts w:eastAsia="Arial"/>
                <w:spacing w:val="3"/>
              </w:rPr>
              <w:t xml:space="preserve"> </w:t>
            </w:r>
            <w:r w:rsidRPr="00216399">
              <w:rPr>
                <w:rFonts w:eastAsia="Arial"/>
              </w:rPr>
              <w:t>containing instructions</w:t>
            </w:r>
            <w:r w:rsidRPr="00216399">
              <w:rPr>
                <w:rFonts w:eastAsia="Arial"/>
                <w:spacing w:val="2"/>
              </w:rPr>
              <w:t xml:space="preserve"> </w:t>
            </w:r>
            <w:r w:rsidRPr="00216399">
              <w:rPr>
                <w:rFonts w:eastAsia="Arial"/>
              </w:rPr>
              <w:t>or</w:t>
            </w:r>
            <w:r w:rsidRPr="00216399">
              <w:rPr>
                <w:rFonts w:eastAsia="Arial"/>
                <w:spacing w:val="7"/>
              </w:rPr>
              <w:t xml:space="preserve"> </w:t>
            </w:r>
            <w:r w:rsidRPr="00216399">
              <w:rPr>
                <w:rFonts w:eastAsia="Arial"/>
              </w:rPr>
              <w:t>directions</w:t>
            </w:r>
            <w:r w:rsidRPr="00216399">
              <w:rPr>
                <w:rFonts w:eastAsia="Arial"/>
                <w:spacing w:val="4"/>
              </w:rPr>
              <w:t xml:space="preserve"> </w:t>
            </w:r>
            <w:r w:rsidRPr="00216399">
              <w:rPr>
                <w:rFonts w:eastAsia="Arial"/>
              </w:rPr>
              <w:t>are</w:t>
            </w:r>
            <w:r w:rsidRPr="00216399">
              <w:rPr>
                <w:rFonts w:eastAsia="Arial"/>
                <w:spacing w:val="8"/>
              </w:rPr>
              <w:t xml:space="preserve"> </w:t>
            </w:r>
            <w:r w:rsidRPr="00216399">
              <w:rPr>
                <w:rFonts w:eastAsia="Arial"/>
              </w:rPr>
              <w:t>intended</w:t>
            </w:r>
            <w:r w:rsidRPr="00216399">
              <w:rPr>
                <w:rFonts w:eastAsia="Arial"/>
                <w:spacing w:val="1"/>
              </w:rPr>
              <w:t xml:space="preserve"> fo</w:t>
            </w:r>
            <w:r w:rsidRPr="00216399">
              <w:rPr>
                <w:rFonts w:eastAsia="Arial"/>
              </w:rPr>
              <w:t>r</w:t>
            </w:r>
            <w:r w:rsidRPr="00216399">
              <w:rPr>
                <w:rFonts w:eastAsia="Arial"/>
                <w:spacing w:val="8"/>
              </w:rPr>
              <w:t xml:space="preserve"> </w:t>
            </w:r>
            <w:r w:rsidRPr="00216399">
              <w:rPr>
                <w:rFonts w:eastAsia="Arial"/>
              </w:rPr>
              <w:t xml:space="preserve">the </w:t>
            </w:r>
            <w:r w:rsidRPr="00216399">
              <w:rPr>
                <w:rFonts w:eastAsia="Arial"/>
                <w:i/>
              </w:rPr>
              <w:t xml:space="preserve">Contractor </w:t>
            </w:r>
            <w:r w:rsidRPr="00216399">
              <w:rPr>
                <w:rFonts w:eastAsia="Arial"/>
                <w:spacing w:val="2"/>
              </w:rPr>
              <w:t>a</w:t>
            </w:r>
            <w:r w:rsidRPr="00216399">
              <w:rPr>
                <w:rFonts w:eastAsia="Arial"/>
              </w:rPr>
              <w:t>nd</w:t>
            </w:r>
            <w:r w:rsidRPr="00216399">
              <w:rPr>
                <w:rFonts w:eastAsia="Arial"/>
                <w:spacing w:val="5"/>
              </w:rPr>
              <w:t xml:space="preserve"> </w:t>
            </w:r>
            <w:r w:rsidRPr="00216399">
              <w:rPr>
                <w:rFonts w:eastAsia="Arial"/>
                <w:spacing w:val="1"/>
              </w:rPr>
              <w:t>s</w:t>
            </w:r>
            <w:r w:rsidRPr="00216399">
              <w:rPr>
                <w:rFonts w:eastAsia="Arial"/>
              </w:rPr>
              <w:t>uch</w:t>
            </w:r>
            <w:r w:rsidRPr="00216399">
              <w:rPr>
                <w:rFonts w:eastAsia="Arial"/>
                <w:spacing w:val="5"/>
              </w:rPr>
              <w:t xml:space="preserve"> </w:t>
            </w:r>
            <w:r w:rsidRPr="00216399">
              <w:rPr>
                <w:rFonts w:eastAsia="Arial"/>
                <w:spacing w:val="1"/>
              </w:rPr>
              <w:t>sentence</w:t>
            </w:r>
            <w:r w:rsidRPr="00216399">
              <w:rPr>
                <w:rFonts w:eastAsia="Arial"/>
              </w:rPr>
              <w:t>s are</w:t>
            </w:r>
            <w:r w:rsidRPr="00216399">
              <w:rPr>
                <w:rFonts w:eastAsia="Arial"/>
                <w:spacing w:val="6"/>
              </w:rPr>
              <w:t xml:space="preserve"> </w:t>
            </w:r>
            <w:r w:rsidRPr="00216399">
              <w:rPr>
                <w:rFonts w:eastAsia="Arial"/>
                <w:spacing w:val="1"/>
              </w:rPr>
              <w:t>deeme</w:t>
            </w:r>
            <w:r w:rsidRPr="00216399">
              <w:rPr>
                <w:rFonts w:eastAsia="Arial"/>
              </w:rPr>
              <w:t>d</w:t>
            </w:r>
            <w:r w:rsidRPr="00216399">
              <w:rPr>
                <w:rFonts w:eastAsia="Arial"/>
                <w:spacing w:val="2"/>
              </w:rPr>
              <w:t xml:space="preserve"> </w:t>
            </w:r>
            <w:r w:rsidRPr="00216399">
              <w:rPr>
                <w:rFonts w:eastAsia="Arial"/>
              </w:rPr>
              <w:t>to</w:t>
            </w:r>
            <w:r w:rsidRPr="00216399">
              <w:rPr>
                <w:rFonts w:eastAsia="Arial"/>
                <w:spacing w:val="7"/>
              </w:rPr>
              <w:t xml:space="preserve"> </w:t>
            </w:r>
            <w:r w:rsidRPr="00216399">
              <w:rPr>
                <w:rFonts w:eastAsia="Arial"/>
              </w:rPr>
              <w:t>include</w:t>
            </w:r>
            <w:r w:rsidRPr="00216399">
              <w:rPr>
                <w:rFonts w:eastAsia="Arial"/>
                <w:spacing w:val="3"/>
              </w:rPr>
              <w:t xml:space="preserve"> </w:t>
            </w:r>
            <w:r w:rsidRPr="00216399">
              <w:rPr>
                <w:rFonts w:eastAsia="Arial"/>
              </w:rPr>
              <w:t>the</w:t>
            </w:r>
            <w:r w:rsidRPr="00216399">
              <w:rPr>
                <w:rFonts w:eastAsia="Arial"/>
                <w:spacing w:val="9"/>
              </w:rPr>
              <w:t xml:space="preserve"> </w:t>
            </w:r>
            <w:r w:rsidRPr="00216399">
              <w:rPr>
                <w:rFonts w:eastAsia="Arial"/>
              </w:rPr>
              <w:t xml:space="preserve">words, </w:t>
            </w:r>
            <w:r w:rsidRPr="00216399">
              <w:rPr>
                <w:rFonts w:eastAsia="Arial"/>
                <w:lang w:val="en-CA"/>
              </w:rPr>
              <w:t>“</w:t>
            </w:r>
            <w:r w:rsidRPr="00216399">
              <w:rPr>
                <w:rFonts w:eastAsia="Arial"/>
              </w:rPr>
              <w:t>the</w:t>
            </w:r>
            <w:r w:rsidRPr="00216399">
              <w:rPr>
                <w:rFonts w:eastAsia="Arial"/>
                <w:spacing w:val="3"/>
              </w:rPr>
              <w:t xml:space="preserve"> </w:t>
            </w:r>
            <w:r w:rsidRPr="00216399">
              <w:rPr>
                <w:rFonts w:eastAsia="Arial"/>
                <w:i/>
                <w:spacing w:val="3"/>
              </w:rPr>
              <w:t>C</w:t>
            </w:r>
            <w:r w:rsidRPr="00216399">
              <w:rPr>
                <w:rFonts w:eastAsia="Arial"/>
                <w:i/>
              </w:rPr>
              <w:t xml:space="preserve">ontractor </w:t>
            </w:r>
            <w:r w:rsidRPr="00216399">
              <w:rPr>
                <w:rFonts w:eastAsia="Arial"/>
              </w:rPr>
              <w:t>shal</w:t>
            </w:r>
            <w:r w:rsidRPr="00216399">
              <w:rPr>
                <w:rFonts w:eastAsia="Arial"/>
                <w:spacing w:val="-1"/>
              </w:rPr>
              <w:t>l.</w:t>
            </w:r>
          </w:p>
          <w:p w14:paraId="11FA61D7" w14:textId="77777777" w:rsidR="00BD1117" w:rsidRPr="00216399" w:rsidRDefault="00BD1117" w:rsidP="00DB0BA2">
            <w:pPr>
              <w:jc w:val="both"/>
              <w:rPr>
                <w:rFonts w:cs="Arial"/>
                <w:iCs/>
                <w:szCs w:val="20"/>
                <w:lang w:val="en-CA"/>
              </w:rPr>
            </w:pPr>
          </w:p>
        </w:tc>
      </w:tr>
      <w:tr w:rsidR="00BD1117" w:rsidRPr="00AB0F97" w14:paraId="786F404F" w14:textId="77777777" w:rsidTr="00DB0BA2">
        <w:tc>
          <w:tcPr>
            <w:tcW w:w="923" w:type="dxa"/>
          </w:tcPr>
          <w:p w14:paraId="7E698CB1" w14:textId="77777777" w:rsidR="00BD1117" w:rsidRPr="00AB0F97" w:rsidRDefault="00BD1117" w:rsidP="00DB0BA2">
            <w:pPr>
              <w:pStyle w:val="SimpleL3"/>
            </w:pPr>
          </w:p>
        </w:tc>
        <w:tc>
          <w:tcPr>
            <w:tcW w:w="990" w:type="dxa"/>
          </w:tcPr>
          <w:p w14:paraId="32474EDF" w14:textId="77777777" w:rsidR="00BD1117" w:rsidRDefault="00BD1117" w:rsidP="00DB0BA2">
            <w:pPr>
              <w:pStyle w:val="TableText0"/>
              <w:jc w:val="center"/>
              <w:rPr>
                <w:sz w:val="20"/>
                <w:szCs w:val="20"/>
              </w:rPr>
            </w:pPr>
            <w:r>
              <w:rPr>
                <w:sz w:val="20"/>
                <w:szCs w:val="20"/>
              </w:rPr>
              <w:t>1.1.3</w:t>
            </w:r>
          </w:p>
        </w:tc>
        <w:tc>
          <w:tcPr>
            <w:tcW w:w="8167" w:type="dxa"/>
          </w:tcPr>
          <w:p w14:paraId="74A9A27E"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1.1.3 and </w:t>
            </w:r>
            <w:r>
              <w:rPr>
                <w:rFonts w:cs="Arial"/>
                <w:iCs/>
                <w:szCs w:val="20"/>
                <w:u w:val="single"/>
                <w:lang w:val="en-CA"/>
              </w:rPr>
              <w:t>replace</w:t>
            </w:r>
            <w:r>
              <w:rPr>
                <w:rFonts w:cs="Arial"/>
                <w:iCs/>
                <w:szCs w:val="20"/>
                <w:lang w:val="en-CA"/>
              </w:rPr>
              <w:t xml:space="preserve"> it with the following:</w:t>
            </w:r>
          </w:p>
          <w:p w14:paraId="2ACBA1AD" w14:textId="77777777" w:rsidR="00BD1117" w:rsidRDefault="00BD1117" w:rsidP="00DB0BA2">
            <w:pPr>
              <w:jc w:val="both"/>
              <w:rPr>
                <w:rFonts w:cs="Arial"/>
                <w:iCs/>
                <w:szCs w:val="20"/>
                <w:lang w:val="en-CA"/>
              </w:rPr>
            </w:pPr>
          </w:p>
          <w:p w14:paraId="610644E2" w14:textId="77777777" w:rsidR="00BD1117" w:rsidRDefault="00BD1117" w:rsidP="00DB0BA2">
            <w:pPr>
              <w:ind w:left="770" w:hanging="770"/>
              <w:jc w:val="both"/>
              <w:rPr>
                <w:rFonts w:cs="Arial"/>
                <w:lang w:val="en-CA"/>
              </w:rPr>
            </w:pPr>
            <w:r>
              <w:rPr>
                <w:rFonts w:cs="Arial"/>
                <w:lang w:val="en-CA"/>
              </w:rPr>
              <w:t xml:space="preserve">1.1.3 </w:t>
            </w:r>
            <w:r>
              <w:rPr>
                <w:rFonts w:cs="Arial"/>
                <w:lang w:val="en-CA"/>
              </w:rPr>
              <w:tab/>
              <w:t xml:space="preserve">The </w:t>
            </w:r>
            <w:r>
              <w:rPr>
                <w:rFonts w:cs="Arial"/>
                <w:i/>
                <w:lang w:val="en-CA"/>
              </w:rPr>
              <w:t xml:space="preserve">Contractor </w:t>
            </w:r>
            <w:r>
              <w:rPr>
                <w:rFonts w:cs="Arial"/>
                <w:lang w:val="en-CA"/>
              </w:rPr>
              <w:t xml:space="preserve">shall review the </w:t>
            </w:r>
            <w:r>
              <w:rPr>
                <w:rFonts w:cs="Arial"/>
                <w:i/>
                <w:lang w:val="en-CA"/>
              </w:rPr>
              <w:t>Contract Documents</w:t>
            </w:r>
            <w:r>
              <w:rPr>
                <w:rFonts w:cs="Arial"/>
                <w:lang w:val="en-CA"/>
              </w:rPr>
              <w:t xml:space="preserve">, including without limitation, for the purpose of facilitating co-ordination and execution of the </w:t>
            </w:r>
            <w:r>
              <w:rPr>
                <w:rFonts w:cs="Arial"/>
                <w:i/>
                <w:lang w:val="en-CA"/>
              </w:rPr>
              <w:t>Work</w:t>
            </w:r>
            <w:r>
              <w:rPr>
                <w:rFonts w:cs="Arial"/>
                <w:lang w:val="en-CA"/>
              </w:rPr>
              <w:t xml:space="preserve"> by the </w:t>
            </w:r>
            <w:r>
              <w:rPr>
                <w:rFonts w:cs="Arial"/>
                <w:i/>
                <w:lang w:val="en-CA"/>
              </w:rPr>
              <w:t>Contractor</w:t>
            </w:r>
            <w:r>
              <w:rPr>
                <w:rFonts w:cs="Arial"/>
                <w:lang w:val="en-CA"/>
              </w:rPr>
              <w:t xml:space="preserve">. Such review by the </w:t>
            </w:r>
            <w:r>
              <w:rPr>
                <w:rFonts w:cs="Arial"/>
                <w:i/>
                <w:lang w:val="en-CA"/>
              </w:rPr>
              <w:t xml:space="preserve">Contractor </w:t>
            </w:r>
            <w:r>
              <w:rPr>
                <w:rFonts w:cs="Arial"/>
                <w:lang w:val="en-CA"/>
              </w:rPr>
              <w:t>shall be to the standard of care provided in GC 3.12.</w:t>
            </w:r>
          </w:p>
          <w:p w14:paraId="488D868A" w14:textId="77777777" w:rsidR="00BD1117" w:rsidRPr="005E2168" w:rsidRDefault="00BD1117" w:rsidP="00DB0BA2">
            <w:pPr>
              <w:ind w:left="770" w:hanging="770"/>
              <w:jc w:val="both"/>
              <w:rPr>
                <w:rFonts w:cs="Arial"/>
                <w:iCs/>
                <w:szCs w:val="20"/>
                <w:lang w:val="en-CA"/>
              </w:rPr>
            </w:pPr>
          </w:p>
        </w:tc>
      </w:tr>
      <w:tr w:rsidR="00BD1117" w:rsidRPr="00AB0F97" w14:paraId="641D21AA" w14:textId="77777777" w:rsidTr="00DB0BA2">
        <w:tc>
          <w:tcPr>
            <w:tcW w:w="923" w:type="dxa"/>
          </w:tcPr>
          <w:p w14:paraId="5F031148" w14:textId="77777777" w:rsidR="00BD1117" w:rsidRPr="00AB0F97" w:rsidRDefault="00BD1117" w:rsidP="00DB0BA2">
            <w:pPr>
              <w:pStyle w:val="SimpleL3"/>
            </w:pPr>
          </w:p>
        </w:tc>
        <w:tc>
          <w:tcPr>
            <w:tcW w:w="990" w:type="dxa"/>
          </w:tcPr>
          <w:p w14:paraId="13BAD74B" w14:textId="77777777" w:rsidR="00BD1117" w:rsidRDefault="00BD1117" w:rsidP="00DB0BA2">
            <w:pPr>
              <w:pStyle w:val="TableText0"/>
              <w:jc w:val="center"/>
              <w:rPr>
                <w:sz w:val="20"/>
                <w:szCs w:val="20"/>
              </w:rPr>
            </w:pPr>
            <w:r>
              <w:rPr>
                <w:sz w:val="20"/>
                <w:szCs w:val="20"/>
              </w:rPr>
              <w:t>1.1.4</w:t>
            </w:r>
          </w:p>
        </w:tc>
        <w:tc>
          <w:tcPr>
            <w:tcW w:w="8167" w:type="dxa"/>
          </w:tcPr>
          <w:p w14:paraId="01E20D73"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1.1.4 and </w:t>
            </w:r>
            <w:r>
              <w:rPr>
                <w:rFonts w:cs="Arial"/>
                <w:iCs/>
                <w:szCs w:val="20"/>
                <w:u w:val="single"/>
                <w:lang w:val="en-CA"/>
              </w:rPr>
              <w:t>replace</w:t>
            </w:r>
            <w:r>
              <w:rPr>
                <w:rFonts w:cs="Arial"/>
                <w:iCs/>
                <w:szCs w:val="20"/>
                <w:lang w:val="en-CA"/>
              </w:rPr>
              <w:t xml:space="preserve"> it with the following:</w:t>
            </w:r>
          </w:p>
          <w:p w14:paraId="582AA6E7" w14:textId="77777777" w:rsidR="00BD1117" w:rsidRDefault="00BD1117" w:rsidP="00DB0BA2">
            <w:pPr>
              <w:jc w:val="both"/>
              <w:rPr>
                <w:rFonts w:cs="Arial"/>
                <w:iCs/>
                <w:szCs w:val="20"/>
                <w:lang w:val="en-CA"/>
              </w:rPr>
            </w:pPr>
          </w:p>
          <w:p w14:paraId="7751D99D" w14:textId="77777777" w:rsidR="00BD1117" w:rsidRDefault="00BD1117" w:rsidP="00DB0BA2">
            <w:pPr>
              <w:ind w:left="770" w:hanging="770"/>
              <w:jc w:val="both"/>
              <w:rPr>
                <w:lang w:val="en-CA"/>
              </w:rPr>
            </w:pPr>
            <w:r>
              <w:rPr>
                <w:rFonts w:cs="Arial"/>
                <w:lang w:val="en-CA"/>
              </w:rPr>
              <w:t xml:space="preserve">1.1.4 </w:t>
            </w:r>
            <w:r>
              <w:rPr>
                <w:rFonts w:cs="Arial"/>
                <w:lang w:val="en-CA"/>
              </w:rPr>
              <w:tab/>
              <w:t xml:space="preserve">Except for the obligation to make such review and report the results, the </w:t>
            </w:r>
            <w:r>
              <w:rPr>
                <w:rFonts w:cs="Arial"/>
                <w:i/>
                <w:lang w:val="en-CA"/>
              </w:rPr>
              <w:t>Contractor</w:t>
            </w:r>
            <w:r>
              <w:rPr>
                <w:rFonts w:cs="Arial"/>
                <w:lang w:val="en-CA"/>
              </w:rPr>
              <w:t xml:space="preserve"> is not responsible for errors, omissions or inconsistencies in the </w:t>
            </w:r>
            <w:r>
              <w:rPr>
                <w:rFonts w:cs="Arial"/>
                <w:i/>
                <w:lang w:val="en-CA"/>
              </w:rPr>
              <w:t>Contract Documents</w:t>
            </w:r>
            <w:r>
              <w:rPr>
                <w:rFonts w:cs="Arial"/>
                <w:lang w:val="en-CA"/>
              </w:rPr>
              <w:t xml:space="preserve"> provided that the </w:t>
            </w:r>
            <w:r>
              <w:rPr>
                <w:rFonts w:cs="Arial"/>
                <w:i/>
                <w:lang w:val="en-CA"/>
              </w:rPr>
              <w:t xml:space="preserve">Contractor </w:t>
            </w:r>
            <w:r>
              <w:rPr>
                <w:rFonts w:cs="Arial"/>
                <w:lang w:val="en-CA"/>
              </w:rPr>
              <w:t xml:space="preserve">exercised the degree of care and skill described in GC 1.1.3. If there are errors, omissions or inconsistencies discovered by or made known to the </w:t>
            </w:r>
            <w:r>
              <w:rPr>
                <w:rFonts w:cs="Arial"/>
                <w:i/>
                <w:lang w:val="en-CA"/>
              </w:rPr>
              <w:t>Contractor</w:t>
            </w:r>
            <w:r>
              <w:rPr>
                <w:rFonts w:cs="Arial"/>
                <w:lang w:val="en-CA"/>
              </w:rPr>
              <w:t xml:space="preserve">, the </w:t>
            </w:r>
            <w:r>
              <w:rPr>
                <w:rFonts w:cs="Arial"/>
                <w:i/>
                <w:lang w:val="en-CA"/>
              </w:rPr>
              <w:t>Contractor</w:t>
            </w:r>
            <w:r>
              <w:rPr>
                <w:rFonts w:cs="Arial"/>
                <w:lang w:val="en-CA"/>
              </w:rPr>
              <w:t xml:space="preserve"> shall promptly report to the </w:t>
            </w:r>
            <w:r>
              <w:rPr>
                <w:rFonts w:cs="Arial"/>
                <w:i/>
                <w:lang w:val="en-CA"/>
              </w:rPr>
              <w:t xml:space="preserve">Consultant </w:t>
            </w:r>
            <w:r>
              <w:rPr>
                <w:rFonts w:cs="Arial"/>
                <w:lang w:val="en-CA"/>
              </w:rPr>
              <w:t xml:space="preserve">and shall not proceed with the </w:t>
            </w:r>
            <w:r w:rsidRPr="001A5E03">
              <w:rPr>
                <w:rFonts w:cs="Arial"/>
                <w:i/>
                <w:lang w:val="en-CA"/>
              </w:rPr>
              <w:t>Work</w:t>
            </w:r>
            <w:r>
              <w:rPr>
                <w:rFonts w:cs="Arial"/>
                <w:lang w:val="en-CA"/>
              </w:rPr>
              <w:t xml:space="preserve"> affected until the </w:t>
            </w:r>
            <w:r>
              <w:rPr>
                <w:rFonts w:cs="Arial"/>
                <w:i/>
                <w:lang w:val="en-CA"/>
              </w:rPr>
              <w:t xml:space="preserve">Contractor </w:t>
            </w:r>
            <w:r>
              <w:rPr>
                <w:rFonts w:cs="Arial"/>
                <w:lang w:val="en-CA"/>
              </w:rPr>
              <w:t xml:space="preserve">has received corrected or additional information from the </w:t>
            </w:r>
            <w:r>
              <w:rPr>
                <w:rFonts w:cs="Arial"/>
                <w:i/>
                <w:lang w:val="en-CA"/>
              </w:rPr>
              <w:t>Consultant</w:t>
            </w:r>
            <w:r>
              <w:rPr>
                <w:rFonts w:cs="Arial"/>
                <w:lang w:val="en-CA"/>
              </w:rPr>
              <w:t xml:space="preserve">. </w:t>
            </w:r>
            <w:r w:rsidRPr="00F100B7">
              <w:t xml:space="preserve">Errors, inconsistencies and/or omissions in the </w:t>
            </w:r>
            <w:r w:rsidRPr="0000627A">
              <w:rPr>
                <w:i/>
              </w:rPr>
              <w:t>Drawings</w:t>
            </w:r>
            <w:r w:rsidRPr="00F100B7">
              <w:t xml:space="preserve"> and/or </w:t>
            </w:r>
            <w:r w:rsidRPr="00AB04F7">
              <w:rPr>
                <w:i/>
              </w:rPr>
              <w:t>Specifications</w:t>
            </w:r>
            <w:r w:rsidRPr="00F100B7">
              <w:t xml:space="preserve"> which do not allow completion of the </w:t>
            </w:r>
            <w:r w:rsidRPr="00AB04F7">
              <w:rPr>
                <w:i/>
              </w:rPr>
              <w:t>Work</w:t>
            </w:r>
            <w:r w:rsidRPr="00F100B7">
              <w:t xml:space="preserve"> shall be brought to the </w:t>
            </w:r>
            <w:r w:rsidRPr="00AB04F7">
              <w:rPr>
                <w:i/>
              </w:rPr>
              <w:t>Consultant’s</w:t>
            </w:r>
            <w:r w:rsidRPr="00F100B7">
              <w:t xml:space="preserve"> attention prior to the execution of </w:t>
            </w:r>
            <w:r>
              <w:t xml:space="preserve">the affected </w:t>
            </w:r>
            <w:r>
              <w:rPr>
                <w:i/>
              </w:rPr>
              <w:t>Work</w:t>
            </w:r>
            <w:r w:rsidRPr="00F100B7">
              <w:t xml:space="preserve"> by means of an </w:t>
            </w:r>
            <w:r w:rsidRPr="00AB04F7">
              <w:rPr>
                <w:i/>
              </w:rPr>
              <w:t>RFI</w:t>
            </w:r>
            <w:r w:rsidRPr="00F100B7">
              <w:t>.</w:t>
            </w:r>
            <w:r>
              <w:rPr>
                <w:lang w:val="en-CA"/>
              </w:rPr>
              <w:t xml:space="preserve"> </w:t>
            </w:r>
            <w:r w:rsidRPr="00F100B7">
              <w:t xml:space="preserve">Notwithstanding </w:t>
            </w:r>
            <w:r>
              <w:t xml:space="preserve">the foregoing, errors, inconsistencies, discrepancies </w:t>
            </w:r>
            <w:r w:rsidRPr="00F100B7">
              <w:t xml:space="preserve">and/or omissions shall not include lack of reference on the </w:t>
            </w:r>
            <w:r w:rsidRPr="001A5E03">
              <w:rPr>
                <w:i/>
              </w:rPr>
              <w:t>Drawings</w:t>
            </w:r>
            <w:r w:rsidRPr="00F100B7">
              <w:t xml:space="preserve"> or in the </w:t>
            </w:r>
            <w:r w:rsidRPr="00AB04F7">
              <w:rPr>
                <w:i/>
              </w:rPr>
              <w:t>Specifications</w:t>
            </w:r>
            <w:r w:rsidRPr="00F100B7">
              <w:t xml:space="preserve"> to labour and/or </w:t>
            </w:r>
            <w:r w:rsidRPr="00AB04F7">
              <w:rPr>
                <w:i/>
              </w:rPr>
              <w:t>Products</w:t>
            </w:r>
            <w:r w:rsidRPr="00F100B7">
              <w:t xml:space="preserve"> that are required or normally recognized within respective trade practices as being necessary for the complete execution of the </w:t>
            </w:r>
            <w:r w:rsidRPr="00AB04F7">
              <w:rPr>
                <w:i/>
              </w:rPr>
              <w:t>Work</w:t>
            </w:r>
            <w:r w:rsidRPr="00F100B7">
              <w:t xml:space="preserve">. The </w:t>
            </w:r>
            <w:r w:rsidRPr="00AB04F7">
              <w:rPr>
                <w:i/>
              </w:rPr>
              <w:t>Contractor</w:t>
            </w:r>
            <w:r w:rsidRPr="00F100B7">
              <w:t xml:space="preserve"> shall not use subsequent </w:t>
            </w:r>
            <w:r w:rsidRPr="00AB04F7">
              <w:rPr>
                <w:i/>
              </w:rPr>
              <w:t>RFIs,</w:t>
            </w:r>
            <w:r w:rsidRPr="00F100B7">
              <w:t xml:space="preserve"> issued during execution </w:t>
            </w:r>
            <w:r>
              <w:t xml:space="preserve">of the </w:t>
            </w:r>
            <w:r w:rsidRPr="00AB04F7">
              <w:rPr>
                <w:i/>
              </w:rPr>
              <w:t>Work</w:t>
            </w:r>
            <w:r>
              <w:t xml:space="preserve">, to establish a presumptive change and/or </w:t>
            </w:r>
            <w:r w:rsidRPr="00F100B7">
              <w:t>chang</w:t>
            </w:r>
            <w:r>
              <w:t xml:space="preserve">es in the </w:t>
            </w:r>
            <w:r w:rsidRPr="00AB04F7">
              <w:rPr>
                <w:i/>
              </w:rPr>
              <w:t>Work</w:t>
            </w:r>
            <w:r w:rsidRPr="00F100B7">
              <w:t xml:space="preserve"> pursuant to Part 6 – CHANGES IN THE </w:t>
            </w:r>
            <w:r w:rsidRPr="0000627A">
              <w:t>WORK</w:t>
            </w:r>
            <w:r>
              <w:rPr>
                <w:lang w:val="en-CA"/>
              </w:rPr>
              <w:t>.</w:t>
            </w:r>
          </w:p>
          <w:p w14:paraId="1A1649E2" w14:textId="77777777" w:rsidR="00BD1117" w:rsidRPr="00C95F23" w:rsidRDefault="00BD1117" w:rsidP="00DB0BA2">
            <w:pPr>
              <w:ind w:left="770" w:hanging="770"/>
              <w:jc w:val="both"/>
              <w:rPr>
                <w:rFonts w:cs="Arial"/>
                <w:iCs/>
                <w:szCs w:val="20"/>
                <w:lang w:val="en-CA"/>
              </w:rPr>
            </w:pPr>
          </w:p>
        </w:tc>
      </w:tr>
      <w:tr w:rsidR="00BD1117" w:rsidRPr="00AB0F97" w14:paraId="32E5C78C" w14:textId="77777777" w:rsidTr="00DB0BA2">
        <w:tc>
          <w:tcPr>
            <w:tcW w:w="923" w:type="dxa"/>
          </w:tcPr>
          <w:p w14:paraId="4CA16A4C" w14:textId="77777777" w:rsidR="00BD1117" w:rsidRPr="00AB0F97" w:rsidRDefault="00BD1117" w:rsidP="00DB0BA2">
            <w:pPr>
              <w:pStyle w:val="SimpleL3"/>
            </w:pPr>
          </w:p>
        </w:tc>
        <w:tc>
          <w:tcPr>
            <w:tcW w:w="990" w:type="dxa"/>
          </w:tcPr>
          <w:p w14:paraId="6777C2E5" w14:textId="77777777" w:rsidR="00BD1117" w:rsidRDefault="00BD1117" w:rsidP="00DB0BA2">
            <w:pPr>
              <w:pStyle w:val="TableText0"/>
              <w:jc w:val="center"/>
              <w:rPr>
                <w:sz w:val="20"/>
                <w:szCs w:val="20"/>
              </w:rPr>
            </w:pPr>
            <w:r>
              <w:rPr>
                <w:sz w:val="20"/>
                <w:szCs w:val="20"/>
              </w:rPr>
              <w:t>1.1.5.1</w:t>
            </w:r>
          </w:p>
        </w:tc>
        <w:tc>
          <w:tcPr>
            <w:tcW w:w="8167" w:type="dxa"/>
          </w:tcPr>
          <w:p w14:paraId="787CAA7F"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1.1.5.1 and </w:t>
            </w:r>
            <w:r>
              <w:rPr>
                <w:rFonts w:cs="Arial"/>
                <w:iCs/>
                <w:szCs w:val="20"/>
                <w:u w:val="single"/>
                <w:lang w:val="en-CA"/>
              </w:rPr>
              <w:t>replace</w:t>
            </w:r>
            <w:r>
              <w:rPr>
                <w:rFonts w:cs="Arial"/>
                <w:iCs/>
                <w:szCs w:val="20"/>
                <w:lang w:val="en-CA"/>
              </w:rPr>
              <w:t xml:space="preserve"> it with the following:</w:t>
            </w:r>
          </w:p>
          <w:p w14:paraId="61A5CC23" w14:textId="77777777" w:rsidR="00BD1117" w:rsidRDefault="00BD1117" w:rsidP="00DB0BA2">
            <w:pPr>
              <w:pStyle w:val="SC3"/>
              <w:numPr>
                <w:ilvl w:val="0"/>
                <w:numId w:val="0"/>
              </w:numPr>
              <w:ind w:left="1490" w:hanging="770"/>
              <w:rPr>
                <w:lang w:val="en-US"/>
              </w:rPr>
            </w:pPr>
            <w:r>
              <w:rPr>
                <w:lang w:val="en-US"/>
              </w:rPr>
              <w:t xml:space="preserve">.1 </w:t>
            </w:r>
            <w:r>
              <w:rPr>
                <w:lang w:val="en-US"/>
              </w:rPr>
              <w:tab/>
            </w:r>
            <w:r w:rsidRPr="00535734">
              <w:rPr>
                <w:lang w:val="en-US"/>
              </w:rPr>
              <w:t>the order of priority of documents, from highest to lowest, shall be</w:t>
            </w:r>
            <w:r>
              <w:rPr>
                <w:lang w:val="en-US"/>
              </w:rPr>
              <w:t xml:space="preserve">: </w:t>
            </w:r>
          </w:p>
          <w:p w14:paraId="30953A40" w14:textId="77777777" w:rsidR="00BD1117" w:rsidRDefault="00BD1117" w:rsidP="00DB0BA2">
            <w:pPr>
              <w:pStyle w:val="SC3"/>
              <w:numPr>
                <w:ilvl w:val="0"/>
                <w:numId w:val="0"/>
              </w:numPr>
              <w:ind w:left="2880" w:hanging="990"/>
              <w:rPr>
                <w:lang w:val="en-US"/>
              </w:rPr>
            </w:pPr>
            <w:r>
              <w:rPr>
                <w:lang w:val="en-US"/>
              </w:rPr>
              <w:tab/>
            </w:r>
          </w:p>
          <w:p w14:paraId="67E8736D" w14:textId="77777777" w:rsidR="00BD1117" w:rsidRPr="00535734" w:rsidRDefault="00BD1117" w:rsidP="00DB0BA2">
            <w:pPr>
              <w:ind w:left="1800" w:hanging="360"/>
              <w:rPr>
                <w:rFonts w:cs="Arial"/>
                <w:szCs w:val="20"/>
                <w:lang w:val="en-CA"/>
              </w:rPr>
            </w:pPr>
            <w:r>
              <w:t>.1</w:t>
            </w:r>
            <w:r w:rsidRPr="00535734">
              <w:rPr>
                <w:rFonts w:cs="Arial"/>
                <w:szCs w:val="20"/>
                <w:lang w:val="en-CA"/>
              </w:rPr>
              <w:t xml:space="preserve"> </w:t>
            </w:r>
            <w:r w:rsidRPr="00535734">
              <w:rPr>
                <w:rFonts w:cs="Arial"/>
                <w:szCs w:val="20"/>
                <w:lang w:val="en-CA"/>
              </w:rPr>
              <w:tab/>
              <w:t>the Supplementary Conditions,</w:t>
            </w:r>
          </w:p>
          <w:p w14:paraId="5BA1160E" w14:textId="77777777" w:rsidR="00BD1117" w:rsidRPr="00535734" w:rsidRDefault="00BD1117" w:rsidP="00DB0BA2">
            <w:pPr>
              <w:ind w:left="1800" w:hanging="360"/>
              <w:jc w:val="both"/>
              <w:rPr>
                <w:rFonts w:cs="Arial"/>
                <w:szCs w:val="20"/>
                <w:lang w:val="en-CA"/>
              </w:rPr>
            </w:pPr>
            <w:r w:rsidRPr="00535734">
              <w:rPr>
                <w:rFonts w:cs="Arial"/>
                <w:szCs w:val="20"/>
                <w:lang w:val="en-CA"/>
              </w:rPr>
              <w:t xml:space="preserve">.2 </w:t>
            </w:r>
            <w:r w:rsidRPr="00535734">
              <w:rPr>
                <w:rFonts w:cs="Arial"/>
                <w:szCs w:val="20"/>
                <w:lang w:val="en-CA"/>
              </w:rPr>
              <w:tab/>
              <w:t xml:space="preserve">the Agreement between the </w:t>
            </w:r>
            <w:r w:rsidRPr="00535734">
              <w:rPr>
                <w:rFonts w:cs="Arial"/>
                <w:i/>
                <w:szCs w:val="20"/>
                <w:lang w:val="en-CA"/>
              </w:rPr>
              <w:t>Owner</w:t>
            </w:r>
            <w:r w:rsidRPr="00535734">
              <w:rPr>
                <w:rFonts w:cs="Arial"/>
                <w:szCs w:val="20"/>
                <w:lang w:val="en-CA"/>
              </w:rPr>
              <w:t xml:space="preserve"> and the </w:t>
            </w:r>
            <w:r w:rsidRPr="00535734">
              <w:rPr>
                <w:rFonts w:cs="Arial"/>
                <w:i/>
                <w:szCs w:val="20"/>
                <w:lang w:val="en-CA"/>
              </w:rPr>
              <w:t>Contractor</w:t>
            </w:r>
            <w:r w:rsidRPr="00535734">
              <w:rPr>
                <w:rFonts w:cs="Arial"/>
                <w:szCs w:val="20"/>
                <w:lang w:val="en-CA"/>
              </w:rPr>
              <w:t>,</w:t>
            </w:r>
          </w:p>
          <w:p w14:paraId="4DD801C9" w14:textId="77777777" w:rsidR="00BD1117" w:rsidRDefault="00BD1117" w:rsidP="00DB0BA2">
            <w:pPr>
              <w:ind w:left="1800" w:hanging="360"/>
              <w:jc w:val="both"/>
              <w:rPr>
                <w:rFonts w:cs="Arial"/>
                <w:szCs w:val="20"/>
                <w:lang w:val="en-CA"/>
              </w:rPr>
            </w:pPr>
            <w:r w:rsidRPr="00535734">
              <w:rPr>
                <w:rFonts w:cs="Arial"/>
                <w:szCs w:val="20"/>
                <w:lang w:val="en-CA"/>
              </w:rPr>
              <w:t xml:space="preserve">.3 </w:t>
            </w:r>
            <w:r w:rsidRPr="00535734">
              <w:rPr>
                <w:rFonts w:cs="Arial"/>
                <w:szCs w:val="20"/>
                <w:lang w:val="en-CA"/>
              </w:rPr>
              <w:tab/>
            </w:r>
            <w:r>
              <w:rPr>
                <w:rFonts w:cs="Arial"/>
                <w:szCs w:val="20"/>
                <w:lang w:val="en-CA"/>
              </w:rPr>
              <w:t>the letter of award;</w:t>
            </w:r>
          </w:p>
          <w:p w14:paraId="72C948AB" w14:textId="77777777" w:rsidR="00BD1117" w:rsidRPr="00535734" w:rsidRDefault="00BD1117" w:rsidP="00DB0BA2">
            <w:pPr>
              <w:ind w:left="1800" w:hanging="360"/>
              <w:jc w:val="both"/>
              <w:rPr>
                <w:rFonts w:cs="Arial"/>
                <w:szCs w:val="20"/>
                <w:lang w:val="en-CA"/>
              </w:rPr>
            </w:pPr>
            <w:r>
              <w:rPr>
                <w:rFonts w:cs="Arial"/>
                <w:szCs w:val="20"/>
                <w:lang w:val="en-CA"/>
              </w:rPr>
              <w:t>.4</w:t>
            </w:r>
            <w:r>
              <w:rPr>
                <w:rFonts w:cs="Arial"/>
                <w:szCs w:val="20"/>
                <w:lang w:val="en-CA"/>
              </w:rPr>
              <w:tab/>
            </w:r>
            <w:r w:rsidRPr="00535734">
              <w:rPr>
                <w:rFonts w:cs="Arial"/>
                <w:szCs w:val="20"/>
                <w:lang w:val="en-CA"/>
              </w:rPr>
              <w:t>the Definitions;</w:t>
            </w:r>
          </w:p>
          <w:p w14:paraId="2EF5C15B" w14:textId="77777777" w:rsidR="00BD1117" w:rsidRPr="00535734"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5</w:t>
            </w:r>
            <w:r w:rsidRPr="00535734">
              <w:rPr>
                <w:rFonts w:cs="Arial"/>
                <w:szCs w:val="20"/>
                <w:lang w:val="en-CA"/>
              </w:rPr>
              <w:tab/>
              <w:t>the General Conditions,</w:t>
            </w:r>
          </w:p>
          <w:p w14:paraId="25079601" w14:textId="77777777" w:rsidR="00BD1117" w:rsidRPr="00535734" w:rsidRDefault="00BD1117" w:rsidP="00DB0BA2">
            <w:pPr>
              <w:ind w:left="1800" w:hanging="360"/>
              <w:jc w:val="both"/>
              <w:rPr>
                <w:rFonts w:cs="Arial"/>
                <w:i/>
                <w:szCs w:val="20"/>
                <w:lang w:val="en-CA"/>
              </w:rPr>
            </w:pPr>
            <w:r w:rsidRPr="00535734">
              <w:rPr>
                <w:rFonts w:cs="Arial"/>
                <w:szCs w:val="20"/>
                <w:lang w:val="en-CA"/>
              </w:rPr>
              <w:t>.</w:t>
            </w:r>
            <w:r>
              <w:rPr>
                <w:rFonts w:cs="Arial"/>
                <w:szCs w:val="20"/>
                <w:lang w:val="en-CA"/>
              </w:rPr>
              <w:t>6</w:t>
            </w:r>
            <w:r w:rsidRPr="00535734">
              <w:rPr>
                <w:rFonts w:cs="Arial"/>
                <w:szCs w:val="20"/>
                <w:lang w:val="en-CA"/>
              </w:rPr>
              <w:t xml:space="preserve"> </w:t>
            </w:r>
            <w:r w:rsidRPr="00535734">
              <w:rPr>
                <w:rFonts w:cs="Arial"/>
                <w:szCs w:val="20"/>
                <w:lang w:val="en-CA"/>
              </w:rPr>
              <w:tab/>
            </w:r>
            <w:r w:rsidRPr="00535734">
              <w:rPr>
                <w:rFonts w:cs="Arial"/>
                <w:i/>
                <w:szCs w:val="20"/>
                <w:lang w:val="en-CA"/>
              </w:rPr>
              <w:t xml:space="preserve">Division 1 of the </w:t>
            </w:r>
            <w:r w:rsidRPr="00535734">
              <w:rPr>
                <w:rFonts w:cs="Arial"/>
                <w:i/>
                <w:iCs/>
                <w:szCs w:val="20"/>
                <w:lang w:val="en-CA"/>
              </w:rPr>
              <w:t>Specifications</w:t>
            </w:r>
            <w:r w:rsidRPr="00535734">
              <w:rPr>
                <w:rFonts w:cs="Arial"/>
                <w:i/>
                <w:szCs w:val="20"/>
                <w:lang w:val="en-CA"/>
              </w:rPr>
              <w:t>,</w:t>
            </w:r>
          </w:p>
          <w:p w14:paraId="2F1264F4" w14:textId="77777777" w:rsidR="00BD1117" w:rsidRPr="00535734" w:rsidRDefault="00BD1117" w:rsidP="00DB0BA2">
            <w:pPr>
              <w:ind w:left="1800" w:hanging="360"/>
              <w:jc w:val="both"/>
              <w:rPr>
                <w:rFonts w:cs="Arial"/>
                <w:i/>
                <w:szCs w:val="20"/>
                <w:lang w:val="en-CA"/>
              </w:rPr>
            </w:pPr>
            <w:r w:rsidRPr="00535734">
              <w:rPr>
                <w:rFonts w:cs="Arial"/>
                <w:szCs w:val="20"/>
                <w:lang w:val="en-CA"/>
              </w:rPr>
              <w:t>.</w:t>
            </w:r>
            <w:r>
              <w:rPr>
                <w:rFonts w:cs="Arial"/>
                <w:szCs w:val="20"/>
                <w:lang w:val="en-CA"/>
              </w:rPr>
              <w:t>7</w:t>
            </w:r>
            <w:r w:rsidRPr="00535734">
              <w:rPr>
                <w:rFonts w:cs="Arial"/>
                <w:szCs w:val="20"/>
                <w:lang w:val="en-CA"/>
              </w:rPr>
              <w:tab/>
              <w:t>technical</w:t>
            </w:r>
            <w:r w:rsidRPr="00535734">
              <w:rPr>
                <w:rFonts w:cs="Arial"/>
                <w:i/>
                <w:szCs w:val="20"/>
                <w:lang w:val="en-CA"/>
              </w:rPr>
              <w:t xml:space="preserve"> </w:t>
            </w:r>
            <w:r w:rsidRPr="00535734">
              <w:rPr>
                <w:rFonts w:cs="Arial"/>
                <w:i/>
                <w:iCs/>
                <w:szCs w:val="20"/>
                <w:lang w:val="en-CA"/>
              </w:rPr>
              <w:t>Specifications</w:t>
            </w:r>
            <w:r w:rsidRPr="00535734">
              <w:rPr>
                <w:rFonts w:cs="Arial"/>
                <w:i/>
                <w:szCs w:val="20"/>
                <w:lang w:val="en-CA"/>
              </w:rPr>
              <w:t>,</w:t>
            </w:r>
          </w:p>
          <w:p w14:paraId="6FB7AE25" w14:textId="77777777" w:rsidR="00BD1117" w:rsidRDefault="00BD1117" w:rsidP="00DB0BA2">
            <w:pPr>
              <w:ind w:left="1800" w:hanging="360"/>
              <w:jc w:val="both"/>
              <w:rPr>
                <w:rFonts w:cs="Arial"/>
                <w:szCs w:val="20"/>
                <w:lang w:val="en-CA"/>
              </w:rPr>
            </w:pPr>
            <w:r w:rsidRPr="00535734">
              <w:rPr>
                <w:rFonts w:cs="Arial"/>
                <w:szCs w:val="20"/>
                <w:lang w:val="en-CA"/>
              </w:rPr>
              <w:t>.</w:t>
            </w:r>
            <w:r>
              <w:rPr>
                <w:rFonts w:cs="Arial"/>
                <w:szCs w:val="20"/>
                <w:lang w:val="en-CA"/>
              </w:rPr>
              <w:t>8</w:t>
            </w:r>
            <w:r w:rsidRPr="00535734">
              <w:rPr>
                <w:rFonts w:cs="Arial"/>
                <w:szCs w:val="20"/>
                <w:lang w:val="en-CA"/>
              </w:rPr>
              <w:tab/>
              <w:t>material and finishing schedules,</w:t>
            </w:r>
          </w:p>
          <w:p w14:paraId="74A0A28C" w14:textId="77777777" w:rsidR="00BD1117" w:rsidRDefault="00BD1117" w:rsidP="00DB0BA2">
            <w:pPr>
              <w:ind w:left="1800" w:hanging="360"/>
              <w:jc w:val="both"/>
              <w:rPr>
                <w:rFonts w:cs="Arial"/>
                <w:bCs/>
                <w:i/>
                <w:iCs/>
              </w:rPr>
            </w:pPr>
            <w:r w:rsidRPr="00535734">
              <w:rPr>
                <w:rFonts w:cs="Arial"/>
                <w:bCs/>
              </w:rPr>
              <w:t>.</w:t>
            </w:r>
            <w:r>
              <w:rPr>
                <w:rFonts w:cs="Arial"/>
                <w:bCs/>
              </w:rPr>
              <w:t>9</w:t>
            </w:r>
            <w:r w:rsidRPr="00535734">
              <w:rPr>
                <w:rFonts w:cs="Arial"/>
                <w:bCs/>
              </w:rPr>
              <w:tab/>
              <w:t>the</w:t>
            </w:r>
            <w:r w:rsidRPr="00535734">
              <w:rPr>
                <w:rFonts w:cs="Arial"/>
                <w:bCs/>
                <w:i/>
              </w:rPr>
              <w:t xml:space="preserve"> </w:t>
            </w:r>
            <w:r w:rsidRPr="00535734">
              <w:rPr>
                <w:rFonts w:cs="Arial"/>
                <w:bCs/>
                <w:i/>
                <w:iCs/>
              </w:rPr>
              <w:t>Drawings</w:t>
            </w:r>
          </w:p>
          <w:p w14:paraId="5188BE48" w14:textId="77777777" w:rsidR="00BD1117" w:rsidRDefault="00BD1117" w:rsidP="00DB0BA2">
            <w:pPr>
              <w:ind w:left="1800" w:hanging="360"/>
              <w:jc w:val="both"/>
              <w:rPr>
                <w:rFonts w:cs="Arial"/>
                <w:bCs/>
                <w:i/>
                <w:iCs/>
              </w:rPr>
            </w:pPr>
            <w:r>
              <w:rPr>
                <w:rFonts w:cs="Arial"/>
                <w:bCs/>
                <w:i/>
                <w:iCs/>
              </w:rPr>
              <w:t>.10 Procurement Documents.</w:t>
            </w:r>
          </w:p>
          <w:p w14:paraId="05F8BFE1" w14:textId="77777777" w:rsidR="00BD1117" w:rsidRPr="00C95F23" w:rsidRDefault="00BD1117" w:rsidP="00DB0BA2">
            <w:pPr>
              <w:ind w:left="1130" w:hanging="360"/>
              <w:jc w:val="both"/>
              <w:rPr>
                <w:rFonts w:cs="Arial"/>
                <w:szCs w:val="20"/>
                <w:lang w:val="en-CA"/>
              </w:rPr>
            </w:pPr>
          </w:p>
        </w:tc>
      </w:tr>
      <w:tr w:rsidR="00BD1117" w:rsidRPr="00AB0F97" w14:paraId="09E037BA" w14:textId="77777777" w:rsidTr="00DB0BA2">
        <w:tc>
          <w:tcPr>
            <w:tcW w:w="923" w:type="dxa"/>
          </w:tcPr>
          <w:p w14:paraId="3425112A" w14:textId="77777777" w:rsidR="00BD1117" w:rsidRPr="00AB0F97" w:rsidRDefault="00BD1117" w:rsidP="00DB0BA2">
            <w:pPr>
              <w:pStyle w:val="SimpleL3"/>
            </w:pPr>
          </w:p>
        </w:tc>
        <w:tc>
          <w:tcPr>
            <w:tcW w:w="990" w:type="dxa"/>
          </w:tcPr>
          <w:p w14:paraId="0D1040CB" w14:textId="77777777" w:rsidR="00BD1117" w:rsidRDefault="00BD1117" w:rsidP="00DB0BA2">
            <w:pPr>
              <w:pStyle w:val="TableText0"/>
              <w:jc w:val="center"/>
              <w:rPr>
                <w:sz w:val="20"/>
                <w:szCs w:val="20"/>
              </w:rPr>
            </w:pPr>
            <w:r>
              <w:rPr>
                <w:sz w:val="20"/>
                <w:szCs w:val="20"/>
              </w:rPr>
              <w:t>1.1.5.6 to 1.1.5.11</w:t>
            </w:r>
          </w:p>
        </w:tc>
        <w:tc>
          <w:tcPr>
            <w:tcW w:w="8167" w:type="dxa"/>
          </w:tcPr>
          <w:p w14:paraId="439258A1" w14:textId="77777777" w:rsidR="00BD1117" w:rsidRPr="00F100B7" w:rsidRDefault="00BD1117" w:rsidP="00DB0BA2">
            <w:pPr>
              <w:pStyle w:val="SC3"/>
              <w:numPr>
                <w:ilvl w:val="0"/>
                <w:numId w:val="0"/>
              </w:numPr>
              <w:spacing w:before="0"/>
              <w:rPr>
                <w:rFonts w:cs="Arial"/>
                <w:bCs w:val="0"/>
              </w:rPr>
            </w:pPr>
            <w:r w:rsidRPr="00C95F23">
              <w:rPr>
                <w:u w:val="single"/>
                <w:lang w:val="en-CA"/>
              </w:rPr>
              <w:t>Add</w:t>
            </w:r>
            <w:r w:rsidRPr="00830470">
              <w:t xml:space="preserve"> </w:t>
            </w:r>
            <w:r>
              <w:rPr>
                <w:lang w:val="en-US"/>
              </w:rPr>
              <w:t>subparagraphs</w:t>
            </w:r>
            <w:r w:rsidRPr="00830470">
              <w:t xml:space="preserve"> 1.1.</w:t>
            </w:r>
            <w:r>
              <w:rPr>
                <w:lang w:val="en-CA"/>
              </w:rPr>
              <w:t>5</w:t>
            </w:r>
            <w:r w:rsidRPr="00830470">
              <w:t>.</w:t>
            </w:r>
            <w:r>
              <w:rPr>
                <w:lang w:val="en-CA"/>
              </w:rPr>
              <w:t>6</w:t>
            </w:r>
            <w:r w:rsidRPr="00830470">
              <w:t>, 1.1.</w:t>
            </w:r>
            <w:r>
              <w:rPr>
                <w:lang w:val="en-CA"/>
              </w:rPr>
              <w:t>5</w:t>
            </w:r>
            <w:r w:rsidRPr="00830470">
              <w:t>.</w:t>
            </w:r>
            <w:r>
              <w:rPr>
                <w:lang w:val="en-CA"/>
              </w:rPr>
              <w:t>7</w:t>
            </w:r>
            <w:r w:rsidRPr="00830470">
              <w:t>, 1.1.</w:t>
            </w:r>
            <w:r>
              <w:rPr>
                <w:lang w:val="en-CA"/>
              </w:rPr>
              <w:t>5</w:t>
            </w:r>
            <w:r w:rsidRPr="00830470">
              <w:t>.</w:t>
            </w:r>
            <w:r>
              <w:rPr>
                <w:lang w:val="en-CA"/>
              </w:rPr>
              <w:t>8</w:t>
            </w:r>
            <w:r w:rsidRPr="00830470">
              <w:t>,</w:t>
            </w:r>
            <w:r>
              <w:rPr>
                <w:lang w:val="en-CA"/>
              </w:rPr>
              <w:t xml:space="preserve"> </w:t>
            </w:r>
            <w:r w:rsidRPr="00154B4B">
              <w:rPr>
                <w:rFonts w:cs="Arial"/>
              </w:rPr>
              <w:t>1.1.</w:t>
            </w:r>
            <w:r>
              <w:rPr>
                <w:rFonts w:cs="Arial"/>
                <w:lang w:val="en-CA"/>
              </w:rPr>
              <w:t>5</w:t>
            </w:r>
            <w:r w:rsidRPr="00154B4B">
              <w:rPr>
                <w:rFonts w:cs="Arial"/>
              </w:rPr>
              <w:t>.</w:t>
            </w:r>
            <w:r>
              <w:rPr>
                <w:rFonts w:cs="Arial"/>
                <w:lang w:val="en-CA"/>
              </w:rPr>
              <w:t>9</w:t>
            </w:r>
            <w:r w:rsidRPr="00154B4B">
              <w:rPr>
                <w:rFonts w:cs="Arial"/>
              </w:rPr>
              <w:t>, 1.1.</w:t>
            </w:r>
            <w:r>
              <w:rPr>
                <w:rFonts w:cs="Arial"/>
                <w:lang w:val="en-CA"/>
              </w:rPr>
              <w:t>5</w:t>
            </w:r>
            <w:r w:rsidRPr="00154B4B">
              <w:rPr>
                <w:rFonts w:cs="Arial"/>
              </w:rPr>
              <w:t>.</w:t>
            </w:r>
            <w:r>
              <w:rPr>
                <w:rFonts w:cs="Arial"/>
                <w:lang w:val="en-CA"/>
              </w:rPr>
              <w:t>10, and 1.1.5.11</w:t>
            </w:r>
            <w:r w:rsidRPr="00154B4B">
              <w:rPr>
                <w:rFonts w:cs="Arial"/>
              </w:rPr>
              <w:t xml:space="preserve"> as follows:</w:t>
            </w:r>
            <w:r w:rsidRPr="00F100B7">
              <w:rPr>
                <w:rFonts w:cs="Arial"/>
                <w:bCs w:val="0"/>
              </w:rPr>
              <w:tab/>
            </w:r>
          </w:p>
          <w:p w14:paraId="605EEAC2" w14:textId="77777777" w:rsidR="00BD1117" w:rsidRPr="00F100B7" w:rsidRDefault="00BD1117" w:rsidP="00DB0BA2">
            <w:pPr>
              <w:pStyle w:val="SC4"/>
              <w:ind w:left="1584"/>
              <w:jc w:val="both"/>
            </w:pPr>
            <w:r w:rsidRPr="00F100B7">
              <w:t>.</w:t>
            </w:r>
            <w:r>
              <w:rPr>
                <w:lang w:val="en-CA"/>
              </w:rPr>
              <w:t>6</w:t>
            </w:r>
            <w:r>
              <w:rPr>
                <w:lang w:val="en-CA"/>
              </w:rPr>
              <w:tab/>
            </w:r>
            <w:r w:rsidRPr="00F100B7">
              <w:t xml:space="preserve">Annotations on the </w:t>
            </w:r>
            <w:r w:rsidRPr="00830470">
              <w:rPr>
                <w:i/>
              </w:rPr>
              <w:t>Drawings</w:t>
            </w:r>
            <w:r w:rsidRPr="00F100B7">
              <w:t xml:space="preserve"> shall govern over the graphic</w:t>
            </w:r>
            <w:r>
              <w:t xml:space="preserve"> </w:t>
            </w:r>
            <w:r w:rsidRPr="00F100B7">
              <w:t>representation of the</w:t>
            </w:r>
            <w:r>
              <w:t xml:space="preserve"> </w:t>
            </w:r>
            <w:r w:rsidRPr="00830470">
              <w:rPr>
                <w:i/>
              </w:rPr>
              <w:t>Drawings</w:t>
            </w:r>
            <w:r w:rsidRPr="00F100B7">
              <w:t>.</w:t>
            </w:r>
          </w:p>
          <w:p w14:paraId="3460FF40" w14:textId="77777777" w:rsidR="00BD1117" w:rsidRPr="00F100B7" w:rsidRDefault="00BD1117" w:rsidP="00DB0BA2">
            <w:pPr>
              <w:rPr>
                <w:rFonts w:cs="Arial"/>
                <w:bCs/>
                <w:szCs w:val="20"/>
              </w:rPr>
            </w:pPr>
            <w:r w:rsidRPr="00F100B7">
              <w:rPr>
                <w:rFonts w:cs="Arial"/>
                <w:bCs/>
                <w:szCs w:val="20"/>
              </w:rPr>
              <w:tab/>
            </w:r>
          </w:p>
          <w:p w14:paraId="082D0DE0" w14:textId="77777777" w:rsidR="00BD1117" w:rsidRPr="00F100B7" w:rsidRDefault="00BD1117" w:rsidP="00DB0BA2">
            <w:pPr>
              <w:pStyle w:val="SC4"/>
              <w:ind w:left="1584"/>
              <w:jc w:val="both"/>
            </w:pPr>
            <w:r w:rsidRPr="00F100B7">
              <w:t>.</w:t>
            </w:r>
            <w:r>
              <w:rPr>
                <w:lang w:val="en-CA"/>
              </w:rPr>
              <w:t>7</w:t>
            </w:r>
            <w:r w:rsidRPr="00F100B7">
              <w:tab/>
              <w:t>Finishes in the room finish schedules shall govern over those shown on the</w:t>
            </w:r>
            <w:r>
              <w:t xml:space="preserve"> </w:t>
            </w:r>
            <w:r w:rsidRPr="00830470">
              <w:rPr>
                <w:i/>
              </w:rPr>
              <w:t>Drawings</w:t>
            </w:r>
            <w:r w:rsidRPr="00F100B7">
              <w:t>.</w:t>
            </w:r>
          </w:p>
          <w:p w14:paraId="4379F2C3" w14:textId="77777777" w:rsidR="00BD1117" w:rsidRPr="00F100B7" w:rsidRDefault="00BD1117" w:rsidP="00DB0BA2">
            <w:pPr>
              <w:jc w:val="both"/>
              <w:rPr>
                <w:rFonts w:cs="Arial"/>
                <w:bCs/>
                <w:szCs w:val="20"/>
              </w:rPr>
            </w:pPr>
            <w:r w:rsidRPr="00F100B7">
              <w:rPr>
                <w:rFonts w:cs="Arial"/>
                <w:bCs/>
                <w:szCs w:val="20"/>
              </w:rPr>
              <w:tab/>
            </w:r>
          </w:p>
          <w:p w14:paraId="3862F902" w14:textId="77777777" w:rsidR="00BD1117" w:rsidRPr="00F100B7" w:rsidRDefault="00BD1117" w:rsidP="00DB0BA2">
            <w:pPr>
              <w:pStyle w:val="SC4"/>
              <w:ind w:left="1584"/>
              <w:jc w:val="both"/>
            </w:pPr>
            <w:r w:rsidRPr="00F100B7">
              <w:t>.</w:t>
            </w:r>
            <w:r>
              <w:rPr>
                <w:lang w:val="en-CA"/>
              </w:rPr>
              <w:t>8</w:t>
            </w:r>
            <w:r w:rsidRPr="00F100B7">
              <w:tab/>
              <w:t xml:space="preserve">Schedules of Division 01 – General Requirements of the </w:t>
            </w:r>
            <w:r w:rsidRPr="00830470">
              <w:rPr>
                <w:i/>
              </w:rPr>
              <w:t>Specifications</w:t>
            </w:r>
            <w:r w:rsidRPr="00F100B7">
              <w:t xml:space="preserve"> shall form part of and be read in conjunction with the technical specification section as listed in the table of contents of the </w:t>
            </w:r>
            <w:r w:rsidRPr="00830470">
              <w:rPr>
                <w:i/>
              </w:rPr>
              <w:t>Specifications</w:t>
            </w:r>
            <w:r w:rsidRPr="00F100B7">
              <w:t>.</w:t>
            </w:r>
          </w:p>
          <w:p w14:paraId="47F79738" w14:textId="77777777" w:rsidR="00BD1117" w:rsidRPr="00F100B7" w:rsidRDefault="00BD1117" w:rsidP="00DB0BA2">
            <w:pPr>
              <w:jc w:val="both"/>
              <w:rPr>
                <w:rFonts w:cs="Arial"/>
                <w:bCs/>
                <w:szCs w:val="20"/>
              </w:rPr>
            </w:pPr>
            <w:r w:rsidRPr="00F100B7">
              <w:rPr>
                <w:rFonts w:cs="Arial"/>
                <w:bCs/>
                <w:szCs w:val="20"/>
              </w:rPr>
              <w:tab/>
            </w:r>
          </w:p>
          <w:p w14:paraId="007122DA" w14:textId="77777777" w:rsidR="00BD1117" w:rsidRDefault="00BD1117" w:rsidP="00DB0BA2">
            <w:pPr>
              <w:pStyle w:val="SC4"/>
              <w:ind w:left="1584"/>
              <w:jc w:val="both"/>
            </w:pPr>
            <w:r w:rsidRPr="00F100B7">
              <w:t>.</w:t>
            </w:r>
            <w:r>
              <w:rPr>
                <w:lang w:val="en-CA"/>
              </w:rPr>
              <w:t>9</w:t>
            </w:r>
            <w:r w:rsidRPr="00F100B7">
              <w:tab/>
              <w:t xml:space="preserve">Architectural </w:t>
            </w:r>
            <w:r>
              <w:t xml:space="preserve">drawings shall have precedence over structural, </w:t>
            </w:r>
            <w:r w:rsidRPr="00F100B7">
              <w:t>plumbing, mechanical, electrical and landscape drawings insofar as outlining, determining</w:t>
            </w:r>
            <w:r>
              <w:t xml:space="preserve"> </w:t>
            </w:r>
            <w:r w:rsidRPr="00F100B7">
              <w:t xml:space="preserve">and interpreting conflicts over the required </w:t>
            </w:r>
            <w:r>
              <w:t xml:space="preserve">design </w:t>
            </w:r>
            <w:r w:rsidRPr="00F100B7">
              <w:t xml:space="preserve">intent </w:t>
            </w:r>
            <w:r>
              <w:t xml:space="preserve">of all </w:t>
            </w:r>
            <w:r w:rsidRPr="00F100B7">
              <w:t xml:space="preserve">architectural layouts and architectural elements of construction, it being understood that the integrity and installation of the systems designed by the </w:t>
            </w:r>
            <w:r w:rsidRPr="00830470">
              <w:rPr>
                <w:i/>
              </w:rPr>
              <w:t>Consultant</w:t>
            </w:r>
            <w:r w:rsidRPr="00F100B7">
              <w:t xml:space="preserve"> or its sub-</w:t>
            </w:r>
            <w:r w:rsidRPr="00830470">
              <w:rPr>
                <w:i/>
              </w:rPr>
              <w:t>Consultants</w:t>
            </w:r>
            <w:r w:rsidRPr="00F100B7">
              <w:t xml:space="preserve"> are to remain with each of the applicable drawing disciplines.</w:t>
            </w:r>
          </w:p>
          <w:p w14:paraId="0F52C111" w14:textId="77777777" w:rsidR="00BD1117" w:rsidRDefault="00BD1117" w:rsidP="00DB0BA2">
            <w:pPr>
              <w:pStyle w:val="SC4"/>
              <w:ind w:left="1584"/>
              <w:jc w:val="both"/>
            </w:pPr>
          </w:p>
          <w:p w14:paraId="74C561AC" w14:textId="77777777" w:rsidR="00BD1117" w:rsidRDefault="00BD1117" w:rsidP="00DB0BA2">
            <w:pPr>
              <w:pStyle w:val="SC4"/>
              <w:ind w:left="1584"/>
              <w:jc w:val="both"/>
              <w:rPr>
                <w:lang w:val="en-CA"/>
              </w:rPr>
            </w:pPr>
            <w:r>
              <w:rPr>
                <w:lang w:val="en-CA"/>
              </w:rPr>
              <w:t>.10</w:t>
            </w:r>
            <w:r>
              <w:rPr>
                <w:lang w:val="en-CA"/>
              </w:rPr>
              <w:tab/>
              <w:t>A</w:t>
            </w:r>
            <w:r w:rsidRPr="004D11B7">
              <w:t xml:space="preserve">ny provision establishing a higher standard of safety, reliability, durability, performance or service shall take precedence over a provision establishing a lower standard of safety, reliability, durability, performance </w:t>
            </w:r>
            <w:r w:rsidRPr="004D11B7">
              <w:lastRenderedPageBreak/>
              <w:t>or service</w:t>
            </w:r>
            <w:r>
              <w:rPr>
                <w:lang w:val="en-CA"/>
              </w:rPr>
              <w:t>.</w:t>
            </w:r>
          </w:p>
          <w:p w14:paraId="5340E72D" w14:textId="77777777" w:rsidR="00BD1117" w:rsidRDefault="00BD1117" w:rsidP="00DB0BA2">
            <w:pPr>
              <w:pStyle w:val="SC4"/>
              <w:ind w:left="1584"/>
              <w:jc w:val="both"/>
              <w:rPr>
                <w:lang w:val="en-CA"/>
              </w:rPr>
            </w:pPr>
          </w:p>
          <w:p w14:paraId="7BF189ED" w14:textId="77777777" w:rsidR="00BD1117" w:rsidRDefault="00BD1117" w:rsidP="00DB0BA2">
            <w:pPr>
              <w:pStyle w:val="SC4"/>
              <w:ind w:left="1584"/>
              <w:jc w:val="both"/>
              <w:rPr>
                <w:lang w:val="en-US"/>
              </w:rPr>
            </w:pPr>
            <w:r w:rsidRPr="00F100B7">
              <w:t>.</w:t>
            </w:r>
            <w:r>
              <w:rPr>
                <w:lang w:val="en-CA"/>
              </w:rPr>
              <w:t>11</w:t>
            </w:r>
            <w:r w:rsidRPr="00F100B7">
              <w:tab/>
              <w:t>Fixturing</w:t>
            </w:r>
            <w:r>
              <w:t xml:space="preserve"> </w:t>
            </w:r>
            <w:r w:rsidRPr="00F100B7">
              <w:t>drawing</w:t>
            </w:r>
            <w:r>
              <w:t xml:space="preserve"> provided by the </w:t>
            </w:r>
            <w:r w:rsidRPr="00830470">
              <w:rPr>
                <w:i/>
              </w:rPr>
              <w:t>Owner</w:t>
            </w:r>
            <w:r>
              <w:t xml:space="preserve"> shall have precedence </w:t>
            </w:r>
            <w:r w:rsidRPr="00F100B7">
              <w:t>over architectural drawings insofar as outlining, determining and interpreting conflicts over the required design intent of all architectural layouts</w:t>
            </w:r>
            <w:r>
              <w:rPr>
                <w:lang w:val="en-US"/>
              </w:rPr>
              <w:t>.</w:t>
            </w:r>
          </w:p>
          <w:p w14:paraId="7C454E77" w14:textId="77777777" w:rsidR="00BD1117" w:rsidRPr="007E0B7E" w:rsidRDefault="00BD1117" w:rsidP="00DB0BA2">
            <w:pPr>
              <w:pStyle w:val="SC4"/>
              <w:ind w:left="1584"/>
              <w:jc w:val="both"/>
              <w:rPr>
                <w:lang w:val="en-US"/>
              </w:rPr>
            </w:pPr>
          </w:p>
        </w:tc>
      </w:tr>
      <w:tr w:rsidR="00BD1117" w:rsidRPr="00AB0F97" w14:paraId="6FE1A313" w14:textId="77777777" w:rsidTr="00DB0BA2">
        <w:tc>
          <w:tcPr>
            <w:tcW w:w="923" w:type="dxa"/>
          </w:tcPr>
          <w:p w14:paraId="79C67DDC" w14:textId="77777777" w:rsidR="00BD1117" w:rsidRPr="00AB0F97" w:rsidRDefault="00BD1117" w:rsidP="00DB0BA2">
            <w:pPr>
              <w:pStyle w:val="SimpleL3"/>
            </w:pPr>
          </w:p>
        </w:tc>
        <w:tc>
          <w:tcPr>
            <w:tcW w:w="990" w:type="dxa"/>
          </w:tcPr>
          <w:p w14:paraId="4ED74FF7" w14:textId="77777777" w:rsidR="00BD1117" w:rsidRDefault="00BD1117" w:rsidP="00DB0BA2">
            <w:pPr>
              <w:pStyle w:val="TableText0"/>
              <w:jc w:val="center"/>
              <w:rPr>
                <w:sz w:val="20"/>
                <w:szCs w:val="20"/>
              </w:rPr>
            </w:pPr>
            <w:r>
              <w:rPr>
                <w:sz w:val="20"/>
                <w:szCs w:val="20"/>
              </w:rPr>
              <w:t>1.1.10</w:t>
            </w:r>
          </w:p>
        </w:tc>
        <w:tc>
          <w:tcPr>
            <w:tcW w:w="8167" w:type="dxa"/>
          </w:tcPr>
          <w:p w14:paraId="35239810" w14:textId="77777777" w:rsidR="00BD1117" w:rsidRPr="00216399" w:rsidRDefault="00BD1117" w:rsidP="00DB0BA2">
            <w:pPr>
              <w:pStyle w:val="SC3"/>
              <w:numPr>
                <w:ilvl w:val="0"/>
                <w:numId w:val="0"/>
              </w:numPr>
              <w:spacing w:before="0"/>
              <w:rPr>
                <w:lang w:val="en-CA"/>
              </w:rPr>
            </w:pPr>
            <w:r w:rsidRPr="00216399">
              <w:rPr>
                <w:u w:val="single"/>
                <w:lang w:val="en-CA"/>
              </w:rPr>
              <w:t>Delete</w:t>
            </w:r>
            <w:r w:rsidRPr="00216399">
              <w:rPr>
                <w:lang w:val="en-CA"/>
              </w:rPr>
              <w:t xml:space="preserve"> the first sentence in paragraph 1.1.10 and </w:t>
            </w:r>
            <w:r w:rsidRPr="00216399">
              <w:rPr>
                <w:u w:val="single"/>
                <w:lang w:val="en-CA"/>
              </w:rPr>
              <w:t>replace</w:t>
            </w:r>
            <w:r w:rsidRPr="00216399">
              <w:rPr>
                <w:lang w:val="en-CA"/>
              </w:rPr>
              <w:t xml:space="preserve"> it with the following: </w:t>
            </w:r>
          </w:p>
          <w:p w14:paraId="318D75C8" w14:textId="77777777" w:rsidR="00BD1117" w:rsidRPr="00216399" w:rsidRDefault="00BD1117" w:rsidP="00DB0BA2">
            <w:pPr>
              <w:pStyle w:val="SC3"/>
              <w:numPr>
                <w:ilvl w:val="0"/>
                <w:numId w:val="0"/>
              </w:numPr>
              <w:ind w:left="2178"/>
              <w:rPr>
                <w:lang w:val="en-CA"/>
              </w:rPr>
            </w:pPr>
          </w:p>
          <w:p w14:paraId="1AEC3693" w14:textId="77777777" w:rsidR="00BD1117" w:rsidRPr="00216399" w:rsidRDefault="00BD1117" w:rsidP="00DB0BA2">
            <w:pPr>
              <w:pStyle w:val="SC3"/>
              <w:numPr>
                <w:ilvl w:val="0"/>
                <w:numId w:val="0"/>
              </w:numPr>
              <w:jc w:val="both"/>
              <w:rPr>
                <w:lang w:val="en-US"/>
              </w:rPr>
            </w:pPr>
            <w:r w:rsidRPr="00216399">
              <w:rPr>
                <w:lang w:val="en-US"/>
              </w:rPr>
              <w:t xml:space="preserve">Contracts, </w:t>
            </w:r>
            <w:r w:rsidRPr="00216399">
              <w:rPr>
                <w:i/>
                <w:lang w:val="en-US"/>
              </w:rPr>
              <w:t>Drawings</w:t>
            </w:r>
            <w:r w:rsidRPr="00216399">
              <w:rPr>
                <w:lang w:val="en-US"/>
              </w:rPr>
              <w:t xml:space="preserve">, </w:t>
            </w:r>
            <w:r w:rsidRPr="00216399">
              <w:rPr>
                <w:i/>
                <w:lang w:val="en-US"/>
              </w:rPr>
              <w:t>Specifications</w:t>
            </w:r>
            <w:r w:rsidRPr="00216399">
              <w:rPr>
                <w:lang w:val="en-US"/>
              </w:rPr>
              <w:t xml:space="preserve">, models, documents and copies thereof furnished by the </w:t>
            </w:r>
            <w:r w:rsidRPr="00216399">
              <w:rPr>
                <w:i/>
                <w:lang w:val="en-US"/>
              </w:rPr>
              <w:t>Contractor</w:t>
            </w:r>
            <w:r w:rsidRPr="00216399">
              <w:rPr>
                <w:lang w:val="en-US"/>
              </w:rPr>
              <w:t xml:space="preserve"> or the </w:t>
            </w:r>
            <w:r w:rsidRPr="00216399">
              <w:rPr>
                <w:i/>
                <w:lang w:val="en-US"/>
              </w:rPr>
              <w:t>Owner</w:t>
            </w:r>
            <w:r w:rsidRPr="00216399">
              <w:rPr>
                <w:lang w:val="en-US"/>
              </w:rPr>
              <w:t xml:space="preserve"> are and shall remain the property of the </w:t>
            </w:r>
            <w:r w:rsidRPr="00216399">
              <w:rPr>
                <w:i/>
                <w:lang w:val="en-US"/>
              </w:rPr>
              <w:t>Owner</w:t>
            </w:r>
            <w:r w:rsidRPr="00216399">
              <w:rPr>
                <w:lang w:val="en-US"/>
              </w:rPr>
              <w:t xml:space="preserve">, with the exception of the signed contract set belonging to the </w:t>
            </w:r>
            <w:r w:rsidRPr="00216399">
              <w:rPr>
                <w:i/>
                <w:lang w:val="en-US"/>
              </w:rPr>
              <w:t>Contractor</w:t>
            </w:r>
            <w:r w:rsidRPr="00216399">
              <w:rPr>
                <w:lang w:val="en-US"/>
              </w:rPr>
              <w:t>.</w:t>
            </w:r>
          </w:p>
          <w:p w14:paraId="72F672BA" w14:textId="77777777" w:rsidR="00BD1117" w:rsidRPr="00216399" w:rsidRDefault="00BD1117" w:rsidP="00DB0BA2">
            <w:pPr>
              <w:pStyle w:val="SC3"/>
              <w:numPr>
                <w:ilvl w:val="0"/>
                <w:numId w:val="0"/>
              </w:numPr>
              <w:ind w:left="2178"/>
              <w:rPr>
                <w:lang w:val="en-US"/>
              </w:rPr>
            </w:pPr>
          </w:p>
          <w:p w14:paraId="739C34CA" w14:textId="77777777" w:rsidR="00BD1117" w:rsidRPr="00216399" w:rsidRDefault="00BD1117" w:rsidP="00DB0BA2">
            <w:pPr>
              <w:pStyle w:val="SC3"/>
              <w:numPr>
                <w:ilvl w:val="0"/>
                <w:numId w:val="0"/>
              </w:numPr>
              <w:rPr>
                <w:lang w:val="en-US"/>
              </w:rPr>
            </w:pPr>
            <w:r w:rsidRPr="00216399">
              <w:rPr>
                <w:lang w:val="en-US"/>
              </w:rPr>
              <w:t>-and-</w:t>
            </w:r>
          </w:p>
          <w:p w14:paraId="4AA226E3" w14:textId="77777777" w:rsidR="00BD1117" w:rsidRPr="00216399" w:rsidRDefault="00BD1117" w:rsidP="00DB0BA2">
            <w:pPr>
              <w:pStyle w:val="SC3"/>
              <w:numPr>
                <w:ilvl w:val="0"/>
                <w:numId w:val="0"/>
              </w:numPr>
              <w:ind w:left="2178"/>
              <w:rPr>
                <w:lang w:val="en-US"/>
              </w:rPr>
            </w:pPr>
          </w:p>
          <w:p w14:paraId="49BAB5E5" w14:textId="77777777" w:rsidR="00BD1117" w:rsidRPr="00216399" w:rsidRDefault="00BD1117" w:rsidP="00DB0BA2">
            <w:pPr>
              <w:pStyle w:val="SC3"/>
              <w:numPr>
                <w:ilvl w:val="0"/>
                <w:numId w:val="0"/>
              </w:numPr>
            </w:pPr>
            <w:r w:rsidRPr="00216399">
              <w:rPr>
                <w:u w:val="single"/>
                <w:lang w:val="en-US"/>
              </w:rPr>
              <w:t>A</w:t>
            </w:r>
            <w:r w:rsidRPr="00216399">
              <w:rPr>
                <w:u w:val="single"/>
              </w:rPr>
              <w:t>dd</w:t>
            </w:r>
            <w:r w:rsidRPr="00216399">
              <w:t xml:space="preserve"> the following to the end of</w:t>
            </w:r>
            <w:r w:rsidRPr="00216399">
              <w:rPr>
                <w:lang w:val="en-US"/>
              </w:rPr>
              <w:t xml:space="preserve"> </w:t>
            </w:r>
            <w:r w:rsidRPr="00216399">
              <w:t>paragraph</w:t>
            </w:r>
            <w:r w:rsidRPr="00216399">
              <w:rPr>
                <w:lang w:val="en-US"/>
              </w:rPr>
              <w:t xml:space="preserve"> 1.1.10</w:t>
            </w:r>
            <w:r w:rsidRPr="00216399">
              <w:t>:</w:t>
            </w:r>
          </w:p>
          <w:p w14:paraId="1AE0ED75" w14:textId="77777777" w:rsidR="00BD1117" w:rsidRDefault="00BD1117" w:rsidP="00DB0BA2">
            <w:pPr>
              <w:pStyle w:val="SC3"/>
              <w:numPr>
                <w:ilvl w:val="0"/>
                <w:numId w:val="0"/>
              </w:numPr>
              <w:rPr>
                <w:rFonts w:eastAsia="Arial"/>
                <w:spacing w:val="1"/>
              </w:rPr>
            </w:pPr>
          </w:p>
          <w:p w14:paraId="42025E1F" w14:textId="77777777" w:rsidR="00BD1117" w:rsidRPr="00216399" w:rsidRDefault="00BD1117" w:rsidP="00DB0BA2">
            <w:pPr>
              <w:pStyle w:val="SC3"/>
              <w:numPr>
                <w:ilvl w:val="0"/>
                <w:numId w:val="0"/>
              </w:numPr>
              <w:rPr>
                <w:u w:val="single"/>
                <w:lang w:val="en-CA"/>
              </w:rPr>
            </w:pPr>
            <w:r w:rsidRPr="00216399">
              <w:rPr>
                <w:rFonts w:eastAsia="Arial"/>
                <w:spacing w:val="1"/>
              </w:rPr>
              <w:t>Th</w:t>
            </w:r>
            <w:r w:rsidRPr="00216399">
              <w:rPr>
                <w:rFonts w:eastAsia="Arial"/>
              </w:rPr>
              <w:t>e</w:t>
            </w:r>
            <w:r w:rsidRPr="00216399">
              <w:rPr>
                <w:rFonts w:eastAsia="Arial"/>
                <w:spacing w:val="7"/>
              </w:rPr>
              <w:t xml:space="preserve"> </w:t>
            </w:r>
            <w:r w:rsidRPr="00216399">
              <w:rPr>
                <w:rFonts w:eastAsia="Arial"/>
                <w:i/>
              </w:rPr>
              <w:t xml:space="preserve">Specifications </w:t>
            </w:r>
            <w:r w:rsidRPr="00216399">
              <w:rPr>
                <w:rFonts w:eastAsia="Arial"/>
              </w:rPr>
              <w:t>a</w:t>
            </w:r>
            <w:r w:rsidRPr="00216399">
              <w:rPr>
                <w:rFonts w:eastAsia="Arial"/>
                <w:spacing w:val="1"/>
              </w:rPr>
              <w:t>r</w:t>
            </w:r>
            <w:r w:rsidRPr="00216399">
              <w:rPr>
                <w:rFonts w:eastAsia="Arial"/>
              </w:rPr>
              <w:t>e</w:t>
            </w:r>
            <w:r w:rsidRPr="00216399">
              <w:rPr>
                <w:rFonts w:eastAsia="Arial"/>
                <w:spacing w:val="9"/>
              </w:rPr>
              <w:t xml:space="preserve"> </w:t>
            </w:r>
            <w:r w:rsidRPr="00216399">
              <w:rPr>
                <w:rFonts w:eastAsia="Arial"/>
              </w:rPr>
              <w:t>divided</w:t>
            </w:r>
            <w:r w:rsidRPr="00216399">
              <w:rPr>
                <w:rFonts w:eastAsia="Arial"/>
                <w:spacing w:val="5"/>
              </w:rPr>
              <w:t xml:space="preserve"> </w:t>
            </w:r>
            <w:r w:rsidRPr="00216399">
              <w:rPr>
                <w:rFonts w:eastAsia="Arial"/>
              </w:rPr>
              <w:t>into</w:t>
            </w:r>
            <w:r w:rsidRPr="00216399">
              <w:rPr>
                <w:rFonts w:eastAsia="Arial"/>
                <w:spacing w:val="10"/>
              </w:rPr>
              <w:t xml:space="preserve"> </w:t>
            </w:r>
            <w:r w:rsidRPr="00216399">
              <w:rPr>
                <w:rFonts w:eastAsia="Arial"/>
              </w:rPr>
              <w:t>divisions</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rPr>
              <w:t>sections</w:t>
            </w:r>
            <w:r w:rsidRPr="00216399">
              <w:rPr>
                <w:rFonts w:eastAsia="Arial"/>
                <w:spacing w:val="4"/>
              </w:rPr>
              <w:t xml:space="preserve"> </w:t>
            </w:r>
            <w:r w:rsidRPr="00216399">
              <w:rPr>
                <w:rFonts w:eastAsia="Arial"/>
                <w:spacing w:val="1"/>
              </w:rPr>
              <w:t>fo</w:t>
            </w:r>
            <w:r w:rsidRPr="00216399">
              <w:rPr>
                <w:rFonts w:eastAsia="Arial"/>
              </w:rPr>
              <w:t>r</w:t>
            </w:r>
            <w:r w:rsidRPr="00216399">
              <w:rPr>
                <w:rFonts w:eastAsia="Arial"/>
                <w:spacing w:val="9"/>
              </w:rPr>
              <w:t xml:space="preserve"> </w:t>
            </w:r>
            <w:r w:rsidRPr="00216399">
              <w:rPr>
                <w:rFonts w:eastAsia="Arial"/>
              </w:rPr>
              <w:t>convenience but</w:t>
            </w:r>
            <w:r w:rsidRPr="00216399">
              <w:rPr>
                <w:rFonts w:eastAsia="Arial"/>
                <w:spacing w:val="11"/>
              </w:rPr>
              <w:t xml:space="preserve"> </w:t>
            </w:r>
            <w:r w:rsidRPr="00216399">
              <w:rPr>
                <w:rFonts w:eastAsia="Arial"/>
              </w:rPr>
              <w:t>shall</w:t>
            </w:r>
            <w:r w:rsidRPr="00216399">
              <w:rPr>
                <w:rFonts w:eastAsia="Arial"/>
                <w:spacing w:val="6"/>
              </w:rPr>
              <w:t xml:space="preserve"> </w:t>
            </w:r>
            <w:r w:rsidRPr="00216399">
              <w:rPr>
                <w:rFonts w:eastAsia="Arial"/>
                <w:spacing w:val="1"/>
              </w:rPr>
              <w:t xml:space="preserve">be </w:t>
            </w:r>
            <w:r w:rsidRPr="00216399">
              <w:rPr>
                <w:rFonts w:eastAsia="Arial"/>
              </w:rPr>
              <w:t>read</w:t>
            </w:r>
            <w:r w:rsidRPr="00216399">
              <w:rPr>
                <w:rFonts w:eastAsia="Arial"/>
                <w:spacing w:val="25"/>
              </w:rPr>
              <w:t xml:space="preserve"> </w:t>
            </w:r>
            <w:r w:rsidRPr="00216399">
              <w:rPr>
                <w:rFonts w:eastAsia="Arial"/>
              </w:rPr>
              <w:t>as</w:t>
            </w:r>
            <w:r w:rsidRPr="00216399">
              <w:rPr>
                <w:rFonts w:eastAsia="Arial"/>
                <w:spacing w:val="26"/>
              </w:rPr>
              <w:t xml:space="preserve"> </w:t>
            </w:r>
            <w:r w:rsidRPr="00216399">
              <w:rPr>
                <w:rFonts w:eastAsia="Arial"/>
              </w:rPr>
              <w:t>a</w:t>
            </w:r>
            <w:r w:rsidRPr="00216399">
              <w:rPr>
                <w:rFonts w:eastAsia="Arial"/>
                <w:spacing w:val="29"/>
              </w:rPr>
              <w:t xml:space="preserve"> </w:t>
            </w:r>
            <w:r w:rsidRPr="00216399">
              <w:rPr>
                <w:rFonts w:eastAsia="Arial"/>
              </w:rPr>
              <w:t>whole</w:t>
            </w:r>
            <w:r w:rsidRPr="00216399">
              <w:rPr>
                <w:rFonts w:eastAsia="Arial"/>
                <w:spacing w:val="25"/>
              </w:rPr>
              <w:t xml:space="preserve"> </w:t>
            </w:r>
            <w:r w:rsidRPr="00216399">
              <w:rPr>
                <w:rFonts w:eastAsia="Arial"/>
              </w:rPr>
              <w:t>and</w:t>
            </w:r>
            <w:r w:rsidRPr="00216399">
              <w:rPr>
                <w:rFonts w:eastAsia="Arial"/>
                <w:spacing w:val="27"/>
              </w:rPr>
              <w:t xml:space="preserve"> </w:t>
            </w:r>
            <w:r w:rsidRPr="00216399">
              <w:rPr>
                <w:rFonts w:eastAsia="Arial"/>
              </w:rPr>
              <w:t>neither</w:t>
            </w:r>
            <w:r w:rsidRPr="00216399">
              <w:rPr>
                <w:rFonts w:eastAsia="Arial"/>
                <w:spacing w:val="22"/>
              </w:rPr>
              <w:t xml:space="preserve"> </w:t>
            </w:r>
            <w:r w:rsidRPr="00216399">
              <w:rPr>
                <w:rFonts w:eastAsia="Arial"/>
              </w:rPr>
              <w:t>such</w:t>
            </w:r>
            <w:r w:rsidRPr="00216399">
              <w:rPr>
                <w:rFonts w:eastAsia="Arial"/>
                <w:spacing w:val="24"/>
              </w:rPr>
              <w:t xml:space="preserve"> </w:t>
            </w:r>
            <w:r w:rsidRPr="00216399">
              <w:rPr>
                <w:rFonts w:eastAsia="Arial"/>
              </w:rPr>
              <w:t>division</w:t>
            </w:r>
            <w:r w:rsidRPr="00216399">
              <w:rPr>
                <w:rFonts w:eastAsia="Arial"/>
                <w:spacing w:val="22"/>
              </w:rPr>
              <w:t xml:space="preserve"> </w:t>
            </w:r>
            <w:r w:rsidRPr="00216399">
              <w:rPr>
                <w:rFonts w:eastAsia="Arial"/>
              </w:rPr>
              <w:t>nor</w:t>
            </w:r>
            <w:r w:rsidRPr="00216399">
              <w:rPr>
                <w:rFonts w:eastAsia="Arial"/>
                <w:spacing w:val="26"/>
              </w:rPr>
              <w:t xml:space="preserve"> </w:t>
            </w:r>
            <w:r w:rsidRPr="00216399">
              <w:rPr>
                <w:rFonts w:eastAsia="Arial"/>
                <w:spacing w:val="2"/>
              </w:rPr>
              <w:t>an</w:t>
            </w:r>
            <w:r w:rsidRPr="00216399">
              <w:rPr>
                <w:rFonts w:eastAsia="Arial"/>
                <w:spacing w:val="-4"/>
              </w:rPr>
              <w:t>y</w:t>
            </w:r>
            <w:r w:rsidRPr="00216399">
              <w:rPr>
                <w:rFonts w:eastAsia="Arial"/>
              </w:rPr>
              <w:t>thing</w:t>
            </w:r>
            <w:r w:rsidRPr="00216399">
              <w:rPr>
                <w:rFonts w:eastAsia="Arial"/>
                <w:spacing w:val="21"/>
              </w:rPr>
              <w:t xml:space="preserve"> </w:t>
            </w:r>
            <w:r w:rsidRPr="00216399">
              <w:rPr>
                <w:rFonts w:eastAsia="Arial"/>
              </w:rPr>
              <w:t>else</w:t>
            </w:r>
            <w:r w:rsidRPr="00216399">
              <w:rPr>
                <w:rFonts w:eastAsia="Arial"/>
                <w:spacing w:val="25"/>
              </w:rPr>
              <w:t xml:space="preserve"> </w:t>
            </w:r>
            <w:r w:rsidRPr="00216399">
              <w:rPr>
                <w:rFonts w:eastAsia="Arial"/>
                <w:spacing w:val="1"/>
              </w:rPr>
              <w:t>containe</w:t>
            </w:r>
            <w:r w:rsidRPr="00216399">
              <w:rPr>
                <w:rFonts w:eastAsia="Arial"/>
              </w:rPr>
              <w:t>d</w:t>
            </w:r>
            <w:r w:rsidRPr="00216399">
              <w:rPr>
                <w:rFonts w:eastAsia="Arial"/>
                <w:spacing w:val="21"/>
              </w:rPr>
              <w:t xml:space="preserve"> </w:t>
            </w:r>
            <w:r w:rsidRPr="00216399">
              <w:rPr>
                <w:rFonts w:eastAsia="Arial"/>
                <w:spacing w:val="-1"/>
              </w:rPr>
              <w:t>i</w:t>
            </w:r>
            <w:r w:rsidRPr="00216399">
              <w:rPr>
                <w:rFonts w:eastAsia="Arial"/>
              </w:rPr>
              <w:t>n</w:t>
            </w:r>
            <w:r w:rsidRPr="00216399">
              <w:rPr>
                <w:rFonts w:eastAsia="Arial"/>
                <w:spacing w:val="26"/>
              </w:rPr>
              <w:t xml:space="preserve"> </w:t>
            </w:r>
            <w:r w:rsidRPr="00216399">
              <w:rPr>
                <w:rFonts w:eastAsia="Arial"/>
              </w:rPr>
              <w:t>the</w:t>
            </w:r>
            <w:r w:rsidRPr="00216399">
              <w:rPr>
                <w:rFonts w:eastAsia="Arial"/>
                <w:spacing w:val="26"/>
              </w:rPr>
              <w:t xml:space="preserve"> </w:t>
            </w:r>
            <w:r w:rsidRPr="00216399">
              <w:rPr>
                <w:rFonts w:eastAsia="Arial"/>
                <w:i/>
                <w:spacing w:val="1"/>
              </w:rPr>
              <w:t xml:space="preserve">Contract </w:t>
            </w:r>
            <w:r w:rsidRPr="00216399">
              <w:rPr>
                <w:rFonts w:eastAsia="Arial"/>
                <w:i/>
              </w:rPr>
              <w:t>Documents</w:t>
            </w:r>
            <w:r w:rsidRPr="00216399">
              <w:rPr>
                <w:rFonts w:eastAsia="Arial"/>
                <w:i/>
                <w:spacing w:val="2"/>
              </w:rPr>
              <w:t xml:space="preserve"> </w:t>
            </w:r>
            <w:r w:rsidRPr="00216399">
              <w:rPr>
                <w:rFonts w:eastAsia="Arial"/>
              </w:rPr>
              <w:t>will</w:t>
            </w:r>
            <w:r w:rsidRPr="00216399">
              <w:rPr>
                <w:rFonts w:eastAsia="Arial"/>
                <w:spacing w:val="9"/>
              </w:rPr>
              <w:t xml:space="preserve"> </w:t>
            </w:r>
            <w:r w:rsidRPr="00216399">
              <w:rPr>
                <w:rFonts w:eastAsia="Arial"/>
              </w:rPr>
              <w:t>be</w:t>
            </w:r>
            <w:r w:rsidRPr="00216399">
              <w:rPr>
                <w:rFonts w:eastAsia="Arial"/>
                <w:spacing w:val="8"/>
              </w:rPr>
              <w:t xml:space="preserve"> </w:t>
            </w:r>
            <w:r w:rsidRPr="00216399">
              <w:rPr>
                <w:rFonts w:eastAsia="Arial"/>
              </w:rPr>
              <w:t>construed</w:t>
            </w:r>
            <w:r w:rsidRPr="00216399">
              <w:rPr>
                <w:rFonts w:eastAsia="Arial"/>
                <w:spacing w:val="3"/>
              </w:rPr>
              <w:t xml:space="preserve"> </w:t>
            </w:r>
            <w:r w:rsidRPr="00216399">
              <w:rPr>
                <w:rFonts w:eastAsia="Arial"/>
              </w:rPr>
              <w:t>to</w:t>
            </w:r>
            <w:r w:rsidRPr="00216399">
              <w:rPr>
                <w:rFonts w:eastAsia="Arial"/>
                <w:spacing w:val="10"/>
              </w:rPr>
              <w:t xml:space="preserve"> </w:t>
            </w:r>
            <w:r w:rsidRPr="00216399">
              <w:rPr>
                <w:rFonts w:eastAsia="Arial"/>
              </w:rPr>
              <w:t>place</w:t>
            </w:r>
            <w:r w:rsidRPr="00216399">
              <w:rPr>
                <w:rFonts w:eastAsia="Arial"/>
                <w:spacing w:val="7"/>
              </w:rPr>
              <w:t xml:space="preserve"> </w:t>
            </w:r>
            <w:r w:rsidRPr="00216399">
              <w:rPr>
                <w:rFonts w:eastAsia="Arial"/>
              </w:rPr>
              <w:t xml:space="preserve">responsibility </w:t>
            </w:r>
            <w:r w:rsidRPr="00216399">
              <w:rPr>
                <w:rFonts w:eastAsia="Arial"/>
                <w:spacing w:val="1"/>
              </w:rPr>
              <w:t>o</w:t>
            </w:r>
            <w:r w:rsidRPr="00216399">
              <w:rPr>
                <w:rFonts w:eastAsia="Arial"/>
              </w:rPr>
              <w:t>n</w:t>
            </w:r>
            <w:r w:rsidRPr="00216399">
              <w:rPr>
                <w:rFonts w:eastAsia="Arial"/>
                <w:spacing w:val="10"/>
              </w:rPr>
              <w:t xml:space="preserve"> </w:t>
            </w:r>
            <w:r w:rsidRPr="00216399">
              <w:rPr>
                <w:rFonts w:eastAsia="Arial"/>
              </w:rPr>
              <w:t>the</w:t>
            </w:r>
            <w:r w:rsidRPr="00216399">
              <w:rPr>
                <w:rFonts w:eastAsia="Arial"/>
                <w:spacing w:val="9"/>
              </w:rPr>
              <w:t xml:space="preserve"> </w:t>
            </w:r>
            <w:r w:rsidRPr="00216399">
              <w:rPr>
                <w:rFonts w:eastAsia="Arial"/>
                <w:i/>
              </w:rPr>
              <w:t>Consultant</w:t>
            </w:r>
            <w:r w:rsidRPr="00216399">
              <w:rPr>
                <w:rFonts w:eastAsia="Arial"/>
                <w:i/>
                <w:spacing w:val="2"/>
              </w:rPr>
              <w:t xml:space="preserve"> </w:t>
            </w:r>
            <w:r w:rsidRPr="00216399">
              <w:rPr>
                <w:rFonts w:eastAsia="Arial"/>
              </w:rPr>
              <w:t>to</w:t>
            </w:r>
            <w:r w:rsidRPr="00216399">
              <w:rPr>
                <w:rFonts w:eastAsia="Arial"/>
                <w:spacing w:val="9"/>
              </w:rPr>
              <w:t xml:space="preserve"> </w:t>
            </w:r>
            <w:r w:rsidRPr="00216399">
              <w:rPr>
                <w:rFonts w:eastAsia="Arial"/>
              </w:rPr>
              <w:t>settle</w:t>
            </w:r>
            <w:r w:rsidRPr="00216399">
              <w:rPr>
                <w:rFonts w:eastAsia="Arial"/>
                <w:spacing w:val="10"/>
              </w:rPr>
              <w:t xml:space="preserve"> </w:t>
            </w:r>
            <w:r w:rsidRPr="00216399">
              <w:rPr>
                <w:rFonts w:eastAsia="Arial"/>
              </w:rPr>
              <w:t>disputes a</w:t>
            </w:r>
            <w:r w:rsidRPr="00216399">
              <w:rPr>
                <w:rFonts w:eastAsia="Arial"/>
                <w:spacing w:val="4"/>
              </w:rPr>
              <w:t>m</w:t>
            </w:r>
            <w:r w:rsidRPr="00216399">
              <w:rPr>
                <w:rFonts w:eastAsia="Arial"/>
              </w:rPr>
              <w:t>ong</w:t>
            </w:r>
            <w:r w:rsidRPr="00216399">
              <w:rPr>
                <w:rFonts w:eastAsia="Arial"/>
                <w:spacing w:val="3"/>
              </w:rPr>
              <w:t xml:space="preserve"> </w:t>
            </w:r>
            <w:r w:rsidRPr="00216399">
              <w:rPr>
                <w:rFonts w:eastAsia="Arial"/>
              </w:rPr>
              <w:t>the</w:t>
            </w:r>
            <w:r w:rsidRPr="00216399">
              <w:rPr>
                <w:rFonts w:eastAsia="Arial"/>
                <w:spacing w:val="6"/>
              </w:rPr>
              <w:t xml:space="preserve"> </w:t>
            </w:r>
            <w:r w:rsidRPr="00216399">
              <w:rPr>
                <w:rFonts w:eastAsia="Arial"/>
                <w:i/>
              </w:rPr>
              <w:t xml:space="preserve">Subcontractors </w:t>
            </w:r>
            <w:r w:rsidRPr="00216399">
              <w:rPr>
                <w:rFonts w:eastAsia="Arial"/>
              </w:rPr>
              <w:t>and</w:t>
            </w:r>
            <w:r w:rsidRPr="00216399">
              <w:rPr>
                <w:rFonts w:eastAsia="Arial"/>
                <w:spacing w:val="6"/>
              </w:rPr>
              <w:t xml:space="preserve"> </w:t>
            </w:r>
            <w:r w:rsidRPr="00216399">
              <w:rPr>
                <w:rFonts w:eastAsia="Arial"/>
                <w:i/>
              </w:rPr>
              <w:t>Suppliers</w:t>
            </w:r>
            <w:r w:rsidRPr="00216399">
              <w:rPr>
                <w:rFonts w:eastAsia="Arial"/>
                <w:i/>
                <w:spacing w:val="3"/>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respect</w:t>
            </w:r>
            <w:r w:rsidRPr="00216399">
              <w:rPr>
                <w:rFonts w:eastAsia="Arial"/>
                <w:spacing w:val="3"/>
              </w:rPr>
              <w:t xml:space="preserve"> </w:t>
            </w:r>
            <w:r w:rsidRPr="00216399">
              <w:rPr>
                <w:rFonts w:eastAsia="Arial"/>
                <w:spacing w:val="1"/>
              </w:rPr>
              <w:t>t</w:t>
            </w:r>
            <w:r w:rsidRPr="00216399">
              <w:rPr>
                <w:rFonts w:eastAsia="Arial"/>
              </w:rPr>
              <w:t>o</w:t>
            </w:r>
            <w:r w:rsidRPr="00216399">
              <w:rPr>
                <w:rFonts w:eastAsia="Arial"/>
                <w:spacing w:val="8"/>
              </w:rPr>
              <w:t xml:space="preserve"> </w:t>
            </w:r>
            <w:r w:rsidRPr="00216399">
              <w:rPr>
                <w:rFonts w:eastAsia="Arial"/>
              </w:rPr>
              <w:t>such</w:t>
            </w:r>
            <w:r w:rsidRPr="00216399">
              <w:rPr>
                <w:rFonts w:eastAsia="Arial"/>
                <w:spacing w:val="6"/>
              </w:rPr>
              <w:t xml:space="preserve"> </w:t>
            </w:r>
            <w:r w:rsidRPr="00216399">
              <w:rPr>
                <w:rFonts w:eastAsia="Arial"/>
              </w:rPr>
              <w:t>divisions.</w:t>
            </w:r>
            <w:r w:rsidRPr="00216399">
              <w:rPr>
                <w:rFonts w:eastAsia="Arial"/>
                <w:spacing w:val="1"/>
              </w:rPr>
              <w:t xml:space="preserve"> </w:t>
            </w:r>
            <w:r w:rsidRPr="00216399">
              <w:rPr>
                <w:rFonts w:eastAsia="Arial"/>
                <w:spacing w:val="3"/>
              </w:rPr>
              <w:t>T</w:t>
            </w:r>
            <w:r w:rsidRPr="00216399">
              <w:rPr>
                <w:rFonts w:eastAsia="Arial"/>
              </w:rPr>
              <w:t>he</w:t>
            </w:r>
            <w:r w:rsidRPr="00216399">
              <w:rPr>
                <w:rFonts w:eastAsia="Arial"/>
                <w:spacing w:val="6"/>
              </w:rPr>
              <w:t xml:space="preserve"> </w:t>
            </w:r>
            <w:r w:rsidRPr="00216399">
              <w:rPr>
                <w:rFonts w:eastAsia="Arial"/>
                <w:i/>
              </w:rPr>
              <w:t>Drawings</w:t>
            </w:r>
            <w:r w:rsidRPr="00216399">
              <w:rPr>
                <w:rFonts w:eastAsia="Arial"/>
                <w:spacing w:val="2"/>
              </w:rPr>
              <w:t xml:space="preserve"> </w:t>
            </w:r>
            <w:r w:rsidRPr="00216399">
              <w:rPr>
                <w:rFonts w:eastAsia="Arial"/>
              </w:rPr>
              <w:t xml:space="preserve">are, </w:t>
            </w:r>
            <w:r w:rsidRPr="00216399">
              <w:rPr>
                <w:rFonts w:eastAsia="Arial"/>
                <w:spacing w:val="-1"/>
              </w:rPr>
              <w:t>i</w:t>
            </w:r>
            <w:r w:rsidRPr="00216399">
              <w:rPr>
                <w:rFonts w:eastAsia="Arial"/>
              </w:rPr>
              <w:t>n</w:t>
            </w:r>
            <w:r w:rsidRPr="00216399">
              <w:rPr>
                <w:rFonts w:eastAsia="Arial"/>
                <w:spacing w:val="31"/>
              </w:rPr>
              <w:t xml:space="preserve"> </w:t>
            </w:r>
            <w:r w:rsidRPr="00216399">
              <w:rPr>
                <w:rFonts w:eastAsia="Arial"/>
              </w:rPr>
              <w:t>part,</w:t>
            </w:r>
            <w:r w:rsidRPr="00216399">
              <w:rPr>
                <w:rFonts w:eastAsia="Arial"/>
                <w:spacing w:val="29"/>
              </w:rPr>
              <w:t xml:space="preserve"> </w:t>
            </w:r>
            <w:r w:rsidRPr="00216399">
              <w:rPr>
                <w:rFonts w:eastAsia="Arial"/>
                <w:spacing w:val="2"/>
              </w:rPr>
              <w:t>d</w:t>
            </w:r>
            <w:r w:rsidRPr="00216399">
              <w:rPr>
                <w:rFonts w:eastAsia="Arial"/>
              </w:rPr>
              <w:t>iagrammatic</w:t>
            </w:r>
            <w:r w:rsidRPr="00216399">
              <w:rPr>
                <w:rFonts w:eastAsia="Arial"/>
                <w:spacing w:val="22"/>
              </w:rPr>
              <w:t xml:space="preserve"> </w:t>
            </w:r>
            <w:r w:rsidRPr="00216399">
              <w:rPr>
                <w:rFonts w:eastAsia="Arial"/>
              </w:rPr>
              <w:t>and</w:t>
            </w:r>
            <w:r w:rsidRPr="00216399">
              <w:rPr>
                <w:rFonts w:eastAsia="Arial"/>
                <w:spacing w:val="29"/>
              </w:rPr>
              <w:t xml:space="preserve"> </w:t>
            </w:r>
            <w:r w:rsidRPr="00216399">
              <w:rPr>
                <w:rFonts w:eastAsia="Arial"/>
              </w:rPr>
              <w:t>are</w:t>
            </w:r>
            <w:r w:rsidRPr="00216399">
              <w:rPr>
                <w:rFonts w:eastAsia="Arial"/>
                <w:spacing w:val="31"/>
              </w:rPr>
              <w:t xml:space="preserve"> </w:t>
            </w:r>
            <w:r w:rsidRPr="00216399">
              <w:rPr>
                <w:rFonts w:eastAsia="Arial"/>
              </w:rPr>
              <w:t>intended</w:t>
            </w:r>
            <w:r w:rsidRPr="00216399">
              <w:rPr>
                <w:rFonts w:eastAsia="Arial"/>
                <w:spacing w:val="26"/>
              </w:rPr>
              <w:t xml:space="preserve"> </w:t>
            </w:r>
            <w:r w:rsidRPr="00216399">
              <w:rPr>
                <w:rFonts w:eastAsia="Arial"/>
              </w:rPr>
              <w:t>to</w:t>
            </w:r>
            <w:r w:rsidRPr="00216399">
              <w:rPr>
                <w:rFonts w:eastAsia="Arial"/>
                <w:spacing w:val="31"/>
              </w:rPr>
              <w:t xml:space="preserve"> </w:t>
            </w:r>
            <w:r w:rsidRPr="00216399">
              <w:rPr>
                <w:rFonts w:eastAsia="Arial"/>
              </w:rPr>
              <w:t>convey</w:t>
            </w:r>
            <w:r w:rsidRPr="00216399">
              <w:rPr>
                <w:rFonts w:eastAsia="Arial"/>
                <w:spacing w:val="27"/>
              </w:rPr>
              <w:t xml:space="preserve"> </w:t>
            </w:r>
            <w:r w:rsidRPr="00216399">
              <w:rPr>
                <w:rFonts w:eastAsia="Arial"/>
              </w:rPr>
              <w:t>the</w:t>
            </w:r>
            <w:r w:rsidRPr="00216399">
              <w:rPr>
                <w:rFonts w:eastAsia="Arial"/>
                <w:spacing w:val="31"/>
              </w:rPr>
              <w:t xml:space="preserve"> </w:t>
            </w:r>
            <w:r w:rsidRPr="00216399">
              <w:rPr>
                <w:rFonts w:eastAsia="Arial"/>
              </w:rPr>
              <w:t>scope</w:t>
            </w:r>
            <w:r w:rsidRPr="00216399">
              <w:rPr>
                <w:rFonts w:eastAsia="Arial"/>
                <w:spacing w:val="28"/>
              </w:rPr>
              <w:t xml:space="preserve"> </w:t>
            </w:r>
            <w:r w:rsidRPr="00216399">
              <w:rPr>
                <w:rFonts w:eastAsia="Arial"/>
                <w:spacing w:val="1"/>
              </w:rPr>
              <w:t>o</w:t>
            </w:r>
            <w:r w:rsidRPr="00216399">
              <w:rPr>
                <w:rFonts w:eastAsia="Arial"/>
              </w:rPr>
              <w:t>f</w:t>
            </w:r>
            <w:r w:rsidRPr="00216399">
              <w:rPr>
                <w:rFonts w:eastAsia="Arial"/>
                <w:spacing w:val="33"/>
              </w:rPr>
              <w:t xml:space="preserve"> </w:t>
            </w:r>
            <w:r w:rsidRPr="00216399">
              <w:rPr>
                <w:rFonts w:eastAsia="Arial"/>
              </w:rPr>
              <w:t>the</w:t>
            </w:r>
            <w:r w:rsidRPr="00216399">
              <w:rPr>
                <w:rFonts w:eastAsia="Arial"/>
                <w:spacing w:val="28"/>
              </w:rPr>
              <w:t xml:space="preserve"> </w:t>
            </w:r>
            <w:r w:rsidRPr="00216399">
              <w:rPr>
                <w:rFonts w:eastAsia="Arial"/>
                <w:i/>
                <w:spacing w:val="1"/>
              </w:rPr>
              <w:t>Wor</w:t>
            </w:r>
            <w:r w:rsidRPr="00216399">
              <w:rPr>
                <w:rFonts w:eastAsia="Arial"/>
                <w:i/>
              </w:rPr>
              <w:t>k</w:t>
            </w:r>
            <w:r w:rsidRPr="00216399">
              <w:rPr>
                <w:rFonts w:eastAsia="Arial"/>
                <w:i/>
                <w:spacing w:val="27"/>
              </w:rPr>
              <w:t xml:space="preserve"> </w:t>
            </w:r>
            <w:r w:rsidRPr="00216399">
              <w:rPr>
                <w:rFonts w:eastAsia="Arial"/>
              </w:rPr>
              <w:t>and</w:t>
            </w:r>
            <w:r w:rsidRPr="00216399">
              <w:rPr>
                <w:rFonts w:eastAsia="Arial"/>
                <w:spacing w:val="29"/>
              </w:rPr>
              <w:t xml:space="preserve"> </w:t>
            </w:r>
            <w:r w:rsidRPr="00216399">
              <w:rPr>
                <w:rFonts w:eastAsia="Arial"/>
              </w:rPr>
              <w:t>indicate general</w:t>
            </w:r>
            <w:r w:rsidRPr="00216399">
              <w:rPr>
                <w:rFonts w:eastAsia="Arial"/>
                <w:spacing w:val="5"/>
              </w:rPr>
              <w:t xml:space="preserve"> </w:t>
            </w:r>
            <w:r w:rsidRPr="00216399">
              <w:rPr>
                <w:rFonts w:eastAsia="Arial"/>
              </w:rPr>
              <w:t>and</w:t>
            </w:r>
            <w:r w:rsidRPr="00216399">
              <w:rPr>
                <w:rFonts w:eastAsia="Arial"/>
                <w:spacing w:val="8"/>
              </w:rPr>
              <w:t xml:space="preserve"> </w:t>
            </w:r>
            <w:r w:rsidRPr="00216399">
              <w:rPr>
                <w:rFonts w:eastAsia="Arial"/>
              </w:rPr>
              <w:t>appropriate</w:t>
            </w:r>
            <w:r w:rsidRPr="00216399">
              <w:rPr>
                <w:rFonts w:eastAsia="Arial"/>
                <w:spacing w:val="4"/>
              </w:rPr>
              <w:t xml:space="preserve"> </w:t>
            </w:r>
            <w:r w:rsidRPr="00216399">
              <w:rPr>
                <w:rFonts w:eastAsia="Arial"/>
              </w:rPr>
              <w:t>locations,</w:t>
            </w:r>
            <w:r w:rsidRPr="00216399">
              <w:rPr>
                <w:rFonts w:eastAsia="Arial"/>
                <w:spacing w:val="3"/>
              </w:rPr>
              <w:t xml:space="preserve"> </w:t>
            </w:r>
            <w:r w:rsidRPr="00216399">
              <w:rPr>
                <w:rFonts w:eastAsia="Arial"/>
                <w:spacing w:val="1"/>
              </w:rPr>
              <w:t>arrangemen</w:t>
            </w:r>
            <w:r w:rsidRPr="00216399">
              <w:rPr>
                <w:rFonts w:eastAsia="Arial"/>
              </w:rPr>
              <w:t>t and</w:t>
            </w:r>
            <w:r w:rsidRPr="00216399">
              <w:rPr>
                <w:rFonts w:eastAsia="Arial"/>
                <w:spacing w:val="7"/>
              </w:rPr>
              <w:t xml:space="preserve"> </w:t>
            </w:r>
            <w:r w:rsidRPr="00216399">
              <w:rPr>
                <w:rFonts w:eastAsia="Arial"/>
                <w:spacing w:val="1"/>
              </w:rPr>
              <w:t>si</w:t>
            </w:r>
            <w:r w:rsidRPr="00216399">
              <w:rPr>
                <w:rFonts w:eastAsia="Arial"/>
                <w:spacing w:val="-4"/>
              </w:rPr>
              <w:t>z</w:t>
            </w:r>
            <w:r w:rsidRPr="00216399">
              <w:rPr>
                <w:rFonts w:eastAsia="Arial"/>
              </w:rPr>
              <w:t>es</w:t>
            </w:r>
            <w:r w:rsidRPr="00216399">
              <w:rPr>
                <w:rFonts w:eastAsia="Arial"/>
                <w:spacing w:val="7"/>
              </w:rPr>
              <w:t xml:space="preserve">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fixtures,</w:t>
            </w:r>
            <w:r w:rsidRPr="00216399">
              <w:rPr>
                <w:rFonts w:eastAsia="Arial"/>
                <w:spacing w:val="4"/>
              </w:rPr>
              <w:t xml:space="preserve"> </w:t>
            </w:r>
            <w:r w:rsidRPr="00216399">
              <w:rPr>
                <w:rFonts w:eastAsia="Arial"/>
                <w:spacing w:val="1"/>
              </w:rPr>
              <w:t>equipmen</w:t>
            </w:r>
            <w:r w:rsidRPr="00216399">
              <w:rPr>
                <w:rFonts w:eastAsia="Arial"/>
              </w:rPr>
              <w:t>t</w:t>
            </w:r>
            <w:r w:rsidRPr="00216399">
              <w:rPr>
                <w:rFonts w:eastAsia="Arial"/>
                <w:spacing w:val="3"/>
              </w:rPr>
              <w:t xml:space="preserve"> </w:t>
            </w:r>
            <w:r w:rsidRPr="00216399">
              <w:rPr>
                <w:rFonts w:eastAsia="Arial"/>
              </w:rPr>
              <w:t>and outlets.</w:t>
            </w:r>
            <w:r w:rsidRPr="00216399">
              <w:rPr>
                <w:rFonts w:eastAsia="Arial"/>
                <w:spacing w:val="3"/>
              </w:rPr>
              <w:t xml:space="preserve"> </w:t>
            </w:r>
            <w:r w:rsidRPr="00216399">
              <w:rPr>
                <w:rFonts w:eastAsia="Arial"/>
                <w:spacing w:val="1"/>
              </w:rPr>
              <w:t>Th</w:t>
            </w:r>
            <w:r w:rsidRPr="00216399">
              <w:rPr>
                <w:rFonts w:eastAsia="Arial"/>
              </w:rPr>
              <w:t>e</w:t>
            </w:r>
            <w:r w:rsidRPr="00216399">
              <w:rPr>
                <w:rFonts w:eastAsia="Arial"/>
                <w:spacing w:val="5"/>
              </w:rPr>
              <w:t xml:space="preserve"> </w:t>
            </w:r>
            <w:r w:rsidRPr="00216399">
              <w:rPr>
                <w:rFonts w:eastAsia="Arial"/>
                <w:i/>
              </w:rPr>
              <w:t>Contractor</w:t>
            </w:r>
            <w:r w:rsidRPr="00216399">
              <w:rPr>
                <w:rFonts w:eastAsia="Arial"/>
                <w:i/>
                <w:spacing w:val="2"/>
              </w:rPr>
              <w:t xml:space="preserve"> </w:t>
            </w:r>
            <w:r w:rsidRPr="00216399">
              <w:rPr>
                <w:rFonts w:eastAsia="Arial"/>
                <w:spacing w:val="4"/>
              </w:rPr>
              <w:t>s</w:t>
            </w:r>
            <w:r w:rsidRPr="00216399">
              <w:rPr>
                <w:rFonts w:eastAsia="Arial"/>
              </w:rPr>
              <w:t>hall</w:t>
            </w:r>
            <w:r w:rsidRPr="00216399">
              <w:rPr>
                <w:rFonts w:eastAsia="Arial"/>
                <w:spacing w:val="6"/>
              </w:rPr>
              <w:t xml:space="preserve"> </w:t>
            </w:r>
            <w:r w:rsidRPr="00216399">
              <w:rPr>
                <w:rFonts w:eastAsia="Arial"/>
              </w:rPr>
              <w:t>obtain</w:t>
            </w:r>
            <w:r w:rsidRPr="00216399">
              <w:rPr>
                <w:rFonts w:eastAsia="Arial"/>
                <w:spacing w:val="4"/>
              </w:rPr>
              <w:t xml:space="preserve"> m</w:t>
            </w:r>
            <w:r w:rsidRPr="00216399">
              <w:rPr>
                <w:rFonts w:eastAsia="Arial"/>
              </w:rPr>
              <w:t>ore</w:t>
            </w:r>
            <w:r w:rsidRPr="00216399">
              <w:rPr>
                <w:rFonts w:eastAsia="Arial"/>
                <w:spacing w:val="5"/>
              </w:rPr>
              <w:t xml:space="preserve"> </w:t>
            </w:r>
            <w:r w:rsidRPr="00216399">
              <w:rPr>
                <w:rFonts w:eastAsia="Arial"/>
              </w:rPr>
              <w:t>accurate</w:t>
            </w:r>
            <w:r w:rsidRPr="00216399">
              <w:rPr>
                <w:rFonts w:eastAsia="Arial"/>
                <w:spacing w:val="3"/>
              </w:rPr>
              <w:t xml:space="preserve"> </w:t>
            </w:r>
            <w:r w:rsidRPr="00216399">
              <w:rPr>
                <w:rFonts w:eastAsia="Arial"/>
              </w:rPr>
              <w:t>information about</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rPr>
              <w:t>locations, arrangement and</w:t>
            </w:r>
            <w:r w:rsidRPr="00216399">
              <w:rPr>
                <w:rFonts w:eastAsia="Arial"/>
                <w:spacing w:val="7"/>
              </w:rPr>
              <w:t xml:space="preserve"> </w:t>
            </w:r>
            <w:r w:rsidRPr="00216399">
              <w:rPr>
                <w:rFonts w:eastAsia="Arial"/>
              </w:rPr>
              <w:t>sizes</w:t>
            </w:r>
            <w:r w:rsidRPr="00216399">
              <w:rPr>
                <w:rFonts w:eastAsia="Arial"/>
                <w:spacing w:val="7"/>
              </w:rPr>
              <w:t xml:space="preserve"> </w:t>
            </w:r>
            <w:r w:rsidRPr="00216399">
              <w:rPr>
                <w:rFonts w:eastAsia="Arial"/>
                <w:spacing w:val="2"/>
              </w:rPr>
              <w:t>fro</w:t>
            </w:r>
            <w:r w:rsidRPr="00216399">
              <w:rPr>
                <w:rFonts w:eastAsia="Arial"/>
              </w:rPr>
              <w:t>m</w:t>
            </w:r>
            <w:r w:rsidRPr="00216399">
              <w:rPr>
                <w:rFonts w:eastAsia="Arial"/>
                <w:spacing w:val="6"/>
              </w:rPr>
              <w:t xml:space="preserve"> </w:t>
            </w:r>
            <w:r w:rsidRPr="00216399">
              <w:rPr>
                <w:rFonts w:eastAsia="Arial"/>
              </w:rPr>
              <w:t>study</w:t>
            </w:r>
            <w:r w:rsidRPr="00216399">
              <w:rPr>
                <w:rFonts w:eastAsia="Arial"/>
                <w:spacing w:val="6"/>
              </w:rPr>
              <w:t xml:space="preserve"> </w:t>
            </w:r>
            <w:r w:rsidRPr="00216399">
              <w:rPr>
                <w:rFonts w:eastAsia="Arial"/>
              </w:rPr>
              <w:t>and</w:t>
            </w:r>
            <w:r w:rsidRPr="00216399">
              <w:rPr>
                <w:rFonts w:eastAsia="Arial"/>
                <w:spacing w:val="8"/>
              </w:rPr>
              <w:t xml:space="preserve"> </w:t>
            </w:r>
            <w:r w:rsidRPr="00216399">
              <w:rPr>
                <w:rFonts w:eastAsia="Arial"/>
              </w:rPr>
              <w:t xml:space="preserve">coordination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the</w:t>
            </w:r>
            <w:r w:rsidRPr="00216399">
              <w:rPr>
                <w:rFonts w:eastAsia="Arial"/>
                <w:spacing w:val="8"/>
              </w:rPr>
              <w:t xml:space="preserve"> </w:t>
            </w:r>
            <w:r w:rsidRPr="00216399">
              <w:rPr>
                <w:rFonts w:eastAsia="Arial"/>
                <w:i/>
              </w:rPr>
              <w:t>Drawings</w:t>
            </w:r>
            <w:r w:rsidRPr="00216399">
              <w:rPr>
                <w:rFonts w:eastAsia="Arial"/>
              </w:rPr>
              <w:t>,</w:t>
            </w:r>
            <w:r w:rsidRPr="00216399">
              <w:rPr>
                <w:rFonts w:eastAsia="Arial"/>
                <w:spacing w:val="2"/>
              </w:rPr>
              <w:t xml:space="preserve"> </w:t>
            </w:r>
            <w:r w:rsidRPr="00216399">
              <w:rPr>
                <w:rFonts w:eastAsia="Arial"/>
              </w:rPr>
              <w:t>including</w:t>
            </w:r>
            <w:r w:rsidRPr="00216399">
              <w:rPr>
                <w:rFonts w:eastAsia="Arial"/>
                <w:spacing w:val="3"/>
              </w:rPr>
              <w:t xml:space="preserve"> </w:t>
            </w:r>
            <w:r w:rsidRPr="00216399">
              <w:rPr>
                <w:rFonts w:eastAsia="Arial"/>
                <w:i/>
                <w:spacing w:val="1"/>
              </w:rPr>
              <w:t xml:space="preserve">Shop </w:t>
            </w:r>
            <w:r w:rsidRPr="00216399">
              <w:rPr>
                <w:rFonts w:eastAsia="Arial"/>
                <w:i/>
              </w:rPr>
              <w:t>Drawings</w:t>
            </w:r>
            <w:r w:rsidRPr="00216399">
              <w:rPr>
                <w:rFonts w:eastAsia="Arial"/>
                <w:i/>
                <w:spacing w:val="2"/>
              </w:rPr>
              <w:t xml:space="preserve"> </w:t>
            </w:r>
            <w:r w:rsidRPr="00216399">
              <w:rPr>
                <w:rFonts w:eastAsia="Arial"/>
              </w:rPr>
              <w:t>a</w:t>
            </w:r>
            <w:r w:rsidRPr="00216399">
              <w:rPr>
                <w:rFonts w:eastAsia="Arial"/>
                <w:spacing w:val="1"/>
              </w:rPr>
              <w:t>n</w:t>
            </w:r>
            <w:r w:rsidRPr="00216399">
              <w:rPr>
                <w:rFonts w:eastAsia="Arial"/>
              </w:rPr>
              <w:t>d</w:t>
            </w:r>
            <w:r w:rsidRPr="00216399">
              <w:rPr>
                <w:rFonts w:eastAsia="Arial"/>
                <w:spacing w:val="6"/>
              </w:rPr>
              <w:t xml:space="preserve"> </w:t>
            </w:r>
            <w:r w:rsidRPr="00216399">
              <w:rPr>
                <w:rFonts w:eastAsia="Arial"/>
              </w:rPr>
              <w:t>shall</w:t>
            </w:r>
            <w:r w:rsidRPr="00216399">
              <w:rPr>
                <w:rFonts w:eastAsia="Arial"/>
                <w:spacing w:val="7"/>
              </w:rPr>
              <w:t xml:space="preserve"> </w:t>
            </w:r>
            <w:r w:rsidRPr="00216399">
              <w:rPr>
                <w:rFonts w:eastAsia="Arial"/>
                <w:spacing w:val="1"/>
              </w:rPr>
              <w:t>becom</w:t>
            </w:r>
            <w:r w:rsidRPr="00216399">
              <w:rPr>
                <w:rFonts w:eastAsia="Arial"/>
              </w:rPr>
              <w:t>e</w:t>
            </w:r>
            <w:r w:rsidRPr="00216399">
              <w:rPr>
                <w:rFonts w:eastAsia="Arial"/>
                <w:spacing w:val="2"/>
              </w:rPr>
              <w:t xml:space="preserve"> f</w:t>
            </w:r>
            <w:r w:rsidRPr="00216399">
              <w:rPr>
                <w:rFonts w:eastAsia="Arial"/>
                <w:spacing w:val="-3"/>
              </w:rPr>
              <w:t>a</w:t>
            </w:r>
            <w:r w:rsidRPr="00216399">
              <w:rPr>
                <w:rFonts w:eastAsia="Arial"/>
                <w:spacing w:val="4"/>
              </w:rPr>
              <w:t>m</w:t>
            </w:r>
            <w:r w:rsidRPr="00216399">
              <w:rPr>
                <w:rFonts w:eastAsia="Arial"/>
                <w:spacing w:val="-1"/>
              </w:rPr>
              <w:t>i</w:t>
            </w:r>
            <w:r w:rsidRPr="00216399">
              <w:rPr>
                <w:rFonts w:eastAsia="Arial"/>
              </w:rPr>
              <w:t>liar</w:t>
            </w:r>
            <w:r w:rsidRPr="00216399">
              <w:rPr>
                <w:rFonts w:eastAsia="Arial"/>
                <w:spacing w:val="4"/>
              </w:rPr>
              <w:t xml:space="preserve"> </w:t>
            </w:r>
            <w:r w:rsidRPr="00216399">
              <w:rPr>
                <w:rFonts w:eastAsia="Arial"/>
              </w:rPr>
              <w:t>with</w:t>
            </w:r>
            <w:r w:rsidRPr="00216399">
              <w:rPr>
                <w:rFonts w:eastAsia="Arial"/>
                <w:spacing w:val="5"/>
              </w:rPr>
              <w:t xml:space="preserve"> </w:t>
            </w:r>
            <w:r w:rsidRPr="00216399">
              <w:rPr>
                <w:rFonts w:eastAsia="Arial"/>
              </w:rPr>
              <w:t>conditions and</w:t>
            </w:r>
            <w:r w:rsidRPr="00216399">
              <w:rPr>
                <w:rFonts w:eastAsia="Arial"/>
                <w:spacing w:val="6"/>
              </w:rPr>
              <w:t xml:space="preserve"> </w:t>
            </w:r>
            <w:r w:rsidRPr="00216399">
              <w:rPr>
                <w:rFonts w:eastAsia="Arial"/>
              </w:rPr>
              <w:t>spaces</w:t>
            </w:r>
            <w:r w:rsidRPr="00216399">
              <w:rPr>
                <w:rFonts w:eastAsia="Arial"/>
                <w:spacing w:val="3"/>
              </w:rPr>
              <w:t xml:space="preserve"> </w:t>
            </w:r>
            <w:r w:rsidRPr="00216399">
              <w:rPr>
                <w:rFonts w:eastAsia="Arial"/>
              </w:rPr>
              <w:t>affecting</w:t>
            </w:r>
            <w:r w:rsidRPr="00216399">
              <w:rPr>
                <w:rFonts w:eastAsia="Arial"/>
                <w:spacing w:val="3"/>
              </w:rPr>
              <w:t xml:space="preserve"> </w:t>
            </w:r>
            <w:r w:rsidRPr="00216399">
              <w:rPr>
                <w:rFonts w:eastAsia="Arial"/>
              </w:rPr>
              <w:t>these</w:t>
            </w:r>
            <w:r w:rsidRPr="00216399">
              <w:rPr>
                <w:rFonts w:eastAsia="Arial"/>
                <w:spacing w:val="6"/>
              </w:rPr>
              <w:t xml:space="preserve"> </w:t>
            </w:r>
            <w:r w:rsidRPr="00216399">
              <w:rPr>
                <w:rFonts w:eastAsia="Arial"/>
                <w:spacing w:val="4"/>
              </w:rPr>
              <w:t>m</w:t>
            </w:r>
            <w:r w:rsidRPr="00216399">
              <w:rPr>
                <w:rFonts w:eastAsia="Arial"/>
              </w:rPr>
              <w:t>atters before</w:t>
            </w:r>
            <w:r w:rsidRPr="00216399">
              <w:rPr>
                <w:rFonts w:eastAsia="Arial"/>
                <w:spacing w:val="6"/>
              </w:rPr>
              <w:t xml:space="preserve"> </w:t>
            </w:r>
            <w:r w:rsidRPr="00216399">
              <w:rPr>
                <w:rFonts w:eastAsia="Arial"/>
              </w:rPr>
              <w:t>proceeding</w:t>
            </w:r>
            <w:r w:rsidRPr="00216399">
              <w:rPr>
                <w:rFonts w:eastAsia="Arial"/>
                <w:spacing w:val="3"/>
              </w:rPr>
              <w:t xml:space="preserve"> </w:t>
            </w:r>
            <w:r w:rsidRPr="00216399">
              <w:rPr>
                <w:rFonts w:eastAsia="Arial"/>
              </w:rPr>
              <w:t>with</w:t>
            </w:r>
            <w:r w:rsidRPr="00216399">
              <w:rPr>
                <w:rFonts w:eastAsia="Arial"/>
                <w:spacing w:val="7"/>
              </w:rPr>
              <w:t xml:space="preserve"> </w:t>
            </w:r>
            <w:r w:rsidRPr="00216399">
              <w:rPr>
                <w:rFonts w:eastAsia="Arial"/>
              </w:rPr>
              <w:t>the</w:t>
            </w:r>
            <w:r w:rsidRPr="00216399">
              <w:rPr>
                <w:rFonts w:eastAsia="Arial"/>
                <w:spacing w:val="8"/>
              </w:rPr>
              <w:t xml:space="preserve"> </w:t>
            </w:r>
            <w:r w:rsidRPr="00216399">
              <w:rPr>
                <w:rFonts w:eastAsia="Arial"/>
                <w:i/>
                <w:spacing w:val="1"/>
              </w:rPr>
              <w:t>Work</w:t>
            </w:r>
            <w:r w:rsidRPr="00216399">
              <w:rPr>
                <w:rFonts w:eastAsia="Arial"/>
              </w:rPr>
              <w:t xml:space="preserve">. </w:t>
            </w:r>
            <w:r w:rsidRPr="00216399">
              <w:rPr>
                <w:rFonts w:eastAsia="Arial"/>
                <w:spacing w:val="9"/>
              </w:rPr>
              <w:t>W</w:t>
            </w:r>
            <w:r w:rsidRPr="00216399">
              <w:rPr>
                <w:rFonts w:eastAsia="Arial"/>
              </w:rPr>
              <w:t>h</w:t>
            </w:r>
            <w:r w:rsidRPr="00216399">
              <w:rPr>
                <w:rFonts w:eastAsia="Arial"/>
                <w:spacing w:val="-1"/>
              </w:rPr>
              <w:t>er</w:t>
            </w:r>
            <w:r w:rsidRPr="00216399">
              <w:rPr>
                <w:rFonts w:eastAsia="Arial"/>
              </w:rPr>
              <w:t>e</w:t>
            </w:r>
            <w:r w:rsidRPr="00216399">
              <w:rPr>
                <w:rFonts w:eastAsia="Arial"/>
                <w:spacing w:val="4"/>
              </w:rPr>
              <w:t xml:space="preserve"> </w:t>
            </w:r>
            <w:r w:rsidRPr="00216399">
              <w:rPr>
                <w:rFonts w:eastAsia="Arial"/>
              </w:rPr>
              <w:t>site</w:t>
            </w:r>
            <w:r w:rsidRPr="00216399">
              <w:rPr>
                <w:rFonts w:eastAsia="Arial"/>
                <w:spacing w:val="7"/>
              </w:rPr>
              <w:t xml:space="preserve"> </w:t>
            </w:r>
            <w:r w:rsidRPr="00216399">
              <w:rPr>
                <w:rFonts w:eastAsia="Arial"/>
              </w:rPr>
              <w:t>conditions</w:t>
            </w:r>
            <w:r w:rsidRPr="00216399">
              <w:rPr>
                <w:rFonts w:eastAsia="Arial"/>
                <w:spacing w:val="2"/>
              </w:rPr>
              <w:t xml:space="preserve"> </w:t>
            </w:r>
            <w:r w:rsidRPr="00216399">
              <w:rPr>
                <w:rFonts w:eastAsia="Arial"/>
              </w:rPr>
              <w:t>require</w:t>
            </w:r>
            <w:r w:rsidRPr="00216399">
              <w:rPr>
                <w:rFonts w:eastAsia="Arial"/>
                <w:spacing w:val="5"/>
              </w:rPr>
              <w:t xml:space="preserve"> </w:t>
            </w:r>
            <w:r w:rsidRPr="00216399">
              <w:rPr>
                <w:rFonts w:eastAsia="Arial"/>
                <w:spacing w:val="1"/>
              </w:rPr>
              <w:t>reasonabl</w:t>
            </w:r>
            <w:r w:rsidRPr="00216399">
              <w:rPr>
                <w:rFonts w:eastAsia="Arial"/>
              </w:rPr>
              <w:t>e</w:t>
            </w:r>
            <w:r w:rsidRPr="00216399">
              <w:rPr>
                <w:rFonts w:eastAsia="Arial"/>
                <w:spacing w:val="1"/>
              </w:rPr>
              <w:t xml:space="preserve"> </w:t>
            </w:r>
            <w:r w:rsidRPr="00216399">
              <w:rPr>
                <w:rFonts w:eastAsia="Arial"/>
                <w:spacing w:val="4"/>
              </w:rPr>
              <w:t>m</w:t>
            </w:r>
            <w:r w:rsidRPr="00216399">
              <w:rPr>
                <w:rFonts w:eastAsia="Arial"/>
                <w:spacing w:val="-1"/>
              </w:rPr>
              <w:t xml:space="preserve">inor </w:t>
            </w:r>
            <w:r w:rsidRPr="00216399">
              <w:rPr>
                <w:rFonts w:eastAsia="Arial"/>
              </w:rPr>
              <w:t>changes</w:t>
            </w:r>
            <w:r w:rsidRPr="00216399">
              <w:rPr>
                <w:rFonts w:eastAsia="Arial"/>
                <w:spacing w:val="4"/>
              </w:rPr>
              <w:t xml:space="preserve"> </w:t>
            </w:r>
            <w:r w:rsidRPr="00216399">
              <w:rPr>
                <w:rFonts w:eastAsia="Arial"/>
                <w:spacing w:val="-1"/>
              </w:rPr>
              <w:t>i</w:t>
            </w:r>
            <w:r w:rsidRPr="00216399">
              <w:rPr>
                <w:rFonts w:eastAsia="Arial"/>
              </w:rPr>
              <w:t>n</w:t>
            </w:r>
            <w:r w:rsidRPr="00216399">
              <w:rPr>
                <w:rFonts w:eastAsia="Arial"/>
                <w:spacing w:val="12"/>
              </w:rPr>
              <w:t xml:space="preserve"> </w:t>
            </w:r>
            <w:r w:rsidRPr="00216399">
              <w:rPr>
                <w:rFonts w:eastAsia="Arial"/>
              </w:rPr>
              <w:t>indicated</w:t>
            </w:r>
            <w:r w:rsidRPr="00216399">
              <w:rPr>
                <w:rFonts w:eastAsia="Arial"/>
                <w:spacing w:val="4"/>
              </w:rPr>
              <w:t xml:space="preserve"> </w:t>
            </w:r>
            <w:r w:rsidRPr="00216399">
              <w:rPr>
                <w:rFonts w:eastAsia="Arial"/>
                <w:spacing w:val="-1"/>
              </w:rPr>
              <w:t>l</w:t>
            </w:r>
            <w:r w:rsidRPr="00216399">
              <w:rPr>
                <w:rFonts w:eastAsia="Arial"/>
                <w:spacing w:val="1"/>
              </w:rPr>
              <w:t>ocation</w:t>
            </w:r>
            <w:r w:rsidRPr="00216399">
              <w:rPr>
                <w:rFonts w:eastAsia="Arial"/>
              </w:rPr>
              <w:t>s</w:t>
            </w:r>
            <w:r w:rsidRPr="00216399">
              <w:rPr>
                <w:rFonts w:eastAsia="Arial"/>
                <w:spacing w:val="5"/>
              </w:rPr>
              <w:t xml:space="preserve"> </w:t>
            </w:r>
            <w:r w:rsidRPr="00216399">
              <w:rPr>
                <w:rFonts w:eastAsia="Arial"/>
              </w:rPr>
              <w:t>and</w:t>
            </w:r>
            <w:r w:rsidRPr="00216399">
              <w:rPr>
                <w:rFonts w:eastAsia="Arial"/>
                <w:spacing w:val="9"/>
              </w:rPr>
              <w:t xml:space="preserve"> </w:t>
            </w:r>
            <w:r w:rsidRPr="00216399">
              <w:rPr>
                <w:rFonts w:eastAsia="Arial"/>
                <w:spacing w:val="1"/>
              </w:rPr>
              <w:t>arrangements</w:t>
            </w:r>
            <w:r w:rsidRPr="00216399">
              <w:rPr>
                <w:rFonts w:eastAsia="Arial"/>
              </w:rPr>
              <w:t>, the</w:t>
            </w:r>
            <w:r w:rsidRPr="00216399">
              <w:rPr>
                <w:rFonts w:eastAsia="Arial"/>
                <w:spacing w:val="9"/>
              </w:rPr>
              <w:t xml:space="preserve"> </w:t>
            </w:r>
            <w:r w:rsidRPr="00216399">
              <w:rPr>
                <w:rFonts w:eastAsia="Arial"/>
                <w:i/>
              </w:rPr>
              <w:t>Contractor</w:t>
            </w:r>
            <w:r w:rsidRPr="00216399">
              <w:rPr>
                <w:rFonts w:eastAsia="Arial"/>
                <w:i/>
                <w:spacing w:val="4"/>
              </w:rPr>
              <w:t xml:space="preserve"> </w:t>
            </w:r>
            <w:r w:rsidRPr="00216399">
              <w:rPr>
                <w:rFonts w:eastAsia="Arial"/>
                <w:spacing w:val="1"/>
              </w:rPr>
              <w:t>s</w:t>
            </w:r>
            <w:r w:rsidRPr="00216399">
              <w:rPr>
                <w:rFonts w:eastAsia="Arial"/>
              </w:rPr>
              <w:t>hall</w:t>
            </w:r>
            <w:r w:rsidRPr="00216399">
              <w:rPr>
                <w:rFonts w:eastAsia="Arial"/>
                <w:spacing w:val="8"/>
              </w:rPr>
              <w:t xml:space="preserve"> </w:t>
            </w:r>
            <w:r w:rsidRPr="00216399">
              <w:rPr>
                <w:rFonts w:eastAsia="Arial"/>
                <w:spacing w:val="4"/>
              </w:rPr>
              <w:t>m</w:t>
            </w:r>
            <w:r w:rsidRPr="00216399">
              <w:rPr>
                <w:rFonts w:eastAsia="Arial"/>
                <w:spacing w:val="-3"/>
              </w:rPr>
              <w:t>a</w:t>
            </w:r>
            <w:r w:rsidRPr="00216399">
              <w:rPr>
                <w:rFonts w:eastAsia="Arial"/>
                <w:spacing w:val="2"/>
              </w:rPr>
              <w:t>k</w:t>
            </w:r>
            <w:r w:rsidRPr="00216399">
              <w:rPr>
                <w:rFonts w:eastAsia="Arial"/>
              </w:rPr>
              <w:t>e</w:t>
            </w:r>
            <w:r w:rsidRPr="00216399">
              <w:rPr>
                <w:rFonts w:eastAsia="Arial"/>
                <w:spacing w:val="6"/>
              </w:rPr>
              <w:t xml:space="preserve"> </w:t>
            </w:r>
            <w:r w:rsidRPr="00216399">
              <w:rPr>
                <w:rFonts w:eastAsia="Arial"/>
              </w:rPr>
              <w:t xml:space="preserve">such </w:t>
            </w:r>
            <w:r w:rsidRPr="00216399">
              <w:rPr>
                <w:rFonts w:eastAsia="Arial"/>
                <w:spacing w:val="1"/>
              </w:rPr>
              <w:t>change</w:t>
            </w:r>
            <w:r w:rsidRPr="00216399">
              <w:rPr>
                <w:rFonts w:eastAsia="Arial"/>
              </w:rPr>
              <w:t>s</w:t>
            </w:r>
            <w:r w:rsidRPr="00216399">
              <w:rPr>
                <w:rFonts w:eastAsia="Arial"/>
                <w:spacing w:val="-6"/>
              </w:rPr>
              <w:t xml:space="preserve"> </w:t>
            </w:r>
            <w:r w:rsidRPr="00216399">
              <w:rPr>
                <w:rFonts w:eastAsia="Arial"/>
                <w:spacing w:val="1"/>
              </w:rPr>
              <w:t>a</w:t>
            </w:r>
            <w:r w:rsidRPr="00216399">
              <w:rPr>
                <w:rFonts w:eastAsia="Arial"/>
              </w:rPr>
              <w:t xml:space="preserve">t </w:t>
            </w:r>
            <w:r w:rsidRPr="00216399">
              <w:rPr>
                <w:rFonts w:eastAsia="Arial"/>
                <w:spacing w:val="1"/>
              </w:rPr>
              <w:t>n</w:t>
            </w:r>
            <w:r w:rsidRPr="00216399">
              <w:rPr>
                <w:rFonts w:eastAsia="Arial"/>
              </w:rPr>
              <w:t xml:space="preserve">o </w:t>
            </w:r>
            <w:r w:rsidRPr="00216399">
              <w:rPr>
                <w:rFonts w:eastAsia="Arial"/>
                <w:spacing w:val="1"/>
              </w:rPr>
              <w:t>additiona</w:t>
            </w:r>
            <w:r w:rsidRPr="00216399">
              <w:rPr>
                <w:rFonts w:eastAsia="Arial"/>
              </w:rPr>
              <w:t>l</w:t>
            </w:r>
            <w:r w:rsidRPr="00216399">
              <w:rPr>
                <w:rFonts w:eastAsia="Arial"/>
                <w:spacing w:val="-7"/>
              </w:rPr>
              <w:t xml:space="preserve"> </w:t>
            </w:r>
            <w:r w:rsidRPr="00216399">
              <w:rPr>
                <w:rFonts w:eastAsia="Arial"/>
                <w:spacing w:val="1"/>
              </w:rPr>
              <w:t>cos</w:t>
            </w:r>
            <w:r w:rsidRPr="00216399">
              <w:rPr>
                <w:rFonts w:eastAsia="Arial"/>
              </w:rPr>
              <w:t>t</w:t>
            </w:r>
            <w:r w:rsidRPr="00216399">
              <w:rPr>
                <w:rFonts w:eastAsia="Arial"/>
                <w:spacing w:val="-2"/>
              </w:rPr>
              <w:t xml:space="preserve"> </w:t>
            </w:r>
            <w:r w:rsidRPr="00216399">
              <w:rPr>
                <w:rFonts w:eastAsia="Arial"/>
                <w:spacing w:val="1"/>
              </w:rPr>
              <w:t>t</w:t>
            </w:r>
            <w:r w:rsidRPr="00216399">
              <w:rPr>
                <w:rFonts w:eastAsia="Arial"/>
              </w:rPr>
              <w:t xml:space="preserve">o </w:t>
            </w:r>
            <w:r w:rsidRPr="00216399">
              <w:rPr>
                <w:rFonts w:eastAsia="Arial"/>
                <w:spacing w:val="1"/>
              </w:rPr>
              <w:t>th</w:t>
            </w:r>
            <w:r w:rsidRPr="00216399">
              <w:rPr>
                <w:rFonts w:eastAsia="Arial"/>
              </w:rPr>
              <w:t>e</w:t>
            </w:r>
            <w:r w:rsidRPr="00216399">
              <w:rPr>
                <w:rFonts w:eastAsia="Arial"/>
                <w:spacing w:val="-1"/>
              </w:rPr>
              <w:t xml:space="preserve"> </w:t>
            </w:r>
            <w:r w:rsidRPr="00216399">
              <w:rPr>
                <w:rFonts w:eastAsia="Arial"/>
                <w:i/>
                <w:spacing w:val="1"/>
              </w:rPr>
              <w:t>Owner</w:t>
            </w:r>
            <w:r w:rsidRPr="00216399">
              <w:rPr>
                <w:rFonts w:eastAsia="Arial"/>
              </w:rPr>
              <w:t>.</w:t>
            </w:r>
            <w:r w:rsidRPr="00216399">
              <w:rPr>
                <w:rFonts w:eastAsia="Arial"/>
                <w:spacing w:val="-4"/>
              </w:rPr>
              <w:t xml:space="preserve"> </w:t>
            </w:r>
            <w:r w:rsidRPr="00216399">
              <w:rPr>
                <w:rFonts w:eastAsia="Arial"/>
                <w:spacing w:val="1"/>
              </w:rPr>
              <w:t>Similarly</w:t>
            </w:r>
            <w:r w:rsidRPr="00216399">
              <w:rPr>
                <w:rFonts w:eastAsia="Arial"/>
              </w:rPr>
              <w:t>,</w:t>
            </w:r>
            <w:r w:rsidRPr="00216399">
              <w:rPr>
                <w:rFonts w:eastAsia="Arial"/>
                <w:spacing w:val="-6"/>
              </w:rPr>
              <w:t xml:space="preserve"> </w:t>
            </w:r>
            <w:r w:rsidRPr="00216399">
              <w:rPr>
                <w:rFonts w:eastAsia="Arial"/>
                <w:spacing w:val="1"/>
              </w:rPr>
              <w:t>wher</w:t>
            </w:r>
            <w:r w:rsidRPr="00216399">
              <w:rPr>
                <w:rFonts w:eastAsia="Arial"/>
              </w:rPr>
              <w:t>e</w:t>
            </w:r>
            <w:r w:rsidRPr="00216399">
              <w:rPr>
                <w:rFonts w:eastAsia="Arial"/>
                <w:spacing w:val="-3"/>
              </w:rPr>
              <w:t xml:space="preserve"> </w:t>
            </w:r>
            <w:r w:rsidRPr="00216399">
              <w:rPr>
                <w:rFonts w:eastAsia="Arial"/>
                <w:spacing w:val="1"/>
              </w:rPr>
              <w:t>know</w:t>
            </w:r>
            <w:r w:rsidRPr="00216399">
              <w:rPr>
                <w:rFonts w:eastAsia="Arial"/>
              </w:rPr>
              <w:t>n</w:t>
            </w:r>
            <w:r w:rsidRPr="00216399">
              <w:rPr>
                <w:rFonts w:eastAsia="Arial"/>
                <w:spacing w:val="-4"/>
              </w:rPr>
              <w:t xml:space="preserve"> </w:t>
            </w:r>
            <w:r w:rsidRPr="00216399">
              <w:rPr>
                <w:rFonts w:eastAsia="Arial"/>
                <w:spacing w:val="1"/>
              </w:rPr>
              <w:t>condition</w:t>
            </w:r>
            <w:r w:rsidRPr="00216399">
              <w:rPr>
                <w:rFonts w:eastAsia="Arial"/>
              </w:rPr>
              <w:t>s</w:t>
            </w:r>
            <w:r w:rsidRPr="00216399">
              <w:rPr>
                <w:rFonts w:eastAsia="Arial"/>
                <w:spacing w:val="-7"/>
              </w:rPr>
              <w:t xml:space="preserve"> </w:t>
            </w:r>
            <w:r w:rsidRPr="00216399">
              <w:rPr>
                <w:rFonts w:eastAsia="Arial"/>
                <w:spacing w:val="1"/>
              </w:rPr>
              <w:t>o</w:t>
            </w:r>
            <w:r w:rsidRPr="00216399">
              <w:rPr>
                <w:rFonts w:eastAsia="Arial"/>
              </w:rPr>
              <w:t xml:space="preserve">r </w:t>
            </w:r>
            <w:r w:rsidRPr="00216399">
              <w:rPr>
                <w:rFonts w:eastAsia="Arial"/>
                <w:spacing w:val="1"/>
              </w:rPr>
              <w:t xml:space="preserve">existing </w:t>
            </w:r>
            <w:r w:rsidRPr="00216399">
              <w:rPr>
                <w:rFonts w:eastAsia="Arial"/>
              </w:rPr>
              <w:t>conditions interfere</w:t>
            </w:r>
            <w:r w:rsidRPr="00216399">
              <w:rPr>
                <w:rFonts w:eastAsia="Arial"/>
                <w:spacing w:val="2"/>
              </w:rPr>
              <w:t xml:space="preserve"> </w:t>
            </w:r>
            <w:r w:rsidRPr="00216399">
              <w:rPr>
                <w:rFonts w:eastAsia="Arial"/>
              </w:rPr>
              <w:t>with</w:t>
            </w:r>
            <w:r w:rsidRPr="00216399">
              <w:rPr>
                <w:rFonts w:eastAsia="Arial"/>
                <w:spacing w:val="5"/>
              </w:rPr>
              <w:t xml:space="preserve"> </w:t>
            </w:r>
            <w:r w:rsidRPr="00216399">
              <w:rPr>
                <w:rFonts w:eastAsia="Arial"/>
                <w:spacing w:val="1"/>
              </w:rPr>
              <w:t>ne</w:t>
            </w:r>
            <w:r w:rsidRPr="00216399">
              <w:rPr>
                <w:rFonts w:eastAsia="Arial"/>
              </w:rPr>
              <w:t>w</w:t>
            </w:r>
            <w:r w:rsidRPr="00216399">
              <w:rPr>
                <w:rFonts w:eastAsia="Arial"/>
                <w:spacing w:val="6"/>
              </w:rPr>
              <w:t xml:space="preserve"> </w:t>
            </w:r>
            <w:r w:rsidRPr="00216399">
              <w:rPr>
                <w:rFonts w:eastAsia="Arial"/>
              </w:rPr>
              <w:t>installation and</w:t>
            </w:r>
            <w:r w:rsidRPr="00216399">
              <w:rPr>
                <w:rFonts w:eastAsia="Arial"/>
                <w:spacing w:val="5"/>
              </w:rPr>
              <w:t xml:space="preserve"> </w:t>
            </w:r>
            <w:r w:rsidRPr="00216399">
              <w:rPr>
                <w:rFonts w:eastAsia="Arial"/>
                <w:spacing w:val="1"/>
              </w:rPr>
              <w:t>requir</w:t>
            </w:r>
            <w:r w:rsidRPr="00216399">
              <w:rPr>
                <w:rFonts w:eastAsia="Arial"/>
              </w:rPr>
              <w:t>e</w:t>
            </w:r>
            <w:r w:rsidRPr="00216399">
              <w:rPr>
                <w:rFonts w:eastAsia="Arial"/>
                <w:spacing w:val="3"/>
              </w:rPr>
              <w:t xml:space="preserve"> </w:t>
            </w:r>
            <w:r w:rsidRPr="00216399">
              <w:rPr>
                <w:rFonts w:eastAsia="Arial"/>
              </w:rPr>
              <w:t xml:space="preserve">relocation, </w:t>
            </w:r>
            <w:r w:rsidRPr="00216399">
              <w:rPr>
                <w:rFonts w:eastAsia="Arial"/>
                <w:spacing w:val="1"/>
              </w:rPr>
              <w:t>th</w:t>
            </w:r>
            <w:r w:rsidRPr="00216399">
              <w:rPr>
                <w:rFonts w:eastAsia="Arial"/>
              </w:rPr>
              <w:t>e</w:t>
            </w:r>
            <w:r w:rsidRPr="00216399">
              <w:rPr>
                <w:rFonts w:eastAsia="Arial"/>
                <w:spacing w:val="6"/>
              </w:rPr>
              <w:t xml:space="preserve"> </w:t>
            </w:r>
            <w:r w:rsidRPr="00216399">
              <w:rPr>
                <w:rFonts w:eastAsia="Arial"/>
                <w:i/>
              </w:rPr>
              <w:t>Contractor</w:t>
            </w:r>
            <w:r w:rsidRPr="00216399">
              <w:rPr>
                <w:rFonts w:eastAsia="Arial"/>
                <w:i/>
                <w:spacing w:val="1"/>
              </w:rPr>
              <w:t xml:space="preserve"> </w:t>
            </w:r>
            <w:r w:rsidRPr="00216399">
              <w:rPr>
                <w:rFonts w:eastAsia="Arial"/>
                <w:spacing w:val="1"/>
              </w:rPr>
              <w:t>s</w:t>
            </w:r>
            <w:r w:rsidRPr="00216399">
              <w:rPr>
                <w:rFonts w:eastAsia="Arial"/>
              </w:rPr>
              <w:t>hall include</w:t>
            </w:r>
            <w:r w:rsidRPr="00216399">
              <w:rPr>
                <w:rFonts w:eastAsia="Arial"/>
                <w:spacing w:val="2"/>
              </w:rPr>
              <w:t xml:space="preserve"> </w:t>
            </w:r>
            <w:r w:rsidRPr="00216399">
              <w:rPr>
                <w:rFonts w:eastAsia="Arial"/>
              </w:rPr>
              <w:t>such reloca</w:t>
            </w:r>
            <w:r w:rsidRPr="00216399">
              <w:rPr>
                <w:rFonts w:eastAsia="Arial"/>
                <w:spacing w:val="2"/>
              </w:rPr>
              <w:t>t</w:t>
            </w:r>
            <w:r w:rsidRPr="00216399">
              <w:rPr>
                <w:rFonts w:eastAsia="Arial"/>
                <w:spacing w:val="-1"/>
              </w:rPr>
              <w:t>io</w:t>
            </w:r>
            <w:r w:rsidRPr="00216399">
              <w:rPr>
                <w:rFonts w:eastAsia="Arial"/>
              </w:rPr>
              <w:t>n</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i/>
                <w:spacing w:val="1"/>
              </w:rPr>
              <w:t>Work</w:t>
            </w:r>
            <w:r w:rsidRPr="00216399">
              <w:rPr>
                <w:rFonts w:eastAsia="Arial"/>
              </w:rPr>
              <w:t>.</w:t>
            </w:r>
            <w:r w:rsidRPr="00216399">
              <w:rPr>
                <w:rFonts w:eastAsia="Arial"/>
                <w:spacing w:val="1"/>
              </w:rPr>
              <w:t xml:space="preserve"> Th</w:t>
            </w:r>
            <w:r w:rsidRPr="00216399">
              <w:rPr>
                <w:rFonts w:eastAsia="Arial"/>
              </w:rPr>
              <w:t>e</w:t>
            </w:r>
            <w:r w:rsidRPr="00216399">
              <w:rPr>
                <w:rFonts w:eastAsia="Arial"/>
                <w:spacing w:val="5"/>
              </w:rPr>
              <w:t xml:space="preserve"> </w:t>
            </w:r>
            <w:r w:rsidRPr="00216399">
              <w:rPr>
                <w:rFonts w:eastAsia="Arial"/>
                <w:i/>
              </w:rPr>
              <w:t xml:space="preserve">Contractor </w:t>
            </w:r>
            <w:r w:rsidRPr="00216399">
              <w:rPr>
                <w:rFonts w:eastAsia="Arial"/>
                <w:spacing w:val="1"/>
              </w:rPr>
              <w:t>s</w:t>
            </w:r>
            <w:r w:rsidRPr="00216399">
              <w:rPr>
                <w:rFonts w:eastAsia="Arial"/>
              </w:rPr>
              <w:t>hall</w:t>
            </w:r>
            <w:r w:rsidRPr="00216399">
              <w:rPr>
                <w:rFonts w:eastAsia="Arial"/>
                <w:spacing w:val="4"/>
              </w:rPr>
              <w:t xml:space="preserve"> </w:t>
            </w:r>
            <w:r w:rsidRPr="00216399">
              <w:rPr>
                <w:rFonts w:eastAsia="Arial"/>
              </w:rPr>
              <w:t>arrange</w:t>
            </w:r>
            <w:r w:rsidRPr="00216399">
              <w:rPr>
                <w:rFonts w:eastAsia="Arial"/>
                <w:spacing w:val="2"/>
              </w:rPr>
              <w:t xml:space="preserve"> </w:t>
            </w:r>
            <w:r w:rsidRPr="00216399">
              <w:rPr>
                <w:rFonts w:eastAsia="Arial"/>
              </w:rPr>
              <w:t>and</w:t>
            </w:r>
            <w:r w:rsidRPr="00216399">
              <w:rPr>
                <w:rFonts w:eastAsia="Arial"/>
                <w:spacing w:val="6"/>
              </w:rPr>
              <w:t xml:space="preserve"> </w:t>
            </w:r>
            <w:r w:rsidRPr="00216399">
              <w:rPr>
                <w:rFonts w:eastAsia="Arial"/>
              </w:rPr>
              <w:t>install</w:t>
            </w:r>
            <w:r w:rsidRPr="00216399">
              <w:rPr>
                <w:rFonts w:eastAsia="Arial"/>
                <w:spacing w:val="4"/>
              </w:rPr>
              <w:t xml:space="preserve"> </w:t>
            </w:r>
            <w:r w:rsidRPr="00216399">
              <w:rPr>
                <w:rFonts w:eastAsia="Arial"/>
              </w:rPr>
              <w:t>fixtures</w:t>
            </w:r>
            <w:r w:rsidRPr="00216399">
              <w:rPr>
                <w:rFonts w:eastAsia="Arial"/>
                <w:spacing w:val="3"/>
              </w:rPr>
              <w:t xml:space="preserve"> </w:t>
            </w:r>
            <w:r w:rsidRPr="00216399">
              <w:rPr>
                <w:rFonts w:eastAsia="Arial"/>
              </w:rPr>
              <w:t>and equipment</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4"/>
              </w:rPr>
              <w:t xml:space="preserve"> </w:t>
            </w:r>
            <w:r w:rsidRPr="00216399">
              <w:rPr>
                <w:rFonts w:eastAsia="Arial"/>
              </w:rPr>
              <w:t>such</w:t>
            </w:r>
            <w:r w:rsidRPr="00216399">
              <w:rPr>
                <w:rFonts w:eastAsia="Arial"/>
                <w:spacing w:val="6"/>
              </w:rPr>
              <w:t xml:space="preserve"> </w:t>
            </w:r>
            <w:r w:rsidRPr="00216399">
              <w:rPr>
                <w:rFonts w:eastAsia="Arial"/>
              </w:rPr>
              <w:t>a</w:t>
            </w:r>
            <w:r w:rsidRPr="00216399">
              <w:rPr>
                <w:rFonts w:eastAsia="Arial"/>
                <w:spacing w:val="8"/>
              </w:rPr>
              <w:t xml:space="preserve"> </w:t>
            </w:r>
            <w:r w:rsidRPr="00216399">
              <w:rPr>
                <w:rFonts w:eastAsia="Arial"/>
                <w:spacing w:val="-2"/>
              </w:rPr>
              <w:t>w</w:t>
            </w:r>
            <w:r w:rsidRPr="00216399">
              <w:rPr>
                <w:rFonts w:eastAsia="Arial"/>
                <w:spacing w:val="4"/>
              </w:rPr>
              <w:t>a</w:t>
            </w:r>
            <w:r w:rsidRPr="00216399">
              <w:rPr>
                <w:rFonts w:eastAsia="Arial"/>
              </w:rPr>
              <w:t>y</w:t>
            </w:r>
            <w:r w:rsidRPr="00216399">
              <w:rPr>
                <w:rFonts w:eastAsia="Arial"/>
                <w:spacing w:val="-1"/>
              </w:rPr>
              <w:t xml:space="preserve"> </w:t>
            </w:r>
            <w:r w:rsidRPr="00216399">
              <w:rPr>
                <w:rFonts w:eastAsia="Arial"/>
                <w:spacing w:val="2"/>
              </w:rPr>
              <w:t>a</w:t>
            </w:r>
            <w:r w:rsidRPr="00216399">
              <w:rPr>
                <w:rFonts w:eastAsia="Arial"/>
              </w:rPr>
              <w:t>s</w:t>
            </w:r>
            <w:r w:rsidRPr="00216399">
              <w:rPr>
                <w:rFonts w:eastAsia="Arial"/>
                <w:spacing w:val="6"/>
              </w:rPr>
              <w:t xml:space="preserve"> </w:t>
            </w:r>
            <w:r w:rsidRPr="00216399">
              <w:rPr>
                <w:rFonts w:eastAsia="Arial"/>
              </w:rPr>
              <w:t>to</w:t>
            </w:r>
            <w:r w:rsidRPr="00216399">
              <w:rPr>
                <w:rFonts w:eastAsia="Arial"/>
                <w:spacing w:val="5"/>
              </w:rPr>
              <w:t xml:space="preserve"> </w:t>
            </w:r>
            <w:r w:rsidRPr="00216399">
              <w:rPr>
                <w:rFonts w:eastAsia="Arial"/>
              </w:rPr>
              <w:t>conserve</w:t>
            </w:r>
            <w:r w:rsidRPr="00216399">
              <w:rPr>
                <w:rFonts w:eastAsia="Arial"/>
                <w:spacing w:val="-1"/>
              </w:rPr>
              <w:t xml:space="preserve"> </w:t>
            </w:r>
            <w:r w:rsidRPr="00216399">
              <w:rPr>
                <w:rFonts w:eastAsia="Arial"/>
              </w:rPr>
              <w:t>as</w:t>
            </w:r>
            <w:r w:rsidRPr="00216399">
              <w:rPr>
                <w:rFonts w:eastAsia="Arial"/>
                <w:spacing w:val="5"/>
              </w:rPr>
              <w:t xml:space="preserve"> </w:t>
            </w:r>
            <w:r w:rsidRPr="00216399">
              <w:rPr>
                <w:rFonts w:eastAsia="Arial"/>
                <w:spacing w:val="4"/>
              </w:rPr>
              <w:t>m</w:t>
            </w:r>
            <w:r w:rsidRPr="00216399">
              <w:rPr>
                <w:rFonts w:eastAsia="Arial"/>
              </w:rPr>
              <w:t>uch</w:t>
            </w:r>
            <w:r w:rsidRPr="00216399">
              <w:rPr>
                <w:rFonts w:eastAsia="Arial"/>
                <w:spacing w:val="2"/>
              </w:rPr>
              <w:t xml:space="preserve"> </w:t>
            </w:r>
            <w:r w:rsidRPr="00216399">
              <w:rPr>
                <w:rFonts w:eastAsia="Arial"/>
              </w:rPr>
              <w:t>headroom</w:t>
            </w:r>
            <w:r w:rsidRPr="00216399">
              <w:rPr>
                <w:rFonts w:eastAsia="Arial"/>
                <w:spacing w:val="-2"/>
              </w:rPr>
              <w:t xml:space="preserve"> </w:t>
            </w:r>
            <w:r w:rsidRPr="00216399">
              <w:rPr>
                <w:rFonts w:eastAsia="Arial"/>
              </w:rPr>
              <w:t>and</w:t>
            </w:r>
            <w:r w:rsidRPr="00216399">
              <w:rPr>
                <w:rFonts w:eastAsia="Arial"/>
                <w:spacing w:val="3"/>
              </w:rPr>
              <w:t xml:space="preserve"> </w:t>
            </w:r>
            <w:r w:rsidRPr="00216399">
              <w:rPr>
                <w:rFonts w:eastAsia="Arial"/>
              </w:rPr>
              <w:t>space</w:t>
            </w:r>
            <w:r w:rsidRPr="00216399">
              <w:rPr>
                <w:rFonts w:eastAsia="Arial"/>
                <w:spacing w:val="2"/>
              </w:rPr>
              <w:t xml:space="preserve"> </w:t>
            </w:r>
            <w:r w:rsidRPr="00216399">
              <w:rPr>
                <w:rFonts w:eastAsia="Arial"/>
              </w:rPr>
              <w:t>as</w:t>
            </w:r>
            <w:r w:rsidRPr="00216399">
              <w:rPr>
                <w:rFonts w:eastAsia="Arial"/>
                <w:spacing w:val="5"/>
              </w:rPr>
              <w:t xml:space="preserve"> </w:t>
            </w:r>
            <w:r w:rsidRPr="00216399">
              <w:rPr>
                <w:rFonts w:eastAsia="Arial"/>
              </w:rPr>
              <w:t>possible.</w:t>
            </w:r>
            <w:r w:rsidRPr="00216399">
              <w:rPr>
                <w:rFonts w:eastAsia="Arial"/>
                <w:spacing w:val="-1"/>
              </w:rPr>
              <w:t xml:space="preserve"> </w:t>
            </w:r>
            <w:r w:rsidRPr="00216399">
              <w:rPr>
                <w:rFonts w:eastAsia="Arial"/>
                <w:spacing w:val="2"/>
              </w:rPr>
              <w:t xml:space="preserve">The </w:t>
            </w:r>
            <w:r w:rsidRPr="00216399">
              <w:rPr>
                <w:rFonts w:eastAsia="Arial"/>
              </w:rPr>
              <w:t>schedules</w:t>
            </w:r>
            <w:r w:rsidRPr="00216399">
              <w:rPr>
                <w:rFonts w:eastAsia="Arial"/>
                <w:spacing w:val="1"/>
              </w:rPr>
              <w:t xml:space="preserve"> </w:t>
            </w:r>
            <w:r w:rsidRPr="00216399">
              <w:rPr>
                <w:rFonts w:eastAsia="Arial"/>
              </w:rPr>
              <w:t>are</w:t>
            </w:r>
            <w:r w:rsidRPr="00216399">
              <w:rPr>
                <w:rFonts w:eastAsia="Arial"/>
                <w:spacing w:val="6"/>
              </w:rPr>
              <w:t xml:space="preserve"> </w:t>
            </w:r>
            <w:r w:rsidRPr="00216399">
              <w:rPr>
                <w:rFonts w:eastAsia="Arial"/>
                <w:spacing w:val="1"/>
              </w:rPr>
              <w:t>tha</w:t>
            </w:r>
            <w:r w:rsidRPr="00216399">
              <w:rPr>
                <w:rFonts w:eastAsia="Arial"/>
              </w:rPr>
              <w:t>t</w:t>
            </w:r>
            <w:r w:rsidRPr="00216399">
              <w:rPr>
                <w:rFonts w:eastAsia="Arial"/>
                <w:spacing w:val="7"/>
              </w:rPr>
              <w:t xml:space="preserve"> </w:t>
            </w:r>
            <w:r w:rsidRPr="00216399">
              <w:rPr>
                <w:rFonts w:eastAsia="Arial"/>
              </w:rPr>
              <w:t>portion</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4"/>
              </w:rPr>
              <w:t xml:space="preserve"> </w:t>
            </w:r>
            <w:r w:rsidRPr="00216399">
              <w:rPr>
                <w:rFonts w:eastAsia="Arial"/>
                <w:i/>
                <w:spacing w:val="1"/>
              </w:rPr>
              <w:t>Document</w:t>
            </w:r>
            <w:r w:rsidRPr="00216399">
              <w:rPr>
                <w:rFonts w:eastAsia="Arial"/>
                <w:i/>
              </w:rPr>
              <w:t xml:space="preserve">s </w:t>
            </w:r>
            <w:r w:rsidRPr="00216399">
              <w:rPr>
                <w:rFonts w:eastAsia="Arial"/>
                <w:spacing w:val="-2"/>
              </w:rPr>
              <w:t>w</w:t>
            </w:r>
            <w:r w:rsidRPr="00216399">
              <w:rPr>
                <w:rFonts w:eastAsia="Arial"/>
                <w:spacing w:val="1"/>
              </w:rPr>
              <w:t>hereve</w:t>
            </w:r>
            <w:r w:rsidRPr="00216399">
              <w:rPr>
                <w:rFonts w:eastAsia="Arial"/>
              </w:rPr>
              <w:t>r</w:t>
            </w:r>
            <w:r w:rsidRPr="00216399">
              <w:rPr>
                <w:rFonts w:eastAsia="Arial"/>
                <w:spacing w:val="2"/>
              </w:rPr>
              <w:t xml:space="preserve"> </w:t>
            </w:r>
            <w:r w:rsidRPr="00216399">
              <w:rPr>
                <w:rFonts w:eastAsia="Arial"/>
              </w:rPr>
              <w:t>located</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spacing w:val="1"/>
              </w:rPr>
              <w:t xml:space="preserve">whenever </w:t>
            </w:r>
            <w:r w:rsidRPr="00216399">
              <w:rPr>
                <w:rFonts w:eastAsia="Arial"/>
              </w:rPr>
              <w:t>issued,</w:t>
            </w:r>
            <w:r w:rsidRPr="00216399">
              <w:rPr>
                <w:rFonts w:eastAsia="Arial"/>
                <w:spacing w:val="44"/>
              </w:rPr>
              <w:t xml:space="preserve"> </w:t>
            </w:r>
            <w:r w:rsidRPr="00216399">
              <w:rPr>
                <w:rFonts w:eastAsia="Arial"/>
              </w:rPr>
              <w:t xml:space="preserve">compiling </w:t>
            </w:r>
            <w:r w:rsidRPr="00216399">
              <w:rPr>
                <w:rFonts w:eastAsia="Arial"/>
                <w:spacing w:val="-1"/>
              </w:rPr>
              <w:t>i</w:t>
            </w:r>
            <w:r w:rsidRPr="00216399">
              <w:rPr>
                <w:rFonts w:eastAsia="Arial"/>
              </w:rPr>
              <w:t>nformation</w:t>
            </w:r>
            <w:r w:rsidRPr="00216399">
              <w:rPr>
                <w:rFonts w:eastAsia="Arial"/>
                <w:spacing w:val="43"/>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spacing w:val="-1"/>
              </w:rPr>
              <w:t>si</w:t>
            </w:r>
            <w:r w:rsidRPr="00216399">
              <w:rPr>
                <w:rFonts w:eastAsia="Arial"/>
                <w:spacing w:val="4"/>
              </w:rPr>
              <w:t>m</w:t>
            </w:r>
            <w:r w:rsidRPr="00216399">
              <w:rPr>
                <w:rFonts w:eastAsia="Arial"/>
              </w:rPr>
              <w:t>ilar</w:t>
            </w:r>
            <w:r w:rsidRPr="00216399">
              <w:rPr>
                <w:rFonts w:eastAsia="Arial"/>
                <w:spacing w:val="44"/>
              </w:rPr>
              <w:t xml:space="preserve"> </w:t>
            </w:r>
            <w:r w:rsidRPr="00216399">
              <w:rPr>
                <w:rFonts w:eastAsia="Arial"/>
              </w:rPr>
              <w:t>content</w:t>
            </w:r>
            <w:r w:rsidRPr="00216399">
              <w:rPr>
                <w:rFonts w:eastAsia="Arial"/>
                <w:spacing w:val="44"/>
              </w:rPr>
              <w:t xml:space="preserve"> </w:t>
            </w:r>
            <w:r w:rsidRPr="00216399">
              <w:rPr>
                <w:rFonts w:eastAsia="Arial"/>
                <w:spacing w:val="1"/>
              </w:rPr>
              <w:t>an</w:t>
            </w:r>
            <w:r w:rsidRPr="00216399">
              <w:rPr>
                <w:rFonts w:eastAsia="Arial"/>
              </w:rPr>
              <w:t>d</w:t>
            </w:r>
            <w:r w:rsidRPr="00216399">
              <w:rPr>
                <w:rFonts w:eastAsia="Arial"/>
                <w:spacing w:val="45"/>
              </w:rPr>
              <w:t xml:space="preserve"> </w:t>
            </w:r>
            <w:r w:rsidRPr="00216399">
              <w:rPr>
                <w:rFonts w:eastAsia="Arial"/>
                <w:spacing w:val="3"/>
              </w:rPr>
              <w:t>ma</w:t>
            </w:r>
            <w:r w:rsidRPr="00216399">
              <w:rPr>
                <w:rFonts w:eastAsia="Arial"/>
              </w:rPr>
              <w:t>y</w:t>
            </w:r>
            <w:r w:rsidRPr="00216399">
              <w:rPr>
                <w:rFonts w:eastAsia="Arial"/>
                <w:spacing w:val="40"/>
              </w:rPr>
              <w:t xml:space="preserve"> </w:t>
            </w:r>
            <w:r w:rsidRPr="00216399">
              <w:rPr>
                <w:rFonts w:eastAsia="Arial"/>
                <w:spacing w:val="1"/>
              </w:rPr>
              <w:t>c</w:t>
            </w:r>
            <w:r w:rsidRPr="00216399">
              <w:rPr>
                <w:rFonts w:eastAsia="Arial"/>
              </w:rPr>
              <w:t>onsist</w:t>
            </w:r>
            <w:r w:rsidRPr="00216399">
              <w:rPr>
                <w:rFonts w:eastAsia="Arial"/>
                <w:spacing w:val="44"/>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rPr>
              <w:t>drawings,</w:t>
            </w:r>
            <w:r w:rsidRPr="00216399">
              <w:rPr>
                <w:rFonts w:eastAsia="Arial"/>
                <w:spacing w:val="42"/>
              </w:rPr>
              <w:t xml:space="preserve"> </w:t>
            </w:r>
            <w:r w:rsidRPr="00216399">
              <w:rPr>
                <w:rFonts w:eastAsia="Arial"/>
              </w:rPr>
              <w:t>tables and/or</w:t>
            </w:r>
            <w:r w:rsidRPr="00216399">
              <w:rPr>
                <w:rFonts w:eastAsia="Arial"/>
                <w:spacing w:val="-6"/>
              </w:rPr>
              <w:t xml:space="preserve"> </w:t>
            </w:r>
            <w:r w:rsidRPr="00216399">
              <w:rPr>
                <w:rFonts w:eastAsia="Arial"/>
              </w:rPr>
              <w:t>lists.</w:t>
            </w:r>
          </w:p>
        </w:tc>
      </w:tr>
      <w:tr w:rsidR="00BD1117" w:rsidRPr="00AB0F97" w14:paraId="5FD706EA" w14:textId="77777777" w:rsidTr="00DB0BA2">
        <w:tc>
          <w:tcPr>
            <w:tcW w:w="923" w:type="dxa"/>
          </w:tcPr>
          <w:p w14:paraId="3E3A0B9C" w14:textId="77777777" w:rsidR="00BD1117" w:rsidRPr="00AB0F97" w:rsidRDefault="00BD1117" w:rsidP="00DB0BA2">
            <w:pPr>
              <w:pStyle w:val="SimpleL3"/>
            </w:pPr>
          </w:p>
        </w:tc>
        <w:tc>
          <w:tcPr>
            <w:tcW w:w="990" w:type="dxa"/>
          </w:tcPr>
          <w:p w14:paraId="53DC3550" w14:textId="77777777" w:rsidR="00BD1117" w:rsidRDefault="00BD1117" w:rsidP="00DB0BA2">
            <w:pPr>
              <w:pStyle w:val="TableText0"/>
              <w:jc w:val="center"/>
              <w:rPr>
                <w:sz w:val="20"/>
                <w:szCs w:val="20"/>
              </w:rPr>
            </w:pPr>
            <w:r>
              <w:rPr>
                <w:sz w:val="20"/>
                <w:szCs w:val="20"/>
              </w:rPr>
              <w:t>1.1.12 to 1.1.15</w:t>
            </w:r>
          </w:p>
        </w:tc>
        <w:tc>
          <w:tcPr>
            <w:tcW w:w="8167" w:type="dxa"/>
          </w:tcPr>
          <w:p w14:paraId="41F62F81" w14:textId="77777777" w:rsidR="00BD1117" w:rsidRPr="00F100B7" w:rsidRDefault="00BD1117" w:rsidP="00DB0BA2">
            <w:pPr>
              <w:pStyle w:val="SC3"/>
              <w:numPr>
                <w:ilvl w:val="0"/>
                <w:numId w:val="0"/>
              </w:numPr>
              <w:spacing w:before="0"/>
              <w:rPr>
                <w:rFonts w:cs="Arial"/>
                <w:bCs w:val="0"/>
              </w:rPr>
            </w:pPr>
            <w:r w:rsidRPr="007B3F0E">
              <w:rPr>
                <w:u w:val="single"/>
                <w:lang w:val="en-CA"/>
              </w:rPr>
              <w:t>Add</w:t>
            </w:r>
            <w:r>
              <w:rPr>
                <w:lang w:val="en-CA"/>
              </w:rPr>
              <w:t xml:space="preserve"> new</w:t>
            </w:r>
            <w:r w:rsidRPr="00F100B7">
              <w:t xml:space="preserve"> </w:t>
            </w:r>
            <w:r>
              <w:rPr>
                <w:lang w:val="en-CA"/>
              </w:rPr>
              <w:t>paragraphs</w:t>
            </w:r>
            <w:r w:rsidRPr="00F100B7">
              <w:t xml:space="preserve"> 1.1.</w:t>
            </w:r>
            <w:r>
              <w:rPr>
                <w:lang w:val="en-CA"/>
              </w:rPr>
              <w:t>12, 1.1.13, 1.1.14, and 1.1.15</w:t>
            </w:r>
            <w:r w:rsidRPr="00F100B7">
              <w:t xml:space="preserve"> </w:t>
            </w:r>
            <w:r>
              <w:rPr>
                <w:lang w:val="en-CA"/>
              </w:rPr>
              <w:t>as follows</w:t>
            </w:r>
            <w:r w:rsidRPr="00F100B7">
              <w:t>:</w:t>
            </w:r>
          </w:p>
          <w:p w14:paraId="1C8941DB" w14:textId="77777777" w:rsidR="00BD1117" w:rsidRPr="00883EA0" w:rsidRDefault="00BD1117" w:rsidP="00DB0BA2">
            <w:pPr>
              <w:pStyle w:val="SC4"/>
              <w:ind w:left="864"/>
              <w:jc w:val="both"/>
              <w:rPr>
                <w:lang w:val="en-US"/>
              </w:rPr>
            </w:pPr>
            <w:r w:rsidRPr="00F100B7">
              <w:t>1.1.</w:t>
            </w:r>
            <w:r>
              <w:rPr>
                <w:lang w:val="en-CA"/>
              </w:rPr>
              <w:t>12</w:t>
            </w:r>
            <w:r w:rsidRPr="00F100B7">
              <w:t xml:space="preserve"> </w:t>
            </w:r>
            <w:r>
              <w:tab/>
              <w:t xml:space="preserve">The </w:t>
            </w:r>
            <w:r w:rsidRPr="505A2779">
              <w:rPr>
                <w:i/>
                <w:iCs/>
              </w:rPr>
              <w:t>Contractor</w:t>
            </w:r>
            <w:r>
              <w:t xml:space="preserve"> may obtain, at its own cost, copies of the </w:t>
            </w:r>
            <w:r w:rsidRPr="505A2779">
              <w:rPr>
                <w:i/>
                <w:iCs/>
              </w:rPr>
              <w:t>Contract Documents</w:t>
            </w:r>
            <w:r>
              <w:t xml:space="preserve"> from the electronic posting site Biddingo</w:t>
            </w:r>
            <w:r>
              <w:rPr>
                <w:lang w:val="en-US"/>
              </w:rPr>
              <w:t xml:space="preserve"> </w:t>
            </w:r>
            <w:r>
              <w:t>or MERX, as applicable</w:t>
            </w:r>
            <w:r>
              <w:rPr>
                <w:lang w:val="en-US"/>
              </w:rPr>
              <w:t>.</w:t>
            </w:r>
          </w:p>
          <w:p w14:paraId="58B027CD" w14:textId="77777777" w:rsidR="00BD1117" w:rsidRPr="00F100B7" w:rsidRDefault="00BD1117" w:rsidP="00DB0BA2">
            <w:pPr>
              <w:rPr>
                <w:rFonts w:cs="Arial"/>
                <w:bCs/>
                <w:szCs w:val="20"/>
              </w:rPr>
            </w:pPr>
          </w:p>
          <w:p w14:paraId="78F3DAFB" w14:textId="77777777" w:rsidR="00BD1117" w:rsidRDefault="00BD1117" w:rsidP="00DB0BA2">
            <w:pPr>
              <w:pStyle w:val="SC4"/>
              <w:ind w:left="864"/>
              <w:jc w:val="both"/>
            </w:pPr>
            <w:r>
              <w:rPr>
                <w:lang w:val="en-CA"/>
              </w:rPr>
              <w:t>1</w:t>
            </w:r>
            <w:r w:rsidRPr="00F100B7">
              <w:t>.1.1</w:t>
            </w:r>
            <w:r>
              <w:rPr>
                <w:lang w:val="en-CA"/>
              </w:rPr>
              <w:t>3</w:t>
            </w:r>
            <w:r w:rsidRPr="00F100B7">
              <w:t xml:space="preserve"> </w:t>
            </w:r>
            <w:r>
              <w:tab/>
            </w:r>
            <w:r w:rsidRPr="00F100B7">
              <w:t xml:space="preserve">One set of signed and sealed </w:t>
            </w:r>
            <w:r w:rsidRPr="0005147F">
              <w:rPr>
                <w:i/>
              </w:rPr>
              <w:t>Contract Documents</w:t>
            </w:r>
            <w:r w:rsidRPr="00F100B7">
              <w:t xml:space="preserve"> shall be retained by each of the </w:t>
            </w:r>
            <w:r w:rsidRPr="0005147F">
              <w:rPr>
                <w:i/>
              </w:rPr>
              <w:t>Owner</w:t>
            </w:r>
            <w:r w:rsidRPr="00F100B7">
              <w:t xml:space="preserve"> and the </w:t>
            </w:r>
            <w:r w:rsidRPr="0005147F">
              <w:rPr>
                <w:i/>
              </w:rPr>
              <w:t>Contractor</w:t>
            </w:r>
            <w:r w:rsidRPr="00F100B7">
              <w:t>.</w:t>
            </w:r>
          </w:p>
          <w:p w14:paraId="3E24C486" w14:textId="77777777" w:rsidR="00BD1117" w:rsidRDefault="00BD1117" w:rsidP="00DB0BA2">
            <w:pPr>
              <w:pStyle w:val="SC4"/>
              <w:ind w:left="864"/>
              <w:jc w:val="both"/>
            </w:pPr>
          </w:p>
          <w:p w14:paraId="23940D8A" w14:textId="77777777" w:rsidR="00BD1117" w:rsidRDefault="00BD1117" w:rsidP="00DB0BA2">
            <w:pPr>
              <w:pStyle w:val="SC4"/>
              <w:ind w:left="864"/>
              <w:jc w:val="both"/>
            </w:pPr>
            <w:r>
              <w:rPr>
                <w:lang w:val="en-CA"/>
              </w:rPr>
              <w:t>1.1.14</w:t>
            </w:r>
            <w:r>
              <w:rPr>
                <w:lang w:val="en-CA"/>
              </w:rPr>
              <w:tab/>
            </w:r>
            <w:r>
              <w:t xml:space="preserve">The </w:t>
            </w:r>
            <w:r w:rsidRPr="732481C8">
              <w:rPr>
                <w:i/>
                <w:iCs/>
              </w:rPr>
              <w:t>Contractor</w:t>
            </w:r>
            <w:r>
              <w:t xml:space="preserve"> shall keep one copy of the current </w:t>
            </w:r>
            <w:r w:rsidRPr="732481C8">
              <w:rPr>
                <w:i/>
                <w:iCs/>
              </w:rPr>
              <w:t>Contract</w:t>
            </w:r>
            <w:r>
              <w:t xml:space="preserve"> </w:t>
            </w:r>
            <w:r w:rsidRPr="732481C8">
              <w:rPr>
                <w:i/>
                <w:iCs/>
              </w:rPr>
              <w:t>Documents</w:t>
            </w:r>
            <w:r>
              <w:t xml:space="preserve">,  </w:t>
            </w:r>
            <w:r w:rsidRPr="732481C8">
              <w:rPr>
                <w:i/>
                <w:iCs/>
              </w:rPr>
              <w:t>Supplemental</w:t>
            </w:r>
            <w:r>
              <w:t xml:space="preserve"> </w:t>
            </w:r>
            <w:r w:rsidRPr="732481C8">
              <w:rPr>
                <w:i/>
                <w:iCs/>
              </w:rPr>
              <w:t>Instructions</w:t>
            </w:r>
            <w:r>
              <w:t xml:space="preserve">, </w:t>
            </w:r>
            <w:r w:rsidRPr="00221926">
              <w:rPr>
                <w:i/>
                <w:iCs/>
              </w:rPr>
              <w:t>Contemplated</w:t>
            </w:r>
            <w:r>
              <w:t xml:space="preserve"> </w:t>
            </w:r>
            <w:r w:rsidRPr="732481C8">
              <w:rPr>
                <w:i/>
                <w:iCs/>
              </w:rPr>
              <w:t>Change</w:t>
            </w:r>
            <w:r>
              <w:t xml:space="preserve"> </w:t>
            </w:r>
            <w:r>
              <w:rPr>
                <w:i/>
                <w:iCs/>
                <w:lang w:val="en-US"/>
              </w:rPr>
              <w:t>Notices</w:t>
            </w:r>
            <w:r>
              <w:t>,</w:t>
            </w:r>
            <w:r>
              <w:rPr>
                <w:lang w:val="en-US"/>
              </w:rPr>
              <w:t xml:space="preserve"> </w:t>
            </w:r>
            <w:r>
              <w:rPr>
                <w:i/>
                <w:iCs/>
                <w:lang w:val="en-US"/>
              </w:rPr>
              <w:t>Change Estimates</w:t>
            </w:r>
            <w:r>
              <w:rPr>
                <w:lang w:val="en-US"/>
              </w:rPr>
              <w:t>,</w:t>
            </w:r>
            <w:r>
              <w:t xml:space="preserve"> </w:t>
            </w:r>
            <w:r w:rsidRPr="732481C8">
              <w:rPr>
                <w:i/>
                <w:iCs/>
              </w:rPr>
              <w:t>Change</w:t>
            </w:r>
            <w:r>
              <w:t xml:space="preserve"> </w:t>
            </w:r>
            <w:r w:rsidRPr="732481C8">
              <w:rPr>
                <w:i/>
                <w:iCs/>
              </w:rPr>
              <w:t>Orders</w:t>
            </w:r>
            <w:r>
              <w:t xml:space="preserve">, </w:t>
            </w:r>
            <w:r w:rsidRPr="732481C8">
              <w:rPr>
                <w:i/>
                <w:iCs/>
              </w:rPr>
              <w:t>Change</w:t>
            </w:r>
            <w:r>
              <w:t xml:space="preserve">  </w:t>
            </w:r>
            <w:r w:rsidRPr="732481C8">
              <w:rPr>
                <w:i/>
                <w:iCs/>
              </w:rPr>
              <w:t xml:space="preserve">Directives, </w:t>
            </w:r>
            <w:r>
              <w:t xml:space="preserve">permits and permit </w:t>
            </w:r>
            <w:r w:rsidRPr="732481C8">
              <w:rPr>
                <w:i/>
                <w:iCs/>
              </w:rPr>
              <w:t>Drawing</w:t>
            </w:r>
            <w:r w:rsidRPr="009F668F">
              <w:rPr>
                <w:i/>
                <w:iCs/>
              </w:rPr>
              <w:t>s</w:t>
            </w:r>
            <w:r w:rsidRPr="009F668F">
              <w:t>, cash allowance disbursement authorizations</w:t>
            </w:r>
            <w:r w:rsidRPr="009F668F">
              <w:rPr>
                <w:lang w:val="en-US"/>
              </w:rPr>
              <w:t xml:space="preserve"> (if used),</w:t>
            </w:r>
            <w:r w:rsidRPr="732481C8">
              <w:rPr>
                <w:b/>
                <w:lang w:val="en-CA"/>
              </w:rPr>
              <w:t xml:space="preserve"> </w:t>
            </w:r>
            <w:r>
              <w:t xml:space="preserve"> reviewed </w:t>
            </w:r>
            <w:r w:rsidRPr="732481C8">
              <w:rPr>
                <w:i/>
                <w:iCs/>
              </w:rPr>
              <w:t>Shop</w:t>
            </w:r>
            <w:r>
              <w:t xml:space="preserve"> </w:t>
            </w:r>
            <w:r w:rsidRPr="732481C8">
              <w:rPr>
                <w:i/>
                <w:iCs/>
              </w:rPr>
              <w:t>Drawings</w:t>
            </w:r>
            <w:r>
              <w:t xml:space="preserve">, </w:t>
            </w:r>
            <w:r w:rsidRPr="732481C8">
              <w:rPr>
                <w:i/>
                <w:iCs/>
              </w:rPr>
              <w:t>Submittals</w:t>
            </w:r>
            <w:r>
              <w:t xml:space="preserve">, reports and records of meetings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t>,</w:t>
            </w:r>
            <w:r>
              <w:rPr>
                <w:lang w:val="en-US"/>
              </w:rPr>
              <w:t xml:space="preserve"> and all </w:t>
            </w:r>
            <w:r w:rsidRPr="00585902">
              <w:rPr>
                <w:lang w:val="en-US"/>
              </w:rPr>
              <w:t xml:space="preserve">documents </w:t>
            </w:r>
            <w:r>
              <w:rPr>
                <w:lang w:val="en-US"/>
              </w:rPr>
              <w:t xml:space="preserve">and records </w:t>
            </w:r>
            <w:r w:rsidRPr="00585902">
              <w:rPr>
                <w:lang w:val="en-US"/>
              </w:rPr>
              <w:t xml:space="preserve">evidencing that the </w:t>
            </w:r>
            <w:r>
              <w:rPr>
                <w:i/>
                <w:iCs/>
                <w:lang w:val="en-US"/>
              </w:rPr>
              <w:t>Project</w:t>
            </w:r>
            <w:r w:rsidRPr="00585902">
              <w:rPr>
                <w:lang w:val="en-US"/>
              </w:rPr>
              <w:t xml:space="preserve"> complies with the </w:t>
            </w:r>
            <w:r w:rsidRPr="00585902">
              <w:rPr>
                <w:i/>
                <w:iCs/>
                <w:lang w:val="en-US"/>
              </w:rPr>
              <w:t>Excess Soil Regulation</w:t>
            </w:r>
            <w:r>
              <w:rPr>
                <w:lang w:val="en-US"/>
              </w:rPr>
              <w:t>, all</w:t>
            </w:r>
            <w:r>
              <w:t xml:space="preserve"> in good order and available to the </w:t>
            </w:r>
            <w:r w:rsidRPr="732481C8">
              <w:rPr>
                <w:i/>
                <w:iCs/>
              </w:rPr>
              <w:t>Owner</w:t>
            </w:r>
            <w:r>
              <w:t xml:space="preserve"> and </w:t>
            </w:r>
            <w:r w:rsidRPr="732481C8">
              <w:rPr>
                <w:i/>
                <w:iCs/>
              </w:rPr>
              <w:t>Consultant</w:t>
            </w:r>
            <w:r>
              <w:t>.</w:t>
            </w:r>
          </w:p>
          <w:p w14:paraId="01D83E34" w14:textId="77777777" w:rsidR="00BD1117" w:rsidRPr="007E0B7E" w:rsidRDefault="00BD1117" w:rsidP="00DB0BA2">
            <w:pPr>
              <w:pStyle w:val="SC3"/>
              <w:numPr>
                <w:ilvl w:val="0"/>
                <w:numId w:val="0"/>
              </w:numPr>
              <w:ind w:left="860" w:hanging="860"/>
              <w:rPr>
                <w:highlight w:val="lightGray"/>
                <w:u w:val="single"/>
                <w:lang w:val="en-CA"/>
              </w:rPr>
            </w:pPr>
            <w:r>
              <w:rPr>
                <w:lang w:val="en-CA"/>
              </w:rPr>
              <w:t xml:space="preserve">1.1.15 </w:t>
            </w:r>
            <w:r>
              <w:rPr>
                <w:lang w:val="en-CA"/>
              </w:rPr>
              <w:tab/>
            </w:r>
            <w:r>
              <w:t xml:space="preserve">The </w:t>
            </w:r>
            <w:r w:rsidRPr="505A2779">
              <w:rPr>
                <w:i/>
                <w:iCs/>
              </w:rPr>
              <w:t>Contractor</w:t>
            </w:r>
            <w:r>
              <w:t xml:space="preserve"> shall prepare and maintain </w:t>
            </w:r>
            <w:r w:rsidRPr="00D5569B">
              <w:t>current</w:t>
            </w:r>
            <w:r w:rsidRPr="00D5569B">
              <w:rPr>
                <w:rFonts w:eastAsia="Arial" w:cs="Arial"/>
                <w:bCs w:val="0"/>
                <w:i/>
                <w:iCs/>
                <w:sz w:val="19"/>
                <w:szCs w:val="19"/>
                <w:lang w:val="en-CA"/>
              </w:rPr>
              <w:t xml:space="preserve"> As-Built Drawings</w:t>
            </w:r>
            <w:r w:rsidRPr="00D5569B">
              <w:t xml:space="preserve"> which shall consist of the </w:t>
            </w:r>
            <w:r w:rsidRPr="00D5569B">
              <w:rPr>
                <w:i/>
                <w:iCs/>
              </w:rPr>
              <w:t>Drawings</w:t>
            </w:r>
            <w:r w:rsidRPr="00D5569B">
              <w:t xml:space="preserve"> and </w:t>
            </w:r>
            <w:r w:rsidRPr="00D5569B">
              <w:rPr>
                <w:i/>
                <w:iCs/>
              </w:rPr>
              <w:t>Specifications</w:t>
            </w:r>
            <w:r w:rsidRPr="00D5569B">
              <w:t xml:space="preserve"> revised by the </w:t>
            </w:r>
            <w:r w:rsidRPr="00D5569B">
              <w:rPr>
                <w:i/>
                <w:iCs/>
              </w:rPr>
              <w:t>Contractor</w:t>
            </w:r>
            <w:r w:rsidRPr="00D5569B">
              <w:t xml:space="preserve"> during </w:t>
            </w:r>
            <w:r>
              <w:t xml:space="preserve">the </w:t>
            </w:r>
            <w:r w:rsidRPr="505A2779">
              <w:rPr>
                <w:i/>
                <w:iCs/>
              </w:rPr>
              <w:lastRenderedPageBreak/>
              <w:t>Work</w:t>
            </w:r>
            <w:r>
              <w:t xml:space="preserve">, showing changes to the </w:t>
            </w:r>
            <w:r w:rsidRPr="505A2779">
              <w:rPr>
                <w:i/>
                <w:iCs/>
              </w:rPr>
              <w:t>Drawings</w:t>
            </w:r>
            <w:r>
              <w:t xml:space="preserve"> and </w:t>
            </w:r>
            <w:r w:rsidRPr="505A2779">
              <w:rPr>
                <w:i/>
                <w:iCs/>
              </w:rPr>
              <w:t>Specifications</w:t>
            </w:r>
            <w:r>
              <w:t xml:space="preserve">, which </w:t>
            </w:r>
            <w:r w:rsidRPr="00D5569B">
              <w:t xml:space="preserve">current </w:t>
            </w:r>
            <w:r w:rsidRPr="00D5569B">
              <w:rPr>
                <w:rFonts w:eastAsia="Arial" w:cs="Arial"/>
                <w:bCs w:val="0"/>
                <w:i/>
                <w:iCs/>
                <w:sz w:val="19"/>
                <w:szCs w:val="19"/>
                <w:lang w:val="en-CA"/>
              </w:rPr>
              <w:t xml:space="preserve"> As-Built Drawings</w:t>
            </w:r>
            <w:r w:rsidRPr="00D5569B">
              <w:t xml:space="preserve"> shall be maintained by the </w:t>
            </w:r>
            <w:r w:rsidRPr="00D5569B">
              <w:rPr>
                <w:i/>
                <w:iCs/>
              </w:rPr>
              <w:t>Contractor</w:t>
            </w:r>
            <w:r w:rsidRPr="00D5569B">
              <w:t xml:space="preserve"> and made available to the </w:t>
            </w:r>
            <w:r w:rsidRPr="00D5569B">
              <w:rPr>
                <w:i/>
                <w:iCs/>
              </w:rPr>
              <w:t>Consultant</w:t>
            </w:r>
            <w:r w:rsidRPr="00D5569B">
              <w:t xml:space="preserve"> for review  with  each  application  for  payment.  The </w:t>
            </w:r>
            <w:r w:rsidRPr="00D5569B">
              <w:rPr>
                <w:i/>
                <w:iCs/>
              </w:rPr>
              <w:t>Consultant</w:t>
            </w:r>
            <w:r w:rsidRPr="00D5569B">
              <w:t xml:space="preserve"> reserves the right to retain a reasonable amount for the value of the </w:t>
            </w:r>
            <w:r w:rsidRPr="00D5569B">
              <w:rPr>
                <w:rFonts w:eastAsia="Arial" w:cs="Arial"/>
                <w:bCs w:val="0"/>
                <w:i/>
                <w:iCs/>
                <w:sz w:val="19"/>
                <w:szCs w:val="19"/>
                <w:lang w:val="en-CA"/>
              </w:rPr>
              <w:t xml:space="preserve"> As-Built Drawings</w:t>
            </w:r>
            <w:r w:rsidRPr="00D5569B">
              <w:t xml:space="preserve"> not presented for rev</w:t>
            </w:r>
            <w:r>
              <w:t>iew.</w:t>
            </w:r>
          </w:p>
        </w:tc>
      </w:tr>
    </w:tbl>
    <w:p w14:paraId="5731176D" w14:textId="77777777" w:rsidR="00BD1117" w:rsidRPr="00DF3C32" w:rsidRDefault="00BD1117" w:rsidP="00BD1117">
      <w:pPr>
        <w:pStyle w:val="SimpleL2"/>
      </w:pPr>
      <w:bookmarkStart w:id="321" w:name="_Toc115690152"/>
      <w:r w:rsidRPr="00DF3C32">
        <w:lastRenderedPageBreak/>
        <w:t>GC 1.4   ASSIGNMENT</w:t>
      </w:r>
      <w:bookmarkEnd w:id="3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CDAC816" w14:textId="77777777" w:rsidTr="00DB0BA2">
        <w:tc>
          <w:tcPr>
            <w:tcW w:w="923" w:type="dxa"/>
          </w:tcPr>
          <w:p w14:paraId="115C87F8" w14:textId="77777777" w:rsidR="00BD1117" w:rsidRPr="00AB0F97" w:rsidRDefault="00BD1117" w:rsidP="00DB0BA2">
            <w:pPr>
              <w:pStyle w:val="SimpleL3"/>
            </w:pPr>
          </w:p>
        </w:tc>
        <w:tc>
          <w:tcPr>
            <w:tcW w:w="990" w:type="dxa"/>
          </w:tcPr>
          <w:p w14:paraId="25D8E0A1" w14:textId="77777777" w:rsidR="00BD1117" w:rsidRPr="00AB0F97" w:rsidRDefault="00BD1117" w:rsidP="00DB0BA2">
            <w:pPr>
              <w:pStyle w:val="TableText0"/>
              <w:jc w:val="center"/>
              <w:rPr>
                <w:sz w:val="20"/>
                <w:szCs w:val="20"/>
              </w:rPr>
            </w:pPr>
            <w:r>
              <w:rPr>
                <w:sz w:val="20"/>
                <w:szCs w:val="20"/>
              </w:rPr>
              <w:t>1.4.1</w:t>
            </w:r>
          </w:p>
        </w:tc>
        <w:tc>
          <w:tcPr>
            <w:tcW w:w="8167" w:type="dxa"/>
          </w:tcPr>
          <w:p w14:paraId="0C2E486C" w14:textId="77777777" w:rsidR="00BD1117" w:rsidRDefault="00BD1117" w:rsidP="00DB0BA2">
            <w:pPr>
              <w:jc w:val="both"/>
              <w:rPr>
                <w:rFonts w:cs="Arial"/>
                <w:iCs/>
                <w:szCs w:val="20"/>
                <w:lang w:val="en-CA"/>
              </w:rPr>
            </w:pPr>
            <w:r>
              <w:rPr>
                <w:rFonts w:cs="Arial"/>
                <w:iCs/>
                <w:szCs w:val="20"/>
                <w:u w:val="single"/>
                <w:lang w:val="en-CA"/>
              </w:rPr>
              <w:t>Delete</w:t>
            </w:r>
            <w:r>
              <w:rPr>
                <w:rFonts w:cs="Arial"/>
                <w:iCs/>
                <w:szCs w:val="20"/>
                <w:lang w:val="en-CA"/>
              </w:rPr>
              <w:t xml:space="preserve"> paragraph 1.4.1 in its entirety and </w:t>
            </w:r>
            <w:r>
              <w:rPr>
                <w:rFonts w:cs="Arial"/>
                <w:iCs/>
                <w:szCs w:val="20"/>
                <w:u w:val="single"/>
                <w:lang w:val="en-CA"/>
              </w:rPr>
              <w:t>replace</w:t>
            </w:r>
            <w:r>
              <w:rPr>
                <w:rFonts w:cs="Arial"/>
                <w:iCs/>
                <w:szCs w:val="20"/>
                <w:lang w:val="en-CA"/>
              </w:rPr>
              <w:t xml:space="preserve"> it with the following:</w:t>
            </w:r>
          </w:p>
          <w:p w14:paraId="669D1918" w14:textId="77777777" w:rsidR="00BD1117" w:rsidRDefault="00BD1117" w:rsidP="00DB0BA2">
            <w:pPr>
              <w:jc w:val="both"/>
              <w:rPr>
                <w:rFonts w:cs="Arial"/>
                <w:iCs/>
                <w:szCs w:val="20"/>
                <w:lang w:val="en-CA"/>
              </w:rPr>
            </w:pPr>
          </w:p>
          <w:p w14:paraId="33D8A0F6" w14:textId="77777777" w:rsidR="00BD1117" w:rsidRDefault="00BD1117" w:rsidP="00DB0BA2">
            <w:pPr>
              <w:jc w:val="both"/>
              <w:rPr>
                <w:rStyle w:val="DeltaViewInsertion"/>
              </w:rPr>
            </w:pPr>
            <w:r w:rsidRPr="00C27C62">
              <w:rPr>
                <w:rStyle w:val="DeltaViewInsertion"/>
                <w:lang w:val="en-CA"/>
              </w:rPr>
              <w:t xml:space="preserve">The </w:t>
            </w:r>
            <w:r w:rsidRPr="00C27C62">
              <w:rPr>
                <w:rStyle w:val="DeltaViewInsertion"/>
                <w:i/>
                <w:lang w:val="en-CA"/>
              </w:rPr>
              <w:t>Contractor</w:t>
            </w:r>
            <w:r w:rsidRPr="00C27C62">
              <w:rPr>
                <w:rStyle w:val="DeltaViewInsertion"/>
                <w:lang w:val="en-CA"/>
              </w:rPr>
              <w:t xml:space="preserve"> shall not assign the </w:t>
            </w:r>
            <w:r w:rsidRPr="00C27C62">
              <w:rPr>
                <w:rStyle w:val="DeltaViewInsertion"/>
                <w:i/>
                <w:lang w:val="en-CA"/>
              </w:rPr>
              <w:t>Contract</w:t>
            </w:r>
            <w:r w:rsidRPr="00C27C62">
              <w:rPr>
                <w:rStyle w:val="DeltaViewInsertion"/>
                <w:lang w:val="en-CA"/>
              </w:rPr>
              <w:t>,</w:t>
            </w:r>
            <w:r w:rsidRPr="00C27C62">
              <w:rPr>
                <w:rStyle w:val="DeltaViewInsertion"/>
                <w:i/>
                <w:lang w:val="en-CA"/>
              </w:rPr>
              <w:t xml:space="preserve"> </w:t>
            </w:r>
            <w:r w:rsidRPr="00C27C62">
              <w:rPr>
                <w:rStyle w:val="DeltaViewInsertion"/>
                <w:lang w:val="en-CA"/>
              </w:rPr>
              <w:t xml:space="preserve">or any portion thereof without the prior written consent of the </w:t>
            </w:r>
            <w:r w:rsidRPr="00C27C62">
              <w:rPr>
                <w:rStyle w:val="DeltaViewInsertion"/>
                <w:i/>
                <w:lang w:val="en-CA"/>
              </w:rPr>
              <w:t>Owner</w:t>
            </w:r>
            <w:r w:rsidRPr="00C27C62">
              <w:rPr>
                <w:rStyle w:val="DeltaViewInsertion"/>
                <w:lang w:val="en-CA"/>
              </w:rPr>
              <w:t xml:space="preserve">, the granting of which shall be in the </w:t>
            </w:r>
            <w:r w:rsidRPr="00C27C62">
              <w:rPr>
                <w:rStyle w:val="DeltaViewInsertion"/>
                <w:i/>
                <w:lang w:val="en-CA"/>
              </w:rPr>
              <w:t>Owner</w:t>
            </w:r>
            <w:r w:rsidRPr="00C27C62">
              <w:rPr>
                <w:rStyle w:val="DeltaViewInsertion"/>
                <w:lang w:val="en-CA"/>
              </w:rPr>
              <w:t>’s absolute discretion. In</w:t>
            </w:r>
            <w:r w:rsidRPr="00C27C62">
              <w:rPr>
                <w:rStyle w:val="DeltaViewMoveDestination"/>
                <w:lang w:val="en-CA"/>
              </w:rPr>
              <w:t xml:space="preserve"> the event that the </w:t>
            </w:r>
            <w:r w:rsidRPr="00C27C62">
              <w:rPr>
                <w:rStyle w:val="DeltaViewMoveDestination"/>
                <w:i/>
                <w:lang w:val="en-CA"/>
              </w:rPr>
              <w:t xml:space="preserve">Owner </w:t>
            </w:r>
            <w:r w:rsidRPr="00C27C62">
              <w:rPr>
                <w:rStyle w:val="DeltaViewInsertion"/>
                <w:lang w:val="en-CA"/>
              </w:rPr>
              <w:t xml:space="preserve">agrees to an assignment of the </w:t>
            </w:r>
            <w:r w:rsidRPr="00C27C62">
              <w:rPr>
                <w:rStyle w:val="DeltaViewInsertion"/>
                <w:i/>
                <w:lang w:val="en-CA"/>
              </w:rPr>
              <w:t xml:space="preserve">Contract </w:t>
            </w:r>
            <w:r w:rsidRPr="00C27C62">
              <w:rPr>
                <w:rStyle w:val="DeltaViewInsertion"/>
                <w:lang w:val="en-CA"/>
              </w:rPr>
              <w:t xml:space="preserve">by the </w:t>
            </w:r>
            <w:r w:rsidRPr="00C27C62">
              <w:rPr>
                <w:rStyle w:val="DeltaViewInsertion"/>
                <w:i/>
                <w:lang w:val="en-CA"/>
              </w:rPr>
              <w:t>Contractor</w:t>
            </w:r>
            <w:r w:rsidRPr="00C27C62">
              <w:rPr>
                <w:rStyle w:val="DeltaViewInsertion"/>
                <w:lang w:val="en-CA"/>
              </w:rPr>
              <w:t xml:space="preserve">, such assignment shall not relieve the </w:t>
            </w:r>
            <w:r w:rsidRPr="00C27C62">
              <w:rPr>
                <w:rStyle w:val="DeltaViewInsertion"/>
                <w:i/>
                <w:lang w:val="en-CA"/>
              </w:rPr>
              <w:t xml:space="preserve">Contractor </w:t>
            </w:r>
            <w:r w:rsidRPr="00C27C62">
              <w:rPr>
                <w:rStyle w:val="DeltaViewInsertion"/>
                <w:lang w:val="en-CA"/>
              </w:rPr>
              <w:t>from its obligations and liabilities hereunder</w:t>
            </w:r>
            <w:r>
              <w:rPr>
                <w:rStyle w:val="DeltaViewInsertion"/>
                <w:lang w:val="en-CA"/>
              </w:rPr>
              <w:t>.</w:t>
            </w:r>
          </w:p>
          <w:p w14:paraId="18A3BEC8" w14:textId="77777777" w:rsidR="00BD1117" w:rsidRPr="00086F22" w:rsidRDefault="00BD1117" w:rsidP="00DB0BA2">
            <w:pPr>
              <w:jc w:val="both"/>
              <w:rPr>
                <w:rFonts w:cs="Arial"/>
                <w:iCs/>
                <w:szCs w:val="20"/>
                <w:lang w:val="en-CA"/>
              </w:rPr>
            </w:pPr>
          </w:p>
        </w:tc>
      </w:tr>
      <w:tr w:rsidR="00BD1117" w:rsidRPr="00AB0F97" w14:paraId="641682DE" w14:textId="77777777" w:rsidTr="00DB0BA2">
        <w:tc>
          <w:tcPr>
            <w:tcW w:w="923" w:type="dxa"/>
          </w:tcPr>
          <w:p w14:paraId="503ACE21" w14:textId="77777777" w:rsidR="00BD1117" w:rsidRPr="00AB0F97" w:rsidRDefault="00BD1117" w:rsidP="00DB0BA2">
            <w:pPr>
              <w:pStyle w:val="SimpleL3"/>
            </w:pPr>
          </w:p>
        </w:tc>
        <w:tc>
          <w:tcPr>
            <w:tcW w:w="990" w:type="dxa"/>
          </w:tcPr>
          <w:p w14:paraId="7B02B588" w14:textId="77777777" w:rsidR="00BD1117" w:rsidRDefault="00BD1117" w:rsidP="00DB0BA2">
            <w:pPr>
              <w:pStyle w:val="TableText0"/>
              <w:jc w:val="center"/>
              <w:rPr>
                <w:sz w:val="20"/>
                <w:szCs w:val="20"/>
              </w:rPr>
            </w:pPr>
            <w:r>
              <w:rPr>
                <w:sz w:val="20"/>
                <w:szCs w:val="20"/>
              </w:rPr>
              <w:t>1.4.2</w:t>
            </w:r>
          </w:p>
        </w:tc>
        <w:tc>
          <w:tcPr>
            <w:tcW w:w="8167" w:type="dxa"/>
          </w:tcPr>
          <w:p w14:paraId="31FB11AD" w14:textId="77777777" w:rsidR="00BD1117" w:rsidRDefault="00BD1117" w:rsidP="00DB0BA2">
            <w:pPr>
              <w:jc w:val="both"/>
              <w:rPr>
                <w:rFonts w:cs="Arial"/>
                <w:iCs/>
                <w:szCs w:val="20"/>
                <w:lang w:val="en-CA"/>
              </w:rPr>
            </w:pPr>
            <w:r>
              <w:rPr>
                <w:rFonts w:cs="Arial"/>
                <w:iCs/>
                <w:szCs w:val="20"/>
                <w:u w:val="single"/>
                <w:lang w:val="en-CA"/>
              </w:rPr>
              <w:t>Add</w:t>
            </w:r>
            <w:r>
              <w:rPr>
                <w:rFonts w:cs="Arial"/>
                <w:iCs/>
                <w:szCs w:val="20"/>
                <w:lang w:val="en-CA"/>
              </w:rPr>
              <w:t xml:space="preserve"> a new paragraph 1.4.2 as follows:</w:t>
            </w:r>
          </w:p>
          <w:p w14:paraId="07E1E9A6" w14:textId="77777777" w:rsidR="00BD1117" w:rsidRDefault="00BD1117" w:rsidP="00DB0BA2">
            <w:pPr>
              <w:jc w:val="both"/>
              <w:rPr>
                <w:rFonts w:cs="Arial"/>
                <w:iCs/>
                <w:szCs w:val="20"/>
                <w:lang w:val="en-CA"/>
              </w:rPr>
            </w:pPr>
          </w:p>
          <w:p w14:paraId="00CD49F1" w14:textId="77777777" w:rsidR="00BD1117" w:rsidRDefault="00BD1117" w:rsidP="00DB0BA2">
            <w:pPr>
              <w:jc w:val="both"/>
              <w:rPr>
                <w:rStyle w:val="DeltaViewInsertion"/>
                <w:lang w:val="en-CA"/>
              </w:rPr>
            </w:pPr>
            <w:r w:rsidRPr="732481C8">
              <w:rPr>
                <w:rStyle w:val="DeltaViewInsertion"/>
                <w:lang w:val="en-CA"/>
              </w:rPr>
              <w:t xml:space="preserve">The </w:t>
            </w:r>
            <w:r w:rsidRPr="732481C8">
              <w:rPr>
                <w:rStyle w:val="DeltaViewInsertion"/>
                <w:i/>
                <w:iCs/>
                <w:lang w:val="en-CA"/>
              </w:rPr>
              <w:t>Owner</w:t>
            </w:r>
            <w:r w:rsidRPr="732481C8">
              <w:rPr>
                <w:rStyle w:val="DeltaViewInsertion"/>
                <w:lang w:val="en-CA"/>
              </w:rPr>
              <w:t xml:space="preserve"> shall have the right, in its absolute discretion, upon delivery of a</w:t>
            </w:r>
            <w:bookmarkStart w:id="322" w:name="_DV_X572"/>
            <w:bookmarkStart w:id="323" w:name="_DV_C229"/>
            <w:r w:rsidRPr="732481C8">
              <w:rPr>
                <w:rStyle w:val="DeltaViewMoveDestination"/>
                <w:lang w:val="en-CA"/>
              </w:rPr>
              <w:t xml:space="preserve"> </w:t>
            </w:r>
            <w:r w:rsidRPr="732481C8">
              <w:rPr>
                <w:rStyle w:val="DeltaViewMoveDestination"/>
                <w:i/>
                <w:iCs/>
                <w:lang w:val="en-CA"/>
              </w:rPr>
              <w:t xml:space="preserve">Notice in Writing </w:t>
            </w:r>
            <w:r w:rsidRPr="732481C8">
              <w:rPr>
                <w:rStyle w:val="DeltaViewMoveDestination"/>
                <w:lang w:val="en-CA"/>
              </w:rPr>
              <w:t xml:space="preserve">to the </w:t>
            </w:r>
            <w:r w:rsidRPr="732481C8">
              <w:rPr>
                <w:rStyle w:val="DeltaViewMoveDestination"/>
                <w:i/>
                <w:iCs/>
                <w:lang w:val="en-CA"/>
              </w:rPr>
              <w:t xml:space="preserve">Contractor, </w:t>
            </w:r>
            <w:bookmarkStart w:id="324" w:name="_DV_C230"/>
            <w:bookmarkEnd w:id="322"/>
            <w:bookmarkEnd w:id="323"/>
            <w:r w:rsidRPr="732481C8">
              <w:rPr>
                <w:rStyle w:val="DeltaViewInsertion"/>
                <w:lang w:val="en-CA"/>
              </w:rPr>
              <w:t xml:space="preserve">to transfer, novate, or assign this </w:t>
            </w:r>
            <w:r w:rsidRPr="732481C8">
              <w:rPr>
                <w:rStyle w:val="DeltaViewInsertion"/>
                <w:i/>
                <w:iCs/>
                <w:lang w:val="en-CA"/>
              </w:rPr>
              <w:t>Contract</w:t>
            </w:r>
            <w:r w:rsidRPr="732481C8">
              <w:rPr>
                <w:rStyle w:val="DeltaViewInsertion"/>
                <w:lang w:val="en-CA"/>
              </w:rPr>
              <w:t xml:space="preserve"> and all of its rights and obligations under this </w:t>
            </w:r>
            <w:r w:rsidRPr="732481C8">
              <w:rPr>
                <w:rStyle w:val="DeltaViewInsertion"/>
                <w:i/>
                <w:iCs/>
                <w:lang w:val="en-CA"/>
              </w:rPr>
              <w:t>Contract</w:t>
            </w:r>
            <w:r w:rsidRPr="732481C8">
              <w:rPr>
                <w:rStyle w:val="DeltaViewInsertion"/>
                <w:lang w:val="en-CA"/>
              </w:rPr>
              <w:t xml:space="preserve">, in part or in whole, to any other partnership, corporation, joint venture, company, or person. Upon any such transfer or assignment the </w:t>
            </w:r>
            <w:r w:rsidRPr="732481C8">
              <w:rPr>
                <w:rStyle w:val="DeltaViewInsertion"/>
                <w:i/>
                <w:iCs/>
                <w:lang w:val="en-CA"/>
              </w:rPr>
              <w:t>Owner</w:t>
            </w:r>
            <w:r w:rsidRPr="732481C8">
              <w:rPr>
                <w:rStyle w:val="DeltaViewInsertion"/>
                <w:lang w:val="en-CA"/>
              </w:rPr>
              <w:t xml:space="preserve"> shall not be liable for, and shall be released from, the performance of its obligations under this </w:t>
            </w:r>
            <w:r w:rsidRPr="732481C8">
              <w:rPr>
                <w:rStyle w:val="DeltaViewInsertion"/>
                <w:i/>
                <w:iCs/>
                <w:lang w:val="en-CA"/>
              </w:rPr>
              <w:t>Contract</w:t>
            </w:r>
            <w:r w:rsidRPr="732481C8">
              <w:rPr>
                <w:rStyle w:val="DeltaViewInsertion"/>
                <w:lang w:val="en-CA"/>
              </w:rPr>
              <w:t xml:space="preserve">, such that the </w:t>
            </w:r>
            <w:r w:rsidRPr="732481C8">
              <w:rPr>
                <w:rStyle w:val="DeltaViewInsertion"/>
                <w:i/>
                <w:iCs/>
                <w:lang w:val="en-CA"/>
              </w:rPr>
              <w:t xml:space="preserve">Contractor, </w:t>
            </w:r>
            <w:r w:rsidRPr="732481C8">
              <w:rPr>
                <w:rStyle w:val="DeltaViewInsertion"/>
                <w:lang w:val="en-CA"/>
              </w:rPr>
              <w:t xml:space="preserve">transferee or other assignee shall perform all of the </w:t>
            </w:r>
            <w:r w:rsidRPr="732481C8">
              <w:rPr>
                <w:rStyle w:val="DeltaViewInsertion"/>
                <w:i/>
                <w:iCs/>
                <w:lang w:val="en-CA"/>
              </w:rPr>
              <w:t>Owner’s</w:t>
            </w:r>
            <w:r w:rsidRPr="732481C8">
              <w:rPr>
                <w:rStyle w:val="DeltaViewInsertion"/>
                <w:lang w:val="en-CA"/>
              </w:rPr>
              <w:t xml:space="preserve"> obligations under the </w:t>
            </w:r>
            <w:r w:rsidRPr="732481C8">
              <w:rPr>
                <w:rStyle w:val="DeltaViewInsertion"/>
                <w:i/>
                <w:iCs/>
                <w:lang w:val="en-CA"/>
              </w:rPr>
              <w:t>Contract</w:t>
            </w:r>
            <w:r w:rsidRPr="732481C8">
              <w:rPr>
                <w:rStyle w:val="DeltaViewInsertion"/>
                <w:lang w:val="en-CA"/>
              </w:rPr>
              <w:t xml:space="preserve"> which arise on and after the date of such assignment, all as fully and to the same extent as if the transferee or assignee had been the original party to the </w:t>
            </w:r>
            <w:r w:rsidRPr="732481C8">
              <w:rPr>
                <w:rStyle w:val="DeltaViewInsertion"/>
                <w:i/>
                <w:iCs/>
                <w:lang w:val="en-CA"/>
              </w:rPr>
              <w:t>Contract</w:t>
            </w:r>
            <w:r w:rsidRPr="732481C8">
              <w:rPr>
                <w:rStyle w:val="DeltaViewInsertion"/>
                <w:lang w:val="en-CA"/>
              </w:rPr>
              <w:t xml:space="preserve"> instead of the </w:t>
            </w:r>
            <w:r w:rsidRPr="732481C8">
              <w:rPr>
                <w:rStyle w:val="DeltaViewInsertion"/>
                <w:i/>
                <w:iCs/>
                <w:lang w:val="en-CA"/>
              </w:rPr>
              <w:t>Owner</w:t>
            </w:r>
            <w:r w:rsidRPr="732481C8">
              <w:rPr>
                <w:rStyle w:val="DeltaViewInsertion"/>
                <w:lang w:val="en-CA"/>
              </w:rPr>
              <w:t>.</w:t>
            </w:r>
            <w:bookmarkEnd w:id="324"/>
          </w:p>
          <w:p w14:paraId="5E9A64B6" w14:textId="77777777" w:rsidR="00BD1117" w:rsidRPr="0018728C" w:rsidRDefault="00BD1117" w:rsidP="00DB0BA2">
            <w:pPr>
              <w:jc w:val="both"/>
              <w:rPr>
                <w:rFonts w:cs="Arial"/>
                <w:iCs/>
                <w:szCs w:val="20"/>
              </w:rPr>
            </w:pPr>
          </w:p>
        </w:tc>
      </w:tr>
    </w:tbl>
    <w:p w14:paraId="4EA76167" w14:textId="77777777" w:rsidR="00BD1117" w:rsidRPr="00DF3C32" w:rsidRDefault="00BD1117" w:rsidP="00BD1117">
      <w:pPr>
        <w:pStyle w:val="SimpleL2"/>
      </w:pPr>
      <w:bookmarkStart w:id="325" w:name="_Toc115690153"/>
      <w:r w:rsidRPr="00DF3C32">
        <w:t>GC 1.5   CONFIDENTIALITY</w:t>
      </w:r>
      <w:bookmarkEnd w:id="325"/>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1E6588C" w14:textId="77777777" w:rsidTr="00DB0BA2">
        <w:tc>
          <w:tcPr>
            <w:tcW w:w="923" w:type="dxa"/>
          </w:tcPr>
          <w:p w14:paraId="065095B2" w14:textId="77777777" w:rsidR="00BD1117" w:rsidRPr="00AB0F97" w:rsidRDefault="00BD1117" w:rsidP="00DB0BA2">
            <w:pPr>
              <w:pStyle w:val="SimpleL3"/>
            </w:pPr>
          </w:p>
        </w:tc>
        <w:tc>
          <w:tcPr>
            <w:tcW w:w="990" w:type="dxa"/>
          </w:tcPr>
          <w:p w14:paraId="5C8B8901" w14:textId="77777777" w:rsidR="00BD1117" w:rsidRPr="00AB0F97" w:rsidRDefault="00BD1117" w:rsidP="00DB0BA2">
            <w:pPr>
              <w:pStyle w:val="TableText0"/>
              <w:jc w:val="center"/>
              <w:rPr>
                <w:sz w:val="20"/>
                <w:szCs w:val="20"/>
              </w:rPr>
            </w:pPr>
            <w:r>
              <w:rPr>
                <w:sz w:val="20"/>
                <w:szCs w:val="20"/>
              </w:rPr>
              <w:t>GC 1.5</w:t>
            </w:r>
          </w:p>
        </w:tc>
        <w:tc>
          <w:tcPr>
            <w:tcW w:w="8167" w:type="dxa"/>
          </w:tcPr>
          <w:p w14:paraId="7013E62B" w14:textId="77777777" w:rsidR="00BD1117" w:rsidRPr="00216399" w:rsidRDefault="00BD1117" w:rsidP="00DB0BA2">
            <w:pPr>
              <w:pStyle w:val="SC3"/>
              <w:numPr>
                <w:ilvl w:val="0"/>
                <w:numId w:val="0"/>
              </w:numPr>
              <w:spacing w:before="0"/>
              <w:rPr>
                <w:lang w:val="en-CA"/>
              </w:rPr>
            </w:pPr>
            <w:r w:rsidRPr="00216399">
              <w:rPr>
                <w:u w:val="single"/>
                <w:lang w:val="en-CA"/>
              </w:rPr>
              <w:t>Add</w:t>
            </w:r>
            <w:r w:rsidRPr="00216399">
              <w:rPr>
                <w:lang w:val="en-CA"/>
              </w:rPr>
              <w:t xml:space="preserve"> new GC 1.5 – CONFIDENTIALITY as follows: </w:t>
            </w:r>
          </w:p>
          <w:p w14:paraId="4671F4A9" w14:textId="77777777" w:rsidR="00BD1117" w:rsidRPr="00216399" w:rsidRDefault="00BD1117" w:rsidP="00DB0BA2">
            <w:pPr>
              <w:pStyle w:val="SC3"/>
              <w:numPr>
                <w:ilvl w:val="0"/>
                <w:numId w:val="0"/>
              </w:numPr>
              <w:ind w:left="2178"/>
              <w:rPr>
                <w:lang w:val="en-CA"/>
              </w:rPr>
            </w:pPr>
          </w:p>
          <w:p w14:paraId="1CC3C6BF" w14:textId="77777777" w:rsidR="00BD1117" w:rsidRPr="00216399" w:rsidRDefault="00BD1117" w:rsidP="00DB0BA2">
            <w:pPr>
              <w:pStyle w:val="SC3"/>
              <w:numPr>
                <w:ilvl w:val="0"/>
                <w:numId w:val="0"/>
              </w:numPr>
              <w:jc w:val="both"/>
              <w:rPr>
                <w:b/>
                <w:bCs w:val="0"/>
                <w:lang w:val="en-CA"/>
              </w:rPr>
            </w:pPr>
            <w:r w:rsidRPr="00216399">
              <w:rPr>
                <w:b/>
                <w:bCs w:val="0"/>
                <w:lang w:val="en-CA"/>
              </w:rPr>
              <w:t xml:space="preserve">GC 1.5 CONFIDENTIALITY </w:t>
            </w:r>
          </w:p>
          <w:p w14:paraId="1DAC4E94" w14:textId="77777777" w:rsidR="00BD1117" w:rsidRPr="00216399" w:rsidRDefault="00BD1117" w:rsidP="00DB0BA2">
            <w:pPr>
              <w:pStyle w:val="SC3"/>
              <w:numPr>
                <w:ilvl w:val="0"/>
                <w:numId w:val="0"/>
              </w:numPr>
              <w:ind w:left="2178"/>
              <w:jc w:val="both"/>
              <w:rPr>
                <w:b/>
                <w:bCs w:val="0"/>
                <w:lang w:val="en-CA"/>
              </w:rPr>
            </w:pPr>
          </w:p>
          <w:p w14:paraId="764F384A" w14:textId="77777777" w:rsidR="00BD1117" w:rsidRPr="00216399" w:rsidRDefault="00BD1117" w:rsidP="00DB0BA2">
            <w:pPr>
              <w:pStyle w:val="SC3"/>
              <w:numPr>
                <w:ilvl w:val="0"/>
                <w:numId w:val="0"/>
              </w:numPr>
              <w:ind w:left="702" w:hanging="702"/>
              <w:jc w:val="both"/>
              <w:rPr>
                <w:lang w:val="en-CA"/>
              </w:rPr>
            </w:pPr>
            <w:r w:rsidRPr="00216399">
              <w:rPr>
                <w:lang w:val="en-CA"/>
              </w:rPr>
              <w:t>1.5.1</w:t>
            </w:r>
            <w:r w:rsidRPr="00216399">
              <w:rPr>
                <w:lang w:val="en-CA"/>
              </w:rPr>
              <w:tab/>
              <w:t xml:space="preserve">The </w:t>
            </w:r>
            <w:r w:rsidRPr="00216399">
              <w:rPr>
                <w:i/>
                <w:iCs/>
                <w:lang w:val="en-CA"/>
              </w:rPr>
              <w:t>Contractor</w:t>
            </w:r>
            <w:r w:rsidRPr="00216399">
              <w:rPr>
                <w:lang w:val="en-CA"/>
              </w:rPr>
              <w:t xml:space="preserve"> shall take all reasonable precautions to protect, keep confidential, and not to use or disclose, other than as permitted in this </w:t>
            </w:r>
            <w:r w:rsidRPr="00216399">
              <w:rPr>
                <w:i/>
                <w:iCs/>
                <w:lang w:val="en-CA"/>
              </w:rPr>
              <w:t>Contract</w:t>
            </w:r>
            <w:r w:rsidRPr="00216399">
              <w:rPr>
                <w:lang w:val="en-CA"/>
              </w:rPr>
              <w:t xml:space="preserve">, all </w:t>
            </w:r>
            <w:r w:rsidRPr="00216399">
              <w:rPr>
                <w:i/>
                <w:iCs/>
                <w:lang w:val="en-CA"/>
              </w:rPr>
              <w:t xml:space="preserve">Confidential Information </w:t>
            </w:r>
            <w:r w:rsidRPr="00216399">
              <w:rPr>
                <w:lang w:val="en-CA"/>
              </w:rPr>
              <w:t xml:space="preserve">of the </w:t>
            </w:r>
            <w:r w:rsidRPr="00216399">
              <w:rPr>
                <w:i/>
                <w:iCs/>
                <w:lang w:val="en-CA"/>
              </w:rPr>
              <w:t>Owner</w:t>
            </w:r>
            <w:r w:rsidRPr="00216399">
              <w:rPr>
                <w:lang w:val="en-CA"/>
              </w:rPr>
              <w:t xml:space="preserve">.  </w:t>
            </w:r>
          </w:p>
          <w:p w14:paraId="582F5562" w14:textId="77777777" w:rsidR="00BD1117" w:rsidRPr="00216399" w:rsidRDefault="00BD1117" w:rsidP="00DB0BA2">
            <w:pPr>
              <w:pStyle w:val="SC3"/>
              <w:numPr>
                <w:ilvl w:val="0"/>
                <w:numId w:val="0"/>
              </w:numPr>
              <w:ind w:left="702" w:hanging="702"/>
              <w:jc w:val="both"/>
              <w:rPr>
                <w:lang w:val="en-CA"/>
              </w:rPr>
            </w:pPr>
          </w:p>
          <w:p w14:paraId="2AEB7D06" w14:textId="77777777" w:rsidR="00BD1117" w:rsidRPr="00216399" w:rsidRDefault="00BD1117" w:rsidP="00DB0BA2">
            <w:pPr>
              <w:pStyle w:val="SC3"/>
              <w:numPr>
                <w:ilvl w:val="0"/>
                <w:numId w:val="0"/>
              </w:numPr>
              <w:ind w:left="702" w:hanging="702"/>
              <w:jc w:val="both"/>
              <w:rPr>
                <w:lang w:val="en-CA"/>
              </w:rPr>
            </w:pPr>
            <w:r w:rsidRPr="00216399">
              <w:rPr>
                <w:lang w:val="en-CA"/>
              </w:rPr>
              <w:t>1.5.2</w:t>
            </w:r>
            <w:r w:rsidRPr="00216399">
              <w:rPr>
                <w:lang w:val="en-CA"/>
              </w:rPr>
              <w:tab/>
              <w:t xml:space="preserve">The confidentiality obligations in this GC 1.5 shall not apply to </w:t>
            </w:r>
            <w:r w:rsidRPr="00216399">
              <w:rPr>
                <w:i/>
                <w:iCs/>
                <w:lang w:val="en-CA"/>
              </w:rPr>
              <w:t xml:space="preserve">Confidential Information </w:t>
            </w:r>
            <w:r w:rsidRPr="00216399">
              <w:rPr>
                <w:lang w:val="en-CA"/>
              </w:rPr>
              <w:t xml:space="preserve">that is: </w:t>
            </w:r>
          </w:p>
          <w:p w14:paraId="272822A7" w14:textId="77777777" w:rsidR="00BD1117" w:rsidRPr="00216399" w:rsidRDefault="00BD1117" w:rsidP="00DB0BA2">
            <w:pPr>
              <w:pStyle w:val="SC3"/>
              <w:numPr>
                <w:ilvl w:val="0"/>
                <w:numId w:val="0"/>
              </w:numPr>
              <w:ind w:left="2880" w:hanging="702"/>
              <w:jc w:val="both"/>
              <w:rPr>
                <w:lang w:val="en-CA"/>
              </w:rPr>
            </w:pPr>
          </w:p>
          <w:p w14:paraId="49C6217B" w14:textId="77777777" w:rsidR="00BD1117" w:rsidRPr="00216399" w:rsidRDefault="00BD1117" w:rsidP="00DB0BA2">
            <w:pPr>
              <w:pStyle w:val="SC3"/>
              <w:numPr>
                <w:ilvl w:val="0"/>
                <w:numId w:val="0"/>
              </w:numPr>
              <w:ind w:left="1440" w:hanging="720"/>
              <w:jc w:val="both"/>
              <w:rPr>
                <w:lang w:val="en-CA"/>
              </w:rPr>
            </w:pPr>
            <w:r w:rsidRPr="00216399">
              <w:rPr>
                <w:lang w:val="en-CA"/>
              </w:rPr>
              <w:t>.1</w:t>
            </w:r>
            <w:r w:rsidRPr="00216399">
              <w:rPr>
                <w:lang w:val="en-CA"/>
              </w:rPr>
              <w:tab/>
              <w:t xml:space="preserve">required to be disclosed under or pursuant to any relevant law, legislation, statute, by-law, order, court or governmental authority having jurisdiction, as long as the </w:t>
            </w:r>
            <w:r w:rsidRPr="00216399">
              <w:rPr>
                <w:i/>
                <w:iCs/>
                <w:lang w:val="en-CA"/>
              </w:rPr>
              <w:t>Contractor</w:t>
            </w:r>
            <w:r w:rsidRPr="00216399">
              <w:rPr>
                <w:lang w:val="en-CA"/>
              </w:rPr>
              <w:t xml:space="preserve">: </w:t>
            </w:r>
          </w:p>
          <w:p w14:paraId="50FF4A18" w14:textId="77777777" w:rsidR="00BD1117" w:rsidRPr="00216399" w:rsidRDefault="00BD1117" w:rsidP="00DB0BA2">
            <w:pPr>
              <w:pStyle w:val="SC3"/>
              <w:numPr>
                <w:ilvl w:val="0"/>
                <w:numId w:val="0"/>
              </w:numPr>
              <w:ind w:left="2880"/>
              <w:jc w:val="both"/>
              <w:rPr>
                <w:lang w:val="en-CA"/>
              </w:rPr>
            </w:pPr>
          </w:p>
          <w:p w14:paraId="6CCA4F76" w14:textId="77777777" w:rsidR="00BD1117" w:rsidRPr="00216399" w:rsidRDefault="00BD1117" w:rsidP="00DB0BA2">
            <w:pPr>
              <w:pStyle w:val="SC3"/>
              <w:numPr>
                <w:ilvl w:val="0"/>
                <w:numId w:val="0"/>
              </w:numPr>
              <w:ind w:left="2160" w:hanging="720"/>
              <w:jc w:val="both"/>
              <w:rPr>
                <w:lang w:val="en-CA"/>
              </w:rPr>
            </w:pPr>
            <w:r w:rsidRPr="00216399">
              <w:rPr>
                <w:lang w:val="en-CA"/>
              </w:rPr>
              <w:t>(i)</w:t>
            </w:r>
            <w:r w:rsidRPr="00216399">
              <w:rPr>
                <w:lang w:val="en-CA"/>
              </w:rPr>
              <w:tab/>
              <w:t xml:space="preserve">discloses the minimum amount of </w:t>
            </w:r>
            <w:r w:rsidRPr="00216399">
              <w:rPr>
                <w:i/>
                <w:iCs/>
                <w:lang w:val="en-CA"/>
              </w:rPr>
              <w:t>Confidential Information</w:t>
            </w:r>
            <w:r w:rsidRPr="00216399">
              <w:rPr>
                <w:lang w:val="en-CA"/>
              </w:rPr>
              <w:t xml:space="preserve"> </w:t>
            </w:r>
            <w:r w:rsidRPr="00216399">
              <w:rPr>
                <w:lang w:val="en-CA"/>
              </w:rPr>
              <w:lastRenderedPageBreak/>
              <w:t xml:space="preserve">required to satisfy the relevant law, legislation, statute, by-law, order, court or governmental authority having jurisdiction; and </w:t>
            </w:r>
          </w:p>
          <w:p w14:paraId="28574C6B" w14:textId="77777777" w:rsidR="00BD1117" w:rsidRPr="00216399" w:rsidRDefault="00BD1117" w:rsidP="00DB0BA2">
            <w:pPr>
              <w:pStyle w:val="SC3"/>
              <w:numPr>
                <w:ilvl w:val="0"/>
                <w:numId w:val="0"/>
              </w:numPr>
              <w:ind w:left="4320" w:hanging="720"/>
              <w:jc w:val="both"/>
              <w:rPr>
                <w:lang w:val="en-CA"/>
              </w:rPr>
            </w:pPr>
          </w:p>
          <w:p w14:paraId="381B63BD" w14:textId="77777777" w:rsidR="00BD1117" w:rsidRPr="00216399" w:rsidRDefault="00BD1117" w:rsidP="00DB0BA2">
            <w:pPr>
              <w:pStyle w:val="SC3"/>
              <w:numPr>
                <w:ilvl w:val="0"/>
                <w:numId w:val="0"/>
              </w:numPr>
              <w:ind w:left="2160" w:hanging="720"/>
              <w:jc w:val="both"/>
              <w:rPr>
                <w:lang w:val="en-CA"/>
              </w:rPr>
            </w:pPr>
            <w:r w:rsidRPr="00216399">
              <w:rPr>
                <w:lang w:val="en-CA"/>
              </w:rPr>
              <w:t>(ii)</w:t>
            </w:r>
            <w:r w:rsidRPr="00216399">
              <w:rPr>
                <w:lang w:val="en-CA"/>
              </w:rPr>
              <w:tab/>
              <w:t xml:space="preserve">before disclosing any information, gives 15 days’ </w:t>
            </w:r>
            <w:r w:rsidRPr="00216399">
              <w:rPr>
                <w:i/>
                <w:iCs/>
                <w:lang w:val="en-CA"/>
              </w:rPr>
              <w:t>Notice in Writing</w:t>
            </w:r>
            <w:r w:rsidRPr="00216399">
              <w:rPr>
                <w:lang w:val="en-CA"/>
              </w:rPr>
              <w:t xml:space="preserve"> to the </w:t>
            </w:r>
            <w:r w:rsidRPr="00216399">
              <w:rPr>
                <w:i/>
                <w:iCs/>
                <w:lang w:val="en-CA"/>
              </w:rPr>
              <w:t>Owner</w:t>
            </w:r>
            <w:r w:rsidRPr="00216399">
              <w:rPr>
                <w:lang w:val="en-CA"/>
              </w:rPr>
              <w:t xml:space="preserve"> and takes all reasonable steps to maintain such </w:t>
            </w:r>
            <w:r w:rsidRPr="00216399">
              <w:rPr>
                <w:i/>
                <w:iCs/>
                <w:lang w:val="en-CA"/>
              </w:rPr>
              <w:t>Confidential Information</w:t>
            </w:r>
            <w:r w:rsidRPr="00216399">
              <w:rPr>
                <w:lang w:val="en-CA"/>
              </w:rPr>
              <w:t xml:space="preserve"> in confidence;</w:t>
            </w:r>
          </w:p>
          <w:p w14:paraId="0DCE0C5A" w14:textId="77777777" w:rsidR="00BD1117" w:rsidRPr="00216399" w:rsidRDefault="00BD1117" w:rsidP="00DB0BA2">
            <w:pPr>
              <w:pStyle w:val="SC3"/>
              <w:numPr>
                <w:ilvl w:val="0"/>
                <w:numId w:val="0"/>
              </w:numPr>
              <w:ind w:left="4320" w:hanging="720"/>
              <w:jc w:val="both"/>
              <w:rPr>
                <w:lang w:val="en-CA"/>
              </w:rPr>
            </w:pPr>
          </w:p>
          <w:p w14:paraId="34BC7F22" w14:textId="77777777" w:rsidR="00BD1117" w:rsidRPr="00216399" w:rsidRDefault="00BD1117" w:rsidP="00DB0BA2">
            <w:pPr>
              <w:pStyle w:val="SC3"/>
              <w:numPr>
                <w:ilvl w:val="0"/>
                <w:numId w:val="0"/>
              </w:numPr>
              <w:ind w:left="1440" w:hanging="720"/>
              <w:jc w:val="both"/>
              <w:rPr>
                <w:lang w:val="en-CA"/>
              </w:rPr>
            </w:pPr>
            <w:r w:rsidRPr="00216399">
              <w:rPr>
                <w:lang w:val="en-CA"/>
              </w:rPr>
              <w:t>.2</w:t>
            </w:r>
            <w:r w:rsidRPr="00216399">
              <w:rPr>
                <w:lang w:val="en-CA"/>
              </w:rPr>
              <w:tab/>
              <w:t xml:space="preserve">in the public domain otherwise than as a result of a breach of this </w:t>
            </w:r>
            <w:r w:rsidRPr="00216399">
              <w:rPr>
                <w:i/>
                <w:iCs/>
                <w:lang w:val="en-CA"/>
              </w:rPr>
              <w:t>Contract</w:t>
            </w:r>
            <w:r w:rsidRPr="00216399">
              <w:rPr>
                <w:lang w:val="en-CA"/>
              </w:rPr>
              <w:t xml:space="preserve"> or other obligation of confidence; </w:t>
            </w:r>
          </w:p>
          <w:p w14:paraId="3E661C29" w14:textId="77777777" w:rsidR="00BD1117" w:rsidRPr="00216399" w:rsidRDefault="00BD1117" w:rsidP="00DB0BA2">
            <w:pPr>
              <w:pStyle w:val="SC3"/>
              <w:numPr>
                <w:ilvl w:val="0"/>
                <w:numId w:val="0"/>
              </w:numPr>
              <w:ind w:left="18" w:hanging="648"/>
              <w:jc w:val="both"/>
              <w:rPr>
                <w:lang w:val="en-CA"/>
              </w:rPr>
            </w:pPr>
          </w:p>
          <w:p w14:paraId="6E531E71" w14:textId="77777777" w:rsidR="00BD1117" w:rsidRPr="00216399" w:rsidRDefault="00BD1117" w:rsidP="00DB0BA2">
            <w:pPr>
              <w:pStyle w:val="SC3"/>
              <w:numPr>
                <w:ilvl w:val="0"/>
                <w:numId w:val="0"/>
              </w:numPr>
              <w:ind w:left="1440" w:hanging="720"/>
              <w:jc w:val="both"/>
              <w:rPr>
                <w:lang w:val="en-CA"/>
              </w:rPr>
            </w:pPr>
            <w:r w:rsidRPr="00216399">
              <w:rPr>
                <w:lang w:val="en-CA"/>
              </w:rPr>
              <w:t>.3</w:t>
            </w:r>
            <w:r w:rsidRPr="00216399">
              <w:rPr>
                <w:lang w:val="en-CA"/>
              </w:rPr>
              <w:tab/>
              <w:t xml:space="preserve">required to be disclosed to the </w:t>
            </w:r>
            <w:r w:rsidRPr="00216399">
              <w:rPr>
                <w:i/>
                <w:iCs/>
                <w:lang w:val="en-CA"/>
              </w:rPr>
              <w:t xml:space="preserve">Contractor’s </w:t>
            </w:r>
            <w:r w:rsidRPr="00216399">
              <w:rPr>
                <w:lang w:val="en-CA"/>
              </w:rPr>
              <w:t xml:space="preserve">employees or to the extent necessary to </w:t>
            </w:r>
            <w:r w:rsidRPr="00216399">
              <w:rPr>
                <w:i/>
                <w:iCs/>
                <w:lang w:val="en-CA"/>
              </w:rPr>
              <w:t xml:space="preserve">Subcontractors </w:t>
            </w:r>
            <w:r w:rsidRPr="00216399">
              <w:rPr>
                <w:lang w:val="en-CA"/>
              </w:rPr>
              <w:t xml:space="preserve">and </w:t>
            </w:r>
            <w:r w:rsidRPr="00216399">
              <w:rPr>
                <w:i/>
                <w:iCs/>
                <w:lang w:val="en-CA"/>
              </w:rPr>
              <w:t>Suppliers</w:t>
            </w:r>
            <w:r w:rsidRPr="00216399">
              <w:rPr>
                <w:lang w:val="en-CA"/>
              </w:rPr>
              <w:t xml:space="preserve"> to enable the </w:t>
            </w:r>
            <w:r w:rsidRPr="00216399">
              <w:rPr>
                <w:i/>
                <w:iCs/>
                <w:lang w:val="en-CA"/>
              </w:rPr>
              <w:t>Contractor</w:t>
            </w:r>
            <w:r w:rsidRPr="00216399">
              <w:rPr>
                <w:lang w:val="en-CA"/>
              </w:rPr>
              <w:t xml:space="preserve"> to fulfill its obligations under this </w:t>
            </w:r>
            <w:r w:rsidRPr="00216399">
              <w:rPr>
                <w:i/>
                <w:iCs/>
                <w:lang w:val="en-CA"/>
              </w:rPr>
              <w:t>Contract</w:t>
            </w:r>
            <w:r w:rsidRPr="00216399">
              <w:rPr>
                <w:lang w:val="en-CA"/>
              </w:rPr>
              <w:t>; or</w:t>
            </w:r>
          </w:p>
          <w:p w14:paraId="05C3D52F" w14:textId="77777777" w:rsidR="00BD1117" w:rsidRPr="00216399" w:rsidRDefault="00BD1117" w:rsidP="00DB0BA2">
            <w:pPr>
              <w:pStyle w:val="SC3"/>
              <w:numPr>
                <w:ilvl w:val="0"/>
                <w:numId w:val="0"/>
              </w:numPr>
              <w:ind w:left="1440" w:hanging="720"/>
              <w:jc w:val="both"/>
              <w:rPr>
                <w:lang w:val="en-CA"/>
              </w:rPr>
            </w:pPr>
          </w:p>
          <w:p w14:paraId="44D61090" w14:textId="77777777" w:rsidR="00BD1117" w:rsidRPr="00216399" w:rsidRDefault="00BD1117" w:rsidP="00DB0BA2">
            <w:pPr>
              <w:pStyle w:val="SC3"/>
              <w:numPr>
                <w:ilvl w:val="0"/>
                <w:numId w:val="0"/>
              </w:numPr>
              <w:ind w:left="1440" w:hanging="720"/>
              <w:jc w:val="both"/>
              <w:rPr>
                <w:lang w:val="en-CA"/>
              </w:rPr>
            </w:pPr>
            <w:r w:rsidRPr="00216399">
              <w:rPr>
                <w:lang w:val="en-CA"/>
              </w:rPr>
              <w:t>.4</w:t>
            </w:r>
            <w:r w:rsidRPr="00216399">
              <w:rPr>
                <w:lang w:val="en-CA"/>
              </w:rPr>
              <w:tab/>
              <w:t>already known by, or rightfully received, or independently developed by the recipient free of any confidentiality obligation.</w:t>
            </w:r>
          </w:p>
          <w:p w14:paraId="63464FC2" w14:textId="77777777" w:rsidR="00BD1117" w:rsidRPr="00216399" w:rsidRDefault="00BD1117" w:rsidP="00DB0BA2">
            <w:pPr>
              <w:pStyle w:val="SC3"/>
              <w:numPr>
                <w:ilvl w:val="0"/>
                <w:numId w:val="0"/>
              </w:numPr>
              <w:ind w:left="2880" w:hanging="702"/>
              <w:jc w:val="both"/>
              <w:rPr>
                <w:lang w:val="en-CA"/>
              </w:rPr>
            </w:pPr>
          </w:p>
          <w:p w14:paraId="1B6EB173" w14:textId="77777777" w:rsidR="00BD1117" w:rsidRPr="00216399" w:rsidRDefault="00BD1117" w:rsidP="00DB0BA2">
            <w:pPr>
              <w:pStyle w:val="SC3"/>
              <w:numPr>
                <w:ilvl w:val="0"/>
                <w:numId w:val="0"/>
              </w:numPr>
              <w:ind w:left="720" w:hanging="720"/>
              <w:jc w:val="both"/>
              <w:rPr>
                <w:lang w:val="en-CA"/>
              </w:rPr>
            </w:pPr>
            <w:r w:rsidRPr="00216399">
              <w:rPr>
                <w:lang w:val="en-CA"/>
              </w:rPr>
              <w:t>1.5.3</w:t>
            </w:r>
            <w:r w:rsidRPr="00216399">
              <w:rPr>
                <w:lang w:val="en-CA"/>
              </w:rPr>
              <w:tab/>
              <w:t xml:space="preserve">The </w:t>
            </w:r>
            <w:r w:rsidRPr="00216399">
              <w:rPr>
                <w:i/>
                <w:iCs/>
                <w:lang w:val="en-CA"/>
              </w:rPr>
              <w:t>Contractor</w:t>
            </w:r>
            <w:r w:rsidRPr="00216399">
              <w:rPr>
                <w:lang w:val="en-CA"/>
              </w:rPr>
              <w:t xml:space="preserve"> shall not, without the previous written consent of the </w:t>
            </w:r>
            <w:r w:rsidRPr="00216399">
              <w:rPr>
                <w:i/>
                <w:iCs/>
                <w:lang w:val="en-CA"/>
              </w:rPr>
              <w:t>Owner</w:t>
            </w:r>
            <w:r w:rsidRPr="00216399">
              <w:rPr>
                <w:lang w:val="en-CA"/>
              </w:rPr>
              <w:t xml:space="preserve">, use, publish or disclose to any person nor cause nor permit any of its employees, agents or third parties to use, publish or disclose any </w:t>
            </w:r>
            <w:r w:rsidRPr="00216399">
              <w:rPr>
                <w:i/>
                <w:iCs/>
                <w:lang w:val="en-CA"/>
              </w:rPr>
              <w:t>Confidential Information</w:t>
            </w:r>
            <w:r w:rsidRPr="00216399">
              <w:rPr>
                <w:lang w:val="en-CA"/>
              </w:rPr>
              <w:t xml:space="preserve"> obtained from the </w:t>
            </w:r>
            <w:r w:rsidRPr="00216399">
              <w:rPr>
                <w:i/>
                <w:iCs/>
                <w:lang w:val="en-CA"/>
              </w:rPr>
              <w:t>Owner</w:t>
            </w:r>
            <w:r w:rsidRPr="00216399">
              <w:rPr>
                <w:lang w:val="en-CA"/>
              </w:rPr>
              <w:t xml:space="preserve"> other than for the performance of the party’s duties and obligations under this </w:t>
            </w:r>
            <w:r w:rsidRPr="00216399">
              <w:rPr>
                <w:i/>
                <w:iCs/>
                <w:lang w:val="en-CA"/>
              </w:rPr>
              <w:t>Contract</w:t>
            </w:r>
            <w:r w:rsidRPr="00216399">
              <w:rPr>
                <w:lang w:val="en-CA"/>
              </w:rPr>
              <w:t>.</w:t>
            </w:r>
          </w:p>
          <w:p w14:paraId="009A58CE" w14:textId="77777777" w:rsidR="00BD1117" w:rsidRPr="00216399" w:rsidRDefault="00BD1117" w:rsidP="00DB0BA2">
            <w:pPr>
              <w:pStyle w:val="SC3"/>
              <w:numPr>
                <w:ilvl w:val="0"/>
                <w:numId w:val="0"/>
              </w:numPr>
              <w:ind w:left="720"/>
              <w:jc w:val="both"/>
              <w:rPr>
                <w:lang w:val="en-CA"/>
              </w:rPr>
            </w:pPr>
          </w:p>
          <w:p w14:paraId="3C4D8A03" w14:textId="77777777" w:rsidR="00BD1117" w:rsidRPr="00216399" w:rsidRDefault="00BD1117" w:rsidP="00DB0BA2">
            <w:pPr>
              <w:pStyle w:val="SC3"/>
              <w:numPr>
                <w:ilvl w:val="0"/>
                <w:numId w:val="0"/>
              </w:numPr>
              <w:ind w:left="720" w:hanging="720"/>
              <w:jc w:val="both"/>
              <w:rPr>
                <w:lang w:val="en-CA"/>
              </w:rPr>
            </w:pPr>
            <w:r w:rsidRPr="00216399">
              <w:rPr>
                <w:lang w:val="en-CA"/>
              </w:rPr>
              <w:t>1.5.4</w:t>
            </w:r>
            <w:r w:rsidRPr="00216399">
              <w:rPr>
                <w:lang w:val="en-CA"/>
              </w:rPr>
              <w:tab/>
              <w:t xml:space="preserve">Notwithstanding GC 1.5.3, prior to disclosing or providing access to any </w:t>
            </w:r>
            <w:r w:rsidRPr="00216399">
              <w:rPr>
                <w:i/>
                <w:iCs/>
                <w:lang w:val="en-CA"/>
              </w:rPr>
              <w:t>Confidential Information</w:t>
            </w:r>
            <w:r w:rsidRPr="00216399">
              <w:rPr>
                <w:lang w:val="en-CA"/>
              </w:rPr>
              <w:t xml:space="preserve"> to a third party, the </w:t>
            </w:r>
            <w:r w:rsidRPr="00216399">
              <w:rPr>
                <w:i/>
                <w:iCs/>
                <w:lang w:val="en-CA"/>
              </w:rPr>
              <w:t>Contractor</w:t>
            </w:r>
            <w:r w:rsidRPr="00216399">
              <w:rPr>
                <w:lang w:val="en-CA"/>
              </w:rPr>
              <w:t xml:space="preserve"> shall seek the written approval of the </w:t>
            </w:r>
            <w:r w:rsidRPr="00216399">
              <w:rPr>
                <w:i/>
                <w:iCs/>
                <w:lang w:val="en-CA"/>
              </w:rPr>
              <w:t>Owner</w:t>
            </w:r>
            <w:r w:rsidRPr="00216399">
              <w:rPr>
                <w:lang w:val="en-CA"/>
              </w:rPr>
              <w:t xml:space="preserve">. Before the </w:t>
            </w:r>
            <w:r w:rsidRPr="00216399">
              <w:rPr>
                <w:i/>
                <w:iCs/>
                <w:lang w:val="en-CA"/>
              </w:rPr>
              <w:t>Owner</w:t>
            </w:r>
            <w:r w:rsidRPr="00216399">
              <w:rPr>
                <w:lang w:val="en-CA"/>
              </w:rPr>
              <w:t xml:space="preserve"> provides its consent and access to the </w:t>
            </w:r>
            <w:r w:rsidRPr="00216399">
              <w:rPr>
                <w:i/>
                <w:iCs/>
                <w:lang w:val="en-CA"/>
              </w:rPr>
              <w:t>Confidential Information</w:t>
            </w:r>
            <w:r w:rsidRPr="00216399">
              <w:rPr>
                <w:lang w:val="en-CA"/>
              </w:rPr>
              <w:t xml:space="preserve">, the </w:t>
            </w:r>
            <w:r w:rsidRPr="00216399">
              <w:rPr>
                <w:i/>
                <w:iCs/>
                <w:lang w:val="en-CA"/>
              </w:rPr>
              <w:t>Contractor</w:t>
            </w:r>
            <w:r w:rsidRPr="00216399">
              <w:rPr>
                <w:lang w:val="en-CA"/>
              </w:rPr>
              <w:t xml:space="preserve"> will undertake to have such third party sign an agreement causing them to be bound by terms substantially the same as those in this GC 1.5 in a form approved by the </w:t>
            </w:r>
            <w:r w:rsidRPr="00216399">
              <w:rPr>
                <w:i/>
                <w:iCs/>
                <w:lang w:val="en-CA"/>
              </w:rPr>
              <w:t>Owner</w:t>
            </w:r>
            <w:r w:rsidRPr="00216399">
              <w:rPr>
                <w:lang w:val="en-CA"/>
              </w:rPr>
              <w:t>.</w:t>
            </w:r>
          </w:p>
          <w:p w14:paraId="05B47142" w14:textId="77777777" w:rsidR="00BD1117" w:rsidRPr="00216399" w:rsidRDefault="00BD1117" w:rsidP="00DB0BA2">
            <w:pPr>
              <w:pStyle w:val="SC3"/>
              <w:numPr>
                <w:ilvl w:val="0"/>
                <w:numId w:val="0"/>
              </w:numPr>
              <w:ind w:left="2880" w:hanging="720"/>
              <w:jc w:val="both"/>
              <w:rPr>
                <w:lang w:val="en-CA"/>
              </w:rPr>
            </w:pPr>
          </w:p>
          <w:p w14:paraId="76699996" w14:textId="77777777" w:rsidR="00BD1117" w:rsidRPr="00216399" w:rsidRDefault="00BD1117" w:rsidP="00DB0BA2">
            <w:pPr>
              <w:pStyle w:val="SC3"/>
              <w:numPr>
                <w:ilvl w:val="0"/>
                <w:numId w:val="0"/>
              </w:numPr>
              <w:ind w:left="702" w:hanging="702"/>
              <w:jc w:val="both"/>
              <w:rPr>
                <w:lang w:val="en-CA"/>
              </w:rPr>
            </w:pPr>
            <w:r w:rsidRPr="00216399">
              <w:rPr>
                <w:lang w:val="en-CA"/>
              </w:rPr>
              <w:t>1.5.5</w:t>
            </w:r>
            <w:r w:rsidRPr="00216399">
              <w:rPr>
                <w:lang w:val="en-CA"/>
              </w:rPr>
              <w:tab/>
              <w:t xml:space="preserve">At the </w:t>
            </w:r>
            <w:r w:rsidRPr="00216399">
              <w:rPr>
                <w:i/>
                <w:iCs/>
                <w:lang w:val="en-CA"/>
              </w:rPr>
              <w:t>Owner</w:t>
            </w:r>
            <w:r w:rsidRPr="00216399">
              <w:rPr>
                <w:lang w:val="en-CA"/>
              </w:rPr>
              <w:t xml:space="preserve">’s request, the </w:t>
            </w:r>
            <w:r w:rsidRPr="00216399">
              <w:rPr>
                <w:i/>
                <w:iCs/>
                <w:lang w:val="en-CA"/>
              </w:rPr>
              <w:t>Contractor</w:t>
            </w:r>
            <w:r w:rsidRPr="00216399">
              <w:rPr>
                <w:lang w:val="en-CA"/>
              </w:rPr>
              <w:t xml:space="preserve"> shall promptly return to the </w:t>
            </w:r>
            <w:r w:rsidRPr="00216399">
              <w:rPr>
                <w:i/>
                <w:iCs/>
                <w:lang w:val="en-CA"/>
              </w:rPr>
              <w:t>Owner</w:t>
            </w:r>
            <w:r w:rsidRPr="00216399">
              <w:rPr>
                <w:lang w:val="en-CA"/>
              </w:rPr>
              <w:t xml:space="preserve"> any </w:t>
            </w:r>
            <w:r w:rsidRPr="00216399">
              <w:rPr>
                <w:i/>
                <w:iCs/>
                <w:lang w:val="en-CA"/>
              </w:rPr>
              <w:t>Confidential Information</w:t>
            </w:r>
            <w:r w:rsidRPr="00216399">
              <w:rPr>
                <w:lang w:val="en-CA"/>
              </w:rPr>
              <w:t xml:space="preserve"> of the </w:t>
            </w:r>
            <w:r w:rsidRPr="00216399">
              <w:rPr>
                <w:i/>
                <w:iCs/>
                <w:lang w:val="en-CA"/>
              </w:rPr>
              <w:t>Owner</w:t>
            </w:r>
            <w:r w:rsidRPr="00216399">
              <w:rPr>
                <w:lang w:val="en-CA"/>
              </w:rPr>
              <w:t xml:space="preserve"> then in the </w:t>
            </w:r>
            <w:r w:rsidRPr="00216399">
              <w:rPr>
                <w:i/>
                <w:iCs/>
                <w:lang w:val="en-CA"/>
              </w:rPr>
              <w:t>Contractor</w:t>
            </w:r>
            <w:r w:rsidRPr="00216399">
              <w:rPr>
                <w:lang w:val="en-CA"/>
              </w:rPr>
              <w:t xml:space="preserve">’s possession or under the </w:t>
            </w:r>
            <w:r w:rsidRPr="00216399">
              <w:rPr>
                <w:i/>
                <w:iCs/>
                <w:lang w:val="en-CA"/>
              </w:rPr>
              <w:t>Contractor</w:t>
            </w:r>
            <w:r w:rsidRPr="00216399">
              <w:rPr>
                <w:lang w:val="en-CA"/>
              </w:rPr>
              <w:t xml:space="preserve">’s control, except for </w:t>
            </w:r>
            <w:r w:rsidRPr="00216399">
              <w:rPr>
                <w:i/>
                <w:iCs/>
                <w:lang w:val="en-CA"/>
              </w:rPr>
              <w:t>Confidential Information</w:t>
            </w:r>
            <w:r w:rsidRPr="00216399">
              <w:rPr>
                <w:lang w:val="en-CA"/>
              </w:rPr>
              <w:t xml:space="preserve"> necessary to perform the </w:t>
            </w:r>
            <w:r w:rsidRPr="00216399">
              <w:rPr>
                <w:i/>
                <w:iCs/>
                <w:lang w:val="en-CA"/>
              </w:rPr>
              <w:t>Contractor</w:t>
            </w:r>
            <w:r w:rsidRPr="00216399">
              <w:rPr>
                <w:lang w:val="en-CA"/>
              </w:rPr>
              <w:t xml:space="preserve">’s duties under this </w:t>
            </w:r>
            <w:r w:rsidRPr="00216399">
              <w:rPr>
                <w:i/>
                <w:iCs/>
                <w:lang w:val="en-CA"/>
              </w:rPr>
              <w:t>Contract</w:t>
            </w:r>
            <w:r w:rsidRPr="00216399">
              <w:rPr>
                <w:lang w:val="en-CA"/>
              </w:rPr>
              <w:t>.</w:t>
            </w:r>
          </w:p>
          <w:p w14:paraId="4C35FA90" w14:textId="77777777" w:rsidR="00BD1117" w:rsidRPr="00216399" w:rsidRDefault="00BD1117" w:rsidP="00DB0BA2">
            <w:pPr>
              <w:pStyle w:val="SC3"/>
              <w:numPr>
                <w:ilvl w:val="0"/>
                <w:numId w:val="0"/>
              </w:numPr>
              <w:ind w:left="702" w:hanging="702"/>
              <w:jc w:val="both"/>
              <w:rPr>
                <w:lang w:val="en-CA"/>
              </w:rPr>
            </w:pPr>
          </w:p>
          <w:p w14:paraId="4DDA55E1" w14:textId="77777777" w:rsidR="00BD1117" w:rsidRPr="00216399" w:rsidRDefault="00BD1117" w:rsidP="00DB0BA2">
            <w:pPr>
              <w:pStyle w:val="SC3"/>
              <w:numPr>
                <w:ilvl w:val="0"/>
                <w:numId w:val="0"/>
              </w:numPr>
              <w:ind w:left="702" w:hanging="702"/>
              <w:jc w:val="both"/>
              <w:rPr>
                <w:lang w:val="en-CA"/>
              </w:rPr>
            </w:pPr>
            <w:r w:rsidRPr="00216399">
              <w:rPr>
                <w:lang w:val="en-CA"/>
              </w:rPr>
              <w:t>1.5.6</w:t>
            </w:r>
            <w:r w:rsidRPr="00216399">
              <w:rPr>
                <w:lang w:val="en-CA"/>
              </w:rPr>
              <w:tab/>
              <w:t xml:space="preserve">If any unauthorized disclosure of, loss of, or inability to account for, </w:t>
            </w:r>
            <w:r w:rsidRPr="00216399">
              <w:rPr>
                <w:i/>
                <w:iCs/>
                <w:lang w:val="en-CA"/>
              </w:rPr>
              <w:t>Confidential Information</w:t>
            </w:r>
            <w:r w:rsidRPr="00216399">
              <w:rPr>
                <w:lang w:val="en-CA"/>
              </w:rPr>
              <w:t xml:space="preserve"> occurs, the </w:t>
            </w:r>
            <w:r w:rsidRPr="00216399">
              <w:rPr>
                <w:i/>
                <w:iCs/>
                <w:lang w:val="en-CA"/>
              </w:rPr>
              <w:t>Contractor</w:t>
            </w:r>
            <w:r w:rsidRPr="00216399">
              <w:rPr>
                <w:lang w:val="en-CA"/>
              </w:rPr>
              <w:t xml:space="preserve"> shall notify the </w:t>
            </w:r>
            <w:r w:rsidRPr="00216399">
              <w:rPr>
                <w:i/>
                <w:iCs/>
                <w:lang w:val="en-CA"/>
              </w:rPr>
              <w:t>Owner</w:t>
            </w:r>
            <w:r w:rsidRPr="00216399">
              <w:rPr>
                <w:lang w:val="en-CA"/>
              </w:rPr>
              <w:t xml:space="preserve"> immediately by </w:t>
            </w:r>
            <w:r w:rsidRPr="00216399">
              <w:rPr>
                <w:i/>
                <w:iCs/>
                <w:lang w:val="en-CA"/>
              </w:rPr>
              <w:t>Notice in Writing</w:t>
            </w:r>
            <w:r w:rsidRPr="00216399">
              <w:rPr>
                <w:lang w:val="en-CA"/>
              </w:rPr>
              <w:t>.</w:t>
            </w:r>
          </w:p>
          <w:p w14:paraId="4C1D8456" w14:textId="77777777" w:rsidR="00BD1117" w:rsidRPr="00216399" w:rsidRDefault="00BD1117" w:rsidP="00DB0BA2">
            <w:pPr>
              <w:pStyle w:val="SC3"/>
              <w:numPr>
                <w:ilvl w:val="0"/>
                <w:numId w:val="0"/>
              </w:numPr>
              <w:ind w:left="702" w:hanging="702"/>
              <w:jc w:val="both"/>
              <w:rPr>
                <w:lang w:val="en-CA"/>
              </w:rPr>
            </w:pPr>
          </w:p>
          <w:p w14:paraId="236AAACA" w14:textId="77777777" w:rsidR="00BD1117" w:rsidRPr="00216399" w:rsidRDefault="00BD1117" w:rsidP="00DB0BA2">
            <w:pPr>
              <w:pStyle w:val="SC3"/>
              <w:numPr>
                <w:ilvl w:val="0"/>
                <w:numId w:val="0"/>
              </w:numPr>
              <w:ind w:left="702" w:hanging="702"/>
              <w:jc w:val="both"/>
              <w:rPr>
                <w:lang w:val="en-CA"/>
              </w:rPr>
            </w:pPr>
            <w:r w:rsidRPr="00216399">
              <w:rPr>
                <w:lang w:val="en-CA"/>
              </w:rPr>
              <w:t>1.5.7</w:t>
            </w:r>
            <w:r w:rsidRPr="00216399">
              <w:rPr>
                <w:lang w:val="en-CA"/>
              </w:rPr>
              <w:tab/>
              <w:t xml:space="preserve">If any </w:t>
            </w:r>
            <w:r w:rsidRPr="00216399">
              <w:rPr>
                <w:i/>
                <w:iCs/>
                <w:lang w:val="en-CA"/>
              </w:rPr>
              <w:t>Confidential Information</w:t>
            </w:r>
            <w:r w:rsidRPr="00216399">
              <w:rPr>
                <w:lang w:val="en-CA"/>
              </w:rPr>
              <w:t xml:space="preserve"> contains information received in confidence from a third party, the </w:t>
            </w:r>
            <w:r w:rsidRPr="00216399">
              <w:rPr>
                <w:i/>
                <w:iCs/>
                <w:lang w:val="en-CA"/>
              </w:rPr>
              <w:t>Contractor</w:t>
            </w:r>
            <w:r w:rsidRPr="00216399">
              <w:rPr>
                <w:lang w:val="en-CA"/>
              </w:rPr>
              <w:t xml:space="preserve"> shall, on request by the </w:t>
            </w:r>
            <w:r w:rsidRPr="00216399">
              <w:rPr>
                <w:i/>
                <w:iCs/>
                <w:lang w:val="en-CA"/>
              </w:rPr>
              <w:t>Owner</w:t>
            </w:r>
            <w:r w:rsidRPr="00216399">
              <w:rPr>
                <w:lang w:val="en-CA"/>
              </w:rPr>
              <w:t xml:space="preserve">, enter into any non-disclosure agreement that the third party may reasonably require on terms no more onerous than those in this </w:t>
            </w:r>
            <w:r w:rsidRPr="00216399">
              <w:rPr>
                <w:i/>
                <w:iCs/>
                <w:lang w:val="en-CA"/>
              </w:rPr>
              <w:t>Contract</w:t>
            </w:r>
            <w:r w:rsidRPr="00216399">
              <w:rPr>
                <w:lang w:val="en-CA"/>
              </w:rPr>
              <w:t>.</w:t>
            </w:r>
          </w:p>
          <w:p w14:paraId="4E26CF2A" w14:textId="77777777" w:rsidR="00BD1117" w:rsidRPr="00216399" w:rsidRDefault="00BD1117" w:rsidP="00DB0BA2">
            <w:pPr>
              <w:jc w:val="both"/>
              <w:rPr>
                <w:rFonts w:cs="Arial"/>
                <w:iCs/>
                <w:szCs w:val="20"/>
                <w:lang w:val="en-CA"/>
              </w:rPr>
            </w:pPr>
          </w:p>
        </w:tc>
      </w:tr>
    </w:tbl>
    <w:p w14:paraId="3CDFC7FA" w14:textId="77777777" w:rsidR="00BD1117" w:rsidRPr="00DF3C32" w:rsidRDefault="00BD1117" w:rsidP="00BD1117">
      <w:pPr>
        <w:pStyle w:val="SimpleL2"/>
      </w:pPr>
      <w:bookmarkStart w:id="326" w:name="_Toc115690154"/>
      <w:r w:rsidRPr="00DF3C32">
        <w:lastRenderedPageBreak/>
        <w:t>GC 1.6   PUBLICITY AND MEDIA</w:t>
      </w:r>
      <w:bookmarkEnd w:id="326"/>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AF659F" w14:textId="77777777" w:rsidTr="00DB0BA2">
        <w:tc>
          <w:tcPr>
            <w:tcW w:w="923" w:type="dxa"/>
          </w:tcPr>
          <w:p w14:paraId="7007A8D8" w14:textId="77777777" w:rsidR="00BD1117" w:rsidRPr="00AB0F97" w:rsidRDefault="00BD1117" w:rsidP="00DB0BA2">
            <w:pPr>
              <w:pStyle w:val="SimpleL3"/>
            </w:pPr>
          </w:p>
        </w:tc>
        <w:tc>
          <w:tcPr>
            <w:tcW w:w="990" w:type="dxa"/>
          </w:tcPr>
          <w:p w14:paraId="70E55D4D" w14:textId="77777777" w:rsidR="00BD1117" w:rsidRPr="00AB0F97" w:rsidRDefault="00BD1117" w:rsidP="00DB0BA2">
            <w:pPr>
              <w:pStyle w:val="TableText0"/>
              <w:jc w:val="center"/>
              <w:rPr>
                <w:sz w:val="20"/>
                <w:szCs w:val="20"/>
              </w:rPr>
            </w:pPr>
            <w:r>
              <w:rPr>
                <w:sz w:val="20"/>
                <w:szCs w:val="20"/>
              </w:rPr>
              <w:t>GC 1.6</w:t>
            </w:r>
          </w:p>
        </w:tc>
        <w:tc>
          <w:tcPr>
            <w:tcW w:w="8167" w:type="dxa"/>
          </w:tcPr>
          <w:p w14:paraId="2A395679" w14:textId="77777777" w:rsidR="00BD1117" w:rsidRPr="004C2EC0" w:rsidRDefault="00BD1117" w:rsidP="00DB0BA2">
            <w:pPr>
              <w:pStyle w:val="SC3"/>
              <w:numPr>
                <w:ilvl w:val="0"/>
                <w:numId w:val="0"/>
              </w:numPr>
              <w:spacing w:before="0"/>
            </w:pPr>
            <w:r w:rsidRPr="004C2EC0">
              <w:rPr>
                <w:u w:val="single"/>
                <w:lang w:val="en-CA"/>
              </w:rPr>
              <w:t>Add</w:t>
            </w:r>
            <w:r w:rsidRPr="004C2EC0">
              <w:rPr>
                <w:lang w:val="en-CA"/>
              </w:rPr>
              <w:t xml:space="preserve"> new GC 1.6 – PUBLICITY AND MEDIA as follows: </w:t>
            </w:r>
          </w:p>
          <w:p w14:paraId="74B73167" w14:textId="77777777" w:rsidR="00BD1117" w:rsidRPr="004C2EC0" w:rsidRDefault="00BD1117" w:rsidP="00DB0BA2">
            <w:pPr>
              <w:pStyle w:val="SC3"/>
              <w:numPr>
                <w:ilvl w:val="0"/>
                <w:numId w:val="0"/>
              </w:numPr>
              <w:ind w:left="2178"/>
              <w:rPr>
                <w:lang w:val="en-CA"/>
              </w:rPr>
            </w:pPr>
          </w:p>
          <w:p w14:paraId="32EF2744" w14:textId="77777777" w:rsidR="00BD1117" w:rsidRPr="004C2EC0" w:rsidRDefault="00BD1117" w:rsidP="00DB0BA2">
            <w:pPr>
              <w:pStyle w:val="SC3"/>
              <w:numPr>
                <w:ilvl w:val="0"/>
                <w:numId w:val="0"/>
              </w:numPr>
              <w:rPr>
                <w:lang w:val="en-CA"/>
              </w:rPr>
            </w:pPr>
            <w:r w:rsidRPr="004C2EC0">
              <w:rPr>
                <w:b/>
                <w:bCs w:val="0"/>
                <w:lang w:val="en-CA"/>
              </w:rPr>
              <w:t>GC 1.6 PUBLICITY AND MEDIA</w:t>
            </w:r>
          </w:p>
          <w:p w14:paraId="1BC23672" w14:textId="77777777" w:rsidR="00BD1117" w:rsidRPr="004C2EC0" w:rsidRDefault="00BD1117" w:rsidP="00DB0BA2">
            <w:pPr>
              <w:pStyle w:val="OHHpara1"/>
              <w:keepNext/>
              <w:ind w:left="810" w:hanging="810"/>
              <w:rPr>
                <w:iCs/>
              </w:rPr>
            </w:pPr>
            <w:r w:rsidRPr="004C2EC0">
              <w:lastRenderedPageBreak/>
              <w:t xml:space="preserve">1.6.1 </w:t>
            </w:r>
            <w:r w:rsidRPr="004C2EC0">
              <w:tab/>
            </w:r>
            <w:r w:rsidRPr="004C2EC0">
              <w:rPr>
                <w:lang w:val="en-US"/>
              </w:rPr>
              <w:t xml:space="preserve">The </w:t>
            </w:r>
            <w:r w:rsidRPr="004C2EC0">
              <w:rPr>
                <w:i/>
                <w:iCs/>
                <w:lang w:val="en-US"/>
              </w:rPr>
              <w:t>Contractor</w:t>
            </w:r>
            <w:r w:rsidRPr="004C2EC0">
              <w:rPr>
                <w:lang w:val="en-US"/>
              </w:rPr>
              <w:t xml:space="preserve"> will not issue any press release, other general publicity announcement, or otherwise disclose any information concerning this </w:t>
            </w:r>
            <w:r w:rsidRPr="004C2EC0">
              <w:rPr>
                <w:i/>
                <w:iCs/>
                <w:lang w:val="en-US"/>
              </w:rPr>
              <w:t xml:space="preserve">Contract </w:t>
            </w:r>
            <w:r w:rsidRPr="004C2EC0">
              <w:rPr>
                <w:lang w:val="en-US"/>
              </w:rPr>
              <w:t xml:space="preserve">or the </w:t>
            </w:r>
            <w:r w:rsidRPr="004C2EC0">
              <w:rPr>
                <w:i/>
                <w:iCs/>
                <w:lang w:val="en-US"/>
              </w:rPr>
              <w:t>Project</w:t>
            </w:r>
            <w:r w:rsidRPr="004C2EC0">
              <w:rPr>
                <w:lang w:val="en-US"/>
              </w:rPr>
              <w:t xml:space="preserve"> except with the prior written approval of the </w:t>
            </w:r>
            <w:r w:rsidRPr="004C2EC0">
              <w:rPr>
                <w:i/>
                <w:iCs/>
                <w:lang w:val="en-US"/>
              </w:rPr>
              <w:t>Owner</w:t>
            </w:r>
            <w:r w:rsidRPr="004C2EC0">
              <w:rPr>
                <w:lang w:val="en-US"/>
              </w:rPr>
              <w:t xml:space="preserve">.  Without limiting the generality of the foregoing, the </w:t>
            </w:r>
            <w:r w:rsidRPr="004C2EC0">
              <w:rPr>
                <w:i/>
                <w:iCs/>
                <w:lang w:val="en-US"/>
              </w:rPr>
              <w:t>Contractor</w:t>
            </w:r>
            <w:r w:rsidRPr="004C2EC0">
              <w:rPr>
                <w:lang w:val="en-US"/>
              </w:rPr>
              <w:t xml:space="preserve"> shall obtain prior approval from the </w:t>
            </w:r>
            <w:r w:rsidRPr="004C2EC0">
              <w:rPr>
                <w:i/>
                <w:iCs/>
                <w:lang w:val="en-US"/>
              </w:rPr>
              <w:t>Owner</w:t>
            </w:r>
            <w:r w:rsidRPr="004C2EC0">
              <w:rPr>
                <w:lang w:val="en-US"/>
              </w:rPr>
              <w:t xml:space="preserve"> before making any information, including </w:t>
            </w:r>
            <w:r w:rsidRPr="004C2EC0">
              <w:rPr>
                <w:i/>
                <w:iCs/>
                <w:lang w:val="en-US"/>
              </w:rPr>
              <w:t>Confidential Information</w:t>
            </w:r>
            <w:r w:rsidRPr="004C2EC0">
              <w:rPr>
                <w:lang w:val="en-US"/>
              </w:rPr>
              <w:t xml:space="preserve">, public with regard to this </w:t>
            </w:r>
            <w:r w:rsidRPr="004C2EC0">
              <w:rPr>
                <w:i/>
                <w:iCs/>
                <w:lang w:val="en-US"/>
              </w:rPr>
              <w:t>Contract</w:t>
            </w:r>
            <w:r w:rsidRPr="004C2EC0">
              <w:rPr>
                <w:lang w:val="en-US"/>
              </w:rPr>
              <w:t xml:space="preserve"> at any time, during or after the term of the </w:t>
            </w:r>
            <w:r w:rsidRPr="004C2EC0">
              <w:rPr>
                <w:i/>
                <w:iCs/>
                <w:lang w:val="en-US"/>
              </w:rPr>
              <w:t>Contract</w:t>
            </w:r>
            <w:r w:rsidRPr="004C2EC0">
              <w:rPr>
                <w:lang w:val="en-US"/>
              </w:rPr>
              <w:t>.</w:t>
            </w:r>
            <w:r w:rsidRPr="004C2EC0">
              <w:t xml:space="preserve"> </w:t>
            </w:r>
            <w:r w:rsidRPr="004C2EC0">
              <w:rPr>
                <w:lang w:val="en-US"/>
              </w:rPr>
              <w:t xml:space="preserve">The </w:t>
            </w:r>
            <w:r w:rsidRPr="004C2EC0">
              <w:rPr>
                <w:i/>
                <w:iCs/>
                <w:lang w:val="en-US"/>
              </w:rPr>
              <w:t xml:space="preserve">Contractor </w:t>
            </w:r>
            <w:r w:rsidRPr="004C2EC0">
              <w:rPr>
                <w:lang w:val="en-US"/>
              </w:rPr>
              <w:t xml:space="preserve">will ensure its employees, agents, </w:t>
            </w:r>
            <w:r w:rsidRPr="004C2EC0">
              <w:rPr>
                <w:i/>
                <w:iCs/>
                <w:lang w:val="en-US"/>
              </w:rPr>
              <w:t>Subcontractors</w:t>
            </w:r>
            <w:r w:rsidRPr="004C2EC0">
              <w:rPr>
                <w:lang w:val="en-US"/>
              </w:rPr>
              <w:t xml:space="preserve"> and </w:t>
            </w:r>
            <w:r w:rsidRPr="004C2EC0">
              <w:rPr>
                <w:i/>
                <w:iCs/>
                <w:lang w:val="en-US"/>
              </w:rPr>
              <w:t>Suppliers</w:t>
            </w:r>
            <w:r w:rsidRPr="004C2EC0">
              <w:rPr>
                <w:lang w:val="en-US"/>
              </w:rPr>
              <w:t xml:space="preserve"> and other representatives comply with the obligations of this GC 1.6.</w:t>
            </w:r>
          </w:p>
        </w:tc>
      </w:tr>
    </w:tbl>
    <w:p w14:paraId="57DA2CB3" w14:textId="77777777" w:rsidR="00BD1117" w:rsidRPr="00DF3C32" w:rsidRDefault="00BD1117" w:rsidP="00BD1117">
      <w:pPr>
        <w:pStyle w:val="SimpleL2"/>
      </w:pPr>
      <w:bookmarkStart w:id="327" w:name="_Toc115690155"/>
      <w:r w:rsidRPr="00DF3C32">
        <w:lastRenderedPageBreak/>
        <w:t>GC 2.2   ROLE OF THE CONSULTANT</w:t>
      </w:r>
      <w:bookmarkEnd w:id="32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2439741" w14:textId="77777777" w:rsidTr="00DB0BA2">
        <w:tc>
          <w:tcPr>
            <w:tcW w:w="923" w:type="dxa"/>
          </w:tcPr>
          <w:p w14:paraId="67F1A1BF" w14:textId="77777777" w:rsidR="00BD1117" w:rsidRPr="00AB0F97" w:rsidRDefault="00BD1117" w:rsidP="00DB0BA2">
            <w:pPr>
              <w:pStyle w:val="SimpleL3"/>
            </w:pPr>
          </w:p>
        </w:tc>
        <w:tc>
          <w:tcPr>
            <w:tcW w:w="990" w:type="dxa"/>
          </w:tcPr>
          <w:p w14:paraId="3BD70A9B" w14:textId="77777777" w:rsidR="00BD1117" w:rsidRPr="00AB0F97" w:rsidRDefault="00BD1117" w:rsidP="00DB0BA2">
            <w:pPr>
              <w:pStyle w:val="TableText0"/>
              <w:jc w:val="center"/>
              <w:rPr>
                <w:sz w:val="20"/>
                <w:szCs w:val="20"/>
              </w:rPr>
            </w:pPr>
            <w:r>
              <w:rPr>
                <w:sz w:val="20"/>
                <w:szCs w:val="20"/>
              </w:rPr>
              <w:t>2.2.4</w:t>
            </w:r>
          </w:p>
        </w:tc>
        <w:tc>
          <w:tcPr>
            <w:tcW w:w="8167" w:type="dxa"/>
          </w:tcPr>
          <w:p w14:paraId="43BEBD91" w14:textId="77777777" w:rsidR="00BD1117" w:rsidRPr="00486591" w:rsidRDefault="00BD1117" w:rsidP="00DB0BA2">
            <w:pPr>
              <w:pStyle w:val="SC3"/>
              <w:numPr>
                <w:ilvl w:val="0"/>
                <w:numId w:val="0"/>
              </w:numPr>
              <w:spacing w:before="0"/>
              <w:ind w:left="648" w:hanging="648"/>
              <w:jc w:val="both"/>
            </w:pPr>
            <w:r w:rsidRPr="00DE2A0A">
              <w:rPr>
                <w:u w:val="single"/>
                <w:lang w:val="en-US"/>
              </w:rPr>
              <w:t>Delete</w:t>
            </w:r>
            <w:r>
              <w:rPr>
                <w:lang w:val="en-US"/>
              </w:rPr>
              <w:t xml:space="preserve"> GC 2.2.4 in its entirety and </w:t>
            </w:r>
            <w:r w:rsidRPr="00DE2A0A">
              <w:rPr>
                <w:u w:val="single"/>
                <w:lang w:val="en-US"/>
              </w:rPr>
              <w:t>replace</w:t>
            </w:r>
            <w:r>
              <w:rPr>
                <w:lang w:val="en-US"/>
              </w:rPr>
              <w:t xml:space="preserve"> it with the following: </w:t>
            </w:r>
          </w:p>
          <w:p w14:paraId="077B34AD" w14:textId="77777777" w:rsidR="00BD1117" w:rsidRDefault="00BD1117" w:rsidP="00DB0BA2">
            <w:pPr>
              <w:pStyle w:val="SC3"/>
              <w:numPr>
                <w:ilvl w:val="0"/>
                <w:numId w:val="0"/>
              </w:numPr>
              <w:ind w:left="1656"/>
              <w:jc w:val="both"/>
            </w:pPr>
          </w:p>
          <w:p w14:paraId="1CA091E3" w14:textId="77777777" w:rsidR="00BD1117" w:rsidRPr="00AF3154" w:rsidRDefault="00BD1117" w:rsidP="00DB0BA2">
            <w:pPr>
              <w:pStyle w:val="SC3"/>
              <w:numPr>
                <w:ilvl w:val="0"/>
                <w:numId w:val="0"/>
              </w:numPr>
              <w:jc w:val="both"/>
              <w:rPr>
                <w:lang w:val="en-US"/>
              </w:rPr>
            </w:pPr>
            <w:r w:rsidRPr="732481C8">
              <w:rPr>
                <w:lang w:val="en-US"/>
              </w:rPr>
              <w:t xml:space="preserve">Upon receipt of an application for payment that satisfies the requirement of a </w:t>
            </w:r>
            <w:r w:rsidRPr="732481C8">
              <w:rPr>
                <w:i/>
                <w:iCs/>
                <w:lang w:val="en-US"/>
              </w:rPr>
              <w:t>Contractor’s</w:t>
            </w:r>
            <w:r w:rsidRPr="732481C8">
              <w:rPr>
                <w:lang w:val="en-US"/>
              </w:rPr>
              <w:t xml:space="preserve"> </w:t>
            </w:r>
            <w:r w:rsidRPr="732481C8">
              <w:rPr>
                <w:i/>
                <w:iCs/>
                <w:lang w:val="en-US"/>
              </w:rPr>
              <w:t>Proper Invoice</w:t>
            </w:r>
            <w:r w:rsidRPr="732481C8">
              <w:rPr>
                <w:lang w:val="en-US"/>
              </w:rPr>
              <w:t xml:space="preserve">, based on the </w:t>
            </w:r>
            <w:r w:rsidRPr="732481C8">
              <w:rPr>
                <w:i/>
                <w:iCs/>
                <w:lang w:val="en-US"/>
              </w:rPr>
              <w:t>Consultant's</w:t>
            </w:r>
            <w:r w:rsidRPr="732481C8">
              <w:rPr>
                <w:lang w:val="en-US"/>
              </w:rPr>
              <w:t xml:space="preserve"> observations and evaluation of the </w:t>
            </w:r>
            <w:r w:rsidRPr="732481C8">
              <w:rPr>
                <w:i/>
                <w:iCs/>
                <w:lang w:val="en-US"/>
              </w:rPr>
              <w:t>Contractor's</w:t>
            </w:r>
            <w:r w:rsidRPr="732481C8">
              <w:rPr>
                <w:lang w:val="en-US"/>
              </w:rPr>
              <w:t xml:space="preserve"> application for payment, the </w:t>
            </w:r>
            <w:r w:rsidRPr="732481C8">
              <w:rPr>
                <w:i/>
                <w:iCs/>
                <w:lang w:val="en-US"/>
              </w:rPr>
              <w:t>Consultant</w:t>
            </w:r>
            <w:r w:rsidRPr="732481C8">
              <w:rPr>
                <w:lang w:val="en-US"/>
              </w:rPr>
              <w:t xml:space="preserve"> will  determine the amounts owing to the </w:t>
            </w:r>
            <w:r w:rsidRPr="732481C8">
              <w:rPr>
                <w:i/>
                <w:iCs/>
                <w:lang w:val="en-US"/>
              </w:rPr>
              <w:t>Contractor</w:t>
            </w:r>
            <w:r w:rsidRPr="732481C8">
              <w:rPr>
                <w:lang w:val="en-US"/>
              </w:rPr>
              <w:t xml:space="preserve"> under the </w:t>
            </w:r>
            <w:r w:rsidRPr="732481C8">
              <w:rPr>
                <w:i/>
                <w:iCs/>
                <w:lang w:val="en-US"/>
              </w:rPr>
              <w:t>Contract</w:t>
            </w:r>
            <w:r w:rsidRPr="732481C8">
              <w:rPr>
                <w:lang w:val="en-US"/>
              </w:rPr>
              <w:t xml:space="preserve"> and will issue certificates for payment as provided in Article A-5 of the Agreement - PAYMENT, Article A-9 of the Agreement – TIME OF THE ESSENCE/LIQUDATED DAMAGES, GC 5.3 - PAYMENT, GC 5.4 SUBSTANTIAL PERFORMANCE OF THE WORK AND PAYMENT OF HOLDBACK, and GC 5.5 - FINAL PAYMENT. If the </w:t>
            </w:r>
            <w:r w:rsidRPr="732481C8">
              <w:rPr>
                <w:i/>
                <w:iCs/>
                <w:lang w:val="en-US"/>
              </w:rPr>
              <w:t>Consultant</w:t>
            </w:r>
            <w:r w:rsidRPr="732481C8">
              <w:rPr>
                <w:lang w:val="en-US"/>
              </w:rPr>
              <w:t xml:space="preserve"> determines that the amount payable to the </w:t>
            </w:r>
            <w:r w:rsidRPr="732481C8">
              <w:rPr>
                <w:i/>
                <w:iCs/>
                <w:lang w:val="en-US"/>
              </w:rPr>
              <w:t>Contractor</w:t>
            </w:r>
            <w:r w:rsidRPr="732481C8">
              <w:rPr>
                <w:lang w:val="en-US"/>
              </w:rPr>
              <w:t xml:space="preserve"> differs from the amount stated in a </w:t>
            </w:r>
            <w:r w:rsidRPr="732481C8">
              <w:rPr>
                <w:i/>
                <w:iCs/>
                <w:lang w:val="en-US"/>
              </w:rPr>
              <w:t>Proper Invoice</w:t>
            </w:r>
            <w:r w:rsidRPr="732481C8">
              <w:rPr>
                <w:lang w:val="en-US"/>
              </w:rPr>
              <w:t xml:space="preserve">, the </w:t>
            </w:r>
            <w:r w:rsidRPr="732481C8">
              <w:rPr>
                <w:i/>
                <w:iCs/>
                <w:lang w:val="en-US"/>
              </w:rPr>
              <w:t>Consultant</w:t>
            </w:r>
            <w:r w:rsidRPr="732481C8">
              <w:rPr>
                <w:lang w:val="en-US"/>
              </w:rPr>
              <w:t xml:space="preserve"> shall deliver its finding to the </w:t>
            </w:r>
            <w:r w:rsidRPr="732481C8">
              <w:rPr>
                <w:i/>
                <w:iCs/>
                <w:lang w:val="en-US"/>
              </w:rPr>
              <w:t>Owner</w:t>
            </w:r>
            <w:r w:rsidRPr="732481C8">
              <w:rPr>
                <w:lang w:val="en-US"/>
              </w:rPr>
              <w:t xml:space="preserve"> as provided in GC 5.3.1.1(b) and prepare a draft of the applicable </w:t>
            </w:r>
            <w:r w:rsidRPr="732481C8">
              <w:rPr>
                <w:i/>
                <w:iCs/>
                <w:lang w:val="en-US"/>
              </w:rPr>
              <w:t xml:space="preserve">Notice of Non-Payment </w:t>
            </w:r>
            <w:r w:rsidRPr="732481C8">
              <w:rPr>
                <w:lang w:val="en-US"/>
              </w:rPr>
              <w:t>for the amount in dispute.</w:t>
            </w:r>
          </w:p>
          <w:p w14:paraId="57097E6A" w14:textId="77777777" w:rsidR="00BD1117" w:rsidRPr="00086F22" w:rsidRDefault="00BD1117" w:rsidP="00DB0BA2">
            <w:pPr>
              <w:pStyle w:val="SC4"/>
              <w:ind w:left="0" w:firstLine="0"/>
              <w:jc w:val="both"/>
              <w:rPr>
                <w:rFonts w:cs="Arial"/>
                <w:iCs/>
                <w:lang w:val="en-CA"/>
              </w:rPr>
            </w:pPr>
          </w:p>
        </w:tc>
      </w:tr>
      <w:tr w:rsidR="00BD1117" w:rsidRPr="00AB0F97" w14:paraId="4BCE404F" w14:textId="77777777" w:rsidTr="00DB0BA2">
        <w:tc>
          <w:tcPr>
            <w:tcW w:w="923" w:type="dxa"/>
          </w:tcPr>
          <w:p w14:paraId="160E5DED" w14:textId="77777777" w:rsidR="00BD1117" w:rsidRPr="00AB0F97" w:rsidRDefault="00BD1117" w:rsidP="00DB0BA2">
            <w:pPr>
              <w:pStyle w:val="SimpleL3"/>
            </w:pPr>
          </w:p>
        </w:tc>
        <w:tc>
          <w:tcPr>
            <w:tcW w:w="990" w:type="dxa"/>
          </w:tcPr>
          <w:p w14:paraId="40360140" w14:textId="77777777" w:rsidR="00BD1117" w:rsidRDefault="00BD1117" w:rsidP="00DB0BA2">
            <w:pPr>
              <w:pStyle w:val="TableText0"/>
              <w:jc w:val="center"/>
              <w:rPr>
                <w:sz w:val="20"/>
                <w:szCs w:val="20"/>
              </w:rPr>
            </w:pPr>
            <w:r>
              <w:rPr>
                <w:sz w:val="20"/>
                <w:szCs w:val="20"/>
              </w:rPr>
              <w:t>2.2.6</w:t>
            </w:r>
          </w:p>
        </w:tc>
        <w:tc>
          <w:tcPr>
            <w:tcW w:w="8167" w:type="dxa"/>
          </w:tcPr>
          <w:p w14:paraId="72DAB7E8" w14:textId="77777777" w:rsidR="00BD1117" w:rsidRPr="00216399" w:rsidRDefault="00BD1117" w:rsidP="00DB0BA2">
            <w:pPr>
              <w:pStyle w:val="SC3"/>
              <w:numPr>
                <w:ilvl w:val="0"/>
                <w:numId w:val="0"/>
              </w:numPr>
              <w:spacing w:before="0"/>
              <w:jc w:val="both"/>
              <w:rPr>
                <w:u w:val="single"/>
                <w:lang w:val="en-CA"/>
              </w:rPr>
            </w:pPr>
            <w:r w:rsidRPr="00216399">
              <w:rPr>
                <w:lang w:val="en-US"/>
              </w:rPr>
              <w:t>I</w:t>
            </w:r>
            <w:r w:rsidRPr="00216399">
              <w:t xml:space="preserve">n the </w:t>
            </w:r>
            <w:r w:rsidRPr="00216399">
              <w:rPr>
                <w:lang w:val="en-US"/>
              </w:rPr>
              <w:t>first sentence</w:t>
            </w:r>
            <w:r w:rsidRPr="00216399">
              <w:t xml:space="preserve"> </w:t>
            </w:r>
            <w:r w:rsidRPr="00216399">
              <w:rPr>
                <w:lang w:val="en-US"/>
              </w:rPr>
              <w:t>of paragraph 2.2.6</w:t>
            </w:r>
            <w:r w:rsidRPr="00216399">
              <w:rPr>
                <w:i/>
                <w:iCs/>
                <w:lang w:val="en-US"/>
              </w:rPr>
              <w:t xml:space="preserve"> </w:t>
            </w:r>
            <w:r w:rsidRPr="00216399">
              <w:rPr>
                <w:u w:val="single"/>
                <w:lang w:val="en-US"/>
              </w:rPr>
              <w:t>delete</w:t>
            </w:r>
            <w:r w:rsidRPr="00216399">
              <w:t xml:space="preserve"> the words: “</w:t>
            </w:r>
            <w:r w:rsidRPr="00216399">
              <w:rPr>
                <w:lang w:val="en-US"/>
              </w:rPr>
              <w:t>E</w:t>
            </w:r>
            <w:r w:rsidRPr="00216399">
              <w:t>xcept with respect to</w:t>
            </w:r>
            <w:r w:rsidRPr="00216399">
              <w:rPr>
                <w:lang w:val="en-CA"/>
              </w:rPr>
              <w:t xml:space="preserve"> </w:t>
            </w:r>
            <w:r w:rsidRPr="00216399">
              <w:t>GC5.1 —FINANCING INFORMATION REQUIRED OF THE OWNER”.</w:t>
            </w:r>
          </w:p>
        </w:tc>
      </w:tr>
      <w:tr w:rsidR="00BD1117" w:rsidRPr="00AB0F97" w14:paraId="4CA8C2DE" w14:textId="77777777" w:rsidTr="00DB0BA2">
        <w:tc>
          <w:tcPr>
            <w:tcW w:w="923" w:type="dxa"/>
          </w:tcPr>
          <w:p w14:paraId="4285E872" w14:textId="77777777" w:rsidR="00BD1117" w:rsidRPr="00AB0F97" w:rsidRDefault="00BD1117" w:rsidP="00DB0BA2">
            <w:pPr>
              <w:pStyle w:val="SimpleL3"/>
            </w:pPr>
          </w:p>
        </w:tc>
        <w:tc>
          <w:tcPr>
            <w:tcW w:w="990" w:type="dxa"/>
          </w:tcPr>
          <w:p w14:paraId="26333DC6" w14:textId="77777777" w:rsidR="00BD1117" w:rsidRDefault="00BD1117" w:rsidP="00DB0BA2">
            <w:pPr>
              <w:pStyle w:val="TableText0"/>
              <w:jc w:val="center"/>
              <w:rPr>
                <w:sz w:val="20"/>
                <w:szCs w:val="20"/>
              </w:rPr>
            </w:pPr>
            <w:r>
              <w:rPr>
                <w:sz w:val="20"/>
                <w:szCs w:val="20"/>
              </w:rPr>
              <w:t>2.2.7</w:t>
            </w:r>
          </w:p>
        </w:tc>
        <w:tc>
          <w:tcPr>
            <w:tcW w:w="8167" w:type="dxa"/>
          </w:tcPr>
          <w:p w14:paraId="16D59F09" w14:textId="77777777" w:rsidR="00BD1117" w:rsidRPr="00216399" w:rsidRDefault="00BD1117" w:rsidP="00DB0BA2">
            <w:pPr>
              <w:pStyle w:val="SC3"/>
              <w:numPr>
                <w:ilvl w:val="0"/>
                <w:numId w:val="0"/>
              </w:numPr>
              <w:spacing w:before="0"/>
            </w:pPr>
            <w:r w:rsidRPr="00216399">
              <w:rPr>
                <w:u w:val="single"/>
                <w:lang w:val="en-CA"/>
              </w:rPr>
              <w:t>Add</w:t>
            </w:r>
            <w:r w:rsidRPr="00216399">
              <w:rPr>
                <w:lang w:val="en-CA"/>
              </w:rPr>
              <w:t xml:space="preserve"> the following to the end of paragraph 2.2.7: </w:t>
            </w:r>
          </w:p>
          <w:p w14:paraId="1C42E866" w14:textId="77777777" w:rsidR="00BD1117" w:rsidRPr="00216399" w:rsidRDefault="00BD1117" w:rsidP="00DB0BA2">
            <w:pPr>
              <w:pStyle w:val="SC3"/>
              <w:numPr>
                <w:ilvl w:val="0"/>
                <w:numId w:val="0"/>
              </w:numPr>
              <w:ind w:left="2178"/>
              <w:rPr>
                <w:lang w:val="en-CA"/>
              </w:rPr>
            </w:pPr>
          </w:p>
          <w:p w14:paraId="4DDA5983" w14:textId="77777777" w:rsidR="00BD1117" w:rsidRPr="00216399" w:rsidRDefault="00BD1117" w:rsidP="00DB0BA2">
            <w:pPr>
              <w:pStyle w:val="SC3"/>
              <w:numPr>
                <w:ilvl w:val="0"/>
                <w:numId w:val="0"/>
              </w:numPr>
              <w:jc w:val="both"/>
              <w:rPr>
                <w:lang w:val="en-CA"/>
              </w:rPr>
            </w:pPr>
            <w:r w:rsidRPr="00216399">
              <w:rPr>
                <w:lang w:val="en-CA"/>
              </w:rPr>
              <w:t xml:space="preserve">All </w:t>
            </w:r>
            <w:r w:rsidRPr="00216399">
              <w:rPr>
                <w:i/>
                <w:iCs/>
                <w:lang w:val="en-CA"/>
              </w:rPr>
              <w:t>Requests for Information</w:t>
            </w:r>
            <w:r w:rsidRPr="00216399">
              <w:rPr>
                <w:lang w:val="en-CA"/>
              </w:rPr>
              <w:t xml:space="preserve"> shall be provided to the </w:t>
            </w:r>
            <w:r w:rsidRPr="00216399">
              <w:rPr>
                <w:i/>
                <w:iCs/>
                <w:lang w:val="en-CA"/>
              </w:rPr>
              <w:t>Owner</w:t>
            </w:r>
            <w:r w:rsidRPr="00216399">
              <w:rPr>
                <w:lang w:val="en-CA"/>
              </w:rPr>
              <w:t xml:space="preserve">, the </w:t>
            </w:r>
            <w:r w:rsidRPr="00216399">
              <w:rPr>
                <w:i/>
                <w:iCs/>
                <w:lang w:val="en-CA"/>
              </w:rPr>
              <w:t xml:space="preserve">Owner’s Representative, </w:t>
            </w:r>
            <w:r w:rsidRPr="00216399">
              <w:rPr>
                <w:lang w:val="en-CA"/>
              </w:rPr>
              <w:t xml:space="preserve">and the </w:t>
            </w:r>
            <w:r w:rsidRPr="00216399">
              <w:rPr>
                <w:i/>
                <w:iCs/>
                <w:lang w:val="en-CA"/>
              </w:rPr>
              <w:t>Consultant</w:t>
            </w:r>
            <w:r w:rsidRPr="00216399">
              <w:rPr>
                <w:lang w:val="en-CA"/>
              </w:rPr>
              <w:t xml:space="preserve">. Where a RFI requires a response from the </w:t>
            </w:r>
            <w:r w:rsidRPr="00216399">
              <w:rPr>
                <w:i/>
                <w:iCs/>
                <w:lang w:val="en-CA"/>
              </w:rPr>
              <w:t>Consultant</w:t>
            </w:r>
            <w:r w:rsidRPr="00216399">
              <w:rPr>
                <w:lang w:val="en-CA"/>
              </w:rPr>
              <w:t xml:space="preserve">, the </w:t>
            </w:r>
            <w:r w:rsidRPr="00216399">
              <w:rPr>
                <w:i/>
                <w:iCs/>
                <w:lang w:val="en-CA"/>
              </w:rPr>
              <w:t>Consultant</w:t>
            </w:r>
            <w:r w:rsidRPr="00216399">
              <w:rPr>
                <w:lang w:val="en-CA"/>
              </w:rPr>
              <w:t xml:space="preserve"> shall provide its response in writing within 10 </w:t>
            </w:r>
            <w:r w:rsidRPr="00216399">
              <w:rPr>
                <w:i/>
                <w:iCs/>
                <w:lang w:val="en-CA"/>
              </w:rPr>
              <w:t>Working Days’</w:t>
            </w:r>
            <w:r w:rsidRPr="00216399">
              <w:rPr>
                <w:lang w:val="en-CA"/>
              </w:rPr>
              <w:t xml:space="preserve"> receipt of an RFI.</w:t>
            </w:r>
          </w:p>
        </w:tc>
      </w:tr>
      <w:tr w:rsidR="00BD1117" w:rsidRPr="00AB0F97" w14:paraId="2538304E" w14:textId="77777777" w:rsidTr="00DB0BA2">
        <w:tc>
          <w:tcPr>
            <w:tcW w:w="923" w:type="dxa"/>
          </w:tcPr>
          <w:p w14:paraId="0148950B" w14:textId="77777777" w:rsidR="00BD1117" w:rsidRPr="00AB0F97" w:rsidRDefault="00BD1117" w:rsidP="00DB0BA2">
            <w:pPr>
              <w:pStyle w:val="SimpleL3"/>
            </w:pPr>
          </w:p>
        </w:tc>
        <w:tc>
          <w:tcPr>
            <w:tcW w:w="990" w:type="dxa"/>
          </w:tcPr>
          <w:p w14:paraId="588A8B08" w14:textId="77777777" w:rsidR="00BD1117" w:rsidRDefault="00BD1117" w:rsidP="00DB0BA2">
            <w:pPr>
              <w:pStyle w:val="TableText0"/>
              <w:jc w:val="center"/>
              <w:rPr>
                <w:sz w:val="20"/>
                <w:szCs w:val="20"/>
              </w:rPr>
            </w:pPr>
            <w:r>
              <w:rPr>
                <w:sz w:val="20"/>
                <w:szCs w:val="20"/>
              </w:rPr>
              <w:t>2.2.12</w:t>
            </w:r>
          </w:p>
        </w:tc>
        <w:tc>
          <w:tcPr>
            <w:tcW w:w="8167" w:type="dxa"/>
          </w:tcPr>
          <w:p w14:paraId="5604890C" w14:textId="77777777" w:rsidR="00BD1117" w:rsidRDefault="00BD1117" w:rsidP="00DB0BA2">
            <w:pPr>
              <w:pStyle w:val="SC3"/>
              <w:numPr>
                <w:ilvl w:val="0"/>
                <w:numId w:val="0"/>
              </w:numPr>
              <w:spacing w:before="0"/>
            </w:pPr>
            <w:r w:rsidRPr="00216399">
              <w:rPr>
                <w:u w:val="single"/>
              </w:rPr>
              <w:t>Add</w:t>
            </w:r>
            <w:r w:rsidRPr="00216399">
              <w:t xml:space="preserve"> the following to the end of paragraph</w:t>
            </w:r>
            <w:r w:rsidRPr="00216399">
              <w:rPr>
                <w:lang w:val="en-US"/>
              </w:rPr>
              <w:t xml:space="preserve"> 2.2.12</w:t>
            </w:r>
            <w:r w:rsidRPr="00216399">
              <w:t>:</w:t>
            </w:r>
          </w:p>
          <w:p w14:paraId="070A802F" w14:textId="77777777" w:rsidR="00BD1117" w:rsidRPr="00216399" w:rsidRDefault="00BD1117" w:rsidP="00DB0BA2">
            <w:pPr>
              <w:pStyle w:val="SC3"/>
              <w:numPr>
                <w:ilvl w:val="0"/>
                <w:numId w:val="0"/>
              </w:numPr>
              <w:spacing w:before="0"/>
            </w:pPr>
          </w:p>
          <w:p w14:paraId="38E430FD" w14:textId="77777777" w:rsidR="00BD1117" w:rsidRPr="00216399" w:rsidRDefault="00BD1117" w:rsidP="00DB0BA2">
            <w:pPr>
              <w:pStyle w:val="SC3"/>
              <w:numPr>
                <w:ilvl w:val="0"/>
                <w:numId w:val="0"/>
              </w:numPr>
              <w:rPr>
                <w:u w:val="single"/>
              </w:rPr>
            </w:pPr>
            <w:r w:rsidRPr="00216399">
              <w:t xml:space="preserve">If, in the opinion of the </w:t>
            </w:r>
            <w:r w:rsidRPr="00216399">
              <w:rPr>
                <w:i/>
              </w:rPr>
              <w:t>Contractor</w:t>
            </w:r>
            <w:r w:rsidRPr="00216399">
              <w:t xml:space="preserve">, the </w:t>
            </w:r>
            <w:r w:rsidRPr="00216399">
              <w:rPr>
                <w:i/>
              </w:rPr>
              <w:t>Supplemental Instruction</w:t>
            </w:r>
            <w:r w:rsidRPr="00216399">
              <w:t xml:space="preserve"> involves an adjustment in the </w:t>
            </w:r>
            <w:r w:rsidRPr="00216399">
              <w:rPr>
                <w:i/>
              </w:rPr>
              <w:t>Contract Price</w:t>
            </w:r>
            <w:r w:rsidRPr="00216399">
              <w:t xml:space="preserve"> or in the </w:t>
            </w:r>
            <w:r w:rsidRPr="00216399">
              <w:rPr>
                <w:i/>
              </w:rPr>
              <w:t>Contract Time</w:t>
            </w:r>
            <w:r w:rsidRPr="00216399">
              <w:t xml:space="preserve">, it shall, within ten (10) </w:t>
            </w:r>
            <w:r w:rsidRPr="00216399">
              <w:rPr>
                <w:i/>
              </w:rPr>
              <w:t>Working</w:t>
            </w:r>
            <w:r w:rsidRPr="00216399">
              <w:t xml:space="preserve"> days of receipt of a </w:t>
            </w:r>
            <w:r w:rsidRPr="00216399">
              <w:rPr>
                <w:i/>
              </w:rPr>
              <w:t>Supplemental Instruction</w:t>
            </w:r>
            <w:r w:rsidRPr="00216399">
              <w:t xml:space="preserve"> provide the </w:t>
            </w:r>
            <w:r w:rsidRPr="00216399">
              <w:rPr>
                <w:i/>
              </w:rPr>
              <w:t>Consultant</w:t>
            </w:r>
            <w:r w:rsidRPr="00216399">
              <w:t xml:space="preserve"> with a written notice to that effect. In the event that the </w:t>
            </w:r>
            <w:r w:rsidRPr="00216399">
              <w:rPr>
                <w:i/>
              </w:rPr>
              <w:t>Contractor</w:t>
            </w:r>
            <w:r w:rsidRPr="00216399">
              <w:t xml:space="preserve"> needs additional information to determine whether a  </w:t>
            </w:r>
            <w:r w:rsidRPr="00216399">
              <w:rPr>
                <w:i/>
              </w:rPr>
              <w:t>Supplemental Instruction</w:t>
            </w:r>
            <w:r w:rsidRPr="00216399">
              <w:t xml:space="preserve">  involves  an  adjustment  of  the  </w:t>
            </w:r>
            <w:r w:rsidRPr="00216399">
              <w:rPr>
                <w:i/>
              </w:rPr>
              <w:t>Contract  Price</w:t>
            </w:r>
            <w:r w:rsidRPr="00216399">
              <w:t xml:space="preserve">  or  in  the </w:t>
            </w:r>
            <w:r w:rsidRPr="00216399">
              <w:rPr>
                <w:i/>
              </w:rPr>
              <w:t>Contract Time</w:t>
            </w:r>
            <w:r w:rsidRPr="00216399">
              <w:t xml:space="preserve">, it may issue a written request to the </w:t>
            </w:r>
            <w:r w:rsidRPr="00216399">
              <w:rPr>
                <w:i/>
              </w:rPr>
              <w:t>Consultant</w:t>
            </w:r>
            <w:r w:rsidRPr="00216399">
              <w:t xml:space="preserve"> seeking such additional information. Following receipt of such information, the </w:t>
            </w:r>
            <w:r w:rsidRPr="00216399">
              <w:rPr>
                <w:i/>
              </w:rPr>
              <w:t>Contractor</w:t>
            </w:r>
            <w:r w:rsidRPr="00216399">
              <w:t xml:space="preserve"> shall, within ten (10) </w:t>
            </w:r>
            <w:r w:rsidRPr="00216399">
              <w:rPr>
                <w:i/>
              </w:rPr>
              <w:t>Working</w:t>
            </w:r>
            <w:r w:rsidRPr="00216399">
              <w:t xml:space="preserve"> days of receipt of such additional information provide the </w:t>
            </w:r>
            <w:r w:rsidRPr="00216399">
              <w:rPr>
                <w:i/>
              </w:rPr>
              <w:t>Consultant</w:t>
            </w:r>
            <w:r w:rsidRPr="00216399">
              <w:t xml:space="preserve"> with the written notice described in the first sentence of this paragraph 2.2.13. Failure to provide written notification within the time stipulated in this paragraph 2.2.13 shall be deemed an acceptance of the </w:t>
            </w:r>
            <w:r w:rsidRPr="00216399">
              <w:rPr>
                <w:i/>
              </w:rPr>
              <w:t>Supplemental Instruction</w:t>
            </w:r>
            <w:r w:rsidRPr="00216399">
              <w:t xml:space="preserve"> by the </w:t>
            </w:r>
            <w:r w:rsidRPr="00216399">
              <w:rPr>
                <w:i/>
              </w:rPr>
              <w:t>Contractor</w:t>
            </w:r>
            <w:r w:rsidRPr="00216399">
              <w:t xml:space="preserve"> without adjustment in the </w:t>
            </w:r>
            <w:r w:rsidRPr="00216399">
              <w:rPr>
                <w:i/>
              </w:rPr>
              <w:t>Contract Price</w:t>
            </w:r>
            <w:r w:rsidRPr="00216399">
              <w:t xml:space="preserve"> or </w:t>
            </w:r>
            <w:r w:rsidRPr="00216399">
              <w:rPr>
                <w:i/>
              </w:rPr>
              <w:t>Contract Time</w:t>
            </w:r>
            <w:r w:rsidRPr="00216399">
              <w:t>.</w:t>
            </w:r>
          </w:p>
        </w:tc>
      </w:tr>
      <w:tr w:rsidR="00BD1117" w:rsidRPr="00AB0F97" w14:paraId="40ADDF18" w14:textId="77777777" w:rsidTr="00DB0BA2">
        <w:tc>
          <w:tcPr>
            <w:tcW w:w="923" w:type="dxa"/>
          </w:tcPr>
          <w:p w14:paraId="77A1E45E" w14:textId="77777777" w:rsidR="00BD1117" w:rsidRPr="00AB0F97" w:rsidRDefault="00BD1117" w:rsidP="00DB0BA2">
            <w:pPr>
              <w:pStyle w:val="SimpleL3"/>
            </w:pPr>
          </w:p>
        </w:tc>
        <w:tc>
          <w:tcPr>
            <w:tcW w:w="990" w:type="dxa"/>
          </w:tcPr>
          <w:p w14:paraId="18C2E7A8" w14:textId="77777777" w:rsidR="00BD1117" w:rsidRDefault="00BD1117" w:rsidP="00DB0BA2">
            <w:pPr>
              <w:pStyle w:val="TableText0"/>
              <w:jc w:val="center"/>
              <w:rPr>
                <w:sz w:val="20"/>
                <w:szCs w:val="20"/>
              </w:rPr>
            </w:pPr>
            <w:r>
              <w:rPr>
                <w:sz w:val="20"/>
                <w:szCs w:val="20"/>
              </w:rPr>
              <w:t>2.2.19</w:t>
            </w:r>
          </w:p>
        </w:tc>
        <w:tc>
          <w:tcPr>
            <w:tcW w:w="8167" w:type="dxa"/>
          </w:tcPr>
          <w:p w14:paraId="083DD51A" w14:textId="77777777" w:rsidR="00BD1117" w:rsidRPr="00216399" w:rsidRDefault="00BD1117" w:rsidP="00DB0BA2">
            <w:pPr>
              <w:pStyle w:val="SC3"/>
              <w:numPr>
                <w:ilvl w:val="0"/>
                <w:numId w:val="0"/>
              </w:numPr>
              <w:spacing w:before="0"/>
              <w:rPr>
                <w:rFonts w:cs="Arial"/>
                <w:bCs w:val="0"/>
              </w:rPr>
            </w:pPr>
            <w:r w:rsidRPr="00216399">
              <w:rPr>
                <w:u w:val="single"/>
              </w:rPr>
              <w:t>Add</w:t>
            </w:r>
            <w:r w:rsidRPr="00216399">
              <w:t xml:space="preserve"> </w:t>
            </w:r>
            <w:r w:rsidRPr="00216399">
              <w:rPr>
                <w:lang w:val="en-US"/>
              </w:rPr>
              <w:t xml:space="preserve">a </w:t>
            </w:r>
            <w:r w:rsidRPr="00216399">
              <w:t xml:space="preserve">new </w:t>
            </w:r>
            <w:r w:rsidRPr="00216399">
              <w:rPr>
                <w:lang w:val="en-US"/>
              </w:rPr>
              <w:t xml:space="preserve">paragraph </w:t>
            </w:r>
            <w:r w:rsidRPr="00216399">
              <w:t>2.2.19 as follows:</w:t>
            </w:r>
          </w:p>
          <w:p w14:paraId="4724FB58" w14:textId="77777777" w:rsidR="00BD1117" w:rsidRDefault="00BD1117" w:rsidP="00DB0BA2">
            <w:pPr>
              <w:pStyle w:val="SC4"/>
              <w:ind w:left="0" w:firstLine="0"/>
              <w:jc w:val="both"/>
            </w:pPr>
            <w:r w:rsidRPr="00216399">
              <w:t xml:space="preserve">The </w:t>
            </w:r>
            <w:r w:rsidRPr="00216399">
              <w:rPr>
                <w:i/>
              </w:rPr>
              <w:t>Consultant’s</w:t>
            </w:r>
            <w:r w:rsidRPr="00216399">
              <w:t xml:space="preserve"> services will be performed solely for the benefit of the </w:t>
            </w:r>
            <w:r w:rsidRPr="00216399">
              <w:rPr>
                <w:i/>
              </w:rPr>
              <w:t>Owner</w:t>
            </w:r>
            <w:r w:rsidRPr="00216399">
              <w:t xml:space="preserve"> and no </w:t>
            </w:r>
            <w:r w:rsidRPr="00216399">
              <w:rPr>
                <w:i/>
              </w:rPr>
              <w:lastRenderedPageBreak/>
              <w:t>Contractor</w:t>
            </w:r>
            <w:r w:rsidRPr="00216399">
              <w:t xml:space="preserve">, </w:t>
            </w:r>
            <w:r w:rsidRPr="00216399">
              <w:rPr>
                <w:i/>
                <w:iCs/>
              </w:rPr>
              <w:t>Subcontractor</w:t>
            </w:r>
            <w:r w:rsidRPr="00216399">
              <w:t xml:space="preserve">, </w:t>
            </w:r>
            <w:r w:rsidRPr="00216399">
              <w:rPr>
                <w:i/>
                <w:iCs/>
              </w:rPr>
              <w:t>Supplier</w:t>
            </w:r>
            <w:r w:rsidRPr="00216399">
              <w:t xml:space="preserve"> or other third party shall have any claim against the </w:t>
            </w:r>
            <w:r w:rsidRPr="00216399">
              <w:rPr>
                <w:i/>
                <w:iCs/>
              </w:rPr>
              <w:t>Consultant</w:t>
            </w:r>
            <w:r w:rsidRPr="00216399">
              <w:t xml:space="preserve"> as a result of the performance or non-performance of the </w:t>
            </w:r>
            <w:r w:rsidRPr="00216399">
              <w:rPr>
                <w:i/>
              </w:rPr>
              <w:t>Consultant’s</w:t>
            </w:r>
            <w:r w:rsidRPr="00216399">
              <w:t xml:space="preserve"> services. The </w:t>
            </w:r>
            <w:r w:rsidRPr="00216399">
              <w:rPr>
                <w:i/>
              </w:rPr>
              <w:t>Contractor</w:t>
            </w:r>
            <w:r w:rsidRPr="00216399">
              <w:t xml:space="preserve"> shall include this provision in any contracts it makes with its </w:t>
            </w:r>
            <w:r w:rsidRPr="00216399">
              <w:rPr>
                <w:i/>
              </w:rPr>
              <w:t>Subcontractors</w:t>
            </w:r>
            <w:r w:rsidRPr="00216399">
              <w:t xml:space="preserve">, </w:t>
            </w:r>
            <w:r w:rsidRPr="00216399">
              <w:rPr>
                <w:i/>
              </w:rPr>
              <w:t>Suppliers</w:t>
            </w:r>
            <w:r w:rsidRPr="00216399">
              <w:t xml:space="preserve"> and others and shall require such </w:t>
            </w:r>
            <w:r w:rsidRPr="00216399">
              <w:rPr>
                <w:i/>
              </w:rPr>
              <w:t>Subcontractors</w:t>
            </w:r>
            <w:r w:rsidRPr="00216399">
              <w:t xml:space="preserve">, </w:t>
            </w:r>
            <w:r w:rsidRPr="00216399">
              <w:rPr>
                <w:i/>
              </w:rPr>
              <w:t>Suppliers</w:t>
            </w:r>
            <w:r w:rsidRPr="00216399">
              <w:t xml:space="preserve"> and others to include the same term in their contracts with sub-</w:t>
            </w:r>
            <w:r w:rsidRPr="00216399">
              <w:rPr>
                <w:i/>
              </w:rPr>
              <w:t>Subcontractors</w:t>
            </w:r>
            <w:r w:rsidRPr="00216399">
              <w:t>, sub-</w:t>
            </w:r>
            <w:r w:rsidRPr="00216399">
              <w:rPr>
                <w:i/>
              </w:rPr>
              <w:t>Suppliers</w:t>
            </w:r>
            <w:r w:rsidRPr="00216399">
              <w:t xml:space="preserve"> and others.</w:t>
            </w:r>
          </w:p>
          <w:p w14:paraId="70CB41F2" w14:textId="77777777" w:rsidR="00BD1117" w:rsidRPr="00216399" w:rsidRDefault="00BD1117" w:rsidP="00DB0BA2">
            <w:pPr>
              <w:pStyle w:val="SC4"/>
              <w:ind w:left="0" w:firstLine="0"/>
              <w:jc w:val="both"/>
              <w:rPr>
                <w:lang w:val="en-CA"/>
              </w:rPr>
            </w:pPr>
          </w:p>
        </w:tc>
      </w:tr>
    </w:tbl>
    <w:p w14:paraId="6954710F" w14:textId="77777777" w:rsidR="00BD1117" w:rsidRPr="00DF3C32" w:rsidRDefault="00BD1117" w:rsidP="00BD1117">
      <w:pPr>
        <w:pStyle w:val="SimpleL2"/>
      </w:pPr>
      <w:bookmarkStart w:id="328" w:name="_Toc115690156"/>
      <w:r w:rsidRPr="00DF3C32">
        <w:lastRenderedPageBreak/>
        <w:t>GC 2.3   REVIEW AND INSPECTION OF THE WORK</w:t>
      </w:r>
      <w:bookmarkEnd w:id="32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304AA18" w14:textId="77777777" w:rsidTr="00DB0BA2">
        <w:tc>
          <w:tcPr>
            <w:tcW w:w="923" w:type="dxa"/>
          </w:tcPr>
          <w:p w14:paraId="67824861" w14:textId="77777777" w:rsidR="00BD1117" w:rsidRPr="00AB0F97" w:rsidRDefault="00BD1117" w:rsidP="00DB0BA2">
            <w:pPr>
              <w:pStyle w:val="SimpleL3"/>
            </w:pPr>
          </w:p>
        </w:tc>
        <w:tc>
          <w:tcPr>
            <w:tcW w:w="990" w:type="dxa"/>
          </w:tcPr>
          <w:p w14:paraId="0C1F9BB7" w14:textId="77777777" w:rsidR="00BD1117" w:rsidRPr="00AB0F97" w:rsidRDefault="00BD1117" w:rsidP="00DB0BA2">
            <w:pPr>
              <w:pStyle w:val="TableText0"/>
              <w:jc w:val="center"/>
              <w:rPr>
                <w:sz w:val="20"/>
                <w:szCs w:val="20"/>
              </w:rPr>
            </w:pPr>
            <w:r>
              <w:rPr>
                <w:sz w:val="20"/>
                <w:szCs w:val="20"/>
              </w:rPr>
              <w:t>2.3.2</w:t>
            </w:r>
          </w:p>
        </w:tc>
        <w:tc>
          <w:tcPr>
            <w:tcW w:w="8167" w:type="dxa"/>
          </w:tcPr>
          <w:p w14:paraId="33A5733A" w14:textId="77777777" w:rsidR="00BD1117" w:rsidRPr="009C379A" w:rsidRDefault="00BD1117" w:rsidP="00DB0BA2">
            <w:pPr>
              <w:pStyle w:val="SC3"/>
              <w:numPr>
                <w:ilvl w:val="0"/>
                <w:numId w:val="0"/>
              </w:numPr>
              <w:spacing w:before="0"/>
            </w:pPr>
            <w:r w:rsidRPr="00A45967">
              <w:rPr>
                <w:u w:val="single"/>
                <w:lang w:val="en-CA"/>
              </w:rPr>
              <w:t>Add</w:t>
            </w:r>
            <w:r>
              <w:rPr>
                <w:lang w:val="en-CA"/>
              </w:rPr>
              <w:t xml:space="preserve"> the following to the end of paragraph 2.3.2: </w:t>
            </w:r>
          </w:p>
          <w:p w14:paraId="6D42574D" w14:textId="77777777" w:rsidR="00BD1117" w:rsidRDefault="00BD1117" w:rsidP="00DB0BA2">
            <w:pPr>
              <w:pStyle w:val="SC3"/>
              <w:numPr>
                <w:ilvl w:val="0"/>
                <w:numId w:val="0"/>
              </w:numPr>
              <w:ind w:left="2178"/>
              <w:rPr>
                <w:lang w:val="en-CA"/>
              </w:rPr>
            </w:pPr>
          </w:p>
          <w:p w14:paraId="251C2002" w14:textId="77777777" w:rsidR="00BD1117" w:rsidRPr="00086F22" w:rsidRDefault="00BD1117" w:rsidP="00DB0BA2">
            <w:pPr>
              <w:pStyle w:val="SC3"/>
              <w:numPr>
                <w:ilvl w:val="0"/>
                <w:numId w:val="0"/>
              </w:numPr>
              <w:jc w:val="both"/>
              <w:rPr>
                <w:rFonts w:cs="Arial"/>
                <w:iCs/>
                <w:lang w:val="en-CA"/>
              </w:rPr>
            </w:pPr>
            <w:r>
              <w:t xml:space="preserve">If </w:t>
            </w:r>
            <w:r w:rsidRPr="00017B20">
              <w:t xml:space="preserve">the </w:t>
            </w:r>
            <w:r>
              <w:rPr>
                <w:i/>
              </w:rPr>
              <w:t>Contractor</w:t>
            </w:r>
            <w:r w:rsidRPr="00017B20">
              <w:t xml:space="preserve"> </w:t>
            </w:r>
            <w:r>
              <w:t xml:space="preserve">notifies the </w:t>
            </w:r>
            <w:r>
              <w:rPr>
                <w:i/>
              </w:rPr>
              <w:t xml:space="preserve">Consultant </w:t>
            </w:r>
            <w:r w:rsidRPr="000E793E">
              <w:t>th</w:t>
            </w:r>
            <w:r>
              <w:t xml:space="preserve">at the </w:t>
            </w:r>
            <w:r w:rsidRPr="000E793E">
              <w:rPr>
                <w:i/>
              </w:rPr>
              <w:t>Work</w:t>
            </w:r>
            <w:r w:rsidRPr="000E793E">
              <w:t xml:space="preserve"> is ready for testing, review or inspection</w:t>
            </w:r>
            <w:r w:rsidRPr="00017B20">
              <w:t xml:space="preserve"> </w:t>
            </w:r>
            <w:r>
              <w:t xml:space="preserve">and subsequent to such notification the </w:t>
            </w:r>
            <w:r w:rsidRPr="00017B20">
              <w:rPr>
                <w:i/>
              </w:rPr>
              <w:t>Contractor</w:t>
            </w:r>
            <w:r w:rsidRPr="00017B20">
              <w:t xml:space="preserve"> is not prepared for a </w:t>
            </w:r>
            <w:r w:rsidRPr="000E793E">
              <w:t xml:space="preserve">test, inspection or approval of </w:t>
            </w:r>
            <w:r w:rsidRPr="000E793E">
              <w:rPr>
                <w:i/>
              </w:rPr>
              <w:t>Work</w:t>
            </w:r>
            <w:r w:rsidRPr="00017B20">
              <w:t xml:space="preserve"> by the </w:t>
            </w:r>
            <w:r w:rsidRPr="00017B20">
              <w:rPr>
                <w:i/>
              </w:rPr>
              <w:t>Consultant</w:t>
            </w:r>
            <w:r w:rsidRPr="00017B20">
              <w:t xml:space="preserve"> and the </w:t>
            </w:r>
            <w:r w:rsidRPr="00017B20">
              <w:rPr>
                <w:i/>
              </w:rPr>
              <w:t>Consultant</w:t>
            </w:r>
            <w:r w:rsidRPr="00017B20">
              <w:t xml:space="preserve"> is required to make a subsequent visit, the cost of any such unnecessary visit by the </w:t>
            </w:r>
            <w:r w:rsidRPr="00017B20">
              <w:rPr>
                <w:i/>
              </w:rPr>
              <w:t>Consultant</w:t>
            </w:r>
            <w:r w:rsidRPr="00017B20">
              <w:t xml:space="preserve"> may be deducted from amounts payable to the </w:t>
            </w:r>
            <w:r w:rsidRPr="00017B20">
              <w:rPr>
                <w:i/>
              </w:rPr>
              <w:t>Contractor</w:t>
            </w:r>
            <w:r>
              <w:rPr>
                <w:iCs/>
                <w:lang w:val="en-CA"/>
              </w:rPr>
              <w:t>.</w:t>
            </w:r>
          </w:p>
        </w:tc>
      </w:tr>
    </w:tbl>
    <w:p w14:paraId="24FE2B7E" w14:textId="77777777" w:rsidR="00BD1117" w:rsidRPr="00DF3C32" w:rsidRDefault="00BD1117" w:rsidP="00BD1117">
      <w:pPr>
        <w:pStyle w:val="SimpleL2"/>
      </w:pPr>
      <w:bookmarkStart w:id="329" w:name="_Toc115690157"/>
      <w:r w:rsidRPr="00DF3C32">
        <w:t>GC 2.4   DEFECTIVE WORK</w:t>
      </w:r>
      <w:bookmarkEnd w:id="3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6632A6" w14:textId="77777777" w:rsidTr="00DB0BA2">
        <w:tc>
          <w:tcPr>
            <w:tcW w:w="923" w:type="dxa"/>
          </w:tcPr>
          <w:p w14:paraId="45D75345" w14:textId="77777777" w:rsidR="00BD1117" w:rsidRPr="00AB0F97" w:rsidRDefault="00BD1117" w:rsidP="00DB0BA2">
            <w:pPr>
              <w:pStyle w:val="SimpleL3"/>
            </w:pPr>
          </w:p>
        </w:tc>
        <w:tc>
          <w:tcPr>
            <w:tcW w:w="990" w:type="dxa"/>
          </w:tcPr>
          <w:p w14:paraId="70A25761" w14:textId="77777777" w:rsidR="00BD1117" w:rsidRPr="00AB0F97" w:rsidRDefault="00BD1117" w:rsidP="00DB0BA2">
            <w:pPr>
              <w:pStyle w:val="TableText0"/>
              <w:jc w:val="center"/>
              <w:rPr>
                <w:sz w:val="20"/>
                <w:szCs w:val="20"/>
              </w:rPr>
            </w:pPr>
            <w:r>
              <w:rPr>
                <w:sz w:val="20"/>
                <w:szCs w:val="20"/>
              </w:rPr>
              <w:t>2.4.1</w:t>
            </w:r>
          </w:p>
        </w:tc>
        <w:tc>
          <w:tcPr>
            <w:tcW w:w="8167" w:type="dxa"/>
          </w:tcPr>
          <w:p w14:paraId="1EFF11DC"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the following to the end of paragraph 2.4.1:</w:t>
            </w:r>
          </w:p>
          <w:p w14:paraId="3A5CF4DF" w14:textId="77777777" w:rsidR="00BD1117" w:rsidRPr="00216399" w:rsidRDefault="00BD1117" w:rsidP="00DB0BA2">
            <w:pPr>
              <w:pStyle w:val="SC4"/>
              <w:ind w:left="0" w:firstLine="0"/>
              <w:jc w:val="both"/>
              <w:rPr>
                <w:rFonts w:cs="Arial"/>
                <w:iCs/>
                <w:lang w:val="en-CA"/>
              </w:rPr>
            </w:pPr>
          </w:p>
          <w:p w14:paraId="1B2AE196" w14:textId="77777777" w:rsidR="00BD1117" w:rsidRPr="00216399" w:rsidRDefault="00BD1117" w:rsidP="00DB0BA2">
            <w:pPr>
              <w:pStyle w:val="SC4"/>
              <w:ind w:left="0" w:firstLine="0"/>
              <w:jc w:val="both"/>
            </w:pPr>
            <w:r w:rsidRPr="00216399">
              <w:t xml:space="preserve">The </w:t>
            </w:r>
            <w:r w:rsidRPr="00216399">
              <w:rPr>
                <w:i/>
                <w:iCs/>
              </w:rPr>
              <w:t>Contractor</w:t>
            </w:r>
            <w:r w:rsidRPr="00216399">
              <w:t xml:space="preserve"> shall prioritize the correction of any defective </w:t>
            </w:r>
            <w:r w:rsidRPr="00216399">
              <w:rPr>
                <w:i/>
                <w:iCs/>
              </w:rPr>
              <w:t>Work</w:t>
            </w:r>
            <w:r w:rsidRPr="00216399">
              <w:t xml:space="preserve"> which, in the sole discretion of the </w:t>
            </w:r>
            <w:r w:rsidRPr="00216399">
              <w:rPr>
                <w:i/>
                <w:iCs/>
              </w:rPr>
              <w:t>Owner</w:t>
            </w:r>
            <w:r w:rsidRPr="00216399">
              <w:t xml:space="preserve">, adversely affects the day-to-day operation of the </w:t>
            </w:r>
            <w:r w:rsidRPr="00216399">
              <w:rPr>
                <w:i/>
                <w:iCs/>
              </w:rPr>
              <w:t>Owner</w:t>
            </w:r>
            <w:r w:rsidRPr="00216399">
              <w:t xml:space="preserve">. Any defective </w:t>
            </w:r>
            <w:r w:rsidRPr="00216399">
              <w:rPr>
                <w:i/>
                <w:iCs/>
              </w:rPr>
              <w:t>Work</w:t>
            </w:r>
            <w:r w:rsidRPr="00216399">
              <w:t xml:space="preserve"> that has been rejected by the </w:t>
            </w:r>
            <w:r w:rsidRPr="00216399">
              <w:rPr>
                <w:i/>
                <w:iCs/>
              </w:rPr>
              <w:t>Consultant</w:t>
            </w:r>
            <w:r w:rsidRPr="00216399">
              <w:t xml:space="preserve"> shall be corrected by the </w:t>
            </w:r>
            <w:r w:rsidRPr="00216399">
              <w:rPr>
                <w:i/>
                <w:iCs/>
              </w:rPr>
              <w:t xml:space="preserve">Contractor </w:t>
            </w:r>
            <w:r w:rsidRPr="00216399">
              <w:t xml:space="preserve">within 5 </w:t>
            </w:r>
            <w:r w:rsidRPr="00216399">
              <w:rPr>
                <w:i/>
                <w:iCs/>
              </w:rPr>
              <w:t xml:space="preserve">Working Days </w:t>
            </w:r>
            <w:r w:rsidRPr="00216399">
              <w:t xml:space="preserve">of being notified of the defective </w:t>
            </w:r>
            <w:r w:rsidRPr="00216399">
              <w:rPr>
                <w:i/>
                <w:iCs/>
              </w:rPr>
              <w:t xml:space="preserve">Work, </w:t>
            </w:r>
            <w:r w:rsidRPr="00216399">
              <w:t xml:space="preserve">save and except where the defective </w:t>
            </w:r>
            <w:r w:rsidRPr="00216399">
              <w:rPr>
                <w:i/>
                <w:iCs/>
              </w:rPr>
              <w:t xml:space="preserve">Work </w:t>
            </w:r>
            <w:r w:rsidRPr="00216399">
              <w:t xml:space="preserve">cannot reasonably be corrected within such time period, in which case the </w:t>
            </w:r>
            <w:r w:rsidRPr="00216399">
              <w:rPr>
                <w:i/>
                <w:iCs/>
              </w:rPr>
              <w:t>Contractor</w:t>
            </w:r>
            <w:r w:rsidRPr="00216399">
              <w:t xml:space="preserve"> shall, within that same 5 </w:t>
            </w:r>
            <w:r w:rsidRPr="00216399">
              <w:rPr>
                <w:i/>
                <w:iCs/>
              </w:rPr>
              <w:t xml:space="preserve">Working Day </w:t>
            </w:r>
            <w:r w:rsidRPr="00216399">
              <w:t xml:space="preserve">period, provide a written remediation plan to the </w:t>
            </w:r>
            <w:r w:rsidRPr="00216399">
              <w:rPr>
                <w:i/>
                <w:iCs/>
              </w:rPr>
              <w:t xml:space="preserve">Owner </w:t>
            </w:r>
            <w:r w:rsidRPr="00216399">
              <w:t xml:space="preserve">and the </w:t>
            </w:r>
            <w:r w:rsidRPr="00216399">
              <w:rPr>
                <w:i/>
                <w:iCs/>
              </w:rPr>
              <w:t xml:space="preserve">Consultant </w:t>
            </w:r>
            <w:r w:rsidRPr="00216399">
              <w:t xml:space="preserve"> for the prompt correction of the defective </w:t>
            </w:r>
            <w:r w:rsidRPr="00216399">
              <w:rPr>
                <w:i/>
                <w:iCs/>
              </w:rPr>
              <w:t>Work</w:t>
            </w:r>
            <w:r w:rsidRPr="00216399">
              <w:t xml:space="preserve"> for the </w:t>
            </w:r>
            <w:r w:rsidRPr="00216399">
              <w:rPr>
                <w:i/>
                <w:iCs/>
              </w:rPr>
              <w:t>Owner’s</w:t>
            </w:r>
            <w:r w:rsidRPr="00216399">
              <w:t xml:space="preserve"> review and approval . Unless agreed otherwise in writing by the </w:t>
            </w:r>
            <w:r w:rsidRPr="00216399">
              <w:rPr>
                <w:i/>
                <w:iCs/>
              </w:rPr>
              <w:t xml:space="preserve">Owner, the Contractor </w:t>
            </w:r>
            <w:r w:rsidRPr="00216399">
              <w:t xml:space="preserve">shall complete all corrections to the defective </w:t>
            </w:r>
            <w:r w:rsidRPr="00216399">
              <w:rPr>
                <w:i/>
                <w:iCs/>
              </w:rPr>
              <w:t>Work</w:t>
            </w:r>
            <w:r w:rsidRPr="00216399">
              <w:t xml:space="preserve"> within 5 </w:t>
            </w:r>
            <w:r w:rsidRPr="00216399">
              <w:rPr>
                <w:i/>
                <w:iCs/>
              </w:rPr>
              <w:t>Working Days</w:t>
            </w:r>
            <w:r w:rsidRPr="00216399">
              <w:t xml:space="preserve"> of the </w:t>
            </w:r>
            <w:r w:rsidRPr="00216399">
              <w:rPr>
                <w:i/>
                <w:iCs/>
              </w:rPr>
              <w:t>Owner</w:t>
            </w:r>
            <w:r w:rsidRPr="00216399">
              <w:t xml:space="preserve"> approving the remediation plan.</w:t>
            </w:r>
          </w:p>
          <w:p w14:paraId="571CF169" w14:textId="77777777" w:rsidR="00BD1117" w:rsidRPr="00216399" w:rsidRDefault="00BD1117" w:rsidP="00DB0BA2">
            <w:pPr>
              <w:pStyle w:val="SC4"/>
              <w:ind w:left="0" w:firstLine="0"/>
              <w:jc w:val="both"/>
            </w:pPr>
          </w:p>
        </w:tc>
      </w:tr>
      <w:tr w:rsidR="00BD1117" w:rsidRPr="00AB0F97" w14:paraId="04E8FD03" w14:textId="77777777" w:rsidTr="00DB0BA2">
        <w:tc>
          <w:tcPr>
            <w:tcW w:w="923" w:type="dxa"/>
          </w:tcPr>
          <w:p w14:paraId="47B1B431" w14:textId="77777777" w:rsidR="00BD1117" w:rsidRPr="00AB0F97" w:rsidRDefault="00BD1117" w:rsidP="00DB0BA2">
            <w:pPr>
              <w:pStyle w:val="SimpleL3"/>
            </w:pPr>
          </w:p>
        </w:tc>
        <w:tc>
          <w:tcPr>
            <w:tcW w:w="990" w:type="dxa"/>
          </w:tcPr>
          <w:p w14:paraId="075A83E3" w14:textId="77777777" w:rsidR="00BD1117" w:rsidRDefault="00BD1117" w:rsidP="00DB0BA2">
            <w:pPr>
              <w:pStyle w:val="TableText0"/>
              <w:jc w:val="center"/>
              <w:rPr>
                <w:sz w:val="20"/>
                <w:szCs w:val="20"/>
              </w:rPr>
            </w:pPr>
            <w:r>
              <w:rPr>
                <w:sz w:val="20"/>
                <w:szCs w:val="20"/>
              </w:rPr>
              <w:t>2.4.4</w:t>
            </w:r>
          </w:p>
        </w:tc>
        <w:tc>
          <w:tcPr>
            <w:tcW w:w="8167" w:type="dxa"/>
          </w:tcPr>
          <w:p w14:paraId="368244E7" w14:textId="77777777" w:rsidR="00BD1117" w:rsidRDefault="00BD1117" w:rsidP="00DB0BA2">
            <w:pPr>
              <w:pStyle w:val="SC4"/>
              <w:ind w:left="0" w:firstLine="0"/>
              <w:jc w:val="both"/>
              <w:rPr>
                <w:rFonts w:cs="Arial"/>
                <w:iCs/>
                <w:lang w:val="en-CA"/>
              </w:rPr>
            </w:pPr>
            <w:r>
              <w:rPr>
                <w:rFonts w:cs="Arial"/>
                <w:iCs/>
                <w:u w:val="single"/>
                <w:lang w:val="en-CA"/>
              </w:rPr>
              <w:t>Add</w:t>
            </w:r>
            <w:r>
              <w:rPr>
                <w:rFonts w:cs="Arial"/>
                <w:iCs/>
                <w:lang w:val="en-CA"/>
              </w:rPr>
              <w:t xml:space="preserve"> a new paragraph 2.4.4 as follows:</w:t>
            </w:r>
          </w:p>
          <w:p w14:paraId="3E9A168D" w14:textId="77777777" w:rsidR="00BD1117" w:rsidRDefault="00BD1117" w:rsidP="00DB0BA2">
            <w:pPr>
              <w:pStyle w:val="SC4"/>
              <w:ind w:left="0" w:firstLine="0"/>
              <w:jc w:val="both"/>
              <w:rPr>
                <w:rFonts w:cs="Arial"/>
                <w:iCs/>
                <w:lang w:val="en-CA"/>
              </w:rPr>
            </w:pPr>
          </w:p>
          <w:p w14:paraId="386007C0" w14:textId="77777777" w:rsidR="00BD1117" w:rsidRDefault="00BD1117" w:rsidP="00DB0BA2">
            <w:pPr>
              <w:pStyle w:val="SC4"/>
              <w:ind w:left="680" w:hanging="680"/>
              <w:jc w:val="both"/>
              <w:rPr>
                <w:lang w:val="en-US"/>
              </w:rPr>
            </w:pPr>
            <w:r>
              <w:t>2.4.4</w:t>
            </w:r>
            <w:r>
              <w:tab/>
              <w:t xml:space="preserve">The </w:t>
            </w:r>
            <w:r w:rsidRPr="2B63AC0F">
              <w:rPr>
                <w:i/>
                <w:iCs/>
              </w:rPr>
              <w:t>Contractor</w:t>
            </w:r>
            <w:r>
              <w:t xml:space="preserve"> shall reimburse the </w:t>
            </w:r>
            <w:r w:rsidRPr="2B63AC0F">
              <w:rPr>
                <w:i/>
                <w:iCs/>
              </w:rPr>
              <w:t xml:space="preserve">Owner </w:t>
            </w:r>
            <w:r>
              <w:t xml:space="preserve">for all </w:t>
            </w:r>
            <w:r w:rsidRPr="2B63AC0F">
              <w:rPr>
                <w:i/>
                <w:iCs/>
              </w:rPr>
              <w:t xml:space="preserve">Administration Costs </w:t>
            </w:r>
            <w:r>
              <w:t xml:space="preserve">associated with the </w:t>
            </w:r>
            <w:r w:rsidRPr="2B63AC0F">
              <w:rPr>
                <w:i/>
                <w:iCs/>
              </w:rPr>
              <w:t>Consultant</w:t>
            </w:r>
            <w:r>
              <w:t xml:space="preserve"> having to re-attend to inspect defective work in excess of one inspection</w:t>
            </w:r>
            <w:r>
              <w:rPr>
                <w:lang w:val="en-US"/>
              </w:rPr>
              <w:t>.</w:t>
            </w:r>
          </w:p>
          <w:p w14:paraId="57161323" w14:textId="77777777" w:rsidR="00BD1117" w:rsidRPr="003B71E6" w:rsidRDefault="00BD1117" w:rsidP="00DB0BA2">
            <w:pPr>
              <w:pStyle w:val="SC4"/>
              <w:ind w:left="680" w:hanging="680"/>
              <w:jc w:val="both"/>
              <w:rPr>
                <w:rFonts w:cs="Arial"/>
                <w:iCs/>
                <w:lang w:val="en-US"/>
              </w:rPr>
            </w:pPr>
          </w:p>
        </w:tc>
      </w:tr>
      <w:tr w:rsidR="00BD1117" w:rsidRPr="00AB0F97" w14:paraId="238B1F50" w14:textId="77777777" w:rsidTr="00DB0BA2">
        <w:tc>
          <w:tcPr>
            <w:tcW w:w="923" w:type="dxa"/>
          </w:tcPr>
          <w:p w14:paraId="793F00A7" w14:textId="77777777" w:rsidR="00BD1117" w:rsidRPr="00AB0F97" w:rsidRDefault="00BD1117" w:rsidP="00DB0BA2">
            <w:pPr>
              <w:pStyle w:val="SimpleL3"/>
            </w:pPr>
          </w:p>
        </w:tc>
        <w:tc>
          <w:tcPr>
            <w:tcW w:w="990" w:type="dxa"/>
          </w:tcPr>
          <w:p w14:paraId="0108F916" w14:textId="77777777" w:rsidR="00BD1117" w:rsidRDefault="00BD1117" w:rsidP="00DB0BA2">
            <w:pPr>
              <w:pStyle w:val="TableText0"/>
              <w:jc w:val="center"/>
              <w:rPr>
                <w:sz w:val="20"/>
                <w:szCs w:val="20"/>
              </w:rPr>
            </w:pPr>
            <w:r>
              <w:rPr>
                <w:sz w:val="20"/>
                <w:szCs w:val="20"/>
              </w:rPr>
              <w:t>2.4.5</w:t>
            </w:r>
          </w:p>
        </w:tc>
        <w:tc>
          <w:tcPr>
            <w:tcW w:w="8167" w:type="dxa"/>
          </w:tcPr>
          <w:p w14:paraId="5048828E" w14:textId="77777777" w:rsidR="00BD1117" w:rsidRPr="00216399" w:rsidRDefault="00BD1117" w:rsidP="00DB0BA2">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a new paragraph 2.4.5 as follows:</w:t>
            </w:r>
          </w:p>
          <w:p w14:paraId="08C558F5" w14:textId="77777777" w:rsidR="00BD1117" w:rsidRPr="00216399" w:rsidRDefault="00BD1117" w:rsidP="00DB0BA2">
            <w:pPr>
              <w:pStyle w:val="SC4"/>
              <w:ind w:left="0" w:firstLine="0"/>
              <w:jc w:val="both"/>
              <w:rPr>
                <w:rFonts w:cs="Arial"/>
                <w:iCs/>
                <w:u w:val="single"/>
                <w:lang w:val="en-CA"/>
              </w:rPr>
            </w:pPr>
          </w:p>
          <w:p w14:paraId="15F26601" w14:textId="77777777" w:rsidR="00BD1117" w:rsidRPr="00216399" w:rsidRDefault="00BD1117" w:rsidP="00DB0BA2">
            <w:pPr>
              <w:pStyle w:val="SC4"/>
              <w:ind w:left="680" w:hanging="680"/>
              <w:jc w:val="both"/>
              <w:rPr>
                <w:lang w:val="en-CA"/>
              </w:rPr>
            </w:pPr>
            <w:r w:rsidRPr="00216399">
              <w:rPr>
                <w:lang w:val="en-CA"/>
              </w:rPr>
              <w:t xml:space="preserve">2.4.5 </w:t>
            </w:r>
            <w:r w:rsidRPr="00216399">
              <w:rPr>
                <w:lang w:val="en-CA"/>
              </w:rPr>
              <w:tab/>
            </w:r>
            <w:r w:rsidRPr="00216399">
              <w:t xml:space="preserve">Neither acceptance of the </w:t>
            </w:r>
            <w:r w:rsidRPr="00216399">
              <w:rPr>
                <w:i/>
              </w:rPr>
              <w:t>Work</w:t>
            </w:r>
            <w:r w:rsidRPr="00216399">
              <w:t xml:space="preserve"> by the </w:t>
            </w:r>
            <w:r w:rsidRPr="00216399">
              <w:rPr>
                <w:i/>
              </w:rPr>
              <w:t>Consultant</w:t>
            </w:r>
            <w:r w:rsidRPr="00216399">
              <w:t xml:space="preserve"> or the </w:t>
            </w:r>
            <w:r w:rsidRPr="00216399">
              <w:rPr>
                <w:i/>
              </w:rPr>
              <w:t>Owner</w:t>
            </w:r>
            <w:r w:rsidRPr="00216399">
              <w:t xml:space="preserve">, nor any failure by the </w:t>
            </w:r>
            <w:r w:rsidRPr="00216399">
              <w:rPr>
                <w:i/>
              </w:rPr>
              <w:t>Consultant</w:t>
            </w:r>
            <w:r w:rsidRPr="00216399">
              <w:t xml:space="preserve"> or the </w:t>
            </w:r>
            <w:r w:rsidRPr="00216399">
              <w:rPr>
                <w:i/>
              </w:rPr>
              <w:t>Owner</w:t>
            </w:r>
            <w:r w:rsidRPr="00216399">
              <w:t xml:space="preserve"> to identify, observe</w:t>
            </w:r>
            <w:r w:rsidRPr="00216399">
              <w:rPr>
                <w:lang w:val="en-CA"/>
              </w:rPr>
              <w:t>,</w:t>
            </w:r>
            <w:r w:rsidRPr="00216399">
              <w:t xml:space="preserve"> or warn of defective </w:t>
            </w:r>
            <w:r w:rsidRPr="00216399">
              <w:rPr>
                <w:i/>
              </w:rPr>
              <w:t>Work</w:t>
            </w:r>
            <w:r w:rsidRPr="00216399">
              <w:t xml:space="preserve"> or any deficiency in the </w:t>
            </w:r>
            <w:r w:rsidRPr="00216399">
              <w:rPr>
                <w:i/>
              </w:rPr>
              <w:t>Work</w:t>
            </w:r>
            <w:r w:rsidRPr="00216399">
              <w:t xml:space="preserve"> shall relieve the </w:t>
            </w:r>
            <w:r w:rsidRPr="00216399">
              <w:rPr>
                <w:i/>
              </w:rPr>
              <w:t>Contractor</w:t>
            </w:r>
            <w:r w:rsidRPr="00216399">
              <w:t xml:space="preserve"> from the sole responsibility for rectifying such defect or deficiency at the </w:t>
            </w:r>
            <w:r w:rsidRPr="00216399">
              <w:rPr>
                <w:i/>
              </w:rPr>
              <w:t>Contractor’s</w:t>
            </w:r>
            <w:r w:rsidRPr="00216399">
              <w:t xml:space="preserve"> sole cost</w:t>
            </w:r>
            <w:r w:rsidRPr="00216399">
              <w:rPr>
                <w:lang w:val="en-CA"/>
              </w:rPr>
              <w:t>.</w:t>
            </w:r>
          </w:p>
          <w:p w14:paraId="0F3FF448" w14:textId="77777777" w:rsidR="00BD1117" w:rsidRPr="00216399" w:rsidRDefault="00BD1117" w:rsidP="00DB0BA2">
            <w:pPr>
              <w:pStyle w:val="SC4"/>
              <w:ind w:left="680" w:hanging="680"/>
              <w:jc w:val="both"/>
              <w:rPr>
                <w:rFonts w:cs="Arial"/>
                <w:iCs/>
                <w:u w:val="single"/>
                <w:lang w:val="en-US"/>
              </w:rPr>
            </w:pPr>
          </w:p>
        </w:tc>
      </w:tr>
    </w:tbl>
    <w:p w14:paraId="2B3CF989" w14:textId="77777777" w:rsidR="00BD1117" w:rsidRPr="00DF3C32" w:rsidRDefault="00BD1117" w:rsidP="00BD1117">
      <w:pPr>
        <w:pStyle w:val="SimpleL2"/>
      </w:pPr>
      <w:bookmarkStart w:id="330" w:name="_Toc115690158"/>
      <w:r w:rsidRPr="00DF3C32">
        <w:t>GC 3.1   CONTROL OF THE WORK</w:t>
      </w:r>
      <w:bookmarkEnd w:id="33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FD4FD14" w14:textId="77777777" w:rsidTr="00DB0BA2">
        <w:tc>
          <w:tcPr>
            <w:tcW w:w="923" w:type="dxa"/>
          </w:tcPr>
          <w:p w14:paraId="5D3DBC75" w14:textId="77777777" w:rsidR="00BD1117" w:rsidRPr="00AB0F97" w:rsidRDefault="00BD1117" w:rsidP="00DB0BA2">
            <w:pPr>
              <w:pStyle w:val="SimpleL3"/>
            </w:pPr>
          </w:p>
        </w:tc>
        <w:tc>
          <w:tcPr>
            <w:tcW w:w="990" w:type="dxa"/>
          </w:tcPr>
          <w:p w14:paraId="2473BD7B" w14:textId="77777777" w:rsidR="00BD1117" w:rsidRPr="00AB0F97" w:rsidRDefault="00BD1117" w:rsidP="00DB0BA2">
            <w:pPr>
              <w:pStyle w:val="TableText0"/>
              <w:jc w:val="center"/>
              <w:rPr>
                <w:sz w:val="20"/>
                <w:szCs w:val="20"/>
              </w:rPr>
            </w:pPr>
            <w:r>
              <w:rPr>
                <w:sz w:val="20"/>
                <w:szCs w:val="20"/>
              </w:rPr>
              <w:t>3.1.2</w:t>
            </w:r>
          </w:p>
        </w:tc>
        <w:tc>
          <w:tcPr>
            <w:tcW w:w="8167" w:type="dxa"/>
          </w:tcPr>
          <w:p w14:paraId="0738DD85" w14:textId="77777777" w:rsidR="00BD1117" w:rsidRDefault="00BD1117" w:rsidP="00DB0BA2">
            <w:pPr>
              <w:pStyle w:val="SC4"/>
              <w:ind w:left="0" w:firstLine="0"/>
              <w:jc w:val="both"/>
              <w:rPr>
                <w:lang w:val="en-US"/>
              </w:rPr>
            </w:pPr>
            <w:r>
              <w:rPr>
                <w:u w:val="single"/>
                <w:lang w:val="en-US"/>
              </w:rPr>
              <w:t>Delete</w:t>
            </w:r>
            <w:r>
              <w:rPr>
                <w:lang w:val="en-US"/>
              </w:rPr>
              <w:t xml:space="preserve"> the period at the end of paragraph 3.1.2 and </w:t>
            </w:r>
            <w:r>
              <w:rPr>
                <w:u w:val="single"/>
                <w:lang w:val="en-US"/>
              </w:rPr>
              <w:t>replace</w:t>
            </w:r>
            <w:r>
              <w:rPr>
                <w:lang w:val="en-US"/>
              </w:rPr>
              <w:t xml:space="preserve"> it with the following:</w:t>
            </w:r>
          </w:p>
          <w:p w14:paraId="2B96F5E2" w14:textId="77777777" w:rsidR="00BD1117" w:rsidRPr="00CB29DF" w:rsidRDefault="00BD1117" w:rsidP="00DB0BA2">
            <w:pPr>
              <w:pStyle w:val="SC3"/>
              <w:numPr>
                <w:ilvl w:val="2"/>
                <w:numId w:val="0"/>
              </w:numPr>
              <w:jc w:val="both"/>
              <w:rPr>
                <w:highlight w:val="yellow"/>
              </w:rPr>
            </w:pPr>
            <w:r w:rsidRPr="732481C8">
              <w:rPr>
                <w:lang w:val="en-US"/>
              </w:rPr>
              <w:t>“and further represents, warrants, and acknowledges that, prior</w:t>
            </w:r>
            <w:r>
              <w:t xml:space="preserve"> to submitting its </w:t>
            </w:r>
            <w:r w:rsidRPr="732481C8">
              <w:rPr>
                <w:i/>
                <w:iCs/>
              </w:rPr>
              <w:t>Procurement Response</w:t>
            </w:r>
            <w:r w:rsidRPr="732481C8">
              <w:rPr>
                <w:lang w:val="en-US"/>
              </w:rPr>
              <w:t xml:space="preserve">, the </w:t>
            </w:r>
            <w:r w:rsidRPr="732481C8">
              <w:rPr>
                <w:i/>
                <w:iCs/>
                <w:lang w:val="en-US"/>
              </w:rPr>
              <w:t xml:space="preserve">Contractor </w:t>
            </w:r>
            <w:r>
              <w:t xml:space="preserve">considered and </w:t>
            </w:r>
            <w:r w:rsidRPr="732481C8">
              <w:rPr>
                <w:lang w:val="en-US"/>
              </w:rPr>
              <w:t>took</w:t>
            </w:r>
            <w:r>
              <w:t xml:space="preserve"> into account in its pricing all reasonably known impacts and restrictions arising from the COVID-19 pandemic, </w:t>
            </w:r>
            <w:r w:rsidRPr="732481C8">
              <w:rPr>
                <w:lang w:val="en-US"/>
              </w:rPr>
              <w:t xml:space="preserve">including </w:t>
            </w:r>
            <w:r w:rsidRPr="732481C8">
              <w:rPr>
                <w:lang w:val="en-US"/>
              </w:rPr>
              <w:lastRenderedPageBreak/>
              <w:t>without limitation</w:t>
            </w:r>
            <w:r>
              <w:t xml:space="preserve"> any corresponding legislative changes that may impact performance of the </w:t>
            </w:r>
            <w:r w:rsidRPr="732481C8">
              <w:rPr>
                <w:i/>
                <w:iCs/>
              </w:rPr>
              <w:t>Project</w:t>
            </w:r>
            <w:r>
              <w:t xml:space="preserve"> as of the date </w:t>
            </w:r>
            <w:r w:rsidRPr="732481C8">
              <w:rPr>
                <w:lang w:val="en-US"/>
              </w:rPr>
              <w:t xml:space="preserve">that the </w:t>
            </w:r>
            <w:r w:rsidRPr="732481C8">
              <w:rPr>
                <w:i/>
                <w:iCs/>
                <w:lang w:val="en-US"/>
              </w:rPr>
              <w:t xml:space="preserve">Contractor </w:t>
            </w:r>
            <w:r w:rsidRPr="732481C8">
              <w:rPr>
                <w:lang w:val="en-US"/>
              </w:rPr>
              <w:t xml:space="preserve">submitted its </w:t>
            </w:r>
            <w:r w:rsidRPr="732481C8">
              <w:rPr>
                <w:i/>
                <w:iCs/>
                <w:lang w:val="en-US"/>
              </w:rPr>
              <w:t>Procurement Response</w:t>
            </w:r>
            <w:r w:rsidRPr="732481C8">
              <w:rPr>
                <w:lang w:val="en-US"/>
              </w:rPr>
              <w:t xml:space="preserve">  and the </w:t>
            </w:r>
            <w:r w:rsidRPr="732481C8">
              <w:rPr>
                <w:i/>
                <w:iCs/>
                <w:lang w:val="en-US"/>
              </w:rPr>
              <w:t>Owner’s</w:t>
            </w:r>
            <w:r w:rsidRPr="732481C8">
              <w:rPr>
                <w:lang w:val="en-US"/>
              </w:rPr>
              <w:t xml:space="preserve"> rules and guidelines on COVID-19 vaccination.”</w:t>
            </w:r>
            <w:r>
              <w:t xml:space="preserve"> </w:t>
            </w:r>
          </w:p>
          <w:p w14:paraId="5963AC47" w14:textId="77777777" w:rsidR="00BD1117" w:rsidRPr="00F474B6" w:rsidRDefault="00BD1117" w:rsidP="00DB0BA2">
            <w:pPr>
              <w:pStyle w:val="SC4"/>
              <w:ind w:left="0" w:firstLine="0"/>
              <w:jc w:val="both"/>
            </w:pPr>
          </w:p>
        </w:tc>
      </w:tr>
      <w:tr w:rsidR="00BD1117" w:rsidRPr="00AB0F97" w14:paraId="2D9FBE29" w14:textId="77777777" w:rsidTr="00DB0BA2">
        <w:tc>
          <w:tcPr>
            <w:tcW w:w="923" w:type="dxa"/>
          </w:tcPr>
          <w:p w14:paraId="08FDC794" w14:textId="77777777" w:rsidR="00BD1117" w:rsidRPr="00AB0F97" w:rsidRDefault="00BD1117" w:rsidP="00DB0BA2">
            <w:pPr>
              <w:pStyle w:val="SimpleL3"/>
            </w:pPr>
          </w:p>
        </w:tc>
        <w:tc>
          <w:tcPr>
            <w:tcW w:w="990" w:type="dxa"/>
          </w:tcPr>
          <w:p w14:paraId="0ADE2E0B" w14:textId="77777777" w:rsidR="00BD1117" w:rsidRDefault="00BD1117" w:rsidP="00DB0BA2">
            <w:pPr>
              <w:pStyle w:val="TableText0"/>
              <w:jc w:val="center"/>
              <w:rPr>
                <w:sz w:val="20"/>
                <w:szCs w:val="20"/>
              </w:rPr>
            </w:pPr>
            <w:r>
              <w:rPr>
                <w:sz w:val="20"/>
                <w:szCs w:val="20"/>
              </w:rPr>
              <w:t>3.1.3 and 3.1.4</w:t>
            </w:r>
          </w:p>
        </w:tc>
        <w:tc>
          <w:tcPr>
            <w:tcW w:w="8167" w:type="dxa"/>
          </w:tcPr>
          <w:p w14:paraId="08991518" w14:textId="77777777" w:rsidR="00BD1117" w:rsidRPr="00216399" w:rsidRDefault="00BD1117" w:rsidP="00DB0BA2">
            <w:pPr>
              <w:pStyle w:val="SC3"/>
              <w:numPr>
                <w:ilvl w:val="0"/>
                <w:numId w:val="0"/>
              </w:numPr>
              <w:spacing w:before="0"/>
            </w:pPr>
            <w:r w:rsidRPr="00216399">
              <w:rPr>
                <w:u w:val="single"/>
                <w:lang w:val="en-US"/>
              </w:rPr>
              <w:t>Add</w:t>
            </w:r>
            <w:r w:rsidRPr="00216399">
              <w:rPr>
                <w:lang w:val="en-US"/>
              </w:rPr>
              <w:t xml:space="preserve"> new paragraphs 3.1.3 and 3.1.4 as follows: </w:t>
            </w:r>
          </w:p>
          <w:p w14:paraId="73CAFCED" w14:textId="77777777" w:rsidR="00BD1117" w:rsidRPr="00216399" w:rsidRDefault="00BD1117" w:rsidP="00DB0BA2">
            <w:pPr>
              <w:pStyle w:val="SC3"/>
              <w:numPr>
                <w:ilvl w:val="0"/>
                <w:numId w:val="0"/>
              </w:numPr>
              <w:ind w:left="1656"/>
            </w:pPr>
          </w:p>
          <w:p w14:paraId="4D560DAD" w14:textId="77777777" w:rsidR="00BD1117" w:rsidRPr="00216399" w:rsidRDefault="00BD1117" w:rsidP="00DB0BA2">
            <w:pPr>
              <w:pStyle w:val="SC3"/>
              <w:numPr>
                <w:ilvl w:val="0"/>
                <w:numId w:val="0"/>
              </w:numPr>
              <w:ind w:left="770" w:hanging="770"/>
              <w:jc w:val="both"/>
              <w:rPr>
                <w:lang w:val="en-US"/>
              </w:rPr>
            </w:pPr>
            <w:r w:rsidRPr="00216399">
              <w:rPr>
                <w:lang w:val="en-US"/>
              </w:rPr>
              <w:t>3.1.3</w:t>
            </w:r>
            <w:r w:rsidRPr="00216399">
              <w:rPr>
                <w:lang w:val="en-US"/>
              </w:rPr>
              <w:tab/>
              <w:t xml:space="preserve">The </w:t>
            </w:r>
            <w:r w:rsidRPr="00216399">
              <w:rPr>
                <w:i/>
                <w:lang w:val="en-US"/>
              </w:rPr>
              <w:t>Contractor</w:t>
            </w:r>
            <w:r w:rsidRPr="00216399">
              <w:rPr>
                <w:lang w:val="en-US"/>
              </w:rPr>
              <w:t xml:space="preserve">’s representatives and project team as named in the </w:t>
            </w:r>
            <w:r w:rsidRPr="00216399">
              <w:rPr>
                <w:i/>
                <w:lang w:val="en-US"/>
              </w:rPr>
              <w:t>Contractor</w:t>
            </w:r>
            <w:r w:rsidRPr="00216399">
              <w:rPr>
                <w:lang w:val="en-US"/>
              </w:rPr>
              <w:t xml:space="preserve">’s original bid for the </w:t>
            </w:r>
            <w:r w:rsidRPr="00216399">
              <w:rPr>
                <w:i/>
                <w:lang w:val="en-US"/>
              </w:rPr>
              <w:t>Contract</w:t>
            </w:r>
            <w:r w:rsidRPr="00216399">
              <w:rPr>
                <w:b/>
                <w:lang w:val="en-US"/>
              </w:rPr>
              <w:t xml:space="preserve"> </w:t>
            </w:r>
            <w:r w:rsidRPr="00216399">
              <w:rPr>
                <w:lang w:val="en-US"/>
              </w:rPr>
              <w:t xml:space="preserve">shall not be changed except for valid reason and with the </w:t>
            </w:r>
            <w:r w:rsidRPr="00216399">
              <w:rPr>
                <w:i/>
                <w:lang w:val="en-US"/>
              </w:rPr>
              <w:t>Owner</w:t>
            </w:r>
            <w:r w:rsidRPr="00216399">
              <w:rPr>
                <w:lang w:val="en-US"/>
              </w:rPr>
              <w:t xml:space="preserve">’s written consent. The </w:t>
            </w:r>
            <w:r w:rsidRPr="00216399">
              <w:rPr>
                <w:i/>
                <w:lang w:val="en-US"/>
              </w:rPr>
              <w:t xml:space="preserve">Owner </w:t>
            </w:r>
            <w:r w:rsidRPr="00216399">
              <w:rPr>
                <w:lang w:val="en-US"/>
              </w:rPr>
              <w:t xml:space="preserve">may reasonably demand a change in specific members of the </w:t>
            </w:r>
            <w:r w:rsidRPr="00216399">
              <w:rPr>
                <w:i/>
                <w:lang w:val="en-US"/>
              </w:rPr>
              <w:t>Contractor</w:t>
            </w:r>
            <w:r w:rsidRPr="00216399">
              <w:rPr>
                <w:lang w:val="en-US"/>
              </w:rPr>
              <w:t>’s project team at any time.</w:t>
            </w:r>
          </w:p>
          <w:p w14:paraId="7957902B" w14:textId="77777777" w:rsidR="00BD1117" w:rsidRPr="00216399" w:rsidRDefault="00BD1117" w:rsidP="00DB0BA2">
            <w:pPr>
              <w:pStyle w:val="SC3"/>
              <w:numPr>
                <w:ilvl w:val="0"/>
                <w:numId w:val="0"/>
              </w:numPr>
              <w:jc w:val="both"/>
            </w:pPr>
          </w:p>
          <w:p w14:paraId="2F42B829" w14:textId="77777777" w:rsidR="00BD1117" w:rsidRPr="00216399" w:rsidRDefault="00BD1117" w:rsidP="00DB0BA2">
            <w:pPr>
              <w:pStyle w:val="SC3"/>
              <w:numPr>
                <w:ilvl w:val="0"/>
                <w:numId w:val="0"/>
              </w:numPr>
              <w:ind w:left="770" w:hanging="770"/>
              <w:jc w:val="both"/>
              <w:rPr>
                <w:lang w:val="en-US"/>
              </w:rPr>
            </w:pPr>
            <w:r w:rsidRPr="00216399">
              <w:t>3.1.</w:t>
            </w:r>
            <w:r w:rsidRPr="00216399">
              <w:rPr>
                <w:lang w:val="en-US"/>
              </w:rPr>
              <w:t>4</w:t>
            </w:r>
            <w:r w:rsidRPr="00216399">
              <w:tab/>
              <w:t xml:space="preserve">Prior to commencing individual procurement, fabrication and construction activities, the </w:t>
            </w:r>
            <w:r w:rsidRPr="00216399">
              <w:rPr>
                <w:i/>
              </w:rPr>
              <w:t>Contractor</w:t>
            </w:r>
            <w:r w:rsidRPr="00216399">
              <w:t xml:space="preserve"> shall verify, at the </w:t>
            </w:r>
            <w:r w:rsidRPr="00216399">
              <w:rPr>
                <w:i/>
              </w:rPr>
              <w:t>Place of the Work</w:t>
            </w:r>
            <w:r w:rsidRPr="00216399">
              <w:t xml:space="preserve">, all relevant measurements and levels necessary for proper and complete fabrication, assembly and installation of the </w:t>
            </w:r>
            <w:r w:rsidRPr="00216399">
              <w:rPr>
                <w:i/>
              </w:rPr>
              <w:t>Work</w:t>
            </w:r>
            <w:r w:rsidRPr="00216399">
              <w:t xml:space="preserve"> and shall further carefully compare such field measurements and conditions with the requirements of the </w:t>
            </w:r>
            <w:r w:rsidRPr="00216399">
              <w:rPr>
                <w:i/>
              </w:rPr>
              <w:t>Contract Documents</w:t>
            </w:r>
            <w:r w:rsidRPr="00216399">
              <w:t xml:space="preserve">.  Where dimensions are not included or exact locations are not apparent, the </w:t>
            </w:r>
            <w:r w:rsidRPr="00216399">
              <w:rPr>
                <w:i/>
              </w:rPr>
              <w:t>Contractor</w:t>
            </w:r>
            <w:r w:rsidRPr="00216399">
              <w:t xml:space="preserve"> shall immediately notify the </w:t>
            </w:r>
            <w:r w:rsidRPr="00216399">
              <w:rPr>
                <w:i/>
              </w:rPr>
              <w:t>Consultant</w:t>
            </w:r>
            <w:r w:rsidRPr="00216399">
              <w:t xml:space="preserve"> in writing and obtain written instructions from the </w:t>
            </w:r>
            <w:r w:rsidRPr="00216399">
              <w:rPr>
                <w:i/>
              </w:rPr>
              <w:t>Consultant</w:t>
            </w:r>
            <w:r w:rsidRPr="00216399">
              <w:t xml:space="preserve"> before proceeding with any part of the affected </w:t>
            </w:r>
            <w:r w:rsidRPr="00216399">
              <w:rPr>
                <w:i/>
              </w:rPr>
              <w:t>Work</w:t>
            </w:r>
            <w:r w:rsidRPr="00216399">
              <w:t>.</w:t>
            </w:r>
          </w:p>
        </w:tc>
      </w:tr>
    </w:tbl>
    <w:p w14:paraId="644EE663" w14:textId="77777777" w:rsidR="00BD1117" w:rsidRPr="00DF3C32" w:rsidRDefault="00BD1117" w:rsidP="00BD1117">
      <w:pPr>
        <w:pStyle w:val="SimpleL2"/>
      </w:pPr>
      <w:bookmarkStart w:id="331" w:name="_Toc115690159"/>
      <w:r w:rsidRPr="00DF3C32">
        <w:t>GC 3.2   CONSTRUCTION BY OWNER OR OTHER CONTRACTORS</w:t>
      </w:r>
      <w:bookmarkEnd w:id="33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8CA17BD" w14:textId="77777777" w:rsidTr="00DB0BA2">
        <w:tc>
          <w:tcPr>
            <w:tcW w:w="923" w:type="dxa"/>
          </w:tcPr>
          <w:p w14:paraId="41E94659" w14:textId="77777777" w:rsidR="00BD1117" w:rsidRPr="00AB0F97" w:rsidRDefault="00BD1117" w:rsidP="00DB0BA2">
            <w:pPr>
              <w:pStyle w:val="SimpleL3"/>
            </w:pPr>
          </w:p>
        </w:tc>
        <w:tc>
          <w:tcPr>
            <w:tcW w:w="990" w:type="dxa"/>
          </w:tcPr>
          <w:p w14:paraId="2D3C8AC4" w14:textId="77777777" w:rsidR="00BD1117" w:rsidRPr="00AB0F97" w:rsidRDefault="00BD1117" w:rsidP="00DB0BA2">
            <w:pPr>
              <w:pStyle w:val="TableText0"/>
              <w:jc w:val="center"/>
              <w:rPr>
                <w:sz w:val="20"/>
                <w:szCs w:val="20"/>
              </w:rPr>
            </w:pPr>
            <w:r>
              <w:rPr>
                <w:sz w:val="20"/>
                <w:szCs w:val="20"/>
              </w:rPr>
              <w:t>3.2.2.1</w:t>
            </w:r>
          </w:p>
        </w:tc>
        <w:tc>
          <w:tcPr>
            <w:tcW w:w="8167" w:type="dxa"/>
          </w:tcPr>
          <w:p w14:paraId="06A45128" w14:textId="77777777" w:rsidR="00BD1117" w:rsidRPr="00216399" w:rsidRDefault="00BD1117" w:rsidP="00DB0BA2">
            <w:pPr>
              <w:pStyle w:val="SC3"/>
              <w:numPr>
                <w:ilvl w:val="0"/>
                <w:numId w:val="0"/>
              </w:numPr>
              <w:spacing w:before="0"/>
              <w:jc w:val="both"/>
            </w:pPr>
            <w:r w:rsidRPr="00216399">
              <w:rPr>
                <w:u w:val="single"/>
              </w:rPr>
              <w:t>Delete</w:t>
            </w:r>
            <w:r w:rsidRPr="00216399">
              <w:t xml:space="preserve"> </w:t>
            </w:r>
            <w:r w:rsidRPr="00216399">
              <w:rPr>
                <w:lang w:val="en-US"/>
              </w:rPr>
              <w:t>subparagraph</w:t>
            </w:r>
            <w:r w:rsidRPr="00216399">
              <w:t xml:space="preserve"> 3.2.2.1 in </w:t>
            </w:r>
            <w:r w:rsidRPr="00216399">
              <w:rPr>
                <w:lang w:val="en-CA"/>
              </w:rPr>
              <w:t>its</w:t>
            </w:r>
            <w:r w:rsidRPr="00216399">
              <w:t xml:space="preserve"> entirety and </w:t>
            </w:r>
            <w:r w:rsidRPr="00216399">
              <w:rPr>
                <w:u w:val="single"/>
                <w:lang w:val="en-CA"/>
              </w:rPr>
              <w:t>replace</w:t>
            </w:r>
            <w:r w:rsidRPr="00216399">
              <w:rPr>
                <w:lang w:val="en-CA"/>
              </w:rPr>
              <w:t xml:space="preserve"> it with</w:t>
            </w:r>
            <w:r w:rsidRPr="00216399">
              <w:t xml:space="preserve"> “</w:t>
            </w:r>
            <w:r w:rsidRPr="00216399">
              <w:rPr>
                <w:lang w:val="en-CA"/>
              </w:rPr>
              <w:t>[I</w:t>
            </w:r>
            <w:r w:rsidRPr="00216399">
              <w:t>ntentionally left blank</w:t>
            </w:r>
            <w:r w:rsidRPr="00216399">
              <w:rPr>
                <w:lang w:val="en-CA"/>
              </w:rPr>
              <w:t>].</w:t>
            </w:r>
          </w:p>
        </w:tc>
      </w:tr>
      <w:tr w:rsidR="00BD1117" w:rsidRPr="00AB0F97" w14:paraId="31EEE076" w14:textId="77777777" w:rsidTr="00DB0BA2">
        <w:tc>
          <w:tcPr>
            <w:tcW w:w="923" w:type="dxa"/>
          </w:tcPr>
          <w:p w14:paraId="2BFD8DF2" w14:textId="77777777" w:rsidR="00BD1117" w:rsidRPr="00AB0F97" w:rsidRDefault="00BD1117" w:rsidP="00DB0BA2">
            <w:pPr>
              <w:pStyle w:val="SimpleL3"/>
            </w:pPr>
          </w:p>
        </w:tc>
        <w:tc>
          <w:tcPr>
            <w:tcW w:w="990" w:type="dxa"/>
          </w:tcPr>
          <w:p w14:paraId="393B400D" w14:textId="77777777" w:rsidR="00BD1117" w:rsidRDefault="00BD1117" w:rsidP="00DB0BA2">
            <w:pPr>
              <w:pStyle w:val="TableText0"/>
              <w:jc w:val="center"/>
              <w:rPr>
                <w:sz w:val="20"/>
                <w:szCs w:val="20"/>
              </w:rPr>
            </w:pPr>
            <w:r>
              <w:rPr>
                <w:sz w:val="20"/>
                <w:szCs w:val="20"/>
              </w:rPr>
              <w:t>3.2.3.2</w:t>
            </w:r>
          </w:p>
        </w:tc>
        <w:tc>
          <w:tcPr>
            <w:tcW w:w="8167" w:type="dxa"/>
          </w:tcPr>
          <w:p w14:paraId="311502F9" w14:textId="77777777" w:rsidR="00BD1117" w:rsidRDefault="00BD1117" w:rsidP="00DB0BA2">
            <w:pPr>
              <w:pStyle w:val="SC3"/>
              <w:numPr>
                <w:ilvl w:val="0"/>
                <w:numId w:val="0"/>
              </w:numPr>
              <w:spacing w:before="0"/>
            </w:pPr>
            <w:r w:rsidRPr="00216399">
              <w:rPr>
                <w:u w:val="single"/>
              </w:rPr>
              <w:t>Delete</w:t>
            </w:r>
            <w:r w:rsidRPr="00216399">
              <w:t xml:space="preserve"> </w:t>
            </w:r>
            <w:r w:rsidRPr="00216399">
              <w:rPr>
                <w:lang w:val="en-US"/>
              </w:rPr>
              <w:t>subparagraph</w:t>
            </w:r>
            <w:r w:rsidRPr="00216399">
              <w:t xml:space="preserve"> 3.2.3.2 and </w:t>
            </w:r>
            <w:r w:rsidRPr="00216399">
              <w:rPr>
                <w:u w:val="single"/>
              </w:rPr>
              <w:t>replace</w:t>
            </w:r>
            <w:r w:rsidRPr="00216399">
              <w:t xml:space="preserve"> it with the following:</w:t>
            </w:r>
          </w:p>
          <w:p w14:paraId="0E1FD28B" w14:textId="77777777" w:rsidR="00BD1117" w:rsidRPr="00216399" w:rsidRDefault="00BD1117" w:rsidP="00DB0BA2">
            <w:pPr>
              <w:pStyle w:val="SC3"/>
              <w:numPr>
                <w:ilvl w:val="0"/>
                <w:numId w:val="0"/>
              </w:numPr>
              <w:spacing w:before="0"/>
              <w:rPr>
                <w:rFonts w:cs="Arial"/>
                <w:bCs w:val="0"/>
              </w:rPr>
            </w:pPr>
          </w:p>
          <w:p w14:paraId="75DCC7EE" w14:textId="77777777" w:rsidR="00BD1117" w:rsidRPr="00216399" w:rsidRDefault="00BD1117" w:rsidP="00DB0BA2">
            <w:pPr>
              <w:pStyle w:val="SC3"/>
              <w:numPr>
                <w:ilvl w:val="0"/>
                <w:numId w:val="0"/>
              </w:numPr>
              <w:jc w:val="both"/>
              <w:rPr>
                <w:u w:val="single"/>
              </w:rPr>
            </w:pPr>
            <w:r>
              <w:rPr>
                <w:lang w:val="en-CA"/>
              </w:rPr>
              <w:t>“</w:t>
            </w:r>
            <w:r w:rsidRPr="00216399">
              <w:t xml:space="preserve">co-ordinate and schedule the activities and work of </w:t>
            </w:r>
            <w:r w:rsidRPr="00216399">
              <w:rPr>
                <w:i/>
                <w:iCs/>
                <w:lang w:val="en-CA"/>
              </w:rPr>
              <w:t>Other Contractors</w:t>
            </w:r>
            <w:r w:rsidRPr="00216399">
              <w:rPr>
                <w:lang w:val="en-US"/>
              </w:rPr>
              <w:t xml:space="preserve">, including the work of </w:t>
            </w:r>
            <w:r w:rsidRPr="00216399">
              <w:rPr>
                <w:i/>
                <w:iCs/>
                <w:lang w:val="en-CA"/>
              </w:rPr>
              <w:t>Other Contractors</w:t>
            </w:r>
            <w:r w:rsidRPr="00216399">
              <w:rPr>
                <w:lang w:val="en-US"/>
              </w:rPr>
              <w:t xml:space="preserve"> retained as necessary when a price for a change in the </w:t>
            </w:r>
            <w:r w:rsidRPr="00216399">
              <w:rPr>
                <w:i/>
                <w:iCs/>
                <w:lang w:val="en-US"/>
              </w:rPr>
              <w:t>Work</w:t>
            </w:r>
            <w:r w:rsidRPr="00216399">
              <w:rPr>
                <w:lang w:val="en-US"/>
              </w:rPr>
              <w:t xml:space="preserve"> cannot be agreed upon, </w:t>
            </w:r>
            <w:r w:rsidRPr="00216399">
              <w:t xml:space="preserve">and </w:t>
            </w:r>
            <w:r w:rsidRPr="00216399">
              <w:rPr>
                <w:i/>
                <w:iCs/>
              </w:rPr>
              <w:t>Owner’s</w:t>
            </w:r>
            <w:r w:rsidRPr="00216399">
              <w:t xml:space="preserve"> own forces with the </w:t>
            </w:r>
            <w:r w:rsidRPr="00216399">
              <w:rPr>
                <w:i/>
                <w:iCs/>
              </w:rPr>
              <w:t>Work</w:t>
            </w:r>
            <w:r w:rsidRPr="00216399">
              <w:t xml:space="preserve"> of the </w:t>
            </w:r>
            <w:r w:rsidRPr="00216399">
              <w:rPr>
                <w:i/>
                <w:iCs/>
              </w:rPr>
              <w:t>Contractor</w:t>
            </w:r>
            <w:r w:rsidRPr="00216399">
              <w:t xml:space="preserve"> ;”</w:t>
            </w:r>
          </w:p>
        </w:tc>
      </w:tr>
      <w:tr w:rsidR="00BD1117" w:rsidRPr="00AB0F97" w14:paraId="2FB42F10" w14:textId="77777777" w:rsidTr="00DB0BA2">
        <w:tc>
          <w:tcPr>
            <w:tcW w:w="923" w:type="dxa"/>
          </w:tcPr>
          <w:p w14:paraId="3425D108" w14:textId="77777777" w:rsidR="00BD1117" w:rsidRPr="00AB0F97" w:rsidRDefault="00BD1117" w:rsidP="00DB0BA2">
            <w:pPr>
              <w:pStyle w:val="SimpleL3"/>
            </w:pPr>
          </w:p>
        </w:tc>
        <w:tc>
          <w:tcPr>
            <w:tcW w:w="990" w:type="dxa"/>
          </w:tcPr>
          <w:p w14:paraId="29D0E24B" w14:textId="77777777" w:rsidR="00BD1117" w:rsidRDefault="00BD1117" w:rsidP="00DB0BA2">
            <w:pPr>
              <w:pStyle w:val="TableText0"/>
              <w:jc w:val="center"/>
              <w:rPr>
                <w:sz w:val="20"/>
                <w:szCs w:val="20"/>
              </w:rPr>
            </w:pPr>
            <w:r>
              <w:rPr>
                <w:sz w:val="20"/>
                <w:szCs w:val="20"/>
              </w:rPr>
              <w:t>3.2.3.4</w:t>
            </w:r>
          </w:p>
        </w:tc>
        <w:tc>
          <w:tcPr>
            <w:tcW w:w="8167" w:type="dxa"/>
          </w:tcPr>
          <w:p w14:paraId="4D862E89" w14:textId="77777777" w:rsidR="00BD1117" w:rsidRPr="00F474B6" w:rsidRDefault="00BD1117" w:rsidP="00DB0BA2">
            <w:pPr>
              <w:pStyle w:val="SC3"/>
              <w:numPr>
                <w:ilvl w:val="0"/>
                <w:numId w:val="0"/>
              </w:numPr>
              <w:spacing w:before="0"/>
              <w:rPr>
                <w:lang w:val="en-US"/>
              </w:rPr>
            </w:pPr>
            <w:r>
              <w:rPr>
                <w:u w:val="single"/>
                <w:lang w:val="en-US"/>
              </w:rPr>
              <w:t>Delete</w:t>
            </w:r>
            <w:r>
              <w:rPr>
                <w:lang w:val="en-US"/>
              </w:rPr>
              <w:t xml:space="preserve"> the period at the end of subparagraph 3.2.3.4 and </w:t>
            </w:r>
            <w:r>
              <w:rPr>
                <w:u w:val="single"/>
                <w:lang w:val="en-US"/>
              </w:rPr>
              <w:t>replace</w:t>
            </w:r>
            <w:r>
              <w:rPr>
                <w:lang w:val="en-US"/>
              </w:rPr>
              <w:t xml:space="preserve"> it with a semi-colon.</w:t>
            </w:r>
          </w:p>
        </w:tc>
      </w:tr>
      <w:tr w:rsidR="00BD1117" w:rsidRPr="00AB0F97" w14:paraId="380306D3" w14:textId="77777777" w:rsidTr="00DB0BA2">
        <w:tc>
          <w:tcPr>
            <w:tcW w:w="923" w:type="dxa"/>
          </w:tcPr>
          <w:p w14:paraId="2E7E44DE" w14:textId="77777777" w:rsidR="00BD1117" w:rsidRPr="00AB0F97" w:rsidRDefault="00BD1117" w:rsidP="00DB0BA2">
            <w:pPr>
              <w:pStyle w:val="SimpleL3"/>
            </w:pPr>
          </w:p>
        </w:tc>
        <w:tc>
          <w:tcPr>
            <w:tcW w:w="990" w:type="dxa"/>
          </w:tcPr>
          <w:p w14:paraId="3D24BA23" w14:textId="77777777" w:rsidR="00BD1117" w:rsidRDefault="00BD1117" w:rsidP="00DB0BA2">
            <w:pPr>
              <w:pStyle w:val="TableText0"/>
              <w:jc w:val="center"/>
              <w:rPr>
                <w:sz w:val="20"/>
                <w:szCs w:val="20"/>
              </w:rPr>
            </w:pPr>
            <w:r>
              <w:rPr>
                <w:sz w:val="20"/>
                <w:szCs w:val="20"/>
              </w:rPr>
              <w:t xml:space="preserve">3.2.3.5 </w:t>
            </w:r>
          </w:p>
        </w:tc>
        <w:tc>
          <w:tcPr>
            <w:tcW w:w="8167" w:type="dxa"/>
          </w:tcPr>
          <w:p w14:paraId="4505A11D" w14:textId="77777777" w:rsidR="00BD1117" w:rsidRPr="00F100B7" w:rsidRDefault="00BD1117" w:rsidP="00DB0BA2">
            <w:pPr>
              <w:pStyle w:val="SC3"/>
              <w:numPr>
                <w:ilvl w:val="0"/>
                <w:numId w:val="0"/>
              </w:numPr>
              <w:spacing w:before="0"/>
              <w:ind w:left="648" w:hanging="648"/>
              <w:rPr>
                <w:rFonts w:cs="Arial"/>
                <w:bCs w:val="0"/>
              </w:rPr>
            </w:pPr>
            <w:r w:rsidRPr="00125108">
              <w:rPr>
                <w:u w:val="single"/>
              </w:rPr>
              <w:t>Add</w:t>
            </w:r>
            <w:r w:rsidRPr="00F100B7">
              <w:t xml:space="preserve"> new </w:t>
            </w:r>
            <w:r>
              <w:rPr>
                <w:lang w:val="en-US"/>
              </w:rPr>
              <w:t>subparagraph</w:t>
            </w:r>
            <w:r w:rsidRPr="00F100B7">
              <w:t xml:space="preserve"> 3.2.3.</w:t>
            </w:r>
            <w:r>
              <w:rPr>
                <w:lang w:val="en-CA"/>
              </w:rPr>
              <w:t xml:space="preserve">5 </w:t>
            </w:r>
            <w:r w:rsidRPr="00F100B7">
              <w:t>as follows:</w:t>
            </w:r>
          </w:p>
          <w:p w14:paraId="0402AB8F" w14:textId="77777777" w:rsidR="00BD1117" w:rsidRDefault="00BD1117" w:rsidP="00DB0BA2">
            <w:pPr>
              <w:pStyle w:val="SC4"/>
              <w:ind w:left="865"/>
              <w:jc w:val="both"/>
            </w:pPr>
            <w:r w:rsidRPr="00F100B7">
              <w:t>.</w:t>
            </w:r>
            <w:r>
              <w:rPr>
                <w:lang w:val="en-CA"/>
              </w:rPr>
              <w:t>5</w:t>
            </w:r>
            <w:r w:rsidRPr="00F100B7">
              <w:t xml:space="preserve"> </w:t>
            </w:r>
            <w:r>
              <w:tab/>
            </w:r>
            <w:r w:rsidRPr="00F100B7">
              <w:t>Subject to GC</w:t>
            </w:r>
            <w:r>
              <w:rPr>
                <w:lang w:val="en-CA"/>
              </w:rPr>
              <w:t xml:space="preserve"> </w:t>
            </w:r>
            <w:r w:rsidRPr="00F100B7">
              <w:t xml:space="preserve">9.4 CONSTRUCTION SAFETY, for the </w:t>
            </w:r>
            <w:r w:rsidRPr="00E80735">
              <w:rPr>
                <w:i/>
                <w:iCs/>
              </w:rPr>
              <w:t>Owner</w:t>
            </w:r>
            <w:r w:rsidRPr="00F100B7">
              <w:t xml:space="preserve">’s own forces and for </w:t>
            </w:r>
            <w:r>
              <w:rPr>
                <w:i/>
                <w:iCs/>
                <w:lang w:val="en-CA"/>
              </w:rPr>
              <w:t>Other Contractors</w:t>
            </w:r>
            <w:r w:rsidRPr="00F100B7">
              <w:t xml:space="preserve">, assume overall responsibility for compliance with all aspects of the applicable Health and Safety legislation of the </w:t>
            </w:r>
            <w:r w:rsidRPr="00E80735">
              <w:rPr>
                <w:i/>
                <w:iCs/>
              </w:rPr>
              <w:t>Place of the Work</w:t>
            </w:r>
            <w:r w:rsidRPr="00F100B7">
              <w:t>, includi</w:t>
            </w:r>
            <w:r>
              <w:t xml:space="preserve">ng all the responsibilities </w:t>
            </w:r>
            <w:r w:rsidRPr="00F100B7">
              <w:t xml:space="preserve">of the “constructor” under </w:t>
            </w:r>
            <w:r>
              <w:rPr>
                <w:lang w:val="en-CA"/>
              </w:rPr>
              <w:t xml:space="preserve">the </w:t>
            </w:r>
            <w:r w:rsidRPr="00F100B7">
              <w:t>OHSA.</w:t>
            </w:r>
          </w:p>
          <w:p w14:paraId="757C2E24" w14:textId="77777777" w:rsidR="00BD1117" w:rsidRPr="00125108" w:rsidRDefault="00BD1117" w:rsidP="00DB0BA2">
            <w:pPr>
              <w:pStyle w:val="SC4"/>
              <w:ind w:left="0" w:firstLine="0"/>
              <w:jc w:val="both"/>
              <w:rPr>
                <w:u w:val="single"/>
              </w:rPr>
            </w:pPr>
          </w:p>
        </w:tc>
      </w:tr>
    </w:tbl>
    <w:p w14:paraId="6729AE48" w14:textId="77777777" w:rsidR="00BD1117" w:rsidRPr="00DF3C32" w:rsidRDefault="00BD1117" w:rsidP="00BD1117">
      <w:pPr>
        <w:pStyle w:val="SimpleL2"/>
      </w:pPr>
      <w:bookmarkStart w:id="332" w:name="_Toc115690160"/>
      <w:r w:rsidRPr="00DF3C32">
        <w:t>GC 3.4   CONSTRUCTION SCHEDULE</w:t>
      </w:r>
      <w:bookmarkEnd w:id="33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4EB3098" w14:textId="77777777" w:rsidTr="00DB0BA2">
        <w:tc>
          <w:tcPr>
            <w:tcW w:w="923" w:type="dxa"/>
          </w:tcPr>
          <w:p w14:paraId="450FF3FF" w14:textId="77777777" w:rsidR="00BD1117" w:rsidRPr="00AB0F97" w:rsidRDefault="00BD1117" w:rsidP="00DB0BA2">
            <w:pPr>
              <w:pStyle w:val="SimpleL3"/>
            </w:pPr>
          </w:p>
        </w:tc>
        <w:tc>
          <w:tcPr>
            <w:tcW w:w="990" w:type="dxa"/>
          </w:tcPr>
          <w:p w14:paraId="10105070" w14:textId="77777777" w:rsidR="00BD1117" w:rsidRPr="00AB0F97" w:rsidRDefault="00BD1117" w:rsidP="00DB0BA2">
            <w:pPr>
              <w:pStyle w:val="TableText0"/>
              <w:jc w:val="center"/>
              <w:rPr>
                <w:sz w:val="20"/>
                <w:szCs w:val="20"/>
              </w:rPr>
            </w:pPr>
            <w:r>
              <w:rPr>
                <w:sz w:val="20"/>
                <w:szCs w:val="20"/>
              </w:rPr>
              <w:t>3.4.1</w:t>
            </w:r>
          </w:p>
        </w:tc>
        <w:tc>
          <w:tcPr>
            <w:tcW w:w="8167" w:type="dxa"/>
          </w:tcPr>
          <w:p w14:paraId="5CEA8126" w14:textId="77777777" w:rsidR="00BD1117" w:rsidRDefault="00BD1117" w:rsidP="00DB0BA2">
            <w:pPr>
              <w:pStyle w:val="SC3"/>
              <w:numPr>
                <w:ilvl w:val="0"/>
                <w:numId w:val="0"/>
              </w:numPr>
              <w:spacing w:before="0"/>
              <w:jc w:val="both"/>
              <w:rPr>
                <w:highlight w:val="lightGray"/>
                <w:lang w:val="en-US"/>
              </w:rPr>
            </w:pPr>
            <w:r w:rsidRPr="00F13165">
              <w:rPr>
                <w:u w:val="single"/>
              </w:rPr>
              <w:t>Delete</w:t>
            </w:r>
            <w:r w:rsidRPr="00F13165">
              <w:t xml:space="preserve"> </w:t>
            </w:r>
            <w:r w:rsidRPr="00F13165">
              <w:rPr>
                <w:lang w:val="en-US"/>
              </w:rPr>
              <w:t>paragraph</w:t>
            </w:r>
            <w:r w:rsidRPr="00F13165">
              <w:t xml:space="preserve"> 3.</w:t>
            </w:r>
            <w:r w:rsidRPr="00F13165">
              <w:rPr>
                <w:lang w:val="en-US"/>
              </w:rPr>
              <w:t>4</w:t>
            </w:r>
            <w:r w:rsidRPr="00F13165">
              <w:t xml:space="preserve">.1 in </w:t>
            </w:r>
            <w:r w:rsidRPr="00F13165">
              <w:rPr>
                <w:lang w:val="en-CA"/>
              </w:rPr>
              <w:t>its</w:t>
            </w:r>
            <w:r w:rsidRPr="00F13165">
              <w:t xml:space="preserve"> entirety</w:t>
            </w:r>
            <w:r w:rsidRPr="00F13165">
              <w:rPr>
                <w:lang w:val="en-US"/>
              </w:rPr>
              <w:t>, including all subparagraphs,</w:t>
            </w:r>
            <w:r w:rsidRPr="00F13165">
              <w:t xml:space="preserve"> and </w:t>
            </w:r>
            <w:r w:rsidRPr="00F13165">
              <w:rPr>
                <w:u w:val="single"/>
                <w:lang w:val="en-CA"/>
              </w:rPr>
              <w:t>replace</w:t>
            </w:r>
            <w:r w:rsidRPr="00F13165">
              <w:rPr>
                <w:lang w:val="en-CA"/>
              </w:rPr>
              <w:t xml:space="preserve"> it with</w:t>
            </w:r>
            <w:r w:rsidRPr="00F13165">
              <w:t xml:space="preserve"> </w:t>
            </w:r>
            <w:r w:rsidRPr="00F13165">
              <w:rPr>
                <w:lang w:val="en-US"/>
              </w:rPr>
              <w:t>the following new paragraphs 3.4.1, 3.4.2, 3.4.2, 3.4.4 and 3.4.5:</w:t>
            </w:r>
          </w:p>
          <w:p w14:paraId="2B696BF1" w14:textId="77777777" w:rsidR="00BD1117" w:rsidRDefault="00BD1117" w:rsidP="00DB0BA2">
            <w:pPr>
              <w:pStyle w:val="SC4"/>
              <w:ind w:left="775" w:hanging="720"/>
              <w:jc w:val="both"/>
            </w:pPr>
            <w:r>
              <w:t xml:space="preserve">3.4.1 </w:t>
            </w:r>
            <w:r>
              <w:tab/>
            </w:r>
            <w:r>
              <w:rPr>
                <w:lang w:val="en-CA"/>
              </w:rPr>
              <w:t>By no later than the</w:t>
            </w:r>
            <w:r w:rsidRPr="10C0177F">
              <w:rPr>
                <w:lang w:val="en-CA"/>
              </w:rPr>
              <w:t xml:space="preserve"> first application for payment, the </w:t>
            </w:r>
            <w:r w:rsidRPr="10C0177F">
              <w:rPr>
                <w:i/>
                <w:iCs/>
                <w:lang w:val="en-CA"/>
              </w:rPr>
              <w:t xml:space="preserve">Contractor </w:t>
            </w:r>
            <w:r w:rsidRPr="10C0177F">
              <w:rPr>
                <w:lang w:val="en-CA"/>
              </w:rPr>
              <w:t xml:space="preserve">shall submit to the </w:t>
            </w:r>
            <w:r w:rsidRPr="10C0177F">
              <w:rPr>
                <w:i/>
                <w:iCs/>
              </w:rPr>
              <w:t>Owner</w:t>
            </w:r>
            <w:r>
              <w:t xml:space="preserve"> and the </w:t>
            </w:r>
            <w:r w:rsidRPr="10C0177F">
              <w:rPr>
                <w:i/>
                <w:iCs/>
              </w:rPr>
              <w:t>Consultant</w:t>
            </w:r>
            <w:r>
              <w:t xml:space="preserve"> for their approval a baseline schedule indicating the critical path for the </w:t>
            </w:r>
            <w:r w:rsidRPr="00C173FC">
              <w:rPr>
                <w:i/>
                <w:iCs/>
              </w:rPr>
              <w:t>Project</w:t>
            </w:r>
            <w:r w:rsidRPr="10C0177F">
              <w:rPr>
                <w:i/>
                <w:iCs/>
              </w:rPr>
              <w:t xml:space="preserve"> </w:t>
            </w:r>
            <w:r w:rsidRPr="10C0177F">
              <w:t xml:space="preserve">that </w:t>
            </w:r>
          </w:p>
          <w:p w14:paraId="065ECDED" w14:textId="77777777" w:rsidR="00BD1117" w:rsidRDefault="00BD1117" w:rsidP="00DB0BA2">
            <w:pPr>
              <w:pStyle w:val="SC4"/>
              <w:ind w:hanging="720"/>
              <w:jc w:val="both"/>
            </w:pPr>
          </w:p>
          <w:p w14:paraId="7E0EBA9C" w14:textId="77777777" w:rsidR="00BD1117" w:rsidRDefault="00BD1117" w:rsidP="00DB0BA2">
            <w:pPr>
              <w:pStyle w:val="SC4"/>
              <w:ind w:left="1495" w:hanging="720"/>
              <w:jc w:val="both"/>
            </w:pPr>
            <w:r>
              <w:rPr>
                <w:lang w:val="en-US"/>
              </w:rPr>
              <w:t>.1</w:t>
            </w:r>
            <w:r>
              <w:rPr>
                <w:lang w:val="en-US"/>
              </w:rPr>
              <w:tab/>
              <w:t>complies with</w:t>
            </w:r>
            <w:r w:rsidRPr="10C0177F">
              <w:t xml:space="preserve"> the requirements </w:t>
            </w:r>
            <w:r>
              <w:rPr>
                <w:lang w:val="en-US"/>
              </w:rPr>
              <w:t>of</w:t>
            </w:r>
            <w:r w:rsidRPr="10C0177F">
              <w:t xml:space="preserve"> </w:t>
            </w:r>
            <w:r w:rsidRPr="00C173FC">
              <w:rPr>
                <w:b/>
              </w:rPr>
              <w:t>Exhibit “2”</w:t>
            </w:r>
            <w:r w:rsidRPr="10C0177F">
              <w:t xml:space="preserve"> of the Supplementary </w:t>
            </w:r>
            <w:r w:rsidRPr="10C0177F">
              <w:lastRenderedPageBreak/>
              <w:t>Conditions</w:t>
            </w:r>
            <w:r>
              <w:t xml:space="preserve"> </w:t>
            </w:r>
          </w:p>
          <w:p w14:paraId="1619F7BF" w14:textId="77777777" w:rsidR="00BD1117" w:rsidRDefault="00BD1117" w:rsidP="00DB0BA2">
            <w:pPr>
              <w:pStyle w:val="SC4"/>
              <w:ind w:left="1495" w:hanging="720"/>
              <w:jc w:val="both"/>
              <w:rPr>
                <w:lang w:val="en-CA"/>
              </w:rPr>
            </w:pPr>
            <w:r w:rsidRPr="732481C8">
              <w:rPr>
                <w:lang w:val="en-US"/>
              </w:rPr>
              <w:t>.2</w:t>
            </w:r>
            <w:r>
              <w:tab/>
            </w:r>
            <w:r w:rsidRPr="732481C8">
              <w:rPr>
                <w:lang w:val="en-US"/>
              </w:rPr>
              <w:t>demonstrates</w:t>
            </w:r>
            <w:r>
              <w:t xml:space="preserve"> that the </w:t>
            </w:r>
            <w:r w:rsidRPr="732481C8">
              <w:rPr>
                <w:i/>
                <w:iCs/>
              </w:rPr>
              <w:t>Work</w:t>
            </w:r>
            <w:r>
              <w:t xml:space="preserve"> will be performed in conformity with the</w:t>
            </w:r>
            <w:r w:rsidRPr="732481C8">
              <w:rPr>
                <w:lang w:val="en-US"/>
              </w:rPr>
              <w:t xml:space="preserve"> dates prescribed in Article A-1.3</w:t>
            </w:r>
            <w:r>
              <w:rPr>
                <w:lang w:val="en-US"/>
              </w:rPr>
              <w:t xml:space="preserve"> for the </w:t>
            </w:r>
            <w:r>
              <w:rPr>
                <w:i/>
                <w:iCs/>
                <w:lang w:val="en-US"/>
              </w:rPr>
              <w:t>Contract Time</w:t>
            </w:r>
            <w:r w:rsidRPr="732481C8">
              <w:rPr>
                <w:i/>
                <w:iCs/>
              </w:rPr>
              <w:t xml:space="preserve"> </w:t>
            </w:r>
            <w:r w:rsidRPr="732481C8">
              <w:rPr>
                <w:lang w:val="en-CA"/>
              </w:rPr>
              <w:t xml:space="preserve">and the </w:t>
            </w:r>
            <w:r w:rsidRPr="732481C8">
              <w:rPr>
                <w:i/>
                <w:iCs/>
                <w:lang w:val="en-CA"/>
              </w:rPr>
              <w:t>Contract Documents</w:t>
            </w:r>
            <w:r w:rsidRPr="732481C8">
              <w:rPr>
                <w:lang w:val="en-CA"/>
              </w:rPr>
              <w:t xml:space="preserve">; </w:t>
            </w:r>
          </w:p>
          <w:p w14:paraId="7D4224A3" w14:textId="77777777" w:rsidR="00BD1117" w:rsidRPr="005A0A79" w:rsidRDefault="00BD1117" w:rsidP="00DB0BA2">
            <w:pPr>
              <w:pStyle w:val="SC4"/>
              <w:ind w:left="1495" w:hanging="720"/>
              <w:jc w:val="both"/>
            </w:pPr>
            <w:r w:rsidRPr="59FB0364">
              <w:rPr>
                <w:lang w:val="en-CA"/>
              </w:rPr>
              <w:t>.3</w:t>
            </w:r>
            <w:r>
              <w:tab/>
            </w:r>
            <w:r w:rsidRPr="59FB0364">
              <w:rPr>
                <w:lang w:val="en-CA"/>
              </w:rPr>
              <w:t>identifies proposed</w:t>
            </w:r>
            <w:r>
              <w:rPr>
                <w:lang w:val="en-CA"/>
              </w:rPr>
              <w:t xml:space="preserve"> </w:t>
            </w:r>
            <w:r w:rsidRPr="59FB0364">
              <w:rPr>
                <w:lang w:val="en-CA"/>
              </w:rPr>
              <w:t xml:space="preserve">dates for </w:t>
            </w:r>
            <w:r>
              <w:rPr>
                <w:lang w:val="en-CA"/>
              </w:rPr>
              <w:t>achieving each</w:t>
            </w:r>
            <w:r w:rsidRPr="59FB0364">
              <w:rPr>
                <w:lang w:val="en-CA"/>
              </w:rPr>
              <w:t xml:space="preserve"> </w:t>
            </w:r>
            <w:r w:rsidRPr="59FB0364">
              <w:rPr>
                <w:i/>
                <w:iCs/>
                <w:lang w:val="en-CA"/>
              </w:rPr>
              <w:t>Milestone</w:t>
            </w:r>
            <w:r w:rsidRPr="59FB0364">
              <w:rPr>
                <w:b/>
                <w:lang w:val="en-CA"/>
              </w:rPr>
              <w:t xml:space="preserve">; </w:t>
            </w:r>
            <w:r w:rsidRPr="00D4083A">
              <w:rPr>
                <w:bCs w:val="0"/>
                <w:lang w:val="en-CA"/>
              </w:rPr>
              <w:t xml:space="preserve">and </w:t>
            </w:r>
          </w:p>
          <w:p w14:paraId="6D8481A4" w14:textId="77777777" w:rsidR="00BD1117" w:rsidRPr="005A0A79" w:rsidRDefault="00BD1117" w:rsidP="00DB0BA2">
            <w:pPr>
              <w:pStyle w:val="SC4"/>
              <w:ind w:left="1495" w:hanging="720"/>
              <w:jc w:val="both"/>
              <w:rPr>
                <w:rStyle w:val="DeltaViewInsertion"/>
                <w:lang w:val="en-US"/>
              </w:rPr>
            </w:pPr>
            <w:r>
              <w:t>.4</w:t>
            </w:r>
            <w:r>
              <w:tab/>
              <w:t>is accompanied</w:t>
            </w:r>
            <w:r>
              <w:rPr>
                <w:lang w:val="en-US"/>
              </w:rPr>
              <w:t xml:space="preserve"> </w:t>
            </w:r>
            <w:r>
              <w:t xml:space="preserve">by a letter from a senior officer of the </w:t>
            </w:r>
            <w:r w:rsidRPr="59FB0364">
              <w:rPr>
                <w:i/>
                <w:iCs/>
              </w:rPr>
              <w:t>Contractor</w:t>
            </w:r>
            <w:r>
              <w:t xml:space="preserve"> certifying that the baseline schedule was prepared in collaboration with, and is supported by, the </w:t>
            </w:r>
            <w:r w:rsidRPr="59FB0364">
              <w:rPr>
                <w:i/>
                <w:iCs/>
              </w:rPr>
              <w:t xml:space="preserve">Subcontractors </w:t>
            </w:r>
            <w:r>
              <w:t xml:space="preserve">and </w:t>
            </w:r>
            <w:r w:rsidRPr="59FB0364">
              <w:rPr>
                <w:i/>
                <w:iCs/>
              </w:rPr>
              <w:t>Suppliers</w:t>
            </w:r>
            <w:r>
              <w:t xml:space="preserve"> whose activities affect the critical path. </w:t>
            </w:r>
          </w:p>
          <w:p w14:paraId="0F6E574F" w14:textId="77777777" w:rsidR="00BD1117" w:rsidRPr="005A0A79" w:rsidRDefault="00BD1117" w:rsidP="00DB0BA2">
            <w:pPr>
              <w:pStyle w:val="SC4"/>
              <w:ind w:left="3600" w:hanging="720"/>
              <w:jc w:val="both"/>
            </w:pPr>
          </w:p>
          <w:p w14:paraId="17182660" w14:textId="77777777" w:rsidR="00BD1117" w:rsidRDefault="00BD1117" w:rsidP="00DB0BA2">
            <w:pPr>
              <w:pStyle w:val="SC4"/>
              <w:ind w:left="775" w:hanging="720"/>
              <w:jc w:val="both"/>
              <w:rPr>
                <w:rStyle w:val="DeltaViewInsertion"/>
                <w:lang w:val="en-US"/>
              </w:rPr>
            </w:pPr>
            <w:r>
              <w:t>3.4.2</w:t>
            </w:r>
            <w:r>
              <w:tab/>
              <w:t xml:space="preserve">Upon receipt of the </w:t>
            </w:r>
            <w:r w:rsidRPr="732481C8">
              <w:rPr>
                <w:i/>
                <w:iCs/>
              </w:rPr>
              <w:t xml:space="preserve">Contractor’s </w:t>
            </w:r>
            <w:r w:rsidRPr="732481C8">
              <w:t>baseline schedule submission</w:t>
            </w:r>
            <w:r>
              <w:t xml:space="preserve">, the </w:t>
            </w:r>
            <w:r w:rsidRPr="732481C8">
              <w:rPr>
                <w:i/>
                <w:iCs/>
              </w:rPr>
              <w:t xml:space="preserve">Owner </w:t>
            </w:r>
            <w:r w:rsidRPr="732481C8">
              <w:t xml:space="preserve">and the </w:t>
            </w:r>
            <w:r w:rsidRPr="732481C8">
              <w:rPr>
                <w:i/>
                <w:iCs/>
              </w:rPr>
              <w:t xml:space="preserve">Consultant </w:t>
            </w:r>
            <w:r w:rsidRPr="732481C8">
              <w:t xml:space="preserve">shall review the submission and either notify the </w:t>
            </w:r>
            <w:r w:rsidRPr="732481C8">
              <w:rPr>
                <w:i/>
                <w:iCs/>
              </w:rPr>
              <w:t xml:space="preserve">Contractor </w:t>
            </w:r>
            <w:r w:rsidRPr="732481C8">
              <w:t xml:space="preserve">that the baseline schedule is acceptable or provide written comments to the </w:t>
            </w:r>
            <w:r w:rsidRPr="732481C8">
              <w:rPr>
                <w:i/>
                <w:iCs/>
              </w:rPr>
              <w:t xml:space="preserve">Contractor </w:t>
            </w:r>
            <w:r w:rsidRPr="00D4083A">
              <w:t>identifying and</w:t>
            </w:r>
            <w:r w:rsidRPr="732481C8">
              <w:t xml:space="preserve"> explaining how the </w:t>
            </w:r>
            <w:r w:rsidRPr="732481C8">
              <w:rPr>
                <w:i/>
                <w:iCs/>
              </w:rPr>
              <w:t xml:space="preserve">Contractor’s </w:t>
            </w:r>
            <w:r w:rsidRPr="732481C8">
              <w:t xml:space="preserve">baseline schedule submission </w:t>
            </w:r>
            <w:r>
              <w:rPr>
                <w:lang w:val="en-US"/>
              </w:rPr>
              <w:t xml:space="preserve">does not comply </w:t>
            </w:r>
            <w:r w:rsidRPr="732481C8">
              <w:t xml:space="preserve">with the requirements of GC 3.4.1. If the </w:t>
            </w:r>
            <w:r w:rsidRPr="732481C8">
              <w:rPr>
                <w:i/>
                <w:iCs/>
              </w:rPr>
              <w:t xml:space="preserve">Owner </w:t>
            </w:r>
            <w:r w:rsidRPr="732481C8">
              <w:t xml:space="preserve">or the </w:t>
            </w:r>
            <w:r w:rsidRPr="732481C8">
              <w:rPr>
                <w:i/>
                <w:iCs/>
              </w:rPr>
              <w:t xml:space="preserve">Consultant </w:t>
            </w:r>
            <w:r w:rsidRPr="00D4083A">
              <w:t xml:space="preserve">notify the </w:t>
            </w:r>
            <w:r w:rsidRPr="732481C8">
              <w:rPr>
                <w:i/>
                <w:iCs/>
              </w:rPr>
              <w:t xml:space="preserve">Contractor </w:t>
            </w:r>
            <w:r w:rsidRPr="732481C8">
              <w:t xml:space="preserve">that its submission is non-compliant, the </w:t>
            </w:r>
            <w:r w:rsidRPr="732481C8">
              <w:rPr>
                <w:i/>
                <w:iCs/>
              </w:rPr>
              <w:t xml:space="preserve">Contractor </w:t>
            </w:r>
            <w:r w:rsidRPr="00D4083A">
              <w:t>will</w:t>
            </w:r>
            <w:r w:rsidRPr="732481C8">
              <w:t xml:space="preserve">, within 5 </w:t>
            </w:r>
            <w:r w:rsidRPr="732481C8">
              <w:rPr>
                <w:i/>
                <w:iCs/>
              </w:rPr>
              <w:t xml:space="preserve">Working Days </w:t>
            </w:r>
            <w:r w:rsidRPr="732481C8">
              <w:t xml:space="preserve">of receiving such notification, address the non-compliance and resubmit its baseline schedule submission to the </w:t>
            </w:r>
            <w:r w:rsidRPr="732481C8">
              <w:rPr>
                <w:i/>
                <w:iCs/>
              </w:rPr>
              <w:t xml:space="preserve">Owner </w:t>
            </w:r>
            <w:r w:rsidRPr="732481C8">
              <w:t xml:space="preserve">and the </w:t>
            </w:r>
            <w:r w:rsidRPr="732481C8">
              <w:rPr>
                <w:i/>
                <w:iCs/>
              </w:rPr>
              <w:t xml:space="preserve">Consultant. </w:t>
            </w:r>
            <w:r w:rsidRPr="732481C8">
              <w:t xml:space="preserve">The process described in this GC 3.4.2 shall continue until such time as the </w:t>
            </w:r>
            <w:r w:rsidRPr="00D4083A">
              <w:rPr>
                <w:i/>
                <w:iCs/>
              </w:rPr>
              <w:t>C</w:t>
            </w:r>
            <w:r w:rsidRPr="732481C8">
              <w:rPr>
                <w:i/>
                <w:iCs/>
              </w:rPr>
              <w:t xml:space="preserve">ontractor </w:t>
            </w:r>
            <w:r w:rsidRPr="732481C8">
              <w:t xml:space="preserve">delivers a compliant baseline schedule submission, as determined by the </w:t>
            </w:r>
            <w:r w:rsidRPr="732481C8">
              <w:rPr>
                <w:i/>
                <w:iCs/>
              </w:rPr>
              <w:t xml:space="preserve">Owner </w:t>
            </w:r>
            <w:r w:rsidRPr="732481C8">
              <w:t xml:space="preserve">and the </w:t>
            </w:r>
            <w:r w:rsidRPr="732481C8">
              <w:rPr>
                <w:i/>
                <w:iCs/>
              </w:rPr>
              <w:t xml:space="preserve">Consultant </w:t>
            </w:r>
            <w:r w:rsidRPr="732481C8">
              <w:t>acting reasonably</w:t>
            </w:r>
            <w:r>
              <w:rPr>
                <w:lang w:val="en-US"/>
              </w:rPr>
              <w:t xml:space="preserve">. However, </w:t>
            </w:r>
            <w:r w:rsidRPr="732481C8">
              <w:t xml:space="preserve">the final opportunity for the </w:t>
            </w:r>
            <w:r w:rsidRPr="732481C8">
              <w:rPr>
                <w:i/>
                <w:iCs/>
              </w:rPr>
              <w:t xml:space="preserve">Contractor </w:t>
            </w:r>
            <w:r w:rsidRPr="732481C8">
              <w:t>to deliver a compliant baseline schedule submission</w:t>
            </w:r>
            <w:r>
              <w:rPr>
                <w:lang w:val="en-US"/>
              </w:rPr>
              <w:t>, without penalty,</w:t>
            </w:r>
            <w:r w:rsidRPr="732481C8">
              <w:t xml:space="preserve"> shall be </w:t>
            </w:r>
            <w:r w:rsidRPr="00387703">
              <w:t>with its third application for payment.</w:t>
            </w:r>
            <w:r w:rsidRPr="732481C8">
              <w:t xml:space="preserve"> If, at that time, the </w:t>
            </w:r>
            <w:r w:rsidRPr="732481C8">
              <w:rPr>
                <w:i/>
                <w:iCs/>
              </w:rPr>
              <w:t xml:space="preserve">Contractor’s </w:t>
            </w:r>
            <w:r w:rsidRPr="732481C8">
              <w:t xml:space="preserve">baseline schedule submission still does not comply with the requirements of GC 3.4.1, the </w:t>
            </w:r>
            <w:r w:rsidRPr="732481C8">
              <w:rPr>
                <w:i/>
                <w:iCs/>
              </w:rPr>
              <w:t xml:space="preserve">Owner </w:t>
            </w:r>
            <w:r w:rsidRPr="732481C8">
              <w:t xml:space="preserve">may issue a </w:t>
            </w:r>
            <w:r w:rsidRPr="732481C8">
              <w:rPr>
                <w:i/>
                <w:iCs/>
              </w:rPr>
              <w:t xml:space="preserve">Notice of Non-Payment </w:t>
            </w:r>
            <w:r w:rsidRPr="732481C8">
              <w:t xml:space="preserve">and deduct from payment to the </w:t>
            </w:r>
            <w:r w:rsidRPr="732481C8">
              <w:rPr>
                <w:i/>
                <w:iCs/>
              </w:rPr>
              <w:t xml:space="preserve">Contractor </w:t>
            </w:r>
            <w:r w:rsidRPr="732481C8">
              <w:t xml:space="preserve">a reasonable amount as determined by the </w:t>
            </w:r>
            <w:r w:rsidRPr="732481C8">
              <w:rPr>
                <w:i/>
                <w:iCs/>
              </w:rPr>
              <w:t>Consultant</w:t>
            </w:r>
            <w:r w:rsidRPr="732481C8">
              <w:t xml:space="preserve">, and retain such amount until such time that the </w:t>
            </w:r>
            <w:r w:rsidRPr="732481C8">
              <w:rPr>
                <w:i/>
                <w:iCs/>
              </w:rPr>
              <w:t xml:space="preserve">Contractor </w:t>
            </w:r>
            <w:r w:rsidRPr="732481C8">
              <w:t xml:space="preserve">delivers a compliant baseline schedule submission that </w:t>
            </w:r>
            <w:r>
              <w:rPr>
                <w:lang w:val="en-US"/>
              </w:rPr>
              <w:t>is</w:t>
            </w:r>
            <w:r w:rsidRPr="732481C8">
              <w:t xml:space="preserve"> accepted by the </w:t>
            </w:r>
            <w:r w:rsidRPr="732481C8">
              <w:rPr>
                <w:i/>
                <w:iCs/>
              </w:rPr>
              <w:t>Owner</w:t>
            </w:r>
            <w:r w:rsidRPr="732481C8">
              <w:t xml:space="preserve">. </w:t>
            </w:r>
            <w:r w:rsidRPr="00F46106">
              <w:t>Until such time that the baseline schedule submission</w:t>
            </w:r>
            <w:r w:rsidRPr="00F46106">
              <w:rPr>
                <w:i/>
                <w:iCs/>
              </w:rPr>
              <w:t xml:space="preserve"> </w:t>
            </w:r>
            <w:r w:rsidRPr="00F46106">
              <w:t xml:space="preserve">is accepted, the </w:t>
            </w:r>
            <w:r w:rsidRPr="00F46106">
              <w:rPr>
                <w:i/>
                <w:iCs/>
              </w:rPr>
              <w:t>High-Level Schedule</w:t>
            </w:r>
            <w:r w:rsidRPr="00F46106">
              <w:t xml:space="preserve"> shall constitute the baseline schedule for the </w:t>
            </w:r>
            <w:r w:rsidRPr="00F46106">
              <w:rPr>
                <w:i/>
                <w:iCs/>
              </w:rPr>
              <w:t>Project</w:t>
            </w:r>
            <w:r>
              <w:rPr>
                <w:i/>
                <w:iCs/>
                <w:lang w:val="en-US"/>
              </w:rPr>
              <w:t>.</w:t>
            </w:r>
            <w:r w:rsidRPr="732481C8">
              <w:t xml:space="preserve"> </w:t>
            </w:r>
            <w:bookmarkStart w:id="333" w:name="_DV_C162"/>
            <w:r w:rsidRPr="732481C8">
              <w:rPr>
                <w:rStyle w:val="DeltaViewInsertion"/>
              </w:rPr>
              <w:t xml:space="preserve">Once accepted by the </w:t>
            </w:r>
            <w:r w:rsidRPr="732481C8">
              <w:rPr>
                <w:rStyle w:val="DeltaViewInsertion"/>
                <w:i/>
                <w:iCs/>
              </w:rPr>
              <w:t>Owner</w:t>
            </w:r>
            <w:r w:rsidRPr="732481C8">
              <w:rPr>
                <w:rStyle w:val="DeltaViewInsertion"/>
              </w:rPr>
              <w:t>, such baseline schedule submissio</w:t>
            </w:r>
            <w:r>
              <w:rPr>
                <w:rStyle w:val="DeltaViewInsertion"/>
                <w:lang w:val="en-US"/>
              </w:rPr>
              <w:t>n</w:t>
            </w:r>
            <w:r w:rsidRPr="732481C8">
              <w:rPr>
                <w:rStyle w:val="DeltaViewInsertion"/>
              </w:rPr>
              <w:t xml:space="preserve"> shall become the “</w:t>
            </w:r>
            <w:r w:rsidRPr="00D4083A">
              <w:rPr>
                <w:rStyle w:val="DeltaViewInsertion"/>
                <w:b/>
                <w:i/>
                <w:iCs/>
                <w:lang w:val="en-US"/>
              </w:rPr>
              <w:t>Baseline</w:t>
            </w:r>
            <w:r w:rsidRPr="00D4083A">
              <w:rPr>
                <w:rStyle w:val="DeltaViewInsertion"/>
                <w:b/>
              </w:rPr>
              <w:t xml:space="preserve"> </w:t>
            </w:r>
            <w:r w:rsidRPr="00D4083A">
              <w:rPr>
                <w:rStyle w:val="DeltaViewInsertion"/>
                <w:b/>
                <w:i/>
                <w:iCs/>
              </w:rPr>
              <w:t>Schedule</w:t>
            </w:r>
            <w:r w:rsidRPr="732481C8">
              <w:rPr>
                <w:rStyle w:val="DeltaViewInsertion"/>
                <w:i/>
                <w:iCs/>
              </w:rPr>
              <w:t>”</w:t>
            </w:r>
            <w:r w:rsidRPr="732481C8">
              <w:rPr>
                <w:rStyle w:val="DeltaViewInsertion"/>
              </w:rPr>
              <w:t xml:space="preserve"> that is </w:t>
            </w:r>
            <w:r w:rsidRPr="732481C8">
              <w:rPr>
                <w:rStyle w:val="DeltaViewInsertion"/>
                <w:lang w:val="en-US"/>
              </w:rPr>
              <w:t xml:space="preserve">fixed, shall not be amended, and shall replace the </w:t>
            </w:r>
            <w:r w:rsidRPr="732481C8">
              <w:rPr>
                <w:rStyle w:val="DeltaViewInsertion"/>
                <w:i/>
                <w:iCs/>
                <w:lang w:val="en-US"/>
              </w:rPr>
              <w:t xml:space="preserve">High-Level Schedule. </w:t>
            </w:r>
            <w:r w:rsidRPr="732481C8">
              <w:rPr>
                <w:rStyle w:val="DeltaViewInsertion"/>
                <w:lang w:val="en-US"/>
              </w:rPr>
              <w:t xml:space="preserve">The </w:t>
            </w:r>
            <w:r w:rsidRPr="732481C8">
              <w:rPr>
                <w:rStyle w:val="DeltaViewInsertion"/>
                <w:i/>
                <w:iCs/>
                <w:lang w:val="en-US"/>
              </w:rPr>
              <w:t xml:space="preserve">Baseline Schedule </w:t>
            </w:r>
            <w:r w:rsidRPr="732481C8">
              <w:rPr>
                <w:rStyle w:val="DeltaViewInsertion"/>
                <w:lang w:val="en-US"/>
              </w:rPr>
              <w:t xml:space="preserve">shall </w:t>
            </w:r>
            <w:r w:rsidRPr="732481C8">
              <w:rPr>
                <w:rStyle w:val="DeltaViewInsertion"/>
              </w:rPr>
              <w:t>be</w:t>
            </w:r>
            <w:r w:rsidRPr="732481C8">
              <w:rPr>
                <w:rStyle w:val="DeltaViewInsertion"/>
                <w:lang w:val="en-US"/>
              </w:rPr>
              <w:t xml:space="preserve"> </w:t>
            </w:r>
            <w:r w:rsidRPr="732481C8">
              <w:rPr>
                <w:rStyle w:val="DeltaViewInsertion"/>
              </w:rPr>
              <w:t>the</w:t>
            </w:r>
            <w:r w:rsidRPr="732481C8">
              <w:rPr>
                <w:rStyle w:val="DeltaViewInsertion"/>
                <w:lang w:val="en-US"/>
              </w:rPr>
              <w:t xml:space="preserve"> initial version of the </w:t>
            </w:r>
            <w:r w:rsidRPr="732481C8">
              <w:rPr>
                <w:rStyle w:val="DeltaViewInsertion"/>
                <w:i/>
                <w:iCs/>
                <w:lang w:val="en-US"/>
              </w:rPr>
              <w:t>Construction Schedule</w:t>
            </w:r>
            <w:r>
              <w:rPr>
                <w:rStyle w:val="DeltaViewInsertion"/>
                <w:lang w:val="en-US"/>
              </w:rPr>
              <w:t>.</w:t>
            </w:r>
            <w:bookmarkEnd w:id="333"/>
          </w:p>
          <w:p w14:paraId="1484FEF4" w14:textId="77777777" w:rsidR="00BD1117" w:rsidRDefault="00BD1117" w:rsidP="00DB0BA2">
            <w:pPr>
              <w:pStyle w:val="SC4"/>
              <w:ind w:left="775" w:hanging="720"/>
              <w:jc w:val="both"/>
            </w:pPr>
          </w:p>
          <w:p w14:paraId="4D359475" w14:textId="77777777" w:rsidR="00BD1117" w:rsidRPr="00216399" w:rsidRDefault="00BD1117" w:rsidP="00DB0BA2">
            <w:pPr>
              <w:pStyle w:val="SC4"/>
              <w:ind w:left="775" w:hanging="720"/>
              <w:jc w:val="both"/>
              <w:rPr>
                <w:color w:val="000000"/>
                <w:lang w:val="en-US"/>
              </w:rPr>
            </w:pPr>
            <w:r>
              <w:t>3.</w:t>
            </w:r>
            <w:r w:rsidRPr="59FB0364">
              <w:rPr>
                <w:lang w:val="en-CA"/>
              </w:rPr>
              <w:t>4</w:t>
            </w:r>
            <w:r>
              <w:t xml:space="preserve">.3 </w:t>
            </w:r>
            <w:r>
              <w:tab/>
            </w:r>
            <w:r w:rsidRPr="59FB0364">
              <w:rPr>
                <w:lang w:val="en-CA"/>
              </w:rPr>
              <w:t xml:space="preserve">The </w:t>
            </w:r>
            <w:r w:rsidRPr="59FB0364">
              <w:rPr>
                <w:i/>
                <w:iCs/>
                <w:lang w:val="en-CA"/>
              </w:rPr>
              <w:t>Contractor</w:t>
            </w:r>
            <w:r w:rsidRPr="59FB0364">
              <w:rPr>
                <w:lang w:val="en-CA"/>
              </w:rPr>
              <w:t xml:space="preserve"> shall: </w:t>
            </w:r>
          </w:p>
          <w:p w14:paraId="1B8D20BA" w14:textId="77777777" w:rsidR="00BD1117" w:rsidRDefault="00BD1117" w:rsidP="00DB0BA2">
            <w:pPr>
              <w:pStyle w:val="SC4"/>
              <w:jc w:val="both"/>
            </w:pPr>
          </w:p>
          <w:p w14:paraId="102D3958" w14:textId="77777777" w:rsidR="00BD1117" w:rsidRDefault="00BD1117" w:rsidP="00DB0BA2">
            <w:pPr>
              <w:pStyle w:val="SC4"/>
              <w:ind w:left="1225" w:hanging="450"/>
              <w:jc w:val="both"/>
              <w:rPr>
                <w:lang w:val="en-US"/>
              </w:rPr>
            </w:pPr>
            <w:r>
              <w:rPr>
                <w:lang w:val="en-CA"/>
              </w:rPr>
              <w:t xml:space="preserve">.1 </w:t>
            </w:r>
            <w:r>
              <w:rPr>
                <w:lang w:val="en-CA"/>
              </w:rPr>
              <w:tab/>
            </w:r>
            <w:r w:rsidRPr="00F100B7">
              <w:t xml:space="preserve">provide the expertise and resources, such resources </w:t>
            </w:r>
            <w:r>
              <w:rPr>
                <w:lang w:val="en-CA"/>
              </w:rPr>
              <w:t>including sufficient staffing and labour,</w:t>
            </w:r>
            <w:r w:rsidRPr="00F100B7">
              <w:t xml:space="preserve"> and </w:t>
            </w:r>
            <w:r>
              <w:t>e</w:t>
            </w:r>
            <w:r w:rsidRPr="00F100B7">
              <w:t xml:space="preserve">quipment, as are necessary to maintain </w:t>
            </w:r>
            <w:r>
              <w:rPr>
                <w:lang w:val="en-CA"/>
              </w:rPr>
              <w:t xml:space="preserve">or improve </w:t>
            </w:r>
            <w:r w:rsidRPr="00F100B7">
              <w:t xml:space="preserve">progress under the </w:t>
            </w:r>
            <w:r>
              <w:rPr>
                <w:i/>
                <w:iCs/>
                <w:lang w:val="en-CA"/>
              </w:rPr>
              <w:t>Baseline Schedule</w:t>
            </w:r>
            <w:r w:rsidRPr="00F100B7">
              <w:t xml:space="preserve"> or any successor </w:t>
            </w:r>
            <w:r>
              <w:rPr>
                <w:i/>
                <w:iCs/>
                <w:lang w:val="en-US"/>
              </w:rPr>
              <w:t xml:space="preserve">Construction Schedule </w:t>
            </w:r>
            <w:r w:rsidRPr="00F100B7">
              <w:t xml:space="preserve">approved by the </w:t>
            </w:r>
            <w:r w:rsidRPr="008A5D36">
              <w:rPr>
                <w:i/>
              </w:rPr>
              <w:t>Owner</w:t>
            </w:r>
            <w:r w:rsidRPr="00F100B7">
              <w:t xml:space="preserve"> pursuant to this GC</w:t>
            </w:r>
            <w:r>
              <w:rPr>
                <w:lang w:val="en-CA"/>
              </w:rPr>
              <w:t xml:space="preserve"> </w:t>
            </w:r>
            <w:r w:rsidRPr="00F100B7">
              <w:t>3.</w:t>
            </w:r>
            <w:r>
              <w:rPr>
                <w:lang w:val="en-CA"/>
              </w:rPr>
              <w:t>4</w:t>
            </w:r>
            <w:r>
              <w:rPr>
                <w:lang w:val="en-US"/>
              </w:rPr>
              <w:t xml:space="preserve">; </w:t>
            </w:r>
          </w:p>
          <w:p w14:paraId="31FD9A2B" w14:textId="77777777" w:rsidR="00BD1117" w:rsidRDefault="00BD1117" w:rsidP="00DB0BA2">
            <w:pPr>
              <w:pStyle w:val="SC4"/>
              <w:ind w:left="3330" w:hanging="450"/>
              <w:jc w:val="both"/>
              <w:rPr>
                <w:lang w:val="en-US"/>
              </w:rPr>
            </w:pPr>
          </w:p>
          <w:p w14:paraId="69103C1C" w14:textId="77777777" w:rsidR="00BD1117" w:rsidRPr="00F100B7" w:rsidRDefault="00BD1117" w:rsidP="00DB0BA2">
            <w:pPr>
              <w:pStyle w:val="SC4"/>
              <w:ind w:left="1225" w:hanging="450"/>
              <w:jc w:val="both"/>
            </w:pPr>
            <w:r>
              <w:rPr>
                <w:lang w:val="en-US"/>
              </w:rPr>
              <w:t>.2</w:t>
            </w:r>
            <w:r>
              <w:rPr>
                <w:lang w:val="en-US"/>
              </w:rPr>
              <w:tab/>
            </w:r>
            <w:r w:rsidRPr="505A2779">
              <w:rPr>
                <w:rStyle w:val="DeltaViewInsertion"/>
              </w:rPr>
              <w:t xml:space="preserve">ensure that all </w:t>
            </w:r>
            <w:r w:rsidRPr="505A2779">
              <w:rPr>
                <w:rStyle w:val="DeltaViewInsertion"/>
                <w:i/>
                <w:iCs/>
              </w:rPr>
              <w:t>Subcontractors</w:t>
            </w:r>
            <w:r w:rsidRPr="505A2779">
              <w:rPr>
                <w:rStyle w:val="DeltaViewInsertion"/>
              </w:rPr>
              <w:t xml:space="preserve"> and </w:t>
            </w:r>
            <w:r w:rsidRPr="505A2779">
              <w:rPr>
                <w:rStyle w:val="DeltaViewInsertion"/>
                <w:i/>
                <w:iCs/>
              </w:rPr>
              <w:t>Suppliers</w:t>
            </w:r>
            <w:r w:rsidRPr="505A2779">
              <w:rPr>
                <w:rStyle w:val="DeltaViewInsertion"/>
              </w:rPr>
              <w:t xml:space="preserve"> </w:t>
            </w:r>
            <w:r>
              <w:rPr>
                <w:rStyle w:val="DeltaViewInsertion"/>
                <w:lang w:val="en-US"/>
              </w:rPr>
              <w:t xml:space="preserve">are provided with a copy of the </w:t>
            </w:r>
            <w:r>
              <w:rPr>
                <w:rStyle w:val="DeltaViewInsertion"/>
                <w:i/>
                <w:iCs/>
                <w:lang w:val="en-US"/>
              </w:rPr>
              <w:t xml:space="preserve">Baseline Schedule </w:t>
            </w:r>
            <w:r>
              <w:rPr>
                <w:rStyle w:val="DeltaViewInsertion"/>
                <w:lang w:val="en-US"/>
              </w:rPr>
              <w:t xml:space="preserve">and any successor </w:t>
            </w:r>
            <w:r>
              <w:rPr>
                <w:rStyle w:val="DeltaViewInsertion"/>
                <w:i/>
                <w:iCs/>
                <w:lang w:val="en-US"/>
              </w:rPr>
              <w:t xml:space="preserve">Construction Schedule(s) </w:t>
            </w:r>
            <w:r>
              <w:rPr>
                <w:rStyle w:val="DeltaViewInsertion"/>
                <w:lang w:val="en-US"/>
              </w:rPr>
              <w:t xml:space="preserve">and that they </w:t>
            </w:r>
            <w:r w:rsidRPr="505A2779">
              <w:rPr>
                <w:rStyle w:val="DeltaViewInsertion"/>
              </w:rPr>
              <w:t xml:space="preserve">adhere to the </w:t>
            </w:r>
            <w:r w:rsidRPr="00B36483">
              <w:rPr>
                <w:rStyle w:val="DeltaViewInsertion"/>
                <w:i/>
                <w:iCs/>
                <w:lang w:val="en-US"/>
              </w:rPr>
              <w:t>Construction Schedule</w:t>
            </w:r>
            <w:r>
              <w:rPr>
                <w:rStyle w:val="DeltaViewInsertion"/>
                <w:lang w:val="en-US"/>
              </w:rPr>
              <w:t>;</w:t>
            </w:r>
          </w:p>
          <w:p w14:paraId="2EDEEBDE" w14:textId="77777777" w:rsidR="00BD1117" w:rsidRPr="00F52B28" w:rsidRDefault="00BD1117" w:rsidP="00DB0BA2">
            <w:pPr>
              <w:ind w:left="1225"/>
              <w:rPr>
                <w:rFonts w:cs="Arial"/>
                <w:bCs/>
                <w:szCs w:val="20"/>
                <w:lang w:val="x-none"/>
              </w:rPr>
            </w:pPr>
          </w:p>
          <w:p w14:paraId="390B7A7E" w14:textId="77777777" w:rsidR="00BD1117" w:rsidRDefault="00BD1117" w:rsidP="00DB0BA2">
            <w:pPr>
              <w:pStyle w:val="SC4"/>
              <w:ind w:left="1225" w:hanging="450"/>
              <w:jc w:val="both"/>
              <w:rPr>
                <w:lang w:val="en-CA"/>
              </w:rPr>
            </w:pPr>
            <w:r w:rsidRPr="59FB0364">
              <w:rPr>
                <w:lang w:val="en-CA"/>
              </w:rPr>
              <w:t xml:space="preserve">.3 </w:t>
            </w:r>
            <w:r>
              <w:tab/>
              <w:t xml:space="preserve">continuously monitor the progress of the </w:t>
            </w:r>
            <w:r w:rsidRPr="59FB0364">
              <w:rPr>
                <w:i/>
                <w:iCs/>
              </w:rPr>
              <w:t xml:space="preserve">Work </w:t>
            </w:r>
            <w:r w:rsidRPr="59FB0364">
              <w:rPr>
                <w:lang w:val="en-CA"/>
              </w:rPr>
              <w:t xml:space="preserve">relative to the </w:t>
            </w:r>
            <w:r w:rsidRPr="59FB0364">
              <w:rPr>
                <w:i/>
                <w:iCs/>
                <w:lang w:val="en-CA"/>
              </w:rPr>
              <w:t>Baseline Schedule</w:t>
            </w:r>
            <w:r>
              <w:t xml:space="preserve"> and, as part of the </w:t>
            </w:r>
            <w:r w:rsidRPr="59FB0364">
              <w:rPr>
                <w:i/>
                <w:iCs/>
              </w:rPr>
              <w:t xml:space="preserve">Contractor’s </w:t>
            </w:r>
            <w:r>
              <w:t xml:space="preserve">requirements for a </w:t>
            </w:r>
            <w:r w:rsidRPr="59FB0364">
              <w:rPr>
                <w:i/>
                <w:iCs/>
              </w:rPr>
              <w:t>Proper Invoice,</w:t>
            </w:r>
            <w:r>
              <w:t xml:space="preserve"> provide the </w:t>
            </w:r>
            <w:r w:rsidRPr="59FB0364">
              <w:rPr>
                <w:i/>
                <w:iCs/>
                <w:lang w:val="en-CA"/>
              </w:rPr>
              <w:t xml:space="preserve">Owner </w:t>
            </w:r>
            <w:r w:rsidRPr="59FB0364">
              <w:rPr>
                <w:lang w:val="en-CA"/>
              </w:rPr>
              <w:t>with a</w:t>
            </w:r>
            <w:r>
              <w:t xml:space="preserve"> monthly update</w:t>
            </w:r>
            <w:r w:rsidRPr="59FB0364">
              <w:rPr>
                <w:lang w:val="en-CA"/>
              </w:rPr>
              <w:t xml:space="preserve"> to the </w:t>
            </w:r>
            <w:r w:rsidRPr="59FB0364">
              <w:rPr>
                <w:i/>
                <w:iCs/>
                <w:lang w:val="en-CA"/>
              </w:rPr>
              <w:t>Construction Schedule</w:t>
            </w:r>
            <w:r>
              <w:t xml:space="preserve"> that </w:t>
            </w:r>
            <w:r w:rsidRPr="59FB0364">
              <w:rPr>
                <w:lang w:val="en-US"/>
              </w:rPr>
              <w:t>complies with the requirements of</w:t>
            </w:r>
            <w:r>
              <w:t xml:space="preserve"> Exhibit “2” to the Supplementary Condition, covering all of the baseline activities including the actual start, actual finish and percentage completion of those activities and shall submit, to the </w:t>
            </w:r>
            <w:r w:rsidRPr="59FB0364">
              <w:rPr>
                <w:i/>
                <w:iCs/>
              </w:rPr>
              <w:t>Owner</w:t>
            </w:r>
            <w:r w:rsidRPr="59FB0364">
              <w:rPr>
                <w:lang w:val="en-CA"/>
              </w:rPr>
              <w:t xml:space="preserve"> for review and approval, any changes made to the </w:t>
            </w:r>
            <w:r w:rsidRPr="59FB0364">
              <w:rPr>
                <w:i/>
                <w:iCs/>
                <w:lang w:val="en-CA"/>
              </w:rPr>
              <w:t xml:space="preserve">Baseline Schedule </w:t>
            </w:r>
            <w:r w:rsidRPr="59FB0364">
              <w:rPr>
                <w:lang w:val="en-CA"/>
              </w:rPr>
              <w:t xml:space="preserve">logic </w:t>
            </w:r>
            <w:r w:rsidRPr="59FB0364">
              <w:rPr>
                <w:lang w:val="en-CA"/>
              </w:rPr>
              <w:lastRenderedPageBreak/>
              <w:t xml:space="preserve">and activity durations; </w:t>
            </w:r>
          </w:p>
          <w:p w14:paraId="0866FB42" w14:textId="77777777" w:rsidR="00BD1117" w:rsidRDefault="00BD1117" w:rsidP="00DB0BA2">
            <w:pPr>
              <w:pStyle w:val="SC4"/>
              <w:ind w:left="3330" w:hanging="450"/>
              <w:jc w:val="both"/>
              <w:rPr>
                <w:lang w:val="en-CA"/>
              </w:rPr>
            </w:pPr>
          </w:p>
          <w:p w14:paraId="71C1D164" w14:textId="77777777" w:rsidR="00BD1117" w:rsidRPr="00900782" w:rsidRDefault="00BD1117" w:rsidP="00DB0BA2">
            <w:pPr>
              <w:pStyle w:val="SC4"/>
              <w:ind w:left="1225" w:hanging="450"/>
              <w:jc w:val="both"/>
              <w:rPr>
                <w:lang w:val="en-CA"/>
              </w:rPr>
            </w:pPr>
            <w:r w:rsidRPr="505A2779">
              <w:rPr>
                <w:lang w:val="en-CA"/>
              </w:rPr>
              <w:t>.</w:t>
            </w:r>
            <w:r>
              <w:rPr>
                <w:lang w:val="en-CA"/>
              </w:rPr>
              <w:t>4</w:t>
            </w:r>
            <w:r>
              <w:tab/>
            </w:r>
            <w:r w:rsidRPr="505A2779">
              <w:rPr>
                <w:lang w:val="en-CA"/>
              </w:rPr>
              <w:t xml:space="preserve">immediately provide </w:t>
            </w:r>
            <w:r w:rsidRPr="505A2779">
              <w:rPr>
                <w:i/>
                <w:iCs/>
                <w:lang w:val="en-CA"/>
              </w:rPr>
              <w:t>Notice in Writing</w:t>
            </w:r>
            <w:r w:rsidRPr="505A2779">
              <w:rPr>
                <w:lang w:val="en-CA"/>
              </w:rPr>
              <w:t xml:space="preserve"> to the </w:t>
            </w:r>
            <w:r w:rsidRPr="505A2779">
              <w:rPr>
                <w:i/>
                <w:iCs/>
                <w:lang w:val="en-CA"/>
              </w:rPr>
              <w:t xml:space="preserve">Owner </w:t>
            </w:r>
            <w:r w:rsidRPr="505A2779">
              <w:rPr>
                <w:lang w:val="en-CA"/>
              </w:rPr>
              <w:t xml:space="preserve">and the </w:t>
            </w:r>
            <w:r w:rsidRPr="505A2779">
              <w:rPr>
                <w:i/>
                <w:iCs/>
                <w:lang w:val="en-CA"/>
              </w:rPr>
              <w:t xml:space="preserve">Consultant </w:t>
            </w:r>
            <w:r w:rsidRPr="505A2779">
              <w:rPr>
                <w:lang w:val="en-CA"/>
              </w:rPr>
              <w:t xml:space="preserve">of any slippage or potential slippage in the currently approved </w:t>
            </w:r>
            <w:r w:rsidRPr="505A2779">
              <w:rPr>
                <w:i/>
                <w:iCs/>
                <w:lang w:val="en-CA"/>
              </w:rPr>
              <w:t xml:space="preserve">Milestones </w:t>
            </w:r>
            <w:r w:rsidRPr="505A2779">
              <w:rPr>
                <w:lang w:val="en-CA"/>
              </w:rPr>
              <w:t xml:space="preserve">in the </w:t>
            </w:r>
            <w:r w:rsidRPr="505A2779">
              <w:rPr>
                <w:i/>
                <w:iCs/>
                <w:lang w:val="en-CA"/>
              </w:rPr>
              <w:t>Construction Schedule</w:t>
            </w:r>
            <w:r w:rsidRPr="505A2779">
              <w:rPr>
                <w:lang w:val="en-CA"/>
              </w:rPr>
              <w:t>;</w:t>
            </w:r>
          </w:p>
          <w:p w14:paraId="338ACEEF" w14:textId="77777777" w:rsidR="00BD1117" w:rsidRPr="00F100B7" w:rsidRDefault="00BD1117" w:rsidP="00DB0BA2">
            <w:pPr>
              <w:ind w:left="1225"/>
              <w:rPr>
                <w:rFonts w:cs="Arial"/>
                <w:bCs/>
                <w:szCs w:val="20"/>
              </w:rPr>
            </w:pPr>
          </w:p>
          <w:p w14:paraId="6F3165FC" w14:textId="77777777" w:rsidR="00BD1117" w:rsidRPr="00216399" w:rsidRDefault="00BD1117" w:rsidP="00DB0BA2">
            <w:pPr>
              <w:pStyle w:val="SC4"/>
              <w:ind w:left="1225" w:hanging="450"/>
              <w:jc w:val="both"/>
            </w:pPr>
            <w:r w:rsidRPr="59FB0364">
              <w:rPr>
                <w:lang w:val="en-CA"/>
              </w:rPr>
              <w:t xml:space="preserve">.5 </w:t>
            </w:r>
            <w:r>
              <w:tab/>
              <w:t xml:space="preserve">if after applying the expertise and resources required under GC 3.4.3.1, the </w:t>
            </w:r>
            <w:r w:rsidRPr="59FB0364">
              <w:rPr>
                <w:i/>
                <w:iCs/>
              </w:rPr>
              <w:t>Contractor</w:t>
            </w:r>
            <w:r>
              <w:t xml:space="preserve"> forms the opinion that the slippage in schedule reported in GC 3.4.3.3 cannot be recovered by the </w:t>
            </w:r>
            <w:r w:rsidRPr="59FB0364">
              <w:rPr>
                <w:i/>
                <w:iCs/>
              </w:rPr>
              <w:t>Contractor</w:t>
            </w:r>
            <w:r>
              <w:t xml:space="preserve">, it shall, in the same notice provided under GC 3.4.3.3, indicate to the </w:t>
            </w:r>
            <w:r w:rsidRPr="59FB0364">
              <w:rPr>
                <w:i/>
                <w:iCs/>
              </w:rPr>
              <w:t xml:space="preserve">Consultant </w:t>
            </w:r>
            <w:r>
              <w:t xml:space="preserve">and the </w:t>
            </w:r>
            <w:r w:rsidRPr="59FB0364">
              <w:rPr>
                <w:i/>
                <w:iCs/>
              </w:rPr>
              <w:t>Owner</w:t>
            </w:r>
            <w:r>
              <w:t xml:space="preserve"> if the </w:t>
            </w:r>
            <w:r w:rsidRPr="59FB0364">
              <w:rPr>
                <w:i/>
                <w:iCs/>
              </w:rPr>
              <w:t>Contractor</w:t>
            </w:r>
            <w:r>
              <w:t xml:space="preserve"> intends to apply </w:t>
            </w:r>
            <w:r w:rsidRPr="00216399">
              <w:t xml:space="preserve">for an extension of </w:t>
            </w:r>
            <w:r w:rsidRPr="00216399">
              <w:rPr>
                <w:i/>
                <w:iCs/>
              </w:rPr>
              <w:t>Contract Time</w:t>
            </w:r>
            <w:r w:rsidRPr="00216399">
              <w:t xml:space="preserve"> as provided in PART 6 —CHANGES IN THE WORK.</w:t>
            </w:r>
          </w:p>
          <w:p w14:paraId="55227978" w14:textId="77777777" w:rsidR="00BD1117" w:rsidRPr="00216399" w:rsidRDefault="00BD1117" w:rsidP="00DB0BA2">
            <w:pPr>
              <w:rPr>
                <w:rFonts w:cs="Arial"/>
                <w:bCs/>
                <w:szCs w:val="20"/>
              </w:rPr>
            </w:pPr>
          </w:p>
          <w:p w14:paraId="269AD36D" w14:textId="77777777" w:rsidR="00BD1117" w:rsidRPr="00216399" w:rsidRDefault="00BD1117" w:rsidP="00DB0BA2">
            <w:pPr>
              <w:ind w:left="865" w:hanging="900"/>
              <w:jc w:val="both"/>
              <w:rPr>
                <w:rFonts w:cs="Arial"/>
              </w:rPr>
            </w:pPr>
            <w:r w:rsidRPr="00216399">
              <w:rPr>
                <w:rFonts w:cs="Arial"/>
              </w:rPr>
              <w:t xml:space="preserve">3.4.4   </w:t>
            </w:r>
            <w:r w:rsidRPr="00216399">
              <w:tab/>
            </w:r>
            <w:r w:rsidRPr="00216399">
              <w:rPr>
                <w:rFonts w:cs="Arial"/>
              </w:rPr>
              <w:t xml:space="preserve">The </w:t>
            </w:r>
            <w:r w:rsidRPr="00216399">
              <w:rPr>
                <w:rFonts w:cs="Arial"/>
                <w:i/>
                <w:iCs/>
              </w:rPr>
              <w:t>Contractor</w:t>
            </w:r>
            <w:r w:rsidRPr="00216399">
              <w:rPr>
                <w:rFonts w:cs="Arial"/>
              </w:rPr>
              <w:t xml:space="preserve"> shall not amend the </w:t>
            </w:r>
            <w:r w:rsidRPr="00216399">
              <w:rPr>
                <w:rFonts w:cs="Arial"/>
                <w:i/>
                <w:iCs/>
              </w:rPr>
              <w:t>Construction Schedule</w:t>
            </w:r>
            <w:r w:rsidRPr="00216399">
              <w:rPr>
                <w:rFonts w:cs="Arial"/>
              </w:rPr>
              <w:t xml:space="preserve"> without the prior written consent of the </w:t>
            </w:r>
            <w:r w:rsidRPr="00216399">
              <w:rPr>
                <w:rFonts w:cs="Arial"/>
                <w:i/>
                <w:iCs/>
              </w:rPr>
              <w:t>Owner</w:t>
            </w:r>
            <w:r w:rsidRPr="00216399">
              <w:rPr>
                <w:rFonts w:cs="Arial"/>
              </w:rPr>
              <w:t xml:space="preserve">.  </w:t>
            </w:r>
            <w:r w:rsidRPr="00216399">
              <w:t xml:space="preserve">Any revisions to the </w:t>
            </w:r>
            <w:r w:rsidRPr="00216399">
              <w:rPr>
                <w:i/>
                <w:iCs/>
              </w:rPr>
              <w:t>Construction Schedule</w:t>
            </w:r>
            <w:r w:rsidRPr="00216399">
              <w:t xml:space="preserve"> approved by the </w:t>
            </w:r>
            <w:r w:rsidRPr="00216399">
              <w:rPr>
                <w:i/>
                <w:iCs/>
              </w:rPr>
              <w:t>Owner</w:t>
            </w:r>
            <w:r w:rsidRPr="00216399">
              <w:t xml:space="preserve"> shall not be deemed to be an extension of the </w:t>
            </w:r>
            <w:r w:rsidRPr="00216399">
              <w:rPr>
                <w:i/>
                <w:iCs/>
              </w:rPr>
              <w:t xml:space="preserve">Contract Time </w:t>
            </w:r>
            <w:r w:rsidRPr="00216399">
              <w:t xml:space="preserve">or any </w:t>
            </w:r>
            <w:r w:rsidRPr="00216399">
              <w:rPr>
                <w:i/>
                <w:iCs/>
              </w:rPr>
              <w:t>Milestone</w:t>
            </w:r>
            <w:r w:rsidRPr="00216399">
              <w:t xml:space="preserve">. All requests by the </w:t>
            </w:r>
            <w:r w:rsidRPr="00216399">
              <w:rPr>
                <w:i/>
                <w:iCs/>
              </w:rPr>
              <w:t xml:space="preserve">Contractor </w:t>
            </w:r>
            <w:r w:rsidRPr="00216399">
              <w:t xml:space="preserve">for a revision to the </w:t>
            </w:r>
            <w:r w:rsidRPr="00216399">
              <w:rPr>
                <w:i/>
                <w:iCs/>
              </w:rPr>
              <w:t xml:space="preserve">Construction Schedule </w:t>
            </w:r>
            <w:r w:rsidRPr="00216399">
              <w:t xml:space="preserve">that includes an extension to the </w:t>
            </w:r>
            <w:r w:rsidRPr="00216399">
              <w:rPr>
                <w:i/>
                <w:iCs/>
              </w:rPr>
              <w:t>Contract Time</w:t>
            </w:r>
            <w:r w:rsidRPr="00216399">
              <w:t xml:space="preserve"> or adjustment to the date of any </w:t>
            </w:r>
            <w:r w:rsidRPr="00216399">
              <w:rPr>
                <w:i/>
                <w:iCs/>
              </w:rPr>
              <w:t xml:space="preserve">Milestone </w:t>
            </w:r>
            <w:r w:rsidRPr="00216399">
              <w:t xml:space="preserve">must be approved by the </w:t>
            </w:r>
            <w:r w:rsidRPr="00216399">
              <w:rPr>
                <w:i/>
                <w:iCs/>
              </w:rPr>
              <w:t>Owner</w:t>
            </w:r>
            <w:r w:rsidRPr="00216399">
              <w:t xml:space="preserve"> through an executed </w:t>
            </w:r>
            <w:r w:rsidRPr="00216399">
              <w:rPr>
                <w:i/>
                <w:iCs/>
              </w:rPr>
              <w:t>Change Order</w:t>
            </w:r>
            <w:r w:rsidRPr="00216399">
              <w:t>.</w:t>
            </w:r>
          </w:p>
          <w:p w14:paraId="1CADC67B" w14:textId="77777777" w:rsidR="00BD1117" w:rsidRPr="00216399" w:rsidRDefault="00BD1117" w:rsidP="00DB0BA2">
            <w:pPr>
              <w:ind w:left="865"/>
              <w:jc w:val="both"/>
              <w:rPr>
                <w:rFonts w:cs="Arial"/>
              </w:rPr>
            </w:pPr>
          </w:p>
          <w:p w14:paraId="51A413E8" w14:textId="77777777" w:rsidR="00BD1117" w:rsidRPr="00900782" w:rsidRDefault="00BD1117" w:rsidP="00DB0BA2">
            <w:pPr>
              <w:ind w:left="865" w:hanging="900"/>
              <w:jc w:val="both"/>
            </w:pPr>
            <w:r w:rsidRPr="00216399">
              <w:rPr>
                <w:rFonts w:cs="Arial"/>
              </w:rPr>
              <w:t xml:space="preserve">3.4.5 </w:t>
            </w:r>
            <w:r w:rsidRPr="00216399">
              <w:rPr>
                <w:rFonts w:cs="Arial"/>
              </w:rPr>
              <w:tab/>
              <w:t xml:space="preserve">Without limiting the </w:t>
            </w:r>
            <w:r w:rsidRPr="00216399">
              <w:rPr>
                <w:rFonts w:cs="Arial"/>
                <w:i/>
                <w:iCs/>
              </w:rPr>
              <w:t xml:space="preserve">Contractor‘s </w:t>
            </w:r>
            <w:r w:rsidRPr="00216399">
              <w:rPr>
                <w:rFonts w:cs="Arial"/>
              </w:rPr>
              <w:t>obligations</w:t>
            </w:r>
            <w:r w:rsidRPr="59FB0364">
              <w:rPr>
                <w:rFonts w:cs="Arial"/>
              </w:rPr>
              <w:t xml:space="preserve"> under this GC 3.4, the </w:t>
            </w:r>
            <w:r w:rsidRPr="59FB0364">
              <w:rPr>
                <w:rFonts w:cs="Arial"/>
                <w:i/>
                <w:iCs/>
              </w:rPr>
              <w:t xml:space="preserve">Contractor </w:t>
            </w:r>
            <w:r w:rsidRPr="59FB0364">
              <w:rPr>
                <w:rFonts w:cs="Arial"/>
              </w:rPr>
              <w:t xml:space="preserve">shall at each site construction meeting, or every two-weeks, whichever is shorter, provide to the </w:t>
            </w:r>
            <w:r w:rsidRPr="59FB0364">
              <w:rPr>
                <w:rFonts w:cs="Arial"/>
                <w:i/>
                <w:iCs/>
              </w:rPr>
              <w:t>Owner</w:t>
            </w:r>
            <w:r w:rsidRPr="59FB0364">
              <w:rPr>
                <w:rFonts w:cs="Arial"/>
              </w:rPr>
              <w:t xml:space="preserve"> and the </w:t>
            </w:r>
            <w:r w:rsidRPr="59FB0364">
              <w:rPr>
                <w:rFonts w:cs="Arial"/>
                <w:i/>
                <w:iCs/>
              </w:rPr>
              <w:t>Consultant</w:t>
            </w:r>
            <w:r w:rsidRPr="59FB0364">
              <w:rPr>
                <w:rFonts w:cs="Arial"/>
              </w:rPr>
              <w:t xml:space="preserve"> a two (2) week look-ahead schedule indicating the major activities to be undertaken or constructed in such two (2) week period.”</w:t>
            </w:r>
          </w:p>
          <w:p w14:paraId="1E9C801A" w14:textId="77777777" w:rsidR="00BD1117" w:rsidRPr="00F13165" w:rsidRDefault="00BD1117" w:rsidP="00DB0BA2">
            <w:pPr>
              <w:pStyle w:val="SC4"/>
              <w:ind w:left="864"/>
              <w:jc w:val="both"/>
              <w:rPr>
                <w:highlight w:val="lightGray"/>
                <w:lang w:val="en-US"/>
              </w:rPr>
            </w:pPr>
          </w:p>
        </w:tc>
      </w:tr>
    </w:tbl>
    <w:p w14:paraId="7DB43E89" w14:textId="77777777" w:rsidR="00BD1117" w:rsidRPr="00DF3C32" w:rsidRDefault="00BD1117" w:rsidP="00BD1117">
      <w:pPr>
        <w:pStyle w:val="SimpleL2"/>
      </w:pPr>
      <w:bookmarkStart w:id="334" w:name="_Toc115690161"/>
      <w:r w:rsidRPr="00DF3C32">
        <w:lastRenderedPageBreak/>
        <w:t>GC 3.5   SUPERVISION</w:t>
      </w:r>
      <w:bookmarkEnd w:id="33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3DB194" w14:textId="77777777" w:rsidTr="00DB0BA2">
        <w:tc>
          <w:tcPr>
            <w:tcW w:w="923" w:type="dxa"/>
          </w:tcPr>
          <w:p w14:paraId="06D00FC6" w14:textId="77777777" w:rsidR="00BD1117" w:rsidRPr="00AB0F97" w:rsidRDefault="00BD1117" w:rsidP="00DB0BA2">
            <w:pPr>
              <w:pStyle w:val="SimpleL3"/>
            </w:pPr>
          </w:p>
        </w:tc>
        <w:tc>
          <w:tcPr>
            <w:tcW w:w="990" w:type="dxa"/>
          </w:tcPr>
          <w:p w14:paraId="76F9D819" w14:textId="77777777" w:rsidR="00BD1117" w:rsidRPr="00AB0F97" w:rsidRDefault="00BD1117" w:rsidP="00DB0BA2">
            <w:pPr>
              <w:pStyle w:val="TableText0"/>
              <w:jc w:val="center"/>
              <w:rPr>
                <w:sz w:val="20"/>
                <w:szCs w:val="20"/>
              </w:rPr>
            </w:pPr>
            <w:r>
              <w:rPr>
                <w:sz w:val="20"/>
                <w:szCs w:val="20"/>
              </w:rPr>
              <w:t>3.5.2</w:t>
            </w:r>
          </w:p>
        </w:tc>
        <w:tc>
          <w:tcPr>
            <w:tcW w:w="8167" w:type="dxa"/>
          </w:tcPr>
          <w:p w14:paraId="69E4279F" w14:textId="77777777" w:rsidR="00BD1117" w:rsidRDefault="00BD1117" w:rsidP="00DB0BA2">
            <w:pPr>
              <w:pStyle w:val="SC3"/>
              <w:numPr>
                <w:ilvl w:val="0"/>
                <w:numId w:val="0"/>
              </w:numPr>
              <w:spacing w:before="0"/>
            </w:pPr>
            <w:r w:rsidRPr="001A3B14">
              <w:rPr>
                <w:u w:val="single"/>
              </w:rPr>
              <w:t>Delete</w:t>
            </w:r>
            <w:r w:rsidRPr="00F100B7">
              <w:t xml:space="preserve"> </w:t>
            </w:r>
            <w:r>
              <w:t>p</w:t>
            </w:r>
            <w:r>
              <w:rPr>
                <w:lang w:val="en-US"/>
              </w:rPr>
              <w:t>aragraph</w:t>
            </w:r>
            <w:r w:rsidRPr="00F100B7">
              <w:t xml:space="preserve"> 3.</w:t>
            </w:r>
            <w:r>
              <w:rPr>
                <w:lang w:val="en-CA"/>
              </w:rPr>
              <w:t>5</w:t>
            </w:r>
            <w:r w:rsidRPr="00F100B7">
              <w:t xml:space="preserve">.2 in its entirety and </w:t>
            </w:r>
            <w:r w:rsidRPr="001A3B14">
              <w:rPr>
                <w:u w:val="single"/>
              </w:rPr>
              <w:t>replace</w:t>
            </w:r>
            <w:r w:rsidRPr="00F100B7">
              <w:t xml:space="preserve"> it with the following:</w:t>
            </w:r>
          </w:p>
          <w:p w14:paraId="70D0F85E" w14:textId="77777777" w:rsidR="00BD1117" w:rsidRPr="00F100B7" w:rsidRDefault="00BD1117" w:rsidP="00DB0BA2">
            <w:pPr>
              <w:pStyle w:val="SC3"/>
              <w:numPr>
                <w:ilvl w:val="0"/>
                <w:numId w:val="0"/>
              </w:numPr>
              <w:spacing w:before="0"/>
              <w:rPr>
                <w:rFonts w:cs="Arial"/>
                <w:bCs w:val="0"/>
              </w:rPr>
            </w:pPr>
          </w:p>
          <w:p w14:paraId="1BD526C9" w14:textId="77777777" w:rsidR="00BD1117" w:rsidRPr="00A12255" w:rsidRDefault="00BD1117" w:rsidP="00DB0BA2">
            <w:pPr>
              <w:pStyle w:val="SC3"/>
              <w:numPr>
                <w:ilvl w:val="0"/>
                <w:numId w:val="0"/>
              </w:numPr>
              <w:jc w:val="both"/>
              <w:rPr>
                <w:highlight w:val="lightGray"/>
              </w:rPr>
            </w:pPr>
            <w:r w:rsidRPr="00F100B7">
              <w:t xml:space="preserve">The supervisor, and any project manager appointed by the </w:t>
            </w:r>
            <w:r w:rsidRPr="008B1C58">
              <w:rPr>
                <w:i/>
              </w:rPr>
              <w:t>Contractor</w:t>
            </w:r>
            <w:r w:rsidRPr="00F100B7">
              <w:t xml:space="preserve">, shall represent the </w:t>
            </w:r>
            <w:r w:rsidRPr="008B1C58">
              <w:rPr>
                <w:i/>
              </w:rPr>
              <w:t>Contractor</w:t>
            </w:r>
            <w:r w:rsidRPr="00F100B7">
              <w:t xml:space="preserve"> at the Place of </w:t>
            </w:r>
            <w:r w:rsidRPr="008B1C58">
              <w:rPr>
                <w:i/>
              </w:rPr>
              <w:t>Work</w:t>
            </w:r>
            <w:r w:rsidRPr="00F100B7">
              <w:t xml:space="preserve"> and shall have full authority to act on written instructions given by the </w:t>
            </w:r>
            <w:r w:rsidRPr="008B1C58">
              <w:rPr>
                <w:i/>
              </w:rPr>
              <w:t>Consultant</w:t>
            </w:r>
            <w:r w:rsidRPr="00F100B7">
              <w:t xml:space="preserve"> and/or the </w:t>
            </w:r>
            <w:r w:rsidRPr="008B1C58">
              <w:rPr>
                <w:i/>
              </w:rPr>
              <w:t>Owner</w:t>
            </w:r>
            <w:r w:rsidRPr="00F100B7">
              <w:t xml:space="preserve"> and the </w:t>
            </w:r>
            <w:r w:rsidRPr="00140500">
              <w:rPr>
                <w:i/>
                <w:iCs/>
              </w:rPr>
              <w:t>Owner</w:t>
            </w:r>
            <w:r w:rsidRPr="00F100B7">
              <w:t xml:space="preserve">’s representative. Instructions given to the supervisor or the project manager shall be deemed to have been given to the </w:t>
            </w:r>
            <w:r w:rsidRPr="008B1C58">
              <w:rPr>
                <w:i/>
              </w:rPr>
              <w:t>Contractor</w:t>
            </w:r>
            <w:r w:rsidRPr="00F100B7">
              <w:t xml:space="preserve"> and both the supervisor and any project manager shall have full authority to act on behalf of the </w:t>
            </w:r>
            <w:r w:rsidRPr="008B1C58">
              <w:rPr>
                <w:i/>
              </w:rPr>
              <w:t>Contractor</w:t>
            </w:r>
            <w:r w:rsidRPr="00F100B7">
              <w:t xml:space="preserve"> and bind the </w:t>
            </w:r>
            <w:r w:rsidRPr="008B1C58">
              <w:rPr>
                <w:i/>
              </w:rPr>
              <w:t>Contractor</w:t>
            </w:r>
            <w:r w:rsidRPr="00F100B7">
              <w:t xml:space="preserve"> in matters related to this </w:t>
            </w:r>
            <w:r w:rsidRPr="00140500">
              <w:rPr>
                <w:i/>
                <w:iCs/>
              </w:rPr>
              <w:t>Contract</w:t>
            </w:r>
            <w:r w:rsidRPr="00F100B7">
              <w:t>.</w:t>
            </w:r>
          </w:p>
        </w:tc>
      </w:tr>
      <w:tr w:rsidR="00BD1117" w:rsidRPr="00AB0F97" w14:paraId="3267D667" w14:textId="77777777" w:rsidTr="00DB0BA2">
        <w:tc>
          <w:tcPr>
            <w:tcW w:w="923" w:type="dxa"/>
          </w:tcPr>
          <w:p w14:paraId="68D25C52" w14:textId="77777777" w:rsidR="00BD1117" w:rsidRPr="00AB0F97" w:rsidRDefault="00BD1117" w:rsidP="00DB0BA2">
            <w:pPr>
              <w:pStyle w:val="SimpleL3"/>
            </w:pPr>
          </w:p>
        </w:tc>
        <w:tc>
          <w:tcPr>
            <w:tcW w:w="990" w:type="dxa"/>
          </w:tcPr>
          <w:p w14:paraId="692CA2A8" w14:textId="77777777" w:rsidR="00BD1117" w:rsidRDefault="00BD1117" w:rsidP="00DB0BA2">
            <w:pPr>
              <w:pStyle w:val="TableText0"/>
              <w:jc w:val="center"/>
              <w:rPr>
                <w:sz w:val="20"/>
                <w:szCs w:val="20"/>
              </w:rPr>
            </w:pPr>
            <w:r>
              <w:rPr>
                <w:sz w:val="20"/>
                <w:szCs w:val="20"/>
              </w:rPr>
              <w:t>3.5.3 and 3.5.4</w:t>
            </w:r>
          </w:p>
        </w:tc>
        <w:tc>
          <w:tcPr>
            <w:tcW w:w="8167" w:type="dxa"/>
          </w:tcPr>
          <w:p w14:paraId="7069044F" w14:textId="77777777" w:rsidR="00BD1117" w:rsidRPr="00216399" w:rsidRDefault="00BD1117" w:rsidP="00DB0BA2">
            <w:pPr>
              <w:pStyle w:val="SC3"/>
              <w:numPr>
                <w:ilvl w:val="0"/>
                <w:numId w:val="0"/>
              </w:numPr>
              <w:spacing w:before="0"/>
            </w:pPr>
            <w:r w:rsidRPr="00216399">
              <w:rPr>
                <w:u w:val="single"/>
              </w:rPr>
              <w:t>Add</w:t>
            </w:r>
            <w:r w:rsidRPr="00216399">
              <w:t xml:space="preserve"> new </w:t>
            </w:r>
            <w:r w:rsidRPr="00216399">
              <w:rPr>
                <w:lang w:val="en-US"/>
              </w:rPr>
              <w:t>paragraphs</w:t>
            </w:r>
            <w:r w:rsidRPr="00216399">
              <w:t xml:space="preserve"> 3.</w:t>
            </w:r>
            <w:r w:rsidRPr="00216399">
              <w:rPr>
                <w:lang w:val="en-CA"/>
              </w:rPr>
              <w:t>5</w:t>
            </w:r>
            <w:r w:rsidRPr="00216399">
              <w:t xml:space="preserve">.3 </w:t>
            </w:r>
            <w:r w:rsidRPr="00216399">
              <w:rPr>
                <w:lang w:val="en-CA"/>
              </w:rPr>
              <w:t xml:space="preserve">and 3.5.4 </w:t>
            </w:r>
            <w:r w:rsidRPr="00216399">
              <w:t>as follows:</w:t>
            </w:r>
          </w:p>
          <w:p w14:paraId="07D73F84" w14:textId="77777777" w:rsidR="00BD1117" w:rsidRPr="00216399" w:rsidRDefault="00BD1117" w:rsidP="00DB0BA2">
            <w:pPr>
              <w:pStyle w:val="SC4"/>
              <w:ind w:left="864"/>
              <w:jc w:val="both"/>
              <w:rPr>
                <w:lang w:val="en-CA"/>
              </w:rPr>
            </w:pPr>
            <w:r w:rsidRPr="00216399">
              <w:t>3.</w:t>
            </w:r>
            <w:r w:rsidRPr="00216399">
              <w:rPr>
                <w:lang w:val="en-CA"/>
              </w:rPr>
              <w:t>5</w:t>
            </w:r>
            <w:r w:rsidRPr="00216399">
              <w:t xml:space="preserve">.3   </w:t>
            </w:r>
            <w:r w:rsidRPr="00216399">
              <w:tab/>
              <w:t xml:space="preserve">The </w:t>
            </w:r>
            <w:r w:rsidRPr="00216399">
              <w:rPr>
                <w:i/>
                <w:iCs/>
              </w:rPr>
              <w:t>Owner</w:t>
            </w:r>
            <w:r w:rsidRPr="00216399">
              <w:t xml:space="preserve">, acting reasonably, shall have the right to order the </w:t>
            </w:r>
            <w:r w:rsidRPr="00216399">
              <w:rPr>
                <w:i/>
              </w:rPr>
              <w:t>Contractor</w:t>
            </w:r>
            <w:r w:rsidRPr="00216399">
              <w:t xml:space="preserve"> to remove from the </w:t>
            </w:r>
            <w:r w:rsidRPr="00216399">
              <w:rPr>
                <w:i/>
              </w:rPr>
              <w:t>Project</w:t>
            </w:r>
            <w:r w:rsidRPr="00216399">
              <w:t xml:space="preserve"> any representative or employee of the </w:t>
            </w:r>
            <w:r w:rsidRPr="00216399">
              <w:rPr>
                <w:i/>
              </w:rPr>
              <w:t>Contractor</w:t>
            </w:r>
            <w:r w:rsidRPr="00216399">
              <w:t xml:space="preserve">, </w:t>
            </w:r>
            <w:r w:rsidRPr="00216399">
              <w:rPr>
                <w:i/>
              </w:rPr>
              <w:t>Subcontractors</w:t>
            </w:r>
            <w:r w:rsidRPr="00216399">
              <w:t xml:space="preserve"> or </w:t>
            </w:r>
            <w:r w:rsidRPr="00216399">
              <w:rPr>
                <w:i/>
              </w:rPr>
              <w:t>Suppliers</w:t>
            </w:r>
            <w:r w:rsidRPr="00216399">
              <w:t xml:space="preserve"> who, in the opinion of the </w:t>
            </w:r>
            <w:r w:rsidRPr="00216399">
              <w:rPr>
                <w:i/>
                <w:iCs/>
              </w:rPr>
              <w:t>Owner</w:t>
            </w:r>
            <w:r w:rsidRPr="00216399">
              <w:t xml:space="preserve">, are a detriment to the </w:t>
            </w:r>
            <w:r w:rsidRPr="00216399">
              <w:rPr>
                <w:i/>
              </w:rPr>
              <w:t>Project</w:t>
            </w:r>
            <w:r w:rsidRPr="00216399">
              <w:t>.</w:t>
            </w:r>
            <w:r w:rsidRPr="00216399">
              <w:rPr>
                <w:lang w:val="en-CA"/>
              </w:rPr>
              <w:t xml:space="preserve"> The </w:t>
            </w:r>
            <w:r w:rsidRPr="00216399">
              <w:rPr>
                <w:i/>
                <w:iCs/>
                <w:lang w:val="en-CA"/>
              </w:rPr>
              <w:t xml:space="preserve">Contractor </w:t>
            </w:r>
            <w:r w:rsidRPr="00216399">
              <w:rPr>
                <w:lang w:val="en-CA"/>
              </w:rPr>
              <w:t xml:space="preserve">shall indemnify and save the </w:t>
            </w:r>
            <w:r w:rsidRPr="00216399">
              <w:rPr>
                <w:i/>
                <w:iCs/>
                <w:lang w:val="en-CA"/>
              </w:rPr>
              <w:t xml:space="preserve">Owner </w:t>
            </w:r>
            <w:r w:rsidRPr="00216399">
              <w:rPr>
                <w:lang w:val="en-CA"/>
              </w:rPr>
              <w:t xml:space="preserve">harmless from any claims, demands, actions, costs, expenses, losses, or damages that may arise or result from the </w:t>
            </w:r>
            <w:r w:rsidRPr="00216399">
              <w:rPr>
                <w:i/>
                <w:iCs/>
                <w:lang w:val="en-CA"/>
              </w:rPr>
              <w:t>Owner</w:t>
            </w:r>
            <w:r w:rsidRPr="00216399">
              <w:rPr>
                <w:lang w:val="en-CA"/>
              </w:rPr>
              <w:t xml:space="preserve"> exercising its right under this GC 3.5.3.</w:t>
            </w:r>
          </w:p>
          <w:p w14:paraId="67AC6552" w14:textId="77777777" w:rsidR="00BD1117" w:rsidRPr="00216399" w:rsidRDefault="00BD1117" w:rsidP="00DB0BA2">
            <w:pPr>
              <w:pStyle w:val="SC4"/>
              <w:ind w:left="864"/>
              <w:jc w:val="both"/>
              <w:rPr>
                <w:lang w:val="en-CA"/>
              </w:rPr>
            </w:pPr>
          </w:p>
          <w:p w14:paraId="5BB7E7BC" w14:textId="77777777" w:rsidR="00BD1117" w:rsidRPr="00216399" w:rsidRDefault="00BD1117" w:rsidP="00DB0BA2">
            <w:pPr>
              <w:pStyle w:val="SC4"/>
              <w:ind w:left="864"/>
              <w:jc w:val="both"/>
              <w:rPr>
                <w:iCs/>
                <w:lang w:val="en-US"/>
              </w:rPr>
            </w:pPr>
            <w:r w:rsidRPr="00216399">
              <w:rPr>
                <w:lang w:val="en-CA"/>
              </w:rPr>
              <w:t>3.5.4</w:t>
            </w:r>
            <w:r w:rsidRPr="00216399">
              <w:rPr>
                <w:lang w:val="en-CA"/>
              </w:rPr>
              <w:tab/>
              <w:t>Notwithstanding GC 7.1, t</w:t>
            </w:r>
            <w:r w:rsidRPr="00216399">
              <w:rPr>
                <w:lang w:val="en-US"/>
              </w:rPr>
              <w:t xml:space="preserve">he </w:t>
            </w:r>
            <w:r w:rsidRPr="00216399">
              <w:rPr>
                <w:i/>
                <w:lang w:val="en-US"/>
              </w:rPr>
              <w:t>Owner</w:t>
            </w:r>
            <w:r w:rsidRPr="00216399">
              <w:rPr>
                <w:lang w:val="en-US"/>
              </w:rPr>
              <w:t xml:space="preserve"> shall have the right to immediately, and upon </w:t>
            </w:r>
            <w:r w:rsidRPr="00216399">
              <w:rPr>
                <w:i/>
                <w:iCs/>
                <w:lang w:val="en-US"/>
              </w:rPr>
              <w:t>Notice in Writing</w:t>
            </w:r>
            <w:r w:rsidRPr="00216399">
              <w:rPr>
                <w:lang w:val="en-US"/>
              </w:rPr>
              <w:t xml:space="preserve">, terminate the </w:t>
            </w:r>
            <w:r w:rsidRPr="00216399">
              <w:rPr>
                <w:i/>
                <w:iCs/>
                <w:lang w:val="en-US"/>
              </w:rPr>
              <w:t>Contract</w:t>
            </w:r>
            <w:r w:rsidRPr="00216399">
              <w:rPr>
                <w:lang w:val="en-US"/>
              </w:rPr>
              <w:t xml:space="preserve"> should the </w:t>
            </w:r>
            <w:r w:rsidRPr="00216399">
              <w:rPr>
                <w:i/>
                <w:lang w:val="en-US"/>
              </w:rPr>
              <w:t>Contractor</w:t>
            </w:r>
            <w:r w:rsidRPr="00216399">
              <w:rPr>
                <w:lang w:val="en-US"/>
              </w:rPr>
              <w:t xml:space="preserve"> fail to comply with </w:t>
            </w:r>
            <w:r w:rsidRPr="00216399">
              <w:rPr>
                <w:iCs/>
                <w:lang w:val="en-US"/>
              </w:rPr>
              <w:lastRenderedPageBreak/>
              <w:t>the OHSA.</w:t>
            </w:r>
          </w:p>
          <w:p w14:paraId="3941F52F" w14:textId="77777777" w:rsidR="00BD1117" w:rsidRPr="00216399" w:rsidRDefault="00BD1117" w:rsidP="00DB0BA2">
            <w:pPr>
              <w:pStyle w:val="SC4"/>
              <w:ind w:left="864"/>
              <w:jc w:val="both"/>
              <w:rPr>
                <w:lang w:val="en-CA"/>
              </w:rPr>
            </w:pPr>
          </w:p>
        </w:tc>
      </w:tr>
    </w:tbl>
    <w:p w14:paraId="54990E73" w14:textId="77777777" w:rsidR="00BD1117" w:rsidRPr="00DF3C32" w:rsidRDefault="00BD1117" w:rsidP="00BD1117">
      <w:pPr>
        <w:pStyle w:val="SimpleL2"/>
      </w:pPr>
      <w:bookmarkStart w:id="335" w:name="_Toc115690162"/>
      <w:r w:rsidRPr="00DF3C32">
        <w:lastRenderedPageBreak/>
        <w:t>GC 3.6   SUBCONTRACTORS AND SUPPLIERS</w:t>
      </w:r>
      <w:bookmarkEnd w:id="33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7913C1F" w14:textId="77777777" w:rsidTr="00DB0BA2">
        <w:tc>
          <w:tcPr>
            <w:tcW w:w="923" w:type="dxa"/>
          </w:tcPr>
          <w:p w14:paraId="0ECC343D" w14:textId="77777777" w:rsidR="00BD1117" w:rsidRPr="00AB0F97" w:rsidRDefault="00BD1117" w:rsidP="00DB0BA2">
            <w:pPr>
              <w:pStyle w:val="SimpleL3"/>
            </w:pPr>
          </w:p>
        </w:tc>
        <w:tc>
          <w:tcPr>
            <w:tcW w:w="990" w:type="dxa"/>
          </w:tcPr>
          <w:p w14:paraId="4AFCAF33" w14:textId="77777777" w:rsidR="00BD1117" w:rsidRPr="00AB0F97" w:rsidRDefault="00BD1117" w:rsidP="00DB0BA2">
            <w:pPr>
              <w:pStyle w:val="TableText0"/>
              <w:jc w:val="center"/>
              <w:rPr>
                <w:sz w:val="20"/>
                <w:szCs w:val="20"/>
              </w:rPr>
            </w:pPr>
            <w:r>
              <w:rPr>
                <w:sz w:val="20"/>
                <w:szCs w:val="20"/>
              </w:rPr>
              <w:t>3.6.1</w:t>
            </w:r>
          </w:p>
        </w:tc>
        <w:tc>
          <w:tcPr>
            <w:tcW w:w="8167" w:type="dxa"/>
          </w:tcPr>
          <w:p w14:paraId="5ADA035A" w14:textId="77777777" w:rsidR="00BD1117" w:rsidRPr="00216399" w:rsidRDefault="00BD1117" w:rsidP="00DB0BA2">
            <w:pPr>
              <w:pStyle w:val="SC4"/>
              <w:ind w:left="0" w:firstLine="0"/>
              <w:jc w:val="both"/>
              <w:rPr>
                <w:lang w:val="en-US"/>
              </w:rPr>
            </w:pPr>
            <w:r w:rsidRPr="00216399">
              <w:rPr>
                <w:u w:val="single"/>
                <w:lang w:val="en-US"/>
              </w:rPr>
              <w:t>Add</w:t>
            </w:r>
            <w:r w:rsidRPr="00216399">
              <w:rPr>
                <w:lang w:val="en-US"/>
              </w:rPr>
              <w:t xml:space="preserve"> the words “</w:t>
            </w:r>
            <w:r w:rsidRPr="00216399">
              <w:t xml:space="preserve">“including any warranties and service agreements which extend beyond the term of the </w:t>
            </w:r>
            <w:r w:rsidRPr="00216399">
              <w:rPr>
                <w:i/>
              </w:rPr>
              <w:t>Contract</w:t>
            </w:r>
            <w:r w:rsidRPr="00216399">
              <w:t xml:space="preserve">” after the </w:t>
            </w:r>
            <w:r w:rsidRPr="00216399">
              <w:rPr>
                <w:lang w:val="en-CA"/>
              </w:rPr>
              <w:t>words</w:t>
            </w:r>
            <w:r w:rsidRPr="00216399">
              <w:t xml:space="preserve"> “under subcontract” in the second line</w:t>
            </w:r>
            <w:r w:rsidRPr="00216399">
              <w:rPr>
                <w:lang w:val="en-US"/>
              </w:rPr>
              <w:t xml:space="preserve"> in paragraph 3.6.1.</w:t>
            </w:r>
          </w:p>
          <w:p w14:paraId="78BF8D00" w14:textId="77777777" w:rsidR="00BD1117" w:rsidRPr="00216399" w:rsidRDefault="00BD1117" w:rsidP="00DB0BA2">
            <w:pPr>
              <w:pStyle w:val="SC3"/>
              <w:numPr>
                <w:ilvl w:val="0"/>
                <w:numId w:val="0"/>
              </w:numPr>
              <w:jc w:val="both"/>
            </w:pPr>
          </w:p>
        </w:tc>
      </w:tr>
      <w:tr w:rsidR="00BD1117" w:rsidRPr="00AB0F97" w14:paraId="0EFDFA3D" w14:textId="77777777" w:rsidTr="00DB0BA2">
        <w:tc>
          <w:tcPr>
            <w:tcW w:w="923" w:type="dxa"/>
          </w:tcPr>
          <w:p w14:paraId="49BC6CAB" w14:textId="77777777" w:rsidR="00BD1117" w:rsidRPr="00AB0F97" w:rsidRDefault="00BD1117" w:rsidP="00DB0BA2">
            <w:pPr>
              <w:pStyle w:val="SimpleL3"/>
            </w:pPr>
          </w:p>
        </w:tc>
        <w:tc>
          <w:tcPr>
            <w:tcW w:w="990" w:type="dxa"/>
          </w:tcPr>
          <w:p w14:paraId="5CA1BC2E" w14:textId="77777777" w:rsidR="00BD1117" w:rsidRDefault="00BD1117" w:rsidP="00DB0BA2">
            <w:pPr>
              <w:pStyle w:val="TableText0"/>
              <w:jc w:val="center"/>
              <w:rPr>
                <w:sz w:val="20"/>
                <w:szCs w:val="20"/>
              </w:rPr>
            </w:pPr>
            <w:r>
              <w:rPr>
                <w:sz w:val="20"/>
                <w:szCs w:val="20"/>
              </w:rPr>
              <w:t>3.6.4</w:t>
            </w:r>
          </w:p>
        </w:tc>
        <w:tc>
          <w:tcPr>
            <w:tcW w:w="8167" w:type="dxa"/>
          </w:tcPr>
          <w:p w14:paraId="43BD054E" w14:textId="77777777" w:rsidR="00BD1117" w:rsidRDefault="00BD1117" w:rsidP="00DB0BA2">
            <w:pPr>
              <w:pStyle w:val="SC4"/>
              <w:ind w:left="0" w:firstLine="0"/>
              <w:jc w:val="both"/>
              <w:rPr>
                <w:i/>
                <w:iCs/>
                <w:lang w:val="en-US"/>
              </w:rPr>
            </w:pPr>
            <w:r>
              <w:rPr>
                <w:u w:val="single"/>
                <w:lang w:val="en-US"/>
              </w:rPr>
              <w:t>Delete</w:t>
            </w:r>
            <w:r>
              <w:rPr>
                <w:lang w:val="en-US"/>
              </w:rPr>
              <w:t xml:space="preserve"> the word “If” at the beginning of the sentence in paragraph 3.6.4 and </w:t>
            </w:r>
            <w:r>
              <w:rPr>
                <w:u w:val="single"/>
                <w:lang w:val="en-US"/>
              </w:rPr>
              <w:t>replace</w:t>
            </w:r>
            <w:r>
              <w:rPr>
                <w:lang w:val="en-US"/>
              </w:rPr>
              <w:t xml:space="preserve"> it with “If, following execution of the </w:t>
            </w:r>
            <w:r>
              <w:rPr>
                <w:i/>
                <w:iCs/>
                <w:lang w:val="en-US"/>
              </w:rPr>
              <w:t>Contract,”</w:t>
            </w:r>
          </w:p>
          <w:p w14:paraId="45815DF3" w14:textId="77777777" w:rsidR="00BD1117" w:rsidRPr="00FC7CD4" w:rsidRDefault="00BD1117" w:rsidP="00DB0BA2">
            <w:pPr>
              <w:pStyle w:val="SC4"/>
              <w:ind w:left="0" w:firstLine="0"/>
              <w:jc w:val="both"/>
              <w:rPr>
                <w:lang w:val="en-US"/>
              </w:rPr>
            </w:pPr>
          </w:p>
        </w:tc>
      </w:tr>
      <w:tr w:rsidR="00BD1117" w:rsidRPr="00AB0F97" w14:paraId="11701535" w14:textId="77777777" w:rsidTr="00DB0BA2">
        <w:tc>
          <w:tcPr>
            <w:tcW w:w="923" w:type="dxa"/>
          </w:tcPr>
          <w:p w14:paraId="4075AA29" w14:textId="77777777" w:rsidR="00BD1117" w:rsidRPr="00AB0F97" w:rsidRDefault="00BD1117" w:rsidP="00DB0BA2">
            <w:pPr>
              <w:pStyle w:val="SimpleL3"/>
            </w:pPr>
          </w:p>
        </w:tc>
        <w:tc>
          <w:tcPr>
            <w:tcW w:w="990" w:type="dxa"/>
          </w:tcPr>
          <w:p w14:paraId="7D0DC2FA" w14:textId="77777777" w:rsidR="00BD1117" w:rsidRDefault="00BD1117" w:rsidP="00DB0BA2">
            <w:pPr>
              <w:pStyle w:val="TableText0"/>
              <w:jc w:val="center"/>
              <w:rPr>
                <w:sz w:val="20"/>
                <w:szCs w:val="20"/>
              </w:rPr>
            </w:pPr>
            <w:r>
              <w:rPr>
                <w:sz w:val="20"/>
                <w:szCs w:val="20"/>
              </w:rPr>
              <w:t>3.6.5</w:t>
            </w:r>
          </w:p>
        </w:tc>
        <w:tc>
          <w:tcPr>
            <w:tcW w:w="8167" w:type="dxa"/>
          </w:tcPr>
          <w:p w14:paraId="13FDFA18" w14:textId="77777777" w:rsidR="00BD1117" w:rsidRPr="00FC7CD4" w:rsidRDefault="00BD1117" w:rsidP="00DB0BA2">
            <w:pPr>
              <w:pStyle w:val="SC4"/>
              <w:ind w:left="0" w:firstLine="0"/>
              <w:jc w:val="both"/>
              <w:rPr>
                <w:lang w:val="en-US"/>
              </w:rPr>
            </w:pPr>
            <w:r>
              <w:rPr>
                <w:u w:val="single"/>
                <w:lang w:val="en-US"/>
              </w:rPr>
              <w:t>Add</w:t>
            </w:r>
            <w:r>
              <w:rPr>
                <w:lang w:val="en-US"/>
              </w:rPr>
              <w:t xml:space="preserve"> to the start of the sentence in paragraph 3.6.5 the following: “Subject to GC 3.6.8,”</w:t>
            </w:r>
          </w:p>
        </w:tc>
      </w:tr>
      <w:tr w:rsidR="00BD1117" w:rsidRPr="00AB0F97" w14:paraId="28C01DED" w14:textId="77777777" w:rsidTr="00DB0BA2">
        <w:tc>
          <w:tcPr>
            <w:tcW w:w="923" w:type="dxa"/>
          </w:tcPr>
          <w:p w14:paraId="13EA455C" w14:textId="77777777" w:rsidR="00BD1117" w:rsidRPr="00AB0F97" w:rsidRDefault="00BD1117" w:rsidP="00DB0BA2">
            <w:pPr>
              <w:pStyle w:val="SimpleL3"/>
            </w:pPr>
          </w:p>
        </w:tc>
        <w:tc>
          <w:tcPr>
            <w:tcW w:w="990" w:type="dxa"/>
          </w:tcPr>
          <w:p w14:paraId="1D738941" w14:textId="77777777" w:rsidR="00BD1117" w:rsidRDefault="00BD1117" w:rsidP="00DB0BA2">
            <w:pPr>
              <w:pStyle w:val="TableText0"/>
              <w:jc w:val="center"/>
              <w:rPr>
                <w:sz w:val="20"/>
                <w:szCs w:val="20"/>
              </w:rPr>
            </w:pPr>
            <w:r>
              <w:rPr>
                <w:sz w:val="20"/>
                <w:szCs w:val="20"/>
              </w:rPr>
              <w:t>3.6.7 to 3.6.12</w:t>
            </w:r>
          </w:p>
        </w:tc>
        <w:tc>
          <w:tcPr>
            <w:tcW w:w="8167" w:type="dxa"/>
          </w:tcPr>
          <w:p w14:paraId="74654A3E" w14:textId="77777777" w:rsidR="00BD1117" w:rsidRPr="00216399" w:rsidRDefault="00BD1117" w:rsidP="00DB0BA2">
            <w:pPr>
              <w:pStyle w:val="SC3"/>
              <w:numPr>
                <w:ilvl w:val="0"/>
                <w:numId w:val="0"/>
              </w:numPr>
              <w:spacing w:before="0"/>
            </w:pPr>
            <w:r w:rsidRPr="00C55CD7">
              <w:rPr>
                <w:u w:val="single"/>
              </w:rPr>
              <w:t>Add</w:t>
            </w:r>
            <w:r w:rsidRPr="00F100B7">
              <w:t xml:space="preserve"> new </w:t>
            </w:r>
            <w:r w:rsidRPr="00216399">
              <w:rPr>
                <w:lang w:val="en-US"/>
              </w:rPr>
              <w:t>paragraphs</w:t>
            </w:r>
            <w:r w:rsidRPr="00216399">
              <w:t xml:space="preserve"> 3.</w:t>
            </w:r>
            <w:r w:rsidRPr="00216399">
              <w:rPr>
                <w:lang w:val="en-CA"/>
              </w:rPr>
              <w:t>6</w:t>
            </w:r>
            <w:r w:rsidRPr="00216399">
              <w:t>.7</w:t>
            </w:r>
            <w:r w:rsidRPr="00216399">
              <w:rPr>
                <w:lang w:val="en-CA"/>
              </w:rPr>
              <w:t>, 3.6.8, 3.6.9, 3.6.10, 3.6.11, and 3.6.12</w:t>
            </w:r>
            <w:r w:rsidRPr="00216399">
              <w:t xml:space="preserve"> as follows:</w:t>
            </w:r>
          </w:p>
          <w:p w14:paraId="6CDE1F3C" w14:textId="77777777" w:rsidR="00BD1117" w:rsidRPr="00216399" w:rsidRDefault="00BD1117" w:rsidP="00DB0BA2">
            <w:pPr>
              <w:rPr>
                <w:rFonts w:cs="Arial"/>
                <w:bCs/>
                <w:szCs w:val="20"/>
              </w:rPr>
            </w:pPr>
            <w:r w:rsidRPr="00216399">
              <w:rPr>
                <w:rFonts w:cs="Arial"/>
                <w:bCs/>
                <w:szCs w:val="20"/>
              </w:rPr>
              <w:t xml:space="preserve"> </w:t>
            </w:r>
          </w:p>
          <w:p w14:paraId="20614499" w14:textId="77777777" w:rsidR="00BD1117" w:rsidRPr="00216399" w:rsidRDefault="00BD1117" w:rsidP="00DB0BA2">
            <w:pPr>
              <w:pStyle w:val="SC4"/>
              <w:ind w:left="865"/>
              <w:jc w:val="both"/>
              <w:rPr>
                <w:lang w:val="en-CA"/>
              </w:rPr>
            </w:pPr>
            <w:r w:rsidRPr="00216399">
              <w:t>3.</w:t>
            </w:r>
            <w:r w:rsidRPr="00216399">
              <w:rPr>
                <w:lang w:val="en-CA"/>
              </w:rPr>
              <w:t>6</w:t>
            </w:r>
            <w:r w:rsidRPr="00216399">
              <w:t xml:space="preserve">.7   </w:t>
            </w:r>
            <w:r w:rsidRPr="00216399">
              <w:tab/>
            </w:r>
            <w:r w:rsidRPr="00216399">
              <w:rPr>
                <w:lang w:val="en-CA"/>
              </w:rPr>
              <w:t xml:space="preserve">The </w:t>
            </w:r>
            <w:r w:rsidRPr="00216399">
              <w:rPr>
                <w:i/>
                <w:iCs/>
                <w:lang w:val="en-CA"/>
              </w:rPr>
              <w:t xml:space="preserve">Contractor </w:t>
            </w:r>
            <w:r w:rsidRPr="00216399">
              <w:rPr>
                <w:lang w:val="en-CA"/>
              </w:rPr>
              <w:t xml:space="preserve">represents and warrants that it has confirmed the availability of its </w:t>
            </w:r>
            <w:r w:rsidRPr="00216399">
              <w:rPr>
                <w:i/>
                <w:iCs/>
                <w:lang w:val="en-CA"/>
              </w:rPr>
              <w:t>Subcontractors</w:t>
            </w:r>
            <w:r w:rsidRPr="00216399">
              <w:rPr>
                <w:lang w:val="en-CA"/>
              </w:rPr>
              <w:t xml:space="preserve"> for the </w:t>
            </w:r>
            <w:r w:rsidRPr="00216399">
              <w:rPr>
                <w:i/>
                <w:iCs/>
                <w:lang w:val="en-CA"/>
              </w:rPr>
              <w:t xml:space="preserve">Project </w:t>
            </w:r>
            <w:r w:rsidRPr="00216399">
              <w:rPr>
                <w:lang w:val="en-CA"/>
              </w:rPr>
              <w:t xml:space="preserve">and, in particular, for the performance of their respective portions of the </w:t>
            </w:r>
            <w:r w:rsidRPr="00216399">
              <w:rPr>
                <w:i/>
                <w:iCs/>
                <w:lang w:val="en-CA"/>
              </w:rPr>
              <w:t xml:space="preserve">Work </w:t>
            </w:r>
            <w:r w:rsidRPr="00216399">
              <w:rPr>
                <w:lang w:val="en-CA"/>
              </w:rPr>
              <w:t xml:space="preserve">to ensure completion of the </w:t>
            </w:r>
            <w:r w:rsidRPr="00216399">
              <w:rPr>
                <w:i/>
                <w:iCs/>
                <w:lang w:val="en-CA"/>
              </w:rPr>
              <w:t xml:space="preserve">Project </w:t>
            </w:r>
            <w:r w:rsidRPr="00216399">
              <w:rPr>
                <w:lang w:val="en-CA"/>
              </w:rPr>
              <w:t xml:space="preserve">within the </w:t>
            </w:r>
            <w:r w:rsidRPr="00216399">
              <w:rPr>
                <w:i/>
                <w:iCs/>
                <w:lang w:val="en-CA"/>
              </w:rPr>
              <w:t xml:space="preserve">Contract Price </w:t>
            </w:r>
            <w:r w:rsidRPr="00216399">
              <w:rPr>
                <w:lang w:val="en-CA"/>
              </w:rPr>
              <w:t xml:space="preserve">and the </w:t>
            </w:r>
            <w:r w:rsidRPr="00216399">
              <w:rPr>
                <w:i/>
                <w:iCs/>
                <w:lang w:val="en-CA"/>
              </w:rPr>
              <w:t>Contract Time</w:t>
            </w:r>
            <w:r w:rsidRPr="00216399">
              <w:rPr>
                <w:lang w:val="en-CA"/>
              </w:rPr>
              <w:t xml:space="preserve">. If the </w:t>
            </w:r>
            <w:r w:rsidRPr="00216399">
              <w:rPr>
                <w:i/>
                <w:iCs/>
                <w:lang w:val="en-CA"/>
              </w:rPr>
              <w:t xml:space="preserve">Contractor </w:t>
            </w:r>
            <w:r w:rsidRPr="00216399">
              <w:rPr>
                <w:lang w:val="en-CA"/>
              </w:rPr>
              <w:t xml:space="preserve">wants to change a </w:t>
            </w:r>
            <w:r w:rsidRPr="00216399">
              <w:rPr>
                <w:i/>
                <w:iCs/>
                <w:lang w:val="en-CA"/>
              </w:rPr>
              <w:t xml:space="preserve">Subcontractor </w:t>
            </w:r>
            <w:r w:rsidRPr="00216399">
              <w:rPr>
                <w:lang w:val="en-CA"/>
              </w:rPr>
              <w:t xml:space="preserve">or </w:t>
            </w:r>
            <w:r w:rsidRPr="00216399">
              <w:rPr>
                <w:i/>
                <w:iCs/>
                <w:lang w:val="en-CA"/>
              </w:rPr>
              <w:t>Supplier,</w:t>
            </w:r>
            <w:r w:rsidRPr="00216399">
              <w:rPr>
                <w:lang w:val="en-CA"/>
              </w:rPr>
              <w:t xml:space="preserve"> then</w:t>
            </w:r>
            <w:r>
              <w:rPr>
                <w:lang w:val="en-CA"/>
              </w:rPr>
              <w:t>:</w:t>
            </w:r>
          </w:p>
          <w:p w14:paraId="4E91688A" w14:textId="77777777" w:rsidR="00BD1117" w:rsidRPr="00216399" w:rsidRDefault="00BD1117" w:rsidP="00DB0BA2">
            <w:pPr>
              <w:pStyle w:val="SC4"/>
              <w:jc w:val="both"/>
              <w:rPr>
                <w:lang w:val="en-CA"/>
              </w:rPr>
            </w:pPr>
          </w:p>
          <w:p w14:paraId="3B64507F" w14:textId="77777777" w:rsidR="00BD1117" w:rsidRPr="00216399" w:rsidRDefault="00BD1117" w:rsidP="00DB0BA2">
            <w:pPr>
              <w:pStyle w:val="SC4"/>
              <w:ind w:left="1315" w:hanging="450"/>
              <w:jc w:val="both"/>
              <w:rPr>
                <w:lang w:val="en-US"/>
              </w:rPr>
            </w:pPr>
            <w:r w:rsidRPr="00216399">
              <w:rPr>
                <w:lang w:val="en-CA"/>
              </w:rPr>
              <w:t>.1</w:t>
            </w:r>
            <w:r w:rsidRPr="00216399">
              <w:rPr>
                <w:lang w:val="en-CA"/>
              </w:rPr>
              <w:tab/>
              <w:t>t</w:t>
            </w:r>
            <w:r w:rsidRPr="00216399">
              <w:t xml:space="preserve">he </w:t>
            </w:r>
            <w:r w:rsidRPr="00216399">
              <w:rPr>
                <w:i/>
                <w:iCs/>
              </w:rPr>
              <w:t>Contractor</w:t>
            </w:r>
            <w:r w:rsidRPr="00216399">
              <w:t xml:space="preserve"> </w:t>
            </w:r>
            <w:r w:rsidRPr="00216399">
              <w:rPr>
                <w:lang w:val="en-US"/>
              </w:rPr>
              <w:t>shall not</w:t>
            </w:r>
            <w:r w:rsidRPr="00216399">
              <w:t xml:space="preserve"> make such change without prior written approval of the </w:t>
            </w:r>
            <w:r w:rsidRPr="00216399">
              <w:rPr>
                <w:i/>
                <w:iCs/>
              </w:rPr>
              <w:t>Owner</w:t>
            </w:r>
            <w:r w:rsidRPr="00216399">
              <w:t xml:space="preserve">, which approval shall be in the sole discretion of the </w:t>
            </w:r>
            <w:r w:rsidRPr="00216399">
              <w:rPr>
                <w:i/>
                <w:iCs/>
              </w:rPr>
              <w:t>Owner</w:t>
            </w:r>
            <w:r w:rsidRPr="00216399">
              <w:rPr>
                <w:lang w:val="en-US"/>
              </w:rPr>
              <w:t xml:space="preserve">; </w:t>
            </w:r>
          </w:p>
          <w:p w14:paraId="1270F43A" w14:textId="77777777" w:rsidR="00BD1117" w:rsidRPr="00216399" w:rsidRDefault="00BD1117" w:rsidP="00DB0BA2">
            <w:pPr>
              <w:pStyle w:val="SC4"/>
              <w:ind w:left="1315" w:hanging="450"/>
              <w:jc w:val="both"/>
              <w:rPr>
                <w:lang w:val="en-CA"/>
              </w:rPr>
            </w:pPr>
            <w:r w:rsidRPr="00216399">
              <w:rPr>
                <w:lang w:val="en-US"/>
              </w:rPr>
              <w:t>.2</w:t>
            </w:r>
            <w:r w:rsidRPr="00216399">
              <w:tab/>
            </w:r>
            <w:r w:rsidRPr="00216399">
              <w:rPr>
                <w:lang w:val="en-CA"/>
              </w:rPr>
              <w:t xml:space="preserve">the </w:t>
            </w:r>
            <w:r w:rsidRPr="00216399">
              <w:rPr>
                <w:i/>
                <w:iCs/>
                <w:lang w:val="en-CA"/>
              </w:rPr>
              <w:t>Contractor</w:t>
            </w:r>
            <w:r w:rsidRPr="00216399">
              <w:rPr>
                <w:lang w:val="en-CA"/>
              </w:rPr>
              <w:t xml:space="preserve"> shall provide the </w:t>
            </w:r>
            <w:r w:rsidRPr="00216399">
              <w:rPr>
                <w:i/>
                <w:iCs/>
                <w:lang w:val="en-CA"/>
              </w:rPr>
              <w:t>Owner</w:t>
            </w:r>
            <w:r w:rsidRPr="00216399">
              <w:rPr>
                <w:lang w:val="en-CA"/>
              </w:rPr>
              <w:t xml:space="preserve"> with a copy of the proposed subcontract along with pricing information and a scope of work for the </w:t>
            </w:r>
            <w:r w:rsidRPr="00216399">
              <w:rPr>
                <w:i/>
                <w:iCs/>
                <w:lang w:val="en-CA"/>
              </w:rPr>
              <w:t xml:space="preserve">Owner’s </w:t>
            </w:r>
            <w:r w:rsidRPr="00216399">
              <w:rPr>
                <w:lang w:val="en-CA"/>
              </w:rPr>
              <w:t xml:space="preserve">review and consideration to inform its exercise of discretion; and </w:t>
            </w:r>
          </w:p>
          <w:p w14:paraId="1256119E" w14:textId="77777777" w:rsidR="00BD1117" w:rsidRPr="00216399" w:rsidRDefault="00BD1117" w:rsidP="00DB0BA2">
            <w:pPr>
              <w:pStyle w:val="SC4"/>
              <w:ind w:left="1315" w:hanging="450"/>
              <w:jc w:val="both"/>
              <w:rPr>
                <w:i/>
                <w:iCs/>
                <w:lang w:val="en-CA"/>
              </w:rPr>
            </w:pPr>
            <w:r w:rsidRPr="00216399">
              <w:rPr>
                <w:lang w:val="en-CA"/>
              </w:rPr>
              <w:t>.3</w:t>
            </w:r>
            <w:r w:rsidRPr="00216399">
              <w:rPr>
                <w:lang w:val="en-CA"/>
              </w:rPr>
              <w:tab/>
              <w:t xml:space="preserve">if such change in </w:t>
            </w:r>
            <w:r w:rsidRPr="00216399">
              <w:rPr>
                <w:i/>
                <w:iCs/>
                <w:lang w:val="en-CA"/>
              </w:rPr>
              <w:t xml:space="preserve">Subcontractor </w:t>
            </w:r>
            <w:r w:rsidRPr="00216399">
              <w:rPr>
                <w:lang w:val="en-CA"/>
              </w:rPr>
              <w:t xml:space="preserve">is approved by the </w:t>
            </w:r>
            <w:r w:rsidRPr="00216399">
              <w:rPr>
                <w:i/>
                <w:iCs/>
                <w:lang w:val="en-CA"/>
              </w:rPr>
              <w:t>Owner</w:t>
            </w:r>
            <w:r w:rsidRPr="00216399">
              <w:rPr>
                <w:lang w:val="en-CA"/>
              </w:rPr>
              <w:t xml:space="preserve"> the </w:t>
            </w:r>
            <w:r w:rsidRPr="00216399">
              <w:rPr>
                <w:i/>
                <w:iCs/>
                <w:lang w:val="en-CA"/>
              </w:rPr>
              <w:t>Contractor</w:t>
            </w:r>
            <w:r w:rsidRPr="00216399">
              <w:rPr>
                <w:lang w:val="en-CA"/>
              </w:rPr>
              <w:t xml:space="preserve"> shall not be entitled to an increase in the </w:t>
            </w:r>
            <w:r w:rsidRPr="00216399">
              <w:rPr>
                <w:i/>
                <w:iCs/>
                <w:lang w:val="en-CA"/>
              </w:rPr>
              <w:t xml:space="preserve">Contract Price </w:t>
            </w:r>
            <w:r w:rsidRPr="00216399">
              <w:rPr>
                <w:lang w:val="en-CA"/>
              </w:rPr>
              <w:t xml:space="preserve">or </w:t>
            </w:r>
            <w:r w:rsidRPr="00216399">
              <w:rPr>
                <w:i/>
                <w:iCs/>
                <w:lang w:val="en-CA"/>
              </w:rPr>
              <w:t>Contract Time</w:t>
            </w:r>
            <w:r w:rsidRPr="00216399">
              <w:rPr>
                <w:lang w:val="en-CA"/>
              </w:rPr>
              <w:t xml:space="preserve"> where the </w:t>
            </w:r>
            <w:r w:rsidRPr="00216399">
              <w:rPr>
                <w:i/>
                <w:iCs/>
                <w:lang w:val="en-CA"/>
              </w:rPr>
              <w:t>Owner</w:t>
            </w:r>
            <w:r w:rsidRPr="00216399">
              <w:rPr>
                <w:lang w:val="en-CA"/>
              </w:rPr>
              <w:t xml:space="preserve"> approves a</w:t>
            </w:r>
            <w:r w:rsidRPr="00216399">
              <w:rPr>
                <w:i/>
                <w:iCs/>
                <w:lang w:val="en-CA"/>
              </w:rPr>
              <w:t xml:space="preserve"> </w:t>
            </w:r>
            <w:r w:rsidRPr="00216399">
              <w:rPr>
                <w:lang w:val="en-CA"/>
              </w:rPr>
              <w:t xml:space="preserve">change in </w:t>
            </w:r>
            <w:r w:rsidRPr="00216399">
              <w:rPr>
                <w:i/>
                <w:iCs/>
                <w:lang w:val="en-CA"/>
              </w:rPr>
              <w:t xml:space="preserve">Subcontractor </w:t>
            </w:r>
            <w:r w:rsidRPr="00216399">
              <w:rPr>
                <w:lang w:val="en-CA"/>
              </w:rPr>
              <w:t xml:space="preserve">or </w:t>
            </w:r>
            <w:r w:rsidRPr="00216399">
              <w:rPr>
                <w:i/>
                <w:iCs/>
                <w:lang w:val="en-CA"/>
              </w:rPr>
              <w:t xml:space="preserve">Supplier. </w:t>
            </w:r>
          </w:p>
          <w:p w14:paraId="0AEE84E3" w14:textId="77777777" w:rsidR="00BD1117" w:rsidRPr="00216399" w:rsidRDefault="00BD1117" w:rsidP="00DB0BA2">
            <w:pPr>
              <w:pStyle w:val="SC4"/>
              <w:ind w:left="1315"/>
              <w:jc w:val="both"/>
            </w:pPr>
          </w:p>
          <w:p w14:paraId="7B6CAB90" w14:textId="77777777" w:rsidR="00BD1117" w:rsidRPr="00216399" w:rsidRDefault="00BD1117" w:rsidP="00DB0BA2">
            <w:pPr>
              <w:pStyle w:val="SC4"/>
              <w:ind w:left="865"/>
              <w:jc w:val="both"/>
              <w:rPr>
                <w:lang w:val="en-US"/>
              </w:rPr>
            </w:pPr>
            <w:r w:rsidRPr="00216399">
              <w:rPr>
                <w:lang w:val="en-CA"/>
              </w:rPr>
              <w:t>3.6.8</w:t>
            </w:r>
            <w:r w:rsidRPr="00216399">
              <w:tab/>
              <w:t>Where provided</w:t>
            </w:r>
            <w:r w:rsidRPr="00216399">
              <w:rPr>
                <w:lang w:val="en-US"/>
              </w:rPr>
              <w:t xml:space="preserve"> for</w:t>
            </w:r>
            <w:r w:rsidRPr="00216399">
              <w:t xml:space="preserve"> in the</w:t>
            </w:r>
            <w:r w:rsidRPr="00216399">
              <w:rPr>
                <w:lang w:val="en-US"/>
              </w:rPr>
              <w:t xml:space="preserve"> </w:t>
            </w:r>
            <w:r w:rsidRPr="00216399">
              <w:rPr>
                <w:i/>
                <w:iCs/>
                <w:lang w:val="en-US"/>
              </w:rPr>
              <w:t>Procurement Documents</w:t>
            </w:r>
            <w:r w:rsidRPr="00216399">
              <w:t xml:space="preserve">, the </w:t>
            </w:r>
            <w:r w:rsidRPr="00216399">
              <w:rPr>
                <w:i/>
                <w:iCs/>
              </w:rPr>
              <w:t>Owner</w:t>
            </w:r>
            <w:r w:rsidRPr="00216399">
              <w:t xml:space="preserve"> may assign to the </w:t>
            </w:r>
            <w:r w:rsidRPr="00216399">
              <w:rPr>
                <w:i/>
                <w:iCs/>
              </w:rPr>
              <w:t>Contractor</w:t>
            </w:r>
            <w:r w:rsidRPr="00216399">
              <w:t xml:space="preserve">, and the </w:t>
            </w:r>
            <w:r w:rsidRPr="00216399">
              <w:rPr>
                <w:i/>
                <w:iCs/>
              </w:rPr>
              <w:t>Contractor</w:t>
            </w:r>
            <w:r w:rsidRPr="00216399">
              <w:t xml:space="preserve"> agrees to accept as a subcontract, any contract procured by the </w:t>
            </w:r>
            <w:r w:rsidRPr="00216399">
              <w:rPr>
                <w:i/>
                <w:iCs/>
              </w:rPr>
              <w:t>Owner</w:t>
            </w:r>
            <w:r w:rsidRPr="00216399">
              <w:t xml:space="preserve"> for </w:t>
            </w:r>
            <w:r w:rsidRPr="00216399">
              <w:rPr>
                <w:i/>
                <w:iCs/>
              </w:rPr>
              <w:t>Work</w:t>
            </w:r>
            <w:r w:rsidRPr="00216399">
              <w:t xml:space="preserve"> or services required on the </w:t>
            </w:r>
            <w:r w:rsidRPr="00216399">
              <w:rPr>
                <w:i/>
                <w:iCs/>
              </w:rPr>
              <w:t>Project</w:t>
            </w:r>
            <w:r w:rsidRPr="00216399">
              <w:t xml:space="preserve"> that has been pre-tendered or pre-negotiated by the </w:t>
            </w:r>
            <w:r w:rsidRPr="00216399">
              <w:rPr>
                <w:i/>
                <w:iCs/>
              </w:rPr>
              <w:t>Owner</w:t>
            </w:r>
            <w:r w:rsidRPr="00216399">
              <w:t>.</w:t>
            </w:r>
          </w:p>
          <w:p w14:paraId="12FEAEDF" w14:textId="77777777" w:rsidR="00BD1117" w:rsidRPr="00F766F4" w:rsidRDefault="00BD1117" w:rsidP="00DB0BA2">
            <w:pPr>
              <w:pStyle w:val="SC3"/>
              <w:numPr>
                <w:ilvl w:val="2"/>
                <w:numId w:val="0"/>
              </w:numPr>
              <w:ind w:left="865" w:hanging="900"/>
              <w:jc w:val="both"/>
              <w:rPr>
                <w:lang w:val="en-US"/>
              </w:rPr>
            </w:pPr>
            <w:r w:rsidRPr="00216399">
              <w:rPr>
                <w:lang w:val="en-US"/>
              </w:rPr>
              <w:t>3.6.9</w:t>
            </w:r>
            <w:r w:rsidRPr="00216399">
              <w:tab/>
            </w:r>
            <w:r w:rsidRPr="00216399">
              <w:rPr>
                <w:lang w:val="en-US"/>
              </w:rPr>
              <w:t xml:space="preserve">The </w:t>
            </w:r>
            <w:r w:rsidRPr="00216399">
              <w:rPr>
                <w:i/>
                <w:iCs/>
                <w:lang w:val="en-US"/>
              </w:rPr>
              <w:t>Contractor</w:t>
            </w:r>
            <w:r w:rsidRPr="00216399">
              <w:rPr>
                <w:lang w:val="en-US"/>
              </w:rPr>
              <w:t xml:space="preserve"> shall ensure that all contracts and written agreements with </w:t>
            </w:r>
            <w:r w:rsidRPr="00216399">
              <w:rPr>
                <w:i/>
                <w:iCs/>
                <w:lang w:val="en-US"/>
              </w:rPr>
              <w:t xml:space="preserve">Subcontractors </w:t>
            </w:r>
            <w:r w:rsidRPr="00216399">
              <w:rPr>
                <w:lang w:val="en-US"/>
              </w:rPr>
              <w:t xml:space="preserve">and </w:t>
            </w:r>
            <w:r w:rsidRPr="00216399">
              <w:rPr>
                <w:i/>
                <w:iCs/>
                <w:lang w:val="en-US"/>
              </w:rPr>
              <w:t>Suppliers</w:t>
            </w:r>
            <w:r w:rsidRPr="00216399">
              <w:rPr>
                <w:lang w:val="en-US"/>
              </w:rPr>
              <w:t xml:space="preserve"> contain an assignment clause in favour of the </w:t>
            </w:r>
            <w:r w:rsidRPr="00216399">
              <w:rPr>
                <w:i/>
                <w:iCs/>
                <w:lang w:val="en-US"/>
              </w:rPr>
              <w:t>Owner</w:t>
            </w:r>
            <w:r w:rsidRPr="00216399">
              <w:rPr>
                <w:lang w:val="en-US"/>
              </w:rPr>
              <w:t xml:space="preserve">. In the event that the </w:t>
            </w:r>
            <w:r w:rsidRPr="00216399">
              <w:rPr>
                <w:i/>
                <w:iCs/>
                <w:lang w:val="en-US"/>
              </w:rPr>
              <w:t xml:space="preserve">Contract </w:t>
            </w:r>
            <w:r w:rsidRPr="00216399">
              <w:rPr>
                <w:lang w:val="en-US"/>
              </w:rPr>
              <w:t xml:space="preserve">is terminated, the </w:t>
            </w:r>
            <w:r w:rsidRPr="00216399">
              <w:rPr>
                <w:i/>
                <w:iCs/>
                <w:lang w:val="en-US"/>
              </w:rPr>
              <w:t>Contractor</w:t>
            </w:r>
            <w:r w:rsidRPr="00216399">
              <w:rPr>
                <w:lang w:val="en-US"/>
              </w:rPr>
              <w:t xml:space="preserve"> shall promptly assign each of such contracts or written agreements to perform any portion of the </w:t>
            </w:r>
            <w:r w:rsidRPr="00216399">
              <w:rPr>
                <w:i/>
                <w:iCs/>
                <w:lang w:val="en-US"/>
              </w:rPr>
              <w:t>Work</w:t>
            </w:r>
            <w:r w:rsidRPr="00216399">
              <w:rPr>
                <w:lang w:val="en-US"/>
              </w:rPr>
              <w:t xml:space="preserve"> to the </w:t>
            </w:r>
            <w:r w:rsidRPr="00216399">
              <w:rPr>
                <w:i/>
                <w:iCs/>
                <w:lang w:val="en-US"/>
              </w:rPr>
              <w:t>Owner</w:t>
            </w:r>
            <w:r w:rsidRPr="00216399">
              <w:rPr>
                <w:lang w:val="en-US"/>
              </w:rPr>
              <w:t>. The assignment</w:t>
            </w:r>
            <w:r w:rsidRPr="088B8E94">
              <w:rPr>
                <w:lang w:val="en-US"/>
              </w:rPr>
              <w:t xml:space="preserve"> shall only be effective after the termination of the </w:t>
            </w:r>
            <w:r w:rsidRPr="088B8E94">
              <w:rPr>
                <w:i/>
                <w:iCs/>
                <w:lang w:val="en-US"/>
              </w:rPr>
              <w:t>Contract</w:t>
            </w:r>
            <w:r w:rsidRPr="088B8E94">
              <w:rPr>
                <w:lang w:val="en-US"/>
              </w:rPr>
              <w:t xml:space="preserve"> by the </w:t>
            </w:r>
            <w:r w:rsidRPr="088B8E94">
              <w:rPr>
                <w:i/>
                <w:iCs/>
                <w:lang w:val="en-US"/>
              </w:rPr>
              <w:t>Owner</w:t>
            </w:r>
            <w:r w:rsidRPr="088B8E94">
              <w:rPr>
                <w:lang w:val="en-US"/>
              </w:rPr>
              <w:t xml:space="preserve"> and shall only be applicable for those subcontract agreements which the </w:t>
            </w:r>
            <w:r w:rsidRPr="088B8E94">
              <w:rPr>
                <w:i/>
                <w:iCs/>
                <w:lang w:val="en-US"/>
              </w:rPr>
              <w:t xml:space="preserve">Owner </w:t>
            </w:r>
            <w:r w:rsidRPr="088B8E94">
              <w:rPr>
                <w:lang w:val="en-US"/>
              </w:rPr>
              <w:t xml:space="preserve">accepts by providing a </w:t>
            </w:r>
            <w:r w:rsidRPr="088B8E94">
              <w:rPr>
                <w:i/>
                <w:iCs/>
                <w:lang w:val="en-US"/>
              </w:rPr>
              <w:t>Notice in Writing</w:t>
            </w:r>
            <w:r w:rsidRPr="088B8E94">
              <w:rPr>
                <w:lang w:val="en-US"/>
              </w:rPr>
              <w:t xml:space="preserve"> to the </w:t>
            </w:r>
            <w:r w:rsidRPr="088B8E94">
              <w:rPr>
                <w:i/>
                <w:iCs/>
                <w:lang w:val="en-US"/>
              </w:rPr>
              <w:t xml:space="preserve">Subcontractor </w:t>
            </w:r>
            <w:r w:rsidRPr="088B8E94">
              <w:rPr>
                <w:lang w:val="en-US"/>
              </w:rPr>
              <w:t xml:space="preserve">or </w:t>
            </w:r>
            <w:r w:rsidRPr="088B8E94">
              <w:rPr>
                <w:i/>
                <w:iCs/>
                <w:lang w:val="en-US"/>
              </w:rPr>
              <w:t>Supplier</w:t>
            </w:r>
            <w:r w:rsidRPr="088B8E94">
              <w:rPr>
                <w:lang w:val="en-US"/>
              </w:rPr>
              <w:t>, as applicable,</w:t>
            </w:r>
            <w:r w:rsidRPr="088B8E94">
              <w:rPr>
                <w:i/>
                <w:iCs/>
                <w:lang w:val="en-US"/>
              </w:rPr>
              <w:t xml:space="preserve"> </w:t>
            </w:r>
            <w:r w:rsidRPr="088B8E94">
              <w:rPr>
                <w:lang w:val="en-US"/>
              </w:rPr>
              <w:t xml:space="preserve">and </w:t>
            </w:r>
            <w:r w:rsidRPr="088B8E94">
              <w:rPr>
                <w:i/>
                <w:iCs/>
                <w:lang w:val="en-US"/>
              </w:rPr>
              <w:t>Contractor</w:t>
            </w:r>
            <w:r w:rsidRPr="088B8E94">
              <w:rPr>
                <w:lang w:val="en-US"/>
              </w:rPr>
              <w:t>. The assignment is subject to the prior rights of the surety, if any.</w:t>
            </w:r>
          </w:p>
          <w:p w14:paraId="4F8768B8" w14:textId="77777777" w:rsidR="00BD1117" w:rsidRDefault="00BD1117" w:rsidP="00DB0BA2">
            <w:pPr>
              <w:pStyle w:val="SC3"/>
              <w:numPr>
                <w:ilvl w:val="0"/>
                <w:numId w:val="0"/>
              </w:numPr>
              <w:ind w:left="2880" w:hanging="1224"/>
              <w:jc w:val="both"/>
              <w:rPr>
                <w:lang w:val="en-US"/>
              </w:rPr>
            </w:pPr>
          </w:p>
          <w:p w14:paraId="18C92E2B" w14:textId="77777777" w:rsidR="00BD1117" w:rsidRDefault="00BD1117" w:rsidP="00DB0BA2">
            <w:pPr>
              <w:pStyle w:val="SC3"/>
              <w:numPr>
                <w:ilvl w:val="2"/>
                <w:numId w:val="0"/>
              </w:numPr>
              <w:ind w:left="865" w:hanging="720"/>
              <w:jc w:val="both"/>
              <w:rPr>
                <w:lang w:val="en-US"/>
              </w:rPr>
            </w:pPr>
            <w:r w:rsidRPr="088B8E94">
              <w:rPr>
                <w:lang w:val="en-US"/>
              </w:rPr>
              <w:t>3.6.10</w:t>
            </w:r>
            <w:r>
              <w:tab/>
            </w:r>
            <w:r w:rsidRPr="088B8E94">
              <w:rPr>
                <w:lang w:val="en-US"/>
              </w:rPr>
              <w:t xml:space="preserve">In each of the </w:t>
            </w:r>
            <w:r w:rsidRPr="088B8E94">
              <w:rPr>
                <w:i/>
                <w:iCs/>
                <w:lang w:val="en-US"/>
              </w:rPr>
              <w:t>Contractor</w:t>
            </w:r>
            <w:r w:rsidRPr="088B8E94">
              <w:rPr>
                <w:lang w:val="en-US"/>
              </w:rPr>
              <w:t xml:space="preserve">’s subcontracts with </w:t>
            </w:r>
            <w:r w:rsidRPr="088B8E94">
              <w:rPr>
                <w:i/>
                <w:iCs/>
                <w:lang w:val="en-US"/>
              </w:rPr>
              <w:t>Subcontractors</w:t>
            </w:r>
            <w:r w:rsidRPr="088B8E94">
              <w:rPr>
                <w:lang w:val="en-US"/>
              </w:rPr>
              <w:t xml:space="preserve"> or </w:t>
            </w:r>
            <w:r w:rsidRPr="088B8E94">
              <w:rPr>
                <w:i/>
                <w:iCs/>
                <w:lang w:val="en-US"/>
              </w:rPr>
              <w:t xml:space="preserve">Suppliers </w:t>
            </w:r>
            <w:r w:rsidRPr="088B8E94">
              <w:rPr>
                <w:lang w:val="en-US"/>
              </w:rPr>
              <w:t xml:space="preserve">to perform a portion of the </w:t>
            </w:r>
            <w:r w:rsidRPr="088B8E94">
              <w:rPr>
                <w:i/>
                <w:iCs/>
                <w:lang w:val="en-US"/>
              </w:rPr>
              <w:t>Work</w:t>
            </w:r>
            <w:r w:rsidRPr="088B8E94">
              <w:rPr>
                <w:lang w:val="en-US"/>
              </w:rPr>
              <w:t xml:space="preserve">, the </w:t>
            </w:r>
            <w:r w:rsidRPr="088B8E94">
              <w:rPr>
                <w:i/>
                <w:iCs/>
                <w:lang w:val="en-US"/>
              </w:rPr>
              <w:t>Contractor</w:t>
            </w:r>
            <w:r w:rsidRPr="088B8E94">
              <w:rPr>
                <w:lang w:val="en-US"/>
              </w:rPr>
              <w:t xml:space="preserve"> shall include a term in the subcontract stating that the </w:t>
            </w:r>
            <w:r w:rsidRPr="088B8E94">
              <w:rPr>
                <w:i/>
                <w:iCs/>
                <w:lang w:val="en-US"/>
              </w:rPr>
              <w:t>Subcontractor</w:t>
            </w:r>
            <w:r w:rsidRPr="088B8E94">
              <w:rPr>
                <w:lang w:val="en-US"/>
              </w:rPr>
              <w:t xml:space="preserve"> agrees to an assignment of its subcontract by the </w:t>
            </w:r>
            <w:r w:rsidRPr="088B8E94">
              <w:rPr>
                <w:i/>
                <w:iCs/>
                <w:lang w:val="en-US"/>
              </w:rPr>
              <w:t>Contractor</w:t>
            </w:r>
            <w:r w:rsidRPr="088B8E94">
              <w:rPr>
                <w:lang w:val="en-US"/>
              </w:rPr>
              <w:t xml:space="preserve"> to the </w:t>
            </w:r>
            <w:r w:rsidRPr="088B8E94">
              <w:rPr>
                <w:i/>
                <w:iCs/>
                <w:lang w:val="en-US"/>
              </w:rPr>
              <w:t>Owner</w:t>
            </w:r>
            <w:r w:rsidRPr="088B8E94">
              <w:rPr>
                <w:lang w:val="en-US"/>
              </w:rPr>
              <w:t xml:space="preserve">. The term in the subcontract shall not </w:t>
            </w:r>
            <w:r w:rsidRPr="088B8E94">
              <w:rPr>
                <w:lang w:val="en-US"/>
              </w:rPr>
              <w:lastRenderedPageBreak/>
              <w:t xml:space="preserve">be enforceable until the proper termination of the </w:t>
            </w:r>
            <w:r w:rsidRPr="088B8E94">
              <w:rPr>
                <w:i/>
                <w:iCs/>
                <w:lang w:val="en-US"/>
              </w:rPr>
              <w:t xml:space="preserve">Contract </w:t>
            </w:r>
            <w:r w:rsidRPr="088B8E94">
              <w:rPr>
                <w:lang w:val="en-US"/>
              </w:rPr>
              <w:t xml:space="preserve">by the </w:t>
            </w:r>
            <w:r w:rsidRPr="088B8E94">
              <w:rPr>
                <w:i/>
                <w:iCs/>
                <w:lang w:val="en-US"/>
              </w:rPr>
              <w:t>Owner</w:t>
            </w:r>
            <w:r w:rsidRPr="088B8E94">
              <w:rPr>
                <w:lang w:val="en-US"/>
              </w:rPr>
              <w:t>.</w:t>
            </w:r>
          </w:p>
          <w:p w14:paraId="78FCDA7F" w14:textId="77777777" w:rsidR="00BD1117" w:rsidRDefault="00BD1117" w:rsidP="00DB0BA2">
            <w:pPr>
              <w:pStyle w:val="ListParagraph"/>
              <w:spacing w:after="240"/>
              <w:ind w:left="865" w:hanging="720"/>
              <w:jc w:val="both"/>
              <w:rPr>
                <w:rFonts w:cs="Arial"/>
                <w:lang w:val="en-CA"/>
              </w:rPr>
            </w:pPr>
            <w:r w:rsidRPr="088B8E94">
              <w:t>3.6.11</w:t>
            </w:r>
            <w:r>
              <w:tab/>
            </w:r>
            <w:r w:rsidRPr="088B8E94">
              <w:rPr>
                <w:rFonts w:cs="Arial"/>
                <w:lang w:val="en-CA"/>
              </w:rPr>
              <w:t xml:space="preserve">The </w:t>
            </w:r>
            <w:r w:rsidRPr="088B8E94">
              <w:rPr>
                <w:rFonts w:cs="Arial"/>
                <w:i/>
                <w:iCs/>
                <w:lang w:val="en-CA"/>
              </w:rPr>
              <w:t>Contractor</w:t>
            </w:r>
            <w:r w:rsidRPr="088B8E94">
              <w:rPr>
                <w:rFonts w:cs="Arial"/>
                <w:lang w:val="en-CA"/>
              </w:rPr>
              <w:t xml:space="preserve"> shall provide the </w:t>
            </w:r>
            <w:r w:rsidRPr="088B8E94">
              <w:rPr>
                <w:rFonts w:cs="Arial"/>
                <w:i/>
                <w:iCs/>
                <w:lang w:val="en-CA"/>
              </w:rPr>
              <w:t>Owner</w:t>
            </w:r>
            <w:r w:rsidRPr="088B8E94">
              <w:rPr>
                <w:rFonts w:cs="Arial"/>
                <w:lang w:val="en-CA"/>
              </w:rPr>
              <w:t xml:space="preserve"> with:</w:t>
            </w:r>
          </w:p>
          <w:p w14:paraId="175720CB" w14:textId="77777777" w:rsidR="00BD1117" w:rsidRPr="008247A7" w:rsidRDefault="00BD1117" w:rsidP="00DB0BA2">
            <w:pPr>
              <w:pStyle w:val="ListParagraph"/>
              <w:spacing w:after="240"/>
              <w:ind w:left="865"/>
              <w:jc w:val="both"/>
              <w:rPr>
                <w:rFonts w:cs="Arial"/>
                <w:lang w:val="en-CA"/>
              </w:rPr>
            </w:pPr>
          </w:p>
          <w:p w14:paraId="0491B988" w14:textId="77777777" w:rsidR="00BD1117" w:rsidRDefault="00BD1117" w:rsidP="00DB0BA2">
            <w:pPr>
              <w:pStyle w:val="ListParagraph"/>
              <w:spacing w:after="240"/>
              <w:ind w:left="1495" w:hanging="630"/>
              <w:jc w:val="both"/>
              <w:rPr>
                <w:rFonts w:cs="Arial"/>
                <w:lang w:val="en-CA"/>
              </w:rPr>
            </w:pPr>
            <w:r>
              <w:rPr>
                <w:rFonts w:cs="Arial"/>
                <w:lang w:val="en-CA"/>
              </w:rPr>
              <w:t>.1</w:t>
            </w:r>
            <w:r w:rsidRPr="008247A7">
              <w:rPr>
                <w:rFonts w:cs="Arial"/>
                <w:lang w:val="en-CA"/>
              </w:rPr>
              <w:tab/>
              <w:t xml:space="preserve">a copy of any written notices of </w:t>
            </w:r>
            <w:r>
              <w:rPr>
                <w:rFonts w:cs="Arial"/>
                <w:i/>
                <w:lang w:val="en-CA"/>
              </w:rPr>
              <w:t>A</w:t>
            </w:r>
            <w:r w:rsidRPr="008247A7">
              <w:rPr>
                <w:rFonts w:cs="Arial"/>
                <w:i/>
                <w:lang w:val="en-CA"/>
              </w:rPr>
              <w:t>djudication</w:t>
            </w:r>
            <w:r w:rsidRPr="008247A7">
              <w:rPr>
                <w:rFonts w:cs="Arial"/>
                <w:lang w:val="en-CA"/>
              </w:rPr>
              <w:t xml:space="preserve"> the </w:t>
            </w:r>
            <w:r w:rsidRPr="008247A7">
              <w:rPr>
                <w:rFonts w:cs="Arial"/>
                <w:i/>
                <w:lang w:val="en-CA"/>
              </w:rPr>
              <w:t>Contractor</w:t>
            </w:r>
            <w:r w:rsidRPr="008247A7">
              <w:rPr>
                <w:rFonts w:cs="Arial"/>
                <w:lang w:val="en-CA"/>
              </w:rPr>
              <w:t xml:space="preserve"> receives; </w:t>
            </w:r>
          </w:p>
          <w:p w14:paraId="65874935" w14:textId="77777777" w:rsidR="00BD1117" w:rsidRPr="008247A7" w:rsidRDefault="00BD1117" w:rsidP="00DB0BA2">
            <w:pPr>
              <w:pStyle w:val="ListParagraph"/>
              <w:spacing w:after="240"/>
              <w:ind w:left="1495" w:hanging="630"/>
              <w:jc w:val="both"/>
              <w:rPr>
                <w:rFonts w:cs="Arial"/>
                <w:lang w:val="en-CA"/>
              </w:rPr>
            </w:pPr>
          </w:p>
          <w:p w14:paraId="121055F1" w14:textId="77777777" w:rsidR="00BD1117" w:rsidRDefault="00BD1117" w:rsidP="00DB0BA2">
            <w:pPr>
              <w:pStyle w:val="ListParagraph"/>
              <w:spacing w:after="240"/>
              <w:ind w:left="1495" w:hanging="630"/>
              <w:jc w:val="both"/>
              <w:rPr>
                <w:rFonts w:cs="Arial"/>
                <w:lang w:val="en-CA"/>
              </w:rPr>
            </w:pPr>
            <w:r>
              <w:rPr>
                <w:rFonts w:cs="Arial"/>
                <w:lang w:val="en-CA"/>
              </w:rPr>
              <w:t>.2</w:t>
            </w:r>
            <w:r w:rsidRPr="008247A7">
              <w:rPr>
                <w:rFonts w:cs="Arial"/>
                <w:lang w:val="en-CA"/>
              </w:rPr>
              <w:tab/>
              <w:t xml:space="preserve">notice of the date on which the adjudicator relating to such </w:t>
            </w:r>
            <w:r>
              <w:rPr>
                <w:rFonts w:cs="Arial"/>
                <w:i/>
                <w:lang w:val="en-CA"/>
              </w:rPr>
              <w:t>A</w:t>
            </w:r>
            <w:r w:rsidRPr="008247A7">
              <w:rPr>
                <w:rFonts w:cs="Arial"/>
                <w:i/>
                <w:lang w:val="en-CA"/>
              </w:rPr>
              <w:t>djudication</w:t>
            </w:r>
            <w:r w:rsidRPr="008247A7">
              <w:rPr>
                <w:rFonts w:cs="Arial"/>
                <w:lang w:val="en-CA"/>
              </w:rPr>
              <w:t xml:space="preserve"> receives documents under section 13.11 of the </w:t>
            </w:r>
            <w:r w:rsidRPr="008247A7">
              <w:rPr>
                <w:rFonts w:cs="Arial"/>
                <w:i/>
                <w:lang w:val="en-CA"/>
              </w:rPr>
              <w:t>Construction Act</w:t>
            </w:r>
            <w:r w:rsidRPr="008247A7">
              <w:rPr>
                <w:rFonts w:cs="Arial"/>
                <w:lang w:val="en-CA"/>
              </w:rPr>
              <w:t xml:space="preserve">; and </w:t>
            </w:r>
          </w:p>
          <w:p w14:paraId="17BDB04E" w14:textId="77777777" w:rsidR="00BD1117" w:rsidRDefault="00BD1117" w:rsidP="00DB0BA2">
            <w:pPr>
              <w:pStyle w:val="ListParagraph"/>
              <w:spacing w:after="240"/>
              <w:ind w:left="1495" w:hanging="630"/>
              <w:jc w:val="both"/>
              <w:rPr>
                <w:rFonts w:cs="Arial"/>
                <w:lang w:val="en-CA"/>
              </w:rPr>
            </w:pPr>
          </w:p>
          <w:p w14:paraId="63216B30" w14:textId="77777777" w:rsidR="00BD1117" w:rsidRPr="00C04A1A" w:rsidRDefault="00BD1117" w:rsidP="00DB0BA2">
            <w:pPr>
              <w:pStyle w:val="ListParagraph"/>
              <w:spacing w:after="240"/>
              <w:ind w:left="1495" w:hanging="630"/>
              <w:jc w:val="both"/>
              <w:rPr>
                <w:rFonts w:cs="Arial"/>
                <w:lang w:val="en-CA"/>
              </w:rPr>
            </w:pPr>
            <w:r>
              <w:rPr>
                <w:rFonts w:cs="Arial"/>
                <w:lang w:val="en-CA"/>
              </w:rPr>
              <w:t>.3</w:t>
            </w:r>
            <w:r w:rsidRPr="00C04A1A">
              <w:rPr>
                <w:rFonts w:cs="Arial"/>
                <w:lang w:val="en-CA"/>
              </w:rPr>
              <w:tab/>
              <w:t xml:space="preserve">the adjudicator’s determination of the </w:t>
            </w:r>
            <w:r w:rsidRPr="00C04A1A">
              <w:rPr>
                <w:rFonts w:cs="Arial"/>
                <w:i/>
                <w:lang w:val="en-CA"/>
              </w:rPr>
              <w:t>Adjudication</w:t>
            </w:r>
            <w:r w:rsidRPr="00C04A1A">
              <w:rPr>
                <w:rFonts w:cs="Arial"/>
                <w:lang w:val="en-CA"/>
              </w:rPr>
              <w:t xml:space="preserve"> under section 13.13 of the </w:t>
            </w:r>
            <w:r w:rsidRPr="00C04A1A">
              <w:rPr>
                <w:rFonts w:cs="Arial"/>
                <w:i/>
                <w:lang w:val="en-CA"/>
              </w:rPr>
              <w:t>Construction Act</w:t>
            </w:r>
            <w:r w:rsidRPr="00C04A1A">
              <w:rPr>
                <w:rFonts w:cs="Arial"/>
                <w:lang w:val="en-CA"/>
              </w:rPr>
              <w:t>.</w:t>
            </w:r>
          </w:p>
          <w:p w14:paraId="1419FBE3" w14:textId="77777777" w:rsidR="00BD1117" w:rsidRDefault="00BD1117" w:rsidP="00DB0BA2">
            <w:pPr>
              <w:pStyle w:val="SC3"/>
              <w:numPr>
                <w:ilvl w:val="2"/>
                <w:numId w:val="0"/>
              </w:numPr>
              <w:ind w:left="865"/>
              <w:jc w:val="both"/>
              <w:rPr>
                <w:lang w:val="en-US"/>
              </w:rPr>
            </w:pPr>
            <w:r w:rsidRPr="088B8E94">
              <w:rPr>
                <w:rFonts w:cs="Arial"/>
                <w:lang w:val="en-CA"/>
              </w:rPr>
              <w:t xml:space="preserve">The </w:t>
            </w:r>
            <w:r w:rsidRPr="088B8E94">
              <w:rPr>
                <w:rFonts w:cs="Arial"/>
                <w:i/>
                <w:iCs/>
                <w:lang w:val="en-CA"/>
              </w:rPr>
              <w:t>Contractor</w:t>
            </w:r>
            <w:r w:rsidRPr="088B8E94">
              <w:rPr>
                <w:rFonts w:cs="Arial"/>
                <w:lang w:val="en-CA"/>
              </w:rPr>
              <w:t xml:space="preserve"> shall ensure its contracts with </w:t>
            </w:r>
            <w:r w:rsidRPr="088B8E94">
              <w:rPr>
                <w:rFonts w:cs="Arial"/>
                <w:i/>
                <w:iCs/>
                <w:lang w:val="en-CA"/>
              </w:rPr>
              <w:t>Subcontractors</w:t>
            </w:r>
            <w:r w:rsidRPr="088B8E94">
              <w:rPr>
                <w:rFonts w:cs="Arial"/>
                <w:lang w:val="en-CA"/>
              </w:rPr>
              <w:t xml:space="preserve"> and </w:t>
            </w:r>
            <w:r w:rsidRPr="088B8E94">
              <w:rPr>
                <w:rFonts w:cs="Arial"/>
                <w:i/>
                <w:iCs/>
                <w:lang w:val="en-CA"/>
              </w:rPr>
              <w:t>Suppliers</w:t>
            </w:r>
            <w:r w:rsidRPr="088B8E94">
              <w:rPr>
                <w:rFonts w:cs="Arial"/>
                <w:lang w:val="en-CA"/>
              </w:rPr>
              <w:t xml:space="preserve"> and the contracts with sub-subcontractors (of every tier) contain equivalent obligations to this GC 3.6.11 and the </w:t>
            </w:r>
            <w:r w:rsidRPr="088B8E94">
              <w:rPr>
                <w:rFonts w:cs="Arial"/>
                <w:i/>
                <w:iCs/>
                <w:lang w:val="en-CA"/>
              </w:rPr>
              <w:t>Contractor</w:t>
            </w:r>
            <w:r w:rsidRPr="088B8E94">
              <w:rPr>
                <w:rFonts w:cs="Arial"/>
                <w:lang w:val="en-CA"/>
              </w:rPr>
              <w:t xml:space="preserve"> shall forthwith upon receipt provide to the </w:t>
            </w:r>
            <w:r w:rsidRPr="088B8E94">
              <w:rPr>
                <w:rFonts w:cs="Arial"/>
                <w:i/>
                <w:iCs/>
                <w:lang w:val="en-CA"/>
              </w:rPr>
              <w:t>Owner</w:t>
            </w:r>
            <w:r w:rsidRPr="088B8E94">
              <w:rPr>
                <w:rFonts w:cs="Arial"/>
                <w:lang w:val="en-CA"/>
              </w:rPr>
              <w:t xml:space="preserve"> any notices of </w:t>
            </w:r>
            <w:r w:rsidRPr="088B8E94">
              <w:rPr>
                <w:rFonts w:cs="Arial"/>
                <w:i/>
                <w:iCs/>
                <w:lang w:val="en-CA"/>
              </w:rPr>
              <w:t>Adjudication</w:t>
            </w:r>
            <w:r w:rsidRPr="088B8E94">
              <w:rPr>
                <w:rFonts w:cs="Arial"/>
                <w:lang w:val="en-CA"/>
              </w:rPr>
              <w:t xml:space="preserve"> and related information it receives. The </w:t>
            </w:r>
            <w:r w:rsidRPr="088B8E94">
              <w:rPr>
                <w:rFonts w:cs="Arial"/>
                <w:i/>
                <w:iCs/>
                <w:lang w:val="en-CA"/>
              </w:rPr>
              <w:t>Contractor</w:t>
            </w:r>
            <w:r w:rsidRPr="088B8E94">
              <w:rPr>
                <w:rFonts w:cs="Arial"/>
                <w:lang w:val="en-CA"/>
              </w:rPr>
              <w:t xml:space="preserve"> shall be liable to and indemnify the </w:t>
            </w:r>
            <w:r w:rsidRPr="088B8E94">
              <w:rPr>
                <w:rFonts w:cs="Arial"/>
                <w:i/>
                <w:iCs/>
                <w:lang w:val="en-CA"/>
              </w:rPr>
              <w:t>Owner</w:t>
            </w:r>
            <w:r w:rsidRPr="088B8E94">
              <w:rPr>
                <w:rFonts w:cs="Arial"/>
                <w:lang w:val="en-CA"/>
              </w:rPr>
              <w:t xml:space="preserve"> for any losses, damages, costs, claims and proceedings the </w:t>
            </w:r>
            <w:r w:rsidRPr="088B8E94">
              <w:rPr>
                <w:rFonts w:cs="Arial"/>
                <w:i/>
                <w:iCs/>
                <w:lang w:val="en-CA"/>
              </w:rPr>
              <w:t>Owner</w:t>
            </w:r>
            <w:r w:rsidRPr="088B8E94">
              <w:rPr>
                <w:rFonts w:cs="Arial"/>
                <w:lang w:val="en-CA"/>
              </w:rPr>
              <w:t xml:space="preserve"> incurs, suffers or receives as a result of the </w:t>
            </w:r>
            <w:r w:rsidRPr="088B8E94">
              <w:rPr>
                <w:rFonts w:cs="Arial"/>
                <w:i/>
                <w:iCs/>
                <w:lang w:val="en-CA"/>
              </w:rPr>
              <w:t>Contractor</w:t>
            </w:r>
            <w:r w:rsidRPr="088B8E94">
              <w:rPr>
                <w:rFonts w:cs="Arial"/>
                <w:lang w:val="en-CA"/>
              </w:rPr>
              <w:t>’s failure to comply with its obligations under this GC 3.6.11.”</w:t>
            </w:r>
          </w:p>
          <w:p w14:paraId="43E0F913" w14:textId="77777777" w:rsidR="00BD1117" w:rsidRDefault="00BD1117" w:rsidP="00DB0BA2">
            <w:pPr>
              <w:pStyle w:val="SC4"/>
              <w:ind w:left="864"/>
              <w:jc w:val="both"/>
              <w:rPr>
                <w:u w:val="single"/>
                <w:lang w:val="en-US"/>
              </w:rPr>
            </w:pPr>
          </w:p>
        </w:tc>
      </w:tr>
    </w:tbl>
    <w:p w14:paraId="6D48E6A2" w14:textId="77777777" w:rsidR="00BD1117" w:rsidRPr="00DF3C32" w:rsidRDefault="00BD1117" w:rsidP="00BD1117">
      <w:pPr>
        <w:pStyle w:val="SimpleL2"/>
      </w:pPr>
      <w:bookmarkStart w:id="336" w:name="_Toc115690163"/>
      <w:r w:rsidRPr="00DF3C32">
        <w:lastRenderedPageBreak/>
        <w:t>GC 3.7   LABOUR AND PRODUCTS</w:t>
      </w:r>
      <w:bookmarkEnd w:id="33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B3B6827" w14:textId="77777777" w:rsidTr="00DB0BA2">
        <w:tc>
          <w:tcPr>
            <w:tcW w:w="923" w:type="dxa"/>
          </w:tcPr>
          <w:p w14:paraId="20C4D761" w14:textId="77777777" w:rsidR="00BD1117" w:rsidRPr="00AB0F97" w:rsidRDefault="00BD1117" w:rsidP="00DB0BA2">
            <w:pPr>
              <w:pStyle w:val="SimpleL3"/>
            </w:pPr>
          </w:p>
        </w:tc>
        <w:tc>
          <w:tcPr>
            <w:tcW w:w="990" w:type="dxa"/>
          </w:tcPr>
          <w:p w14:paraId="3A8767E6" w14:textId="77777777" w:rsidR="00BD1117" w:rsidRPr="00AB0F97" w:rsidRDefault="00BD1117" w:rsidP="00DB0BA2">
            <w:pPr>
              <w:pStyle w:val="TableText0"/>
              <w:jc w:val="center"/>
              <w:rPr>
                <w:sz w:val="20"/>
                <w:szCs w:val="20"/>
              </w:rPr>
            </w:pPr>
            <w:r>
              <w:rPr>
                <w:sz w:val="20"/>
                <w:szCs w:val="20"/>
              </w:rPr>
              <w:t>3.7.1</w:t>
            </w:r>
          </w:p>
        </w:tc>
        <w:tc>
          <w:tcPr>
            <w:tcW w:w="8167" w:type="dxa"/>
          </w:tcPr>
          <w:p w14:paraId="77A9BD37" w14:textId="77777777" w:rsidR="00BD1117" w:rsidRPr="000C0130" w:rsidRDefault="00BD1117" w:rsidP="00DB0BA2">
            <w:pPr>
              <w:pStyle w:val="SC3"/>
              <w:numPr>
                <w:ilvl w:val="0"/>
                <w:numId w:val="0"/>
              </w:numPr>
              <w:jc w:val="both"/>
              <w:rPr>
                <w:rFonts w:cs="Arial"/>
                <w:bCs w:val="0"/>
                <w:lang w:val="en-US"/>
              </w:rPr>
            </w:pPr>
            <w:r w:rsidRPr="00730915">
              <w:rPr>
                <w:u w:val="single"/>
                <w:lang w:val="en-US"/>
              </w:rPr>
              <w:t>Add</w:t>
            </w:r>
            <w:r w:rsidRPr="00F100B7">
              <w:t xml:space="preserve"> the words, “..., agents, </w:t>
            </w:r>
            <w:r w:rsidRPr="00377696">
              <w:rPr>
                <w:i/>
                <w:iCs/>
              </w:rPr>
              <w:t>Subcontractors</w:t>
            </w:r>
            <w:r w:rsidRPr="00F100B7">
              <w:t xml:space="preserve"> and</w:t>
            </w:r>
            <w:r>
              <w:rPr>
                <w:lang w:val="en-CA"/>
              </w:rPr>
              <w:t xml:space="preserve"> </w:t>
            </w:r>
            <w:r w:rsidRPr="00377696">
              <w:rPr>
                <w:rFonts w:cs="Arial"/>
                <w:bCs w:val="0"/>
                <w:i/>
                <w:iCs/>
              </w:rPr>
              <w:t>Suppliers</w:t>
            </w:r>
            <w:r>
              <w:rPr>
                <w:rFonts w:cs="Arial"/>
                <w:bCs w:val="0"/>
              </w:rPr>
              <w:t xml:space="preserve"> </w:t>
            </w:r>
            <w:r w:rsidRPr="00F100B7">
              <w:rPr>
                <w:rFonts w:cs="Arial"/>
                <w:bCs w:val="0"/>
              </w:rPr>
              <w:t>” after the “employees” toward the end of line one</w:t>
            </w:r>
            <w:r>
              <w:rPr>
                <w:rFonts w:cs="Arial"/>
                <w:bCs w:val="0"/>
                <w:lang w:val="en-US"/>
              </w:rPr>
              <w:t xml:space="preserve"> in paragraph 3.7.1.</w:t>
            </w:r>
          </w:p>
          <w:p w14:paraId="45CCDEF1" w14:textId="77777777" w:rsidR="00BD1117" w:rsidRDefault="00BD1117" w:rsidP="00DB0BA2">
            <w:pPr>
              <w:pStyle w:val="SC3"/>
              <w:numPr>
                <w:ilvl w:val="0"/>
                <w:numId w:val="0"/>
              </w:numPr>
              <w:ind w:left="2178"/>
              <w:jc w:val="both"/>
              <w:rPr>
                <w:rFonts w:cs="Arial"/>
                <w:bCs w:val="0"/>
                <w:lang w:val="en-CA"/>
              </w:rPr>
            </w:pPr>
          </w:p>
          <w:p w14:paraId="5F91960C" w14:textId="77777777" w:rsidR="00BD1117" w:rsidRDefault="00BD1117" w:rsidP="00DB0BA2">
            <w:pPr>
              <w:pStyle w:val="SC3"/>
              <w:numPr>
                <w:ilvl w:val="0"/>
                <w:numId w:val="0"/>
              </w:numPr>
              <w:jc w:val="both"/>
              <w:rPr>
                <w:rFonts w:cs="Arial"/>
                <w:bCs w:val="0"/>
                <w:lang w:val="en-CA"/>
              </w:rPr>
            </w:pPr>
            <w:r>
              <w:rPr>
                <w:rFonts w:cs="Arial"/>
                <w:bCs w:val="0"/>
                <w:lang w:val="en-CA"/>
              </w:rPr>
              <w:t>-and-</w:t>
            </w:r>
          </w:p>
          <w:p w14:paraId="6F3623AC" w14:textId="77777777" w:rsidR="00BD1117" w:rsidRDefault="00BD1117" w:rsidP="00DB0BA2">
            <w:pPr>
              <w:pStyle w:val="SC3"/>
              <w:numPr>
                <w:ilvl w:val="0"/>
                <w:numId w:val="0"/>
              </w:numPr>
              <w:ind w:left="2178"/>
              <w:jc w:val="both"/>
              <w:rPr>
                <w:rFonts w:cs="Arial"/>
                <w:bCs w:val="0"/>
                <w:lang w:val="en-CA"/>
              </w:rPr>
            </w:pPr>
          </w:p>
          <w:p w14:paraId="0B036B1C" w14:textId="77777777" w:rsidR="00BD1117" w:rsidRPr="00F100B7" w:rsidRDefault="00BD1117" w:rsidP="00DB0BA2">
            <w:pPr>
              <w:pStyle w:val="SC3"/>
              <w:numPr>
                <w:ilvl w:val="0"/>
                <w:numId w:val="0"/>
              </w:numPr>
              <w:jc w:val="both"/>
            </w:pPr>
            <w:r w:rsidRPr="00730915">
              <w:rPr>
                <w:bCs w:val="0"/>
                <w:u w:val="single"/>
                <w:lang w:val="en-US"/>
              </w:rPr>
              <w:t>A</w:t>
            </w:r>
            <w:r w:rsidRPr="00730915">
              <w:rPr>
                <w:u w:val="single"/>
              </w:rPr>
              <w:t>dd</w:t>
            </w:r>
            <w:r w:rsidRPr="00F100B7">
              <w:t xml:space="preserve"> </w:t>
            </w:r>
            <w:r>
              <w:rPr>
                <w:lang w:val="en-CA"/>
              </w:rPr>
              <w:t>the following to</w:t>
            </w:r>
            <w:r w:rsidRPr="00F100B7">
              <w:t xml:space="preserve"> the end of</w:t>
            </w:r>
            <w:r>
              <w:rPr>
                <w:lang w:val="en-CA"/>
              </w:rPr>
              <w:t xml:space="preserve"> paragraph 3.7.1</w:t>
            </w:r>
            <w:r w:rsidRPr="00F100B7">
              <w:t>:</w:t>
            </w:r>
          </w:p>
          <w:p w14:paraId="1D30BAC2" w14:textId="77777777" w:rsidR="00BD1117" w:rsidRPr="00F100B7" w:rsidRDefault="00BD1117" w:rsidP="00DB0BA2">
            <w:pPr>
              <w:rPr>
                <w:rFonts w:cs="Arial"/>
                <w:bCs/>
                <w:szCs w:val="20"/>
              </w:rPr>
            </w:pPr>
          </w:p>
          <w:p w14:paraId="7179770B" w14:textId="77777777" w:rsidR="00BD1117" w:rsidRPr="009845EA" w:rsidRDefault="00BD1117" w:rsidP="00DB0BA2">
            <w:pPr>
              <w:pStyle w:val="SC4"/>
              <w:ind w:left="0" w:firstLine="0"/>
              <w:jc w:val="both"/>
              <w:rPr>
                <w:lang w:val="en-US"/>
              </w:rPr>
            </w:pPr>
            <w:r w:rsidRPr="00F100B7">
              <w:t xml:space="preserve">“Without in any way limiting the generality of the foregoing, the </w:t>
            </w:r>
            <w:r w:rsidRPr="00C32CB9">
              <w:rPr>
                <w:i/>
              </w:rPr>
              <w:t>Contractor</w:t>
            </w:r>
            <w:r w:rsidRPr="00F100B7">
              <w:t xml:space="preserve"> shall prepare and implement the job site rules more particularly described in the tender documents. If no job site rules are described in the tender documents, the </w:t>
            </w:r>
            <w:r w:rsidRPr="00C32CB9">
              <w:rPr>
                <w:i/>
              </w:rPr>
              <w:t>Contractor</w:t>
            </w:r>
            <w:r w:rsidRPr="00F100B7">
              <w:t xml:space="preserve"> shall draft job site rules for the review and approval of the </w:t>
            </w:r>
            <w:r w:rsidRPr="0084731E">
              <w:rPr>
                <w:i/>
                <w:iCs/>
              </w:rPr>
              <w:t>Owner</w:t>
            </w:r>
            <w:r w:rsidRPr="00F100B7">
              <w:t xml:space="preserve">. Any such job site rules prepared by the </w:t>
            </w:r>
            <w:r w:rsidRPr="00C32CB9">
              <w:rPr>
                <w:i/>
              </w:rPr>
              <w:t>Contractor</w:t>
            </w:r>
            <w:r w:rsidRPr="00F100B7">
              <w:t xml:space="preserve"> shall be consistent with the </w:t>
            </w:r>
            <w:r w:rsidRPr="00C32CB9">
              <w:rPr>
                <w:i/>
              </w:rPr>
              <w:t>Contractors</w:t>
            </w:r>
            <w:r w:rsidRPr="00F100B7">
              <w:t xml:space="preserve"> duties and obligations under the OHSA and shall also include provisions making smoking and the consumption of alcohol</w:t>
            </w:r>
            <w:r>
              <w:rPr>
                <w:lang w:val="en-US"/>
              </w:rPr>
              <w:t>, cannabis products,</w:t>
            </w:r>
            <w:r w:rsidRPr="00F100B7">
              <w:t xml:space="preserve"> or non-prescription drugs on the </w:t>
            </w:r>
            <w:r w:rsidRPr="00C32CB9">
              <w:rPr>
                <w:i/>
              </w:rPr>
              <w:t>Project</w:t>
            </w:r>
            <w:r w:rsidRPr="00F100B7">
              <w:t xml:space="preserve"> site the subject of discipline proceedings and/or termination of employment</w:t>
            </w:r>
            <w:r>
              <w:rPr>
                <w:lang w:val="en-US"/>
              </w:rPr>
              <w:t>.</w:t>
            </w:r>
          </w:p>
          <w:p w14:paraId="5BD8E7A4" w14:textId="77777777" w:rsidR="00BD1117" w:rsidRPr="00730915" w:rsidRDefault="00BD1117" w:rsidP="00DB0BA2">
            <w:pPr>
              <w:pStyle w:val="SC3"/>
              <w:numPr>
                <w:ilvl w:val="0"/>
                <w:numId w:val="0"/>
              </w:numPr>
              <w:jc w:val="both"/>
              <w:rPr>
                <w:highlight w:val="lightGray"/>
              </w:rPr>
            </w:pPr>
          </w:p>
        </w:tc>
      </w:tr>
      <w:tr w:rsidR="00BD1117" w:rsidRPr="00AB0F97" w14:paraId="21734D09" w14:textId="77777777" w:rsidTr="00DB0BA2">
        <w:tc>
          <w:tcPr>
            <w:tcW w:w="923" w:type="dxa"/>
          </w:tcPr>
          <w:p w14:paraId="21177763" w14:textId="77777777" w:rsidR="00BD1117" w:rsidRPr="00AB0F97" w:rsidRDefault="00BD1117" w:rsidP="00DB0BA2">
            <w:pPr>
              <w:pStyle w:val="SimpleL3"/>
            </w:pPr>
          </w:p>
        </w:tc>
        <w:tc>
          <w:tcPr>
            <w:tcW w:w="990" w:type="dxa"/>
          </w:tcPr>
          <w:p w14:paraId="1C4BD4ED" w14:textId="77777777" w:rsidR="00BD1117" w:rsidRDefault="00BD1117" w:rsidP="00DB0BA2">
            <w:pPr>
              <w:pStyle w:val="TableText0"/>
              <w:jc w:val="center"/>
              <w:rPr>
                <w:sz w:val="20"/>
                <w:szCs w:val="20"/>
              </w:rPr>
            </w:pPr>
            <w:r>
              <w:rPr>
                <w:sz w:val="20"/>
                <w:szCs w:val="20"/>
              </w:rPr>
              <w:t>3.7.2</w:t>
            </w:r>
          </w:p>
        </w:tc>
        <w:tc>
          <w:tcPr>
            <w:tcW w:w="8167" w:type="dxa"/>
          </w:tcPr>
          <w:p w14:paraId="2434584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3.7.2:</w:t>
            </w:r>
          </w:p>
          <w:p w14:paraId="072B368C" w14:textId="77777777" w:rsidR="00BD1117" w:rsidRDefault="00BD1117" w:rsidP="00DB0BA2">
            <w:pPr>
              <w:pStyle w:val="SC3"/>
              <w:numPr>
                <w:ilvl w:val="0"/>
                <w:numId w:val="0"/>
              </w:numPr>
              <w:jc w:val="both"/>
              <w:rPr>
                <w:lang w:val="en-US"/>
              </w:rPr>
            </w:pPr>
          </w:p>
          <w:p w14:paraId="1FD8466B" w14:textId="77777777" w:rsidR="00BD1117" w:rsidRDefault="00BD1117" w:rsidP="00DB0BA2">
            <w:pPr>
              <w:pStyle w:val="SC3"/>
              <w:numPr>
                <w:ilvl w:val="0"/>
                <w:numId w:val="0"/>
              </w:numPr>
              <w:jc w:val="both"/>
            </w:pPr>
            <w:r w:rsidRPr="00F100B7">
              <w:t xml:space="preserve">The </w:t>
            </w:r>
            <w:r w:rsidRPr="00C32CB9">
              <w:rPr>
                <w:i/>
              </w:rPr>
              <w:t>Contractor</w:t>
            </w:r>
            <w:r w:rsidRPr="00F100B7">
              <w:t xml:space="preserve"> represents and warrants that the </w:t>
            </w:r>
            <w:r w:rsidRPr="00C32CB9">
              <w:rPr>
                <w:i/>
              </w:rPr>
              <w:t>Products</w:t>
            </w:r>
            <w:r w:rsidRPr="00F100B7">
              <w:t xml:space="preserve"> provided for in accordance with the Contract are not subject to any conditional sales contract and are not subject to any security rights obtained by any third party which may subject any of the </w:t>
            </w:r>
            <w:r w:rsidRPr="00C32CB9">
              <w:rPr>
                <w:i/>
              </w:rPr>
              <w:t>Products</w:t>
            </w:r>
            <w:r w:rsidRPr="00F100B7">
              <w:t xml:space="preserve"> to seizure and/or removal from the </w:t>
            </w:r>
            <w:r w:rsidRPr="00C32CB9">
              <w:rPr>
                <w:i/>
              </w:rPr>
              <w:t>Place</w:t>
            </w:r>
            <w:r w:rsidRPr="00F100B7">
              <w:t xml:space="preserve"> </w:t>
            </w:r>
            <w:r w:rsidRPr="00C32CB9">
              <w:rPr>
                <w:i/>
              </w:rPr>
              <w:t>of</w:t>
            </w:r>
            <w:r w:rsidRPr="00F100B7">
              <w:t xml:space="preserve"> </w:t>
            </w:r>
            <w:r w:rsidRPr="00C32CB9">
              <w:rPr>
                <w:i/>
              </w:rPr>
              <w:t>the</w:t>
            </w:r>
            <w:r w:rsidRPr="00F100B7">
              <w:t xml:space="preserve"> </w:t>
            </w:r>
            <w:r w:rsidRPr="00C32CB9">
              <w:rPr>
                <w:i/>
              </w:rPr>
              <w:t>Work</w:t>
            </w:r>
            <w:r w:rsidRPr="00F100B7">
              <w:t>.</w:t>
            </w:r>
          </w:p>
          <w:p w14:paraId="47123B21" w14:textId="77777777" w:rsidR="00BD1117" w:rsidRPr="000C0130" w:rsidRDefault="00BD1117" w:rsidP="00DB0BA2">
            <w:pPr>
              <w:pStyle w:val="SC3"/>
              <w:numPr>
                <w:ilvl w:val="0"/>
                <w:numId w:val="0"/>
              </w:numPr>
              <w:jc w:val="both"/>
              <w:rPr>
                <w:lang w:val="en-US"/>
              </w:rPr>
            </w:pPr>
          </w:p>
        </w:tc>
      </w:tr>
      <w:tr w:rsidR="00BD1117" w:rsidRPr="00AB0F97" w14:paraId="456C911C" w14:textId="77777777" w:rsidTr="00DB0BA2">
        <w:tc>
          <w:tcPr>
            <w:tcW w:w="923" w:type="dxa"/>
          </w:tcPr>
          <w:p w14:paraId="5F5F2942" w14:textId="77777777" w:rsidR="00BD1117" w:rsidRPr="00AB0F97" w:rsidRDefault="00BD1117" w:rsidP="00DB0BA2">
            <w:pPr>
              <w:pStyle w:val="SimpleL3"/>
            </w:pPr>
          </w:p>
        </w:tc>
        <w:tc>
          <w:tcPr>
            <w:tcW w:w="990" w:type="dxa"/>
          </w:tcPr>
          <w:p w14:paraId="60BEC4C2" w14:textId="77777777" w:rsidR="00BD1117" w:rsidRDefault="00BD1117" w:rsidP="00DB0BA2">
            <w:pPr>
              <w:pStyle w:val="TableText0"/>
              <w:jc w:val="center"/>
              <w:rPr>
                <w:sz w:val="20"/>
                <w:szCs w:val="20"/>
              </w:rPr>
            </w:pPr>
            <w:r>
              <w:rPr>
                <w:sz w:val="20"/>
                <w:szCs w:val="20"/>
              </w:rPr>
              <w:t>3.7.3</w:t>
            </w:r>
          </w:p>
        </w:tc>
        <w:tc>
          <w:tcPr>
            <w:tcW w:w="8167" w:type="dxa"/>
          </w:tcPr>
          <w:p w14:paraId="118F2304" w14:textId="77777777" w:rsidR="00BD1117" w:rsidRPr="00216399" w:rsidRDefault="00BD1117" w:rsidP="00DB0BA2">
            <w:pPr>
              <w:pStyle w:val="SC3"/>
              <w:numPr>
                <w:ilvl w:val="0"/>
                <w:numId w:val="0"/>
              </w:numPr>
              <w:jc w:val="both"/>
              <w:rPr>
                <w:lang w:val="en-US"/>
              </w:rPr>
            </w:pPr>
            <w:r w:rsidRPr="00216399">
              <w:rPr>
                <w:u w:val="single"/>
                <w:lang w:val="en-US"/>
              </w:rPr>
              <w:t>Delete</w:t>
            </w:r>
            <w:r w:rsidRPr="00216399">
              <w:rPr>
                <w:lang w:val="en-US"/>
              </w:rPr>
              <w:t xml:space="preserve"> paragraph 3.7.3 and </w:t>
            </w:r>
            <w:r w:rsidRPr="00216399">
              <w:rPr>
                <w:u w:val="single"/>
                <w:lang w:val="en-US"/>
              </w:rPr>
              <w:t>replace</w:t>
            </w:r>
            <w:r w:rsidRPr="00216399">
              <w:rPr>
                <w:lang w:val="en-US"/>
              </w:rPr>
              <w:t xml:space="preserve"> it with the following:</w:t>
            </w:r>
          </w:p>
          <w:p w14:paraId="3B3F1071" w14:textId="77777777" w:rsidR="00BD1117" w:rsidRPr="00216399" w:rsidRDefault="00BD1117" w:rsidP="00DB0BA2">
            <w:pPr>
              <w:pStyle w:val="SC3"/>
              <w:numPr>
                <w:ilvl w:val="0"/>
                <w:numId w:val="0"/>
              </w:numPr>
              <w:jc w:val="both"/>
              <w:rPr>
                <w:lang w:val="en-US"/>
              </w:rPr>
            </w:pPr>
          </w:p>
          <w:p w14:paraId="7D669D88" w14:textId="77777777" w:rsidR="00BD1117" w:rsidRPr="00216399" w:rsidRDefault="00BD1117" w:rsidP="00DB0BA2">
            <w:pPr>
              <w:pStyle w:val="SC3"/>
              <w:numPr>
                <w:ilvl w:val="0"/>
                <w:numId w:val="0"/>
              </w:numPr>
              <w:jc w:val="both"/>
            </w:pPr>
            <w:r w:rsidRPr="00216399">
              <w:rPr>
                <w:i/>
              </w:rPr>
              <w:t>Products</w:t>
            </w:r>
            <w:r w:rsidRPr="00216399">
              <w:t xml:space="preserve"> provided shall be new and shall conform to all current applicable specifications of the Canadian Standards Association, Canadian Standards Board or General Standards Board, ASTM, National Building Code, Ontario Building Code, National Fire Prevention Association, the Technical Standards and Safety Authority (also known as TSSA) and all governmental authorities having jurisdiction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unless otherwise specified. </w:t>
            </w:r>
            <w:r w:rsidRPr="00216399">
              <w:rPr>
                <w:i/>
              </w:rPr>
              <w:t>Products</w:t>
            </w:r>
            <w:r w:rsidRPr="00216399">
              <w:t xml:space="preserve"> which are not specified shall be of a quality consistent with those specified and their use acceptable to the </w:t>
            </w:r>
            <w:r w:rsidRPr="00216399">
              <w:rPr>
                <w:i/>
              </w:rPr>
              <w:t>Consultant</w:t>
            </w:r>
            <w:r w:rsidRPr="00216399">
              <w:t xml:space="preserve">. </w:t>
            </w:r>
            <w:r w:rsidRPr="00216399">
              <w:rPr>
                <w:i/>
              </w:rPr>
              <w:t>Products</w:t>
            </w:r>
            <w:r w:rsidRPr="00216399">
              <w:t xml:space="preserve"> brought on to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by the </w:t>
            </w:r>
            <w:r w:rsidRPr="00216399">
              <w:rPr>
                <w:i/>
              </w:rPr>
              <w:t>Contractor</w:t>
            </w:r>
            <w:r w:rsidRPr="00216399">
              <w:t xml:space="preserve"> shall be deemed to be the property of the </w:t>
            </w:r>
            <w:r w:rsidRPr="00216399">
              <w:rPr>
                <w:i/>
              </w:rPr>
              <w:t>Owner</w:t>
            </w:r>
            <w:r w:rsidRPr="00216399">
              <w:t xml:space="preserve">, but the </w:t>
            </w:r>
            <w:r w:rsidRPr="00216399">
              <w:rPr>
                <w:i/>
              </w:rPr>
              <w:t>Owner</w:t>
            </w:r>
            <w:r w:rsidRPr="00216399">
              <w:t xml:space="preserve"> shall be under no liability for loss thereof or damage thereto arising from any cause whatsoever. The said Product shall be at the sole risk of the </w:t>
            </w:r>
            <w:r w:rsidRPr="00216399">
              <w:rPr>
                <w:i/>
              </w:rPr>
              <w:t>Contractor</w:t>
            </w:r>
            <w:r w:rsidRPr="00216399">
              <w:t>.</w:t>
            </w:r>
          </w:p>
          <w:p w14:paraId="64B66C7B" w14:textId="77777777" w:rsidR="00BD1117" w:rsidRPr="00216399" w:rsidRDefault="00BD1117" w:rsidP="00DB0BA2">
            <w:pPr>
              <w:pStyle w:val="SC3"/>
              <w:numPr>
                <w:ilvl w:val="0"/>
                <w:numId w:val="0"/>
              </w:numPr>
              <w:jc w:val="both"/>
              <w:rPr>
                <w:lang w:val="en-US"/>
              </w:rPr>
            </w:pPr>
          </w:p>
        </w:tc>
      </w:tr>
      <w:tr w:rsidR="00BD1117" w:rsidRPr="00AB0F97" w14:paraId="1E460452" w14:textId="77777777" w:rsidTr="00DB0BA2">
        <w:tc>
          <w:tcPr>
            <w:tcW w:w="923" w:type="dxa"/>
          </w:tcPr>
          <w:p w14:paraId="7107C49F" w14:textId="77777777" w:rsidR="00BD1117" w:rsidRPr="00AB0F97" w:rsidRDefault="00BD1117" w:rsidP="00DB0BA2">
            <w:pPr>
              <w:pStyle w:val="SimpleL3"/>
            </w:pPr>
          </w:p>
        </w:tc>
        <w:tc>
          <w:tcPr>
            <w:tcW w:w="990" w:type="dxa"/>
          </w:tcPr>
          <w:p w14:paraId="520F05B7" w14:textId="77777777" w:rsidR="00BD1117" w:rsidRDefault="00BD1117" w:rsidP="00DB0BA2">
            <w:pPr>
              <w:pStyle w:val="TableText0"/>
              <w:jc w:val="center"/>
              <w:rPr>
                <w:sz w:val="20"/>
                <w:szCs w:val="20"/>
              </w:rPr>
            </w:pPr>
            <w:r>
              <w:rPr>
                <w:sz w:val="20"/>
                <w:szCs w:val="20"/>
              </w:rPr>
              <w:t>3.7.4 to 3.7.7</w:t>
            </w:r>
          </w:p>
        </w:tc>
        <w:tc>
          <w:tcPr>
            <w:tcW w:w="8167" w:type="dxa"/>
          </w:tcPr>
          <w:p w14:paraId="255B245C" w14:textId="77777777" w:rsidR="00BD1117" w:rsidRPr="00F100B7" w:rsidRDefault="00BD1117" w:rsidP="00DB0BA2">
            <w:pPr>
              <w:pStyle w:val="SC3"/>
              <w:numPr>
                <w:ilvl w:val="0"/>
                <w:numId w:val="0"/>
              </w:numPr>
            </w:pPr>
            <w:r w:rsidRPr="003F1FB5">
              <w:rPr>
                <w:u w:val="single"/>
              </w:rPr>
              <w:t>Add</w:t>
            </w:r>
            <w:r w:rsidRPr="00F100B7">
              <w:t xml:space="preserve"> new </w:t>
            </w:r>
            <w:r>
              <w:rPr>
                <w:lang w:val="en-US"/>
              </w:rPr>
              <w:t>paragraphs</w:t>
            </w:r>
            <w:r w:rsidRPr="00F100B7">
              <w:t xml:space="preserve"> 3.</w:t>
            </w:r>
            <w:r>
              <w:rPr>
                <w:lang w:val="en-CA"/>
              </w:rPr>
              <w:t>7</w:t>
            </w:r>
            <w:r w:rsidRPr="00F100B7">
              <w:t>.4, 3.</w:t>
            </w:r>
            <w:r>
              <w:rPr>
                <w:lang w:val="en-CA"/>
              </w:rPr>
              <w:t>7</w:t>
            </w:r>
            <w:r w:rsidRPr="00F100B7">
              <w:t>.5</w:t>
            </w:r>
            <w:r>
              <w:rPr>
                <w:lang w:val="en-CA"/>
              </w:rPr>
              <w:t xml:space="preserve">, </w:t>
            </w:r>
            <w:r w:rsidRPr="00F100B7">
              <w:t>3.</w:t>
            </w:r>
            <w:r>
              <w:rPr>
                <w:lang w:val="en-CA"/>
              </w:rPr>
              <w:t>7</w:t>
            </w:r>
            <w:r w:rsidRPr="00F100B7">
              <w:t>.6</w:t>
            </w:r>
            <w:r>
              <w:rPr>
                <w:lang w:val="en-CA"/>
              </w:rPr>
              <w:t>, and 3.7.7</w:t>
            </w:r>
            <w:r w:rsidRPr="00F100B7">
              <w:t xml:space="preserve"> as follows:</w:t>
            </w:r>
          </w:p>
          <w:p w14:paraId="348E9FF6" w14:textId="77777777" w:rsidR="00BD1117" w:rsidRPr="00F100B7" w:rsidRDefault="00BD1117" w:rsidP="00DB0BA2">
            <w:pPr>
              <w:rPr>
                <w:rFonts w:cs="Arial"/>
                <w:bCs/>
                <w:szCs w:val="20"/>
              </w:rPr>
            </w:pPr>
          </w:p>
          <w:p w14:paraId="5E9B5F3B" w14:textId="77777777" w:rsidR="00BD1117" w:rsidRPr="00F100B7" w:rsidRDefault="00BD1117" w:rsidP="00DB0BA2">
            <w:pPr>
              <w:pStyle w:val="SC4"/>
              <w:ind w:left="864"/>
              <w:jc w:val="both"/>
            </w:pPr>
            <w:r w:rsidRPr="00F100B7">
              <w:t>3.</w:t>
            </w:r>
            <w:r>
              <w:rPr>
                <w:lang w:val="en-CA"/>
              </w:rPr>
              <w:t>7</w:t>
            </w:r>
            <w:r w:rsidRPr="00F100B7">
              <w:t xml:space="preserve">.4   </w:t>
            </w:r>
            <w:r>
              <w:tab/>
            </w:r>
            <w:r w:rsidRPr="00216399">
              <w:t xml:space="preserve">Upon receipt of a written notice from the </w:t>
            </w:r>
            <w:r w:rsidRPr="00216399">
              <w:rPr>
                <w:i/>
                <w:iCs/>
              </w:rPr>
              <w:t>Consultant</w:t>
            </w:r>
            <w:r w:rsidRPr="00216399">
              <w:t xml:space="preserve">, the </w:t>
            </w:r>
            <w:r w:rsidRPr="00216399">
              <w:rPr>
                <w:i/>
                <w:iCs/>
              </w:rPr>
              <w:t>Contractor</w:t>
            </w:r>
            <w:r w:rsidRPr="00216399">
              <w:t xml:space="preserve"> shall dismiss from the </w:t>
            </w:r>
            <w:r w:rsidRPr="00216399">
              <w:rPr>
                <w:i/>
                <w:iCs/>
              </w:rPr>
              <w:t>Place</w:t>
            </w:r>
            <w:r w:rsidRPr="00216399">
              <w:t xml:space="preserve"> </w:t>
            </w:r>
            <w:r w:rsidRPr="00216399">
              <w:rPr>
                <w:i/>
                <w:iCs/>
              </w:rPr>
              <w:t>of</w:t>
            </w:r>
            <w:r w:rsidRPr="00216399">
              <w:t xml:space="preserve"> </w:t>
            </w:r>
            <w:r w:rsidRPr="00216399">
              <w:rPr>
                <w:i/>
                <w:iCs/>
              </w:rPr>
              <w:t>the</w:t>
            </w:r>
            <w:r w:rsidRPr="00216399">
              <w:t xml:space="preserve"> </w:t>
            </w:r>
            <w:r w:rsidRPr="00216399">
              <w:rPr>
                <w:i/>
                <w:iCs/>
              </w:rPr>
              <w:t>Work</w:t>
            </w:r>
            <w:r w:rsidRPr="00216399">
              <w:t xml:space="preserve"> tradesmen and labourers whose </w:t>
            </w:r>
            <w:r w:rsidRPr="00216399">
              <w:rPr>
                <w:i/>
                <w:iCs/>
              </w:rPr>
              <w:t>Work</w:t>
            </w:r>
            <w:r w:rsidRPr="00216399">
              <w:t xml:space="preserve"> is unsatisfactory to the </w:t>
            </w:r>
            <w:r w:rsidRPr="00216399">
              <w:rPr>
                <w:i/>
                <w:iCs/>
              </w:rPr>
              <w:t>Consultant</w:t>
            </w:r>
            <w:r w:rsidRPr="00216399">
              <w:t xml:space="preserve"> or who are considered by the </w:t>
            </w:r>
            <w:r w:rsidRPr="00216399">
              <w:rPr>
                <w:i/>
                <w:iCs/>
              </w:rPr>
              <w:t>Consultant</w:t>
            </w:r>
            <w:r w:rsidRPr="00216399">
              <w:t xml:space="preserve"> to be unskilled or otherwise objectionable.</w:t>
            </w:r>
          </w:p>
          <w:p w14:paraId="09A1437D" w14:textId="77777777" w:rsidR="00BD1117" w:rsidRPr="00F100B7" w:rsidRDefault="00BD1117" w:rsidP="00DB0BA2">
            <w:pPr>
              <w:rPr>
                <w:rFonts w:cs="Arial"/>
                <w:bCs/>
                <w:szCs w:val="20"/>
              </w:rPr>
            </w:pPr>
          </w:p>
          <w:p w14:paraId="0AA6B8DA" w14:textId="77777777" w:rsidR="00BD1117" w:rsidRPr="00F100B7" w:rsidRDefault="00BD1117" w:rsidP="00DB0BA2">
            <w:pPr>
              <w:pStyle w:val="SC4"/>
              <w:ind w:left="864"/>
              <w:jc w:val="both"/>
            </w:pPr>
            <w:r w:rsidRPr="00F100B7">
              <w:t>3.</w:t>
            </w:r>
            <w:r>
              <w:rPr>
                <w:lang w:val="en-CA"/>
              </w:rPr>
              <w:t>7</w:t>
            </w:r>
            <w:r w:rsidRPr="00F100B7">
              <w:t>.5</w:t>
            </w:r>
            <w:r w:rsidRPr="00F100B7">
              <w:tab/>
            </w:r>
            <w:r>
              <w:t xml:space="preserve">The  </w:t>
            </w:r>
            <w:r w:rsidRPr="088B8E94">
              <w:rPr>
                <w:i/>
                <w:iCs/>
              </w:rPr>
              <w:t>Contractor</w:t>
            </w:r>
            <w:r>
              <w:t xml:space="preserve">  shall  not  employ  any  persons  on  the  </w:t>
            </w:r>
            <w:r w:rsidRPr="088B8E94">
              <w:rPr>
                <w:i/>
                <w:iCs/>
              </w:rPr>
              <w:t>Work</w:t>
            </w:r>
            <w:r>
              <w:t xml:space="preserve">  whose  labour affiliation, or lack thereof, is incompatible with other labour employed in connection with the </w:t>
            </w:r>
            <w:r w:rsidRPr="088B8E94">
              <w:rPr>
                <w:i/>
                <w:iCs/>
              </w:rPr>
              <w:t>Work</w:t>
            </w:r>
            <w:r>
              <w:t xml:space="preserve">. Any costs arising from </w:t>
            </w:r>
            <w:r w:rsidRPr="0044120A">
              <w:rPr>
                <w:i/>
                <w:iCs/>
              </w:rPr>
              <w:t>Labour Disputes</w:t>
            </w:r>
            <w:r>
              <w:t xml:space="preserve">, as a result of the employ of any such person by the </w:t>
            </w:r>
            <w:r w:rsidRPr="088B8E94">
              <w:rPr>
                <w:i/>
                <w:iCs/>
              </w:rPr>
              <w:t>Contractor</w:t>
            </w:r>
            <w:r>
              <w:t xml:space="preserve">, it’s </w:t>
            </w:r>
            <w:r w:rsidRPr="0044120A">
              <w:rPr>
                <w:i/>
                <w:iCs/>
              </w:rPr>
              <w:t>Subcontractor</w:t>
            </w:r>
            <w:r>
              <w:t xml:space="preserve"> or </w:t>
            </w:r>
            <w:r w:rsidRPr="088B8E94">
              <w:rPr>
                <w:i/>
                <w:iCs/>
              </w:rPr>
              <w:t>Suppliers</w:t>
            </w:r>
            <w:r>
              <w:t xml:space="preserve"> shall be the sole expense of the </w:t>
            </w:r>
            <w:r w:rsidRPr="088B8E94">
              <w:rPr>
                <w:i/>
                <w:iCs/>
              </w:rPr>
              <w:t>Contractor</w:t>
            </w:r>
            <w:r w:rsidRPr="00F100B7">
              <w:t>.</w:t>
            </w:r>
          </w:p>
          <w:p w14:paraId="390E3DA4" w14:textId="77777777" w:rsidR="00BD1117" w:rsidRPr="00F100B7" w:rsidRDefault="00BD1117" w:rsidP="00DB0BA2">
            <w:pPr>
              <w:rPr>
                <w:rFonts w:cs="Arial"/>
                <w:bCs/>
                <w:szCs w:val="20"/>
              </w:rPr>
            </w:pPr>
          </w:p>
          <w:p w14:paraId="725F8A20" w14:textId="77777777" w:rsidR="00BD1117" w:rsidRPr="00216399" w:rsidRDefault="00BD1117" w:rsidP="00DB0BA2">
            <w:pPr>
              <w:pStyle w:val="SC4"/>
              <w:ind w:left="864"/>
              <w:jc w:val="both"/>
            </w:pPr>
            <w:r w:rsidRPr="00F100B7">
              <w:t>3.</w:t>
            </w:r>
            <w:r>
              <w:rPr>
                <w:lang w:val="en-CA"/>
              </w:rPr>
              <w:t>7</w:t>
            </w:r>
            <w:r w:rsidRPr="00F100B7">
              <w:t xml:space="preserve">.6    </w:t>
            </w:r>
            <w:r>
              <w:tab/>
            </w:r>
            <w:r w:rsidRPr="00F100B7">
              <w:t xml:space="preserve">The </w:t>
            </w:r>
            <w:r w:rsidRPr="00502EC8">
              <w:rPr>
                <w:i/>
              </w:rPr>
              <w:t>Contractor</w:t>
            </w:r>
            <w:r w:rsidRPr="00F100B7">
              <w:t xml:space="preserve"> shall comply with </w:t>
            </w:r>
            <w:r w:rsidRPr="00216399">
              <w:t xml:space="preserve">the </w:t>
            </w:r>
            <w:r w:rsidRPr="00216399">
              <w:rPr>
                <w:i/>
                <w:iCs/>
              </w:rPr>
              <w:t>General Labour Conditions</w:t>
            </w:r>
            <w:r w:rsidRPr="00216399">
              <w:t xml:space="preserve"> and shall also cooperate with the </w:t>
            </w:r>
            <w:r w:rsidRPr="00216399">
              <w:rPr>
                <w:i/>
              </w:rPr>
              <w:t>Owner</w:t>
            </w:r>
            <w:r w:rsidRPr="00216399">
              <w:t xml:space="preserve"> and its representatives and shall take all reasonable and necessary actions to maintain stable and harmonious labour relations with respect to the </w:t>
            </w:r>
            <w:r w:rsidRPr="00216399">
              <w:rPr>
                <w:i/>
              </w:rPr>
              <w:t>Work</w:t>
            </w:r>
            <w:r w:rsidRPr="00216399">
              <w:t xml:space="preserve">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including cooperation to attempt to avoid </w:t>
            </w:r>
            <w:r w:rsidRPr="00216399">
              <w:rPr>
                <w:i/>
              </w:rPr>
              <w:t>Work</w:t>
            </w:r>
            <w:r w:rsidRPr="00216399">
              <w:t xml:space="preserve"> stoppages, trade union jurisdictional disputes and other </w:t>
            </w:r>
            <w:r w:rsidRPr="00216399">
              <w:rPr>
                <w:i/>
                <w:iCs/>
              </w:rPr>
              <w:t>Labour Disputes</w:t>
            </w:r>
            <w:r w:rsidRPr="00216399">
              <w:t>.</w:t>
            </w:r>
          </w:p>
          <w:p w14:paraId="5642EDC0" w14:textId="77777777" w:rsidR="00BD1117" w:rsidRPr="00216399" w:rsidRDefault="00BD1117" w:rsidP="00DB0BA2">
            <w:pPr>
              <w:pStyle w:val="SC4"/>
              <w:jc w:val="both"/>
            </w:pPr>
          </w:p>
          <w:p w14:paraId="60A7CFF7" w14:textId="77777777" w:rsidR="00BD1117" w:rsidRDefault="00BD1117" w:rsidP="00DB0BA2">
            <w:pPr>
              <w:pStyle w:val="SC3"/>
              <w:numPr>
                <w:ilvl w:val="0"/>
                <w:numId w:val="0"/>
              </w:numPr>
              <w:ind w:left="860" w:hanging="860"/>
              <w:jc w:val="both"/>
            </w:pPr>
            <w:r w:rsidRPr="00216399">
              <w:rPr>
                <w:lang w:val="en-CA"/>
              </w:rPr>
              <w:t>3.7.7</w:t>
            </w:r>
            <w:r w:rsidRPr="00216399">
              <w:rPr>
                <w:lang w:val="en-CA"/>
              </w:rPr>
              <w:tab/>
            </w:r>
            <w:r w:rsidRPr="00216399">
              <w:t xml:space="preserve">The </w:t>
            </w:r>
            <w:r w:rsidRPr="00216399">
              <w:rPr>
                <w:i/>
                <w:iCs/>
              </w:rPr>
              <w:t>Contractor</w:t>
            </w:r>
            <w:r w:rsidRPr="00216399">
              <w:t xml:space="preserve"> is responsible for the safe storage of </w:t>
            </w:r>
            <w:r w:rsidRPr="00216399">
              <w:rPr>
                <w:i/>
                <w:iCs/>
              </w:rPr>
              <w:t>Products</w:t>
            </w:r>
            <w:r w:rsidRPr="00216399">
              <w:t xml:space="preserve"> and their protection (including </w:t>
            </w:r>
            <w:r w:rsidRPr="00216399">
              <w:rPr>
                <w:i/>
                <w:iCs/>
              </w:rPr>
              <w:t>Products</w:t>
            </w:r>
            <w:r w:rsidRPr="00216399">
              <w:t xml:space="preserve"> supplied by the </w:t>
            </w:r>
            <w:r w:rsidRPr="00216399">
              <w:rPr>
                <w:i/>
                <w:iCs/>
              </w:rPr>
              <w:t>Owner</w:t>
            </w:r>
            <w:r w:rsidRPr="00216399">
              <w:t xml:space="preserve"> and other contractors to be installed under the </w:t>
            </w:r>
            <w:r w:rsidRPr="00216399">
              <w:rPr>
                <w:i/>
                <w:iCs/>
              </w:rPr>
              <w:t>Contract</w:t>
            </w:r>
            <w:r w:rsidRPr="00216399">
              <w:t xml:space="preserve">) in such ways as to avoid dangerous conditions or contamination to the </w:t>
            </w:r>
            <w:r w:rsidRPr="00216399">
              <w:rPr>
                <w:i/>
                <w:iCs/>
              </w:rPr>
              <w:t>Products</w:t>
            </w:r>
            <w:r w:rsidRPr="00216399">
              <w:t xml:space="preserve"> or other persons or property and in locations satisfactory to the </w:t>
            </w:r>
            <w:r w:rsidRPr="00216399">
              <w:rPr>
                <w:i/>
                <w:iCs/>
              </w:rPr>
              <w:t>Owner</w:t>
            </w:r>
            <w:r w:rsidRPr="00216399">
              <w:t xml:space="preserve"> and the </w:t>
            </w:r>
            <w:r w:rsidRPr="00216399">
              <w:rPr>
                <w:i/>
                <w:iCs/>
              </w:rPr>
              <w:t>Consultant</w:t>
            </w:r>
            <w:r w:rsidRPr="00216399">
              <w:t xml:space="preserve">.  The </w:t>
            </w:r>
            <w:r w:rsidRPr="00216399">
              <w:rPr>
                <w:i/>
                <w:iCs/>
              </w:rPr>
              <w:t>Owner</w:t>
            </w:r>
            <w:r w:rsidRPr="00216399">
              <w:t xml:space="preserve"> shall provide all relevant information on the </w:t>
            </w:r>
            <w:r w:rsidRPr="00216399">
              <w:rPr>
                <w:i/>
                <w:iCs/>
              </w:rPr>
              <w:t>Products</w:t>
            </w:r>
            <w:r w:rsidRPr="00216399">
              <w:t xml:space="preserve"> to be supplied by the </w:t>
            </w:r>
            <w:r w:rsidRPr="00216399">
              <w:rPr>
                <w:i/>
                <w:iCs/>
              </w:rPr>
              <w:t>Owner</w:t>
            </w:r>
            <w:r w:rsidRPr="00216399">
              <w:t>.</w:t>
            </w:r>
          </w:p>
          <w:p w14:paraId="20E2222E" w14:textId="77777777" w:rsidR="00BD1117" w:rsidRDefault="00BD1117" w:rsidP="00DB0BA2">
            <w:pPr>
              <w:pStyle w:val="SC3"/>
              <w:numPr>
                <w:ilvl w:val="0"/>
                <w:numId w:val="0"/>
              </w:numPr>
              <w:ind w:left="860" w:hanging="860"/>
              <w:jc w:val="both"/>
              <w:rPr>
                <w:u w:val="single"/>
                <w:lang w:val="en-US"/>
              </w:rPr>
            </w:pPr>
          </w:p>
        </w:tc>
      </w:tr>
    </w:tbl>
    <w:p w14:paraId="7F208DCF" w14:textId="77777777" w:rsidR="00BD1117" w:rsidRPr="00DF3C32" w:rsidRDefault="00BD1117" w:rsidP="00BD1117">
      <w:pPr>
        <w:pStyle w:val="SimpleL2"/>
      </w:pPr>
      <w:bookmarkStart w:id="337" w:name="_Toc115690164"/>
      <w:r w:rsidRPr="00DF3C32">
        <w:lastRenderedPageBreak/>
        <w:t>GC 3.8   SHOP DRAWINGS</w:t>
      </w:r>
      <w:bookmarkEnd w:id="33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481298" w14:textId="77777777" w:rsidTr="00DB0BA2">
        <w:tc>
          <w:tcPr>
            <w:tcW w:w="923" w:type="dxa"/>
          </w:tcPr>
          <w:p w14:paraId="1EED3E1B" w14:textId="77777777" w:rsidR="00BD1117" w:rsidRPr="00AB0F97" w:rsidRDefault="00BD1117" w:rsidP="00DB0BA2">
            <w:pPr>
              <w:pStyle w:val="SimpleL3"/>
            </w:pPr>
          </w:p>
        </w:tc>
        <w:tc>
          <w:tcPr>
            <w:tcW w:w="990" w:type="dxa"/>
          </w:tcPr>
          <w:p w14:paraId="0E7447AF" w14:textId="77777777" w:rsidR="00BD1117" w:rsidRDefault="00BD1117" w:rsidP="00DB0BA2">
            <w:pPr>
              <w:pStyle w:val="TableText0"/>
              <w:jc w:val="center"/>
              <w:rPr>
                <w:sz w:val="20"/>
                <w:szCs w:val="20"/>
              </w:rPr>
            </w:pPr>
            <w:r>
              <w:rPr>
                <w:sz w:val="20"/>
                <w:szCs w:val="20"/>
              </w:rPr>
              <w:t>3.8.2</w:t>
            </w:r>
          </w:p>
        </w:tc>
        <w:tc>
          <w:tcPr>
            <w:tcW w:w="8167" w:type="dxa"/>
          </w:tcPr>
          <w:p w14:paraId="1DEECF0E"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the sentence in paragraph 3.8.2:</w:t>
            </w:r>
          </w:p>
          <w:p w14:paraId="6D8A14B0" w14:textId="77777777" w:rsidR="00BD1117" w:rsidRDefault="00BD1117" w:rsidP="00DB0BA2">
            <w:pPr>
              <w:pStyle w:val="SC3"/>
              <w:numPr>
                <w:ilvl w:val="0"/>
                <w:numId w:val="0"/>
              </w:numPr>
              <w:rPr>
                <w:lang w:val="en-US"/>
              </w:rPr>
            </w:pPr>
          </w:p>
          <w:p w14:paraId="6548A483" w14:textId="77777777" w:rsidR="00BD1117" w:rsidRPr="006B1594" w:rsidRDefault="00BD1117" w:rsidP="00DB0BA2">
            <w:pPr>
              <w:pStyle w:val="SC3"/>
              <w:numPr>
                <w:ilvl w:val="0"/>
                <w:numId w:val="0"/>
              </w:numPr>
              <w:rPr>
                <w:i/>
                <w:iCs/>
                <w:lang w:val="en-US"/>
              </w:rPr>
            </w:pPr>
            <w:r>
              <w:rPr>
                <w:lang w:val="en-US"/>
              </w:rPr>
              <w:t>Within 5 days of the pre-construction meeting</w:t>
            </w:r>
            <w:r w:rsidRPr="006B1594">
              <w:t xml:space="preserve">, the </w:t>
            </w:r>
            <w:r w:rsidRPr="006B1594">
              <w:rPr>
                <w:i/>
                <w:iCs/>
              </w:rPr>
              <w:t>Contractor</w:t>
            </w:r>
            <w:r w:rsidRPr="006B1594">
              <w:t xml:space="preserve"> shall </w:t>
            </w:r>
            <w:r>
              <w:rPr>
                <w:lang w:val="en-US"/>
              </w:rPr>
              <w:t xml:space="preserve">and submit </w:t>
            </w:r>
            <w:r w:rsidRPr="006B1594">
              <w:t xml:space="preserve">prepare a </w:t>
            </w:r>
            <w:r w:rsidRPr="006B1594">
              <w:rPr>
                <w:i/>
                <w:iCs/>
              </w:rPr>
              <w:t>Shop Drawings</w:t>
            </w:r>
            <w:r w:rsidRPr="006B1594">
              <w:t xml:space="preserve"> and </w:t>
            </w:r>
            <w:r w:rsidRPr="006B1594">
              <w:rPr>
                <w:i/>
                <w:iCs/>
              </w:rPr>
              <w:t xml:space="preserve">Submittals </w:t>
            </w:r>
            <w:r w:rsidRPr="006B1594">
              <w:t xml:space="preserve">schedule for review and acceptance by the </w:t>
            </w:r>
            <w:r w:rsidRPr="006B1594">
              <w:rPr>
                <w:i/>
                <w:iCs/>
              </w:rPr>
              <w:t>Owner</w:t>
            </w:r>
            <w:r w:rsidRPr="006B1594">
              <w:t xml:space="preserve"> and the </w:t>
            </w:r>
            <w:r w:rsidRPr="006B1594">
              <w:rPr>
                <w:i/>
                <w:iCs/>
              </w:rPr>
              <w:t>Consultant</w:t>
            </w:r>
            <w:r w:rsidRPr="006B1594">
              <w:t xml:space="preserve">. The draft </w:t>
            </w:r>
            <w:r w:rsidRPr="006B1594">
              <w:rPr>
                <w:i/>
                <w:iCs/>
              </w:rPr>
              <w:t xml:space="preserve">Shop Drawings </w:t>
            </w:r>
            <w:r w:rsidRPr="006B1594">
              <w:t xml:space="preserve">and </w:t>
            </w:r>
            <w:r w:rsidRPr="006B1594">
              <w:rPr>
                <w:i/>
                <w:iCs/>
              </w:rPr>
              <w:t>Submittals</w:t>
            </w:r>
            <w:r w:rsidRPr="006B1594">
              <w:t xml:space="preserve"> schedule shall clearly indicate the timing for submission, review, return, and resubmission (if required) of </w:t>
            </w:r>
            <w:r w:rsidRPr="006B1594">
              <w:rPr>
                <w:i/>
                <w:iCs/>
              </w:rPr>
              <w:t xml:space="preserve">Shop Drawings </w:t>
            </w:r>
            <w:r w:rsidRPr="006B1594">
              <w:t xml:space="preserve">and </w:t>
            </w:r>
            <w:r w:rsidRPr="006B1594">
              <w:rPr>
                <w:i/>
                <w:iCs/>
              </w:rPr>
              <w:t>Submittals</w:t>
            </w:r>
            <w:r w:rsidRPr="006B1594">
              <w:t xml:space="preserve">. In preparing the </w:t>
            </w:r>
            <w:r w:rsidRPr="006B1594">
              <w:rPr>
                <w:i/>
                <w:iCs/>
              </w:rPr>
              <w:t xml:space="preserve">Shop Drawings </w:t>
            </w:r>
            <w:r w:rsidRPr="006B1594">
              <w:t xml:space="preserve">and </w:t>
            </w:r>
            <w:r w:rsidRPr="006B1594">
              <w:rPr>
                <w:i/>
                <w:iCs/>
              </w:rPr>
              <w:t xml:space="preserve">Submittals </w:t>
            </w:r>
            <w:r w:rsidRPr="006B1594">
              <w:t xml:space="preserve">schedule, the </w:t>
            </w:r>
            <w:r w:rsidRPr="006B1594">
              <w:rPr>
                <w:i/>
                <w:iCs/>
              </w:rPr>
              <w:t>Contractor</w:t>
            </w:r>
            <w:r w:rsidRPr="006B1594">
              <w:t xml:space="preserve"> shall comply with the requirements for </w:t>
            </w:r>
            <w:r w:rsidRPr="006B1594">
              <w:rPr>
                <w:i/>
                <w:iCs/>
              </w:rPr>
              <w:t>Shop Drawings</w:t>
            </w:r>
            <w:r w:rsidRPr="006B1594">
              <w:t xml:space="preserve"> submissions stated in Division 01 of the </w:t>
            </w:r>
            <w:r w:rsidRPr="006B1594">
              <w:rPr>
                <w:i/>
                <w:iCs/>
              </w:rPr>
              <w:t>Specifications.</w:t>
            </w:r>
            <w:r w:rsidRPr="006B1594">
              <w:t xml:space="preserve"> Where no schedule for the submission, review, return, and resubmission (if required) of </w:t>
            </w:r>
            <w:r w:rsidRPr="006B1594">
              <w:rPr>
                <w:i/>
                <w:iCs/>
              </w:rPr>
              <w:t xml:space="preserve">Shop Drawings </w:t>
            </w:r>
            <w:r w:rsidRPr="006B1594">
              <w:t xml:space="preserve">and </w:t>
            </w:r>
            <w:r w:rsidRPr="006B1594">
              <w:rPr>
                <w:i/>
                <w:iCs/>
              </w:rPr>
              <w:t xml:space="preserve">Submittals </w:t>
            </w:r>
            <w:r w:rsidRPr="006B1594">
              <w:t xml:space="preserve">has been agreed upon between the </w:t>
            </w:r>
            <w:r w:rsidRPr="006B1594">
              <w:rPr>
                <w:i/>
                <w:iCs/>
              </w:rPr>
              <w:t xml:space="preserve">Contractor, </w:t>
            </w:r>
            <w:r w:rsidRPr="006B1594">
              <w:t xml:space="preserve">the </w:t>
            </w:r>
            <w:r w:rsidRPr="006B1594">
              <w:rPr>
                <w:i/>
                <w:iCs/>
              </w:rPr>
              <w:t xml:space="preserve">Owner, </w:t>
            </w:r>
            <w:r w:rsidRPr="006B1594">
              <w:t xml:space="preserve">and the </w:t>
            </w:r>
            <w:r w:rsidRPr="006B1594">
              <w:rPr>
                <w:i/>
                <w:iCs/>
              </w:rPr>
              <w:t>Consultant</w:t>
            </w:r>
            <w:r w:rsidRPr="006B1594">
              <w:t xml:space="preserve">, the </w:t>
            </w:r>
            <w:r w:rsidRPr="006B1594">
              <w:rPr>
                <w:i/>
                <w:iCs/>
              </w:rPr>
              <w:t xml:space="preserve">Contractor </w:t>
            </w:r>
            <w:r w:rsidRPr="006B1594">
              <w:t xml:space="preserve">is estopped from alleging a claim for an extension of </w:t>
            </w:r>
            <w:r w:rsidRPr="006B1594">
              <w:rPr>
                <w:i/>
                <w:iCs/>
              </w:rPr>
              <w:t xml:space="preserve">Contract Time </w:t>
            </w:r>
            <w:r w:rsidRPr="006B1594">
              <w:t xml:space="preserve">or an increase to the </w:t>
            </w:r>
            <w:r w:rsidRPr="006B1594">
              <w:rPr>
                <w:i/>
                <w:iCs/>
              </w:rPr>
              <w:t xml:space="preserve">Contract Price </w:t>
            </w:r>
            <w:r w:rsidRPr="006B1594">
              <w:t xml:space="preserve">due to a delay by the </w:t>
            </w:r>
            <w:r w:rsidRPr="006B1594">
              <w:rPr>
                <w:i/>
                <w:iCs/>
              </w:rPr>
              <w:t xml:space="preserve">Owner </w:t>
            </w:r>
            <w:r w:rsidRPr="006B1594">
              <w:t xml:space="preserve">or the </w:t>
            </w:r>
            <w:r w:rsidRPr="006B1594">
              <w:rPr>
                <w:i/>
                <w:iCs/>
              </w:rPr>
              <w:t xml:space="preserve">Consultant </w:t>
            </w:r>
            <w:r w:rsidRPr="006B1594">
              <w:t xml:space="preserve">in reviewing or returning </w:t>
            </w:r>
            <w:r w:rsidRPr="006B1594">
              <w:rPr>
                <w:i/>
                <w:iCs/>
              </w:rPr>
              <w:t xml:space="preserve">Shop Drawings </w:t>
            </w:r>
            <w:r w:rsidRPr="006B1594">
              <w:t xml:space="preserve">or </w:t>
            </w:r>
            <w:r w:rsidRPr="006B1594">
              <w:rPr>
                <w:i/>
                <w:iCs/>
              </w:rPr>
              <w:t>Submittals</w:t>
            </w:r>
            <w:r w:rsidRPr="006B1594">
              <w:rPr>
                <w:i/>
                <w:iCs/>
                <w:lang w:val="en-US"/>
              </w:rPr>
              <w:t>.</w:t>
            </w:r>
          </w:p>
          <w:p w14:paraId="2EDC2A1B" w14:textId="77777777" w:rsidR="00BD1117" w:rsidRPr="006B1594" w:rsidRDefault="00BD1117" w:rsidP="00DB0BA2">
            <w:pPr>
              <w:pStyle w:val="SC3"/>
              <w:numPr>
                <w:ilvl w:val="0"/>
                <w:numId w:val="0"/>
              </w:numPr>
              <w:rPr>
                <w:lang w:val="en-US"/>
              </w:rPr>
            </w:pPr>
          </w:p>
        </w:tc>
      </w:tr>
      <w:tr w:rsidR="00BD1117" w:rsidRPr="00AB0F97" w14:paraId="23E5B881" w14:textId="77777777" w:rsidTr="00DB0BA2">
        <w:tc>
          <w:tcPr>
            <w:tcW w:w="923" w:type="dxa"/>
          </w:tcPr>
          <w:p w14:paraId="1AFE2152" w14:textId="77777777" w:rsidR="00BD1117" w:rsidRPr="00AB0F97" w:rsidRDefault="00BD1117" w:rsidP="00DB0BA2">
            <w:pPr>
              <w:pStyle w:val="SimpleL3"/>
            </w:pPr>
          </w:p>
        </w:tc>
        <w:tc>
          <w:tcPr>
            <w:tcW w:w="990" w:type="dxa"/>
          </w:tcPr>
          <w:p w14:paraId="225100F0" w14:textId="77777777" w:rsidR="00BD1117" w:rsidRDefault="00BD1117" w:rsidP="00DB0BA2">
            <w:pPr>
              <w:pStyle w:val="TableText0"/>
              <w:jc w:val="center"/>
              <w:rPr>
                <w:sz w:val="20"/>
                <w:szCs w:val="20"/>
              </w:rPr>
            </w:pPr>
            <w:r>
              <w:rPr>
                <w:sz w:val="20"/>
                <w:szCs w:val="20"/>
              </w:rPr>
              <w:t>3.8.7</w:t>
            </w:r>
          </w:p>
        </w:tc>
        <w:tc>
          <w:tcPr>
            <w:tcW w:w="8167" w:type="dxa"/>
          </w:tcPr>
          <w:p w14:paraId="189DA8DE" w14:textId="77777777" w:rsidR="00BD1117" w:rsidRDefault="00BD1117" w:rsidP="00DB0BA2">
            <w:pPr>
              <w:pStyle w:val="SC3"/>
              <w:numPr>
                <w:ilvl w:val="0"/>
                <w:numId w:val="0"/>
              </w:numPr>
              <w:rPr>
                <w:lang w:val="en-US"/>
              </w:rPr>
            </w:pPr>
            <w:r>
              <w:rPr>
                <w:u w:val="single"/>
                <w:lang w:val="en-US"/>
              </w:rPr>
              <w:t>Delete</w:t>
            </w:r>
            <w:r>
              <w:rPr>
                <w:lang w:val="en-US"/>
              </w:rPr>
              <w:t xml:space="preserve"> paragraph 3.8.7 and </w:t>
            </w:r>
            <w:r>
              <w:rPr>
                <w:u w:val="single"/>
                <w:lang w:val="en-US"/>
              </w:rPr>
              <w:t>replace</w:t>
            </w:r>
            <w:r>
              <w:rPr>
                <w:lang w:val="en-US"/>
              </w:rPr>
              <w:t xml:space="preserve"> it with the following:</w:t>
            </w:r>
          </w:p>
          <w:p w14:paraId="73641088" w14:textId="77777777" w:rsidR="00BD1117" w:rsidRDefault="00BD1117" w:rsidP="00DB0BA2">
            <w:pPr>
              <w:pStyle w:val="SC3"/>
              <w:numPr>
                <w:ilvl w:val="0"/>
                <w:numId w:val="0"/>
              </w:numPr>
              <w:rPr>
                <w:lang w:val="en-US"/>
              </w:rPr>
            </w:pPr>
          </w:p>
          <w:p w14:paraId="60DB20F9" w14:textId="77777777" w:rsidR="00BD1117" w:rsidRDefault="00BD1117" w:rsidP="00DB0BA2">
            <w:pPr>
              <w:pStyle w:val="SC3"/>
              <w:numPr>
                <w:ilvl w:val="0"/>
                <w:numId w:val="0"/>
              </w:numPr>
              <w:rPr>
                <w:rFonts w:cs="Arial"/>
                <w:lang w:val="en-CA"/>
              </w:rPr>
            </w:pPr>
            <w:r w:rsidRPr="732481C8">
              <w:rPr>
                <w:rFonts w:cs="Arial"/>
                <w:lang w:val="en-CA"/>
              </w:rPr>
              <w:t xml:space="preserve">The </w:t>
            </w:r>
            <w:r w:rsidRPr="732481C8">
              <w:rPr>
                <w:rFonts w:cs="Arial"/>
                <w:i/>
                <w:iCs/>
                <w:lang w:val="en-CA"/>
              </w:rPr>
              <w:t>Consultant</w:t>
            </w:r>
            <w:r w:rsidRPr="732481C8">
              <w:rPr>
                <w:rFonts w:cs="Arial"/>
                <w:lang w:val="en-CA"/>
              </w:rPr>
              <w:t xml:space="preserve"> will review and return </w:t>
            </w:r>
            <w:r w:rsidRPr="732481C8">
              <w:rPr>
                <w:rFonts w:cs="Arial"/>
                <w:i/>
                <w:iCs/>
                <w:lang w:val="en-CA"/>
              </w:rPr>
              <w:t>Shop Drawings</w:t>
            </w:r>
            <w:r w:rsidRPr="732481C8">
              <w:rPr>
                <w:rFonts w:cs="Arial"/>
                <w:lang w:val="en-CA"/>
              </w:rPr>
              <w:t xml:space="preserve"> and </w:t>
            </w:r>
            <w:r w:rsidRPr="732481C8">
              <w:rPr>
                <w:rFonts w:cs="Arial"/>
                <w:i/>
                <w:iCs/>
                <w:lang w:val="en-CA"/>
              </w:rPr>
              <w:t>Submittals</w:t>
            </w:r>
            <w:r w:rsidRPr="732481C8">
              <w:rPr>
                <w:rFonts w:cs="Arial"/>
                <w:lang w:val="en-CA"/>
              </w:rPr>
              <w:t xml:space="preserve"> in accordance with </w:t>
            </w:r>
            <w:r w:rsidRPr="00B16C93">
              <w:rPr>
                <w:rFonts w:cs="Arial"/>
                <w:lang w:val="en-CA"/>
              </w:rPr>
              <w:t>the schedule agreed upon in GC 3.8.2</w:t>
            </w:r>
            <w:r w:rsidRPr="732481C8">
              <w:rPr>
                <w:rFonts w:cs="Arial"/>
                <w:lang w:val="en-CA"/>
              </w:rPr>
              <w:t xml:space="preserve">, or, in the absence of such schedule, within 10 </w:t>
            </w:r>
            <w:r w:rsidRPr="732481C8">
              <w:rPr>
                <w:rFonts w:cs="Arial"/>
                <w:i/>
                <w:iCs/>
                <w:lang w:val="en-CA"/>
              </w:rPr>
              <w:t>Working Days</w:t>
            </w:r>
            <w:r w:rsidRPr="732481C8">
              <w:rPr>
                <w:rFonts w:cs="Arial"/>
                <w:lang w:val="en-CA"/>
              </w:rPr>
              <w:t xml:space="preserve">’ receipt of a </w:t>
            </w:r>
            <w:r w:rsidRPr="732481C8">
              <w:rPr>
                <w:rFonts w:cs="Arial"/>
                <w:i/>
                <w:iCs/>
                <w:lang w:val="en-CA"/>
              </w:rPr>
              <w:t xml:space="preserve">Shop Drawing </w:t>
            </w:r>
            <w:r w:rsidRPr="732481C8">
              <w:rPr>
                <w:rFonts w:cs="Arial"/>
                <w:lang w:val="en-CA"/>
              </w:rPr>
              <w:t xml:space="preserve">or </w:t>
            </w:r>
            <w:r w:rsidRPr="732481C8">
              <w:rPr>
                <w:rFonts w:cs="Arial"/>
                <w:i/>
                <w:iCs/>
                <w:lang w:val="en-CA"/>
              </w:rPr>
              <w:t>Submittal</w:t>
            </w:r>
            <w:r w:rsidRPr="732481C8">
              <w:rPr>
                <w:rFonts w:cs="Arial"/>
                <w:lang w:val="en-CA"/>
              </w:rPr>
              <w:t xml:space="preserve">. If, for any reason, the </w:t>
            </w:r>
            <w:r w:rsidRPr="732481C8">
              <w:rPr>
                <w:rFonts w:cs="Arial"/>
                <w:i/>
                <w:iCs/>
                <w:lang w:val="en-CA"/>
              </w:rPr>
              <w:t>Consultant</w:t>
            </w:r>
            <w:r w:rsidRPr="732481C8">
              <w:rPr>
                <w:rFonts w:cs="Arial"/>
                <w:lang w:val="en-CA"/>
              </w:rPr>
              <w:t xml:space="preserve"> cannot process them within the agreed-upon schedule or within the prescribed time under this GC 3.8.7, the </w:t>
            </w:r>
            <w:r w:rsidRPr="732481C8">
              <w:rPr>
                <w:rFonts w:cs="Arial"/>
                <w:i/>
                <w:iCs/>
                <w:lang w:val="en-CA"/>
              </w:rPr>
              <w:t>Consultant</w:t>
            </w:r>
            <w:r w:rsidRPr="732481C8">
              <w:rPr>
                <w:rFonts w:cs="Arial"/>
                <w:lang w:val="en-CA"/>
              </w:rPr>
              <w:t xml:space="preserve"> shall notify the </w:t>
            </w:r>
            <w:r w:rsidRPr="732481C8">
              <w:rPr>
                <w:rFonts w:cs="Arial"/>
                <w:i/>
                <w:iCs/>
                <w:lang w:val="en-CA"/>
              </w:rPr>
              <w:t>Contractor</w:t>
            </w:r>
            <w:r w:rsidRPr="732481C8">
              <w:rPr>
                <w:rFonts w:cs="Arial"/>
                <w:lang w:val="en-CA"/>
              </w:rPr>
              <w:t xml:space="preserve"> and they shall meet to review and arrive at a revised schedule for processing such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acceptable to the </w:t>
            </w:r>
            <w:r w:rsidRPr="732481C8">
              <w:rPr>
                <w:rFonts w:cs="Arial"/>
                <w:i/>
                <w:iCs/>
                <w:lang w:val="en-CA"/>
              </w:rPr>
              <w:t>Owner</w:t>
            </w:r>
            <w:r w:rsidRPr="732481C8">
              <w:rPr>
                <w:rFonts w:cs="Arial"/>
                <w:lang w:val="en-CA"/>
              </w:rPr>
              <w:t xml:space="preserve">.  The </w:t>
            </w:r>
            <w:r w:rsidRPr="732481C8">
              <w:rPr>
                <w:rFonts w:cs="Arial"/>
                <w:i/>
                <w:iCs/>
                <w:lang w:val="en-CA"/>
              </w:rPr>
              <w:t>Contractor</w:t>
            </w:r>
            <w:r w:rsidRPr="732481C8">
              <w:rPr>
                <w:rFonts w:cs="Arial"/>
                <w:lang w:val="en-CA"/>
              </w:rPr>
              <w:t xml:space="preserve"> shall update the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schedule to correspond to changes in the </w:t>
            </w:r>
            <w:r w:rsidRPr="732481C8">
              <w:rPr>
                <w:rFonts w:cs="Arial"/>
                <w:i/>
                <w:iCs/>
                <w:lang w:val="en-CA"/>
              </w:rPr>
              <w:t>Construction Schedule</w:t>
            </w:r>
            <w:r w:rsidRPr="00B16C93">
              <w:rPr>
                <w:rFonts w:cs="Arial"/>
                <w:lang w:val="en-CA"/>
              </w:rPr>
              <w:t xml:space="preserve">. Changes in the </w:t>
            </w:r>
            <w:r w:rsidRPr="00B16C93">
              <w:rPr>
                <w:rFonts w:cs="Arial"/>
                <w:i/>
                <w:iCs/>
                <w:lang w:val="en-CA"/>
              </w:rPr>
              <w:t>Contract Price</w:t>
            </w:r>
            <w:r w:rsidRPr="00B16C93">
              <w:rPr>
                <w:rFonts w:cs="Arial"/>
                <w:lang w:val="en-CA"/>
              </w:rPr>
              <w:t xml:space="preserve"> or </w:t>
            </w:r>
            <w:r w:rsidRPr="00B16C93">
              <w:rPr>
                <w:rFonts w:cs="Arial"/>
                <w:i/>
                <w:iCs/>
                <w:lang w:val="en-CA"/>
              </w:rPr>
              <w:t>Contract Time</w:t>
            </w:r>
            <w:r w:rsidRPr="00B16C93">
              <w:rPr>
                <w:rFonts w:cs="Arial"/>
                <w:lang w:val="en-CA"/>
              </w:rPr>
              <w:t xml:space="preserve"> may be made only as otherwise provided in the </w:t>
            </w:r>
            <w:r w:rsidRPr="00B16C93">
              <w:rPr>
                <w:rFonts w:cs="Arial"/>
                <w:i/>
                <w:iCs/>
                <w:lang w:val="en-CA"/>
              </w:rPr>
              <w:t>Contract</w:t>
            </w:r>
            <w:r w:rsidRPr="00B16C93">
              <w:rPr>
                <w:rFonts w:cs="Arial"/>
                <w:lang w:val="en-CA"/>
              </w:rPr>
              <w:t>.</w:t>
            </w:r>
          </w:p>
          <w:p w14:paraId="518CDC21" w14:textId="77777777" w:rsidR="00BD1117" w:rsidRPr="006B1594" w:rsidRDefault="00BD1117" w:rsidP="00DB0BA2">
            <w:pPr>
              <w:pStyle w:val="SC3"/>
              <w:numPr>
                <w:ilvl w:val="0"/>
                <w:numId w:val="0"/>
              </w:numPr>
              <w:rPr>
                <w:lang w:val="en-US"/>
              </w:rPr>
            </w:pPr>
          </w:p>
        </w:tc>
      </w:tr>
      <w:tr w:rsidR="00BD1117" w:rsidRPr="00AB0F97" w14:paraId="44DFE95F" w14:textId="77777777" w:rsidTr="00DB0BA2">
        <w:tc>
          <w:tcPr>
            <w:tcW w:w="923" w:type="dxa"/>
          </w:tcPr>
          <w:p w14:paraId="3EE3F086" w14:textId="77777777" w:rsidR="00BD1117" w:rsidRPr="00AB0F97" w:rsidRDefault="00BD1117" w:rsidP="00DB0BA2">
            <w:pPr>
              <w:pStyle w:val="SimpleL3"/>
            </w:pPr>
          </w:p>
        </w:tc>
        <w:tc>
          <w:tcPr>
            <w:tcW w:w="990" w:type="dxa"/>
          </w:tcPr>
          <w:p w14:paraId="498F1F58" w14:textId="77777777" w:rsidR="00BD1117" w:rsidRPr="00AB0F97" w:rsidRDefault="00BD1117" w:rsidP="00DB0BA2">
            <w:pPr>
              <w:pStyle w:val="TableText0"/>
              <w:jc w:val="center"/>
              <w:rPr>
                <w:sz w:val="20"/>
                <w:szCs w:val="20"/>
              </w:rPr>
            </w:pPr>
            <w:r>
              <w:rPr>
                <w:sz w:val="20"/>
                <w:szCs w:val="20"/>
              </w:rPr>
              <w:t>3.8.8 to 3.8.17</w:t>
            </w:r>
          </w:p>
        </w:tc>
        <w:tc>
          <w:tcPr>
            <w:tcW w:w="8167" w:type="dxa"/>
          </w:tcPr>
          <w:p w14:paraId="12B24492" w14:textId="77777777" w:rsidR="00BD1117" w:rsidRPr="00F100B7" w:rsidRDefault="00BD1117" w:rsidP="00DB0BA2">
            <w:pPr>
              <w:pStyle w:val="SC3"/>
              <w:numPr>
                <w:ilvl w:val="0"/>
                <w:numId w:val="0"/>
              </w:numPr>
            </w:pPr>
            <w:r w:rsidRPr="000532A6">
              <w:rPr>
                <w:u w:val="single"/>
              </w:rPr>
              <w:t>Add</w:t>
            </w:r>
            <w:r w:rsidRPr="00F100B7">
              <w:t xml:space="preserve"> new </w:t>
            </w:r>
            <w:r>
              <w:rPr>
                <w:lang w:val="en-US"/>
              </w:rPr>
              <w:t>paragraphs</w:t>
            </w:r>
            <w:r w:rsidRPr="00F100B7">
              <w:t xml:space="preserve"> 3.</w:t>
            </w:r>
            <w:r>
              <w:rPr>
                <w:lang w:val="en-CA"/>
              </w:rPr>
              <w:t>8.8</w:t>
            </w:r>
            <w:r w:rsidRPr="00F100B7">
              <w:t xml:space="preserve">, </w:t>
            </w:r>
            <w:r>
              <w:rPr>
                <w:lang w:val="en-CA"/>
              </w:rPr>
              <w:t xml:space="preserve">3.8.9, 3.8.10, 3.8.11, 3.8.12, and 3.8.13 </w:t>
            </w:r>
            <w:r w:rsidRPr="00F100B7">
              <w:t>as follows:</w:t>
            </w:r>
          </w:p>
          <w:p w14:paraId="5BFD4118" w14:textId="77777777" w:rsidR="00BD1117" w:rsidRPr="00F100B7" w:rsidRDefault="00BD1117" w:rsidP="00DB0BA2">
            <w:pPr>
              <w:rPr>
                <w:rFonts w:cs="Arial"/>
                <w:bCs/>
                <w:szCs w:val="20"/>
              </w:rPr>
            </w:pPr>
          </w:p>
          <w:p w14:paraId="1DB72E6E"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3.8.8 </w:t>
            </w:r>
            <w:r>
              <w:tab/>
            </w:r>
            <w:r w:rsidRPr="275A423D">
              <w:rPr>
                <w:rFonts w:ascii="Arial" w:hAnsi="Arial" w:cs="Arial"/>
                <w:sz w:val="20"/>
                <w:szCs w:val="20"/>
                <w:lang w:val="en-CA"/>
              </w:rPr>
              <w:t xml:space="preserve">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shall provide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and </w:t>
            </w:r>
            <w:r w:rsidRPr="275A423D">
              <w:rPr>
                <w:rFonts w:ascii="Arial" w:hAnsi="Arial" w:cs="Arial"/>
                <w:i/>
                <w:iCs/>
                <w:sz w:val="20"/>
                <w:szCs w:val="20"/>
                <w:lang w:val="en-CA"/>
              </w:rPr>
              <w:t>Submittals</w:t>
            </w:r>
            <w:r w:rsidRPr="275A423D">
              <w:rPr>
                <w:rFonts w:ascii="Arial" w:hAnsi="Arial" w:cs="Arial"/>
                <w:sz w:val="20"/>
                <w:szCs w:val="20"/>
                <w:lang w:val="en-CA"/>
              </w:rPr>
              <w:t xml:space="preserve"> in the form specified, or if not specified, as directed by the </w:t>
            </w:r>
            <w:r w:rsidRPr="275A423D">
              <w:rPr>
                <w:rFonts w:ascii="Arial" w:hAnsi="Arial" w:cs="Arial"/>
                <w:i/>
                <w:iCs/>
                <w:sz w:val="20"/>
                <w:szCs w:val="20"/>
                <w:lang w:val="en-CA"/>
              </w:rPr>
              <w:t>Consultant</w:t>
            </w:r>
            <w:r w:rsidRPr="275A423D">
              <w:rPr>
                <w:rFonts w:ascii="Arial" w:hAnsi="Arial" w:cs="Arial"/>
                <w:sz w:val="20"/>
                <w:szCs w:val="20"/>
                <w:lang w:val="en-CA"/>
              </w:rPr>
              <w:t xml:space="preserv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provided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to the </w:t>
            </w:r>
            <w:r w:rsidRPr="275A423D">
              <w:rPr>
                <w:rFonts w:ascii="Arial" w:hAnsi="Arial" w:cs="Arial"/>
                <w:i/>
                <w:iCs/>
                <w:sz w:val="20"/>
                <w:szCs w:val="20"/>
                <w:lang w:val="en-CA"/>
              </w:rPr>
              <w:t>Consultant</w:t>
            </w:r>
            <w:r w:rsidRPr="275A423D">
              <w:rPr>
                <w:rFonts w:ascii="Arial" w:hAnsi="Arial" w:cs="Arial"/>
                <w:sz w:val="20"/>
                <w:szCs w:val="20"/>
                <w:lang w:val="en-CA"/>
              </w:rPr>
              <w:t xml:space="preserve"> shall indicate by stamp, date and signature of the person responsible for the review that 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has reviewed each one of them. </w:t>
            </w:r>
          </w:p>
          <w:p w14:paraId="177CFD57" w14:textId="77777777" w:rsidR="00BD1117" w:rsidRDefault="00BD1117" w:rsidP="00DB0BA2">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3.8.9 </w:t>
            </w:r>
            <w:r>
              <w:tab/>
            </w:r>
            <w:r w:rsidRPr="275A423D">
              <w:rPr>
                <w:rFonts w:ascii="Arial" w:hAnsi="Arial" w:cs="Arial"/>
                <w:i/>
                <w:iCs/>
                <w:sz w:val="20"/>
                <w:szCs w:val="20"/>
                <w:lang w:val="en-CA"/>
              </w:rPr>
              <w:t>Shop Drawings</w:t>
            </w:r>
            <w:r w:rsidRPr="275A423D">
              <w:rPr>
                <w:rFonts w:ascii="Arial" w:hAnsi="Arial" w:cs="Arial"/>
                <w:sz w:val="20"/>
                <w:szCs w:val="20"/>
                <w:lang w:val="en-CA"/>
              </w:rPr>
              <w:t xml:space="preserve"> which require approval of any legally constituted authority having jurisdiction shall be provided to such authority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for the authority’s approval. </w:t>
            </w:r>
          </w:p>
          <w:p w14:paraId="310FC21B" w14:textId="77777777" w:rsidR="00BD1117" w:rsidRDefault="00BD1117" w:rsidP="00DB0BA2">
            <w:pPr>
              <w:pStyle w:val="SC4"/>
              <w:ind w:left="955"/>
              <w:jc w:val="both"/>
            </w:pPr>
            <w:r w:rsidRPr="275A423D">
              <w:rPr>
                <w:rFonts w:cs="Arial"/>
                <w:lang w:val="en-CA"/>
              </w:rPr>
              <w:t>3.8.10</w:t>
            </w:r>
            <w:r>
              <w:tab/>
            </w:r>
            <w:r w:rsidRPr="275A423D">
              <w:rPr>
                <w:rFonts w:cs="Arial"/>
                <w:lang w:val="en-CA"/>
              </w:rPr>
              <w:t xml:space="preserve">The </w:t>
            </w:r>
            <w:r w:rsidRPr="275A423D">
              <w:rPr>
                <w:rFonts w:cs="Arial"/>
                <w:i/>
                <w:iCs/>
                <w:lang w:val="en-CA"/>
              </w:rPr>
              <w:t xml:space="preserve">Contractor </w:t>
            </w:r>
            <w:r w:rsidRPr="275A423D">
              <w:rPr>
                <w:rFonts w:cs="Arial"/>
                <w:lang w:val="en-CA"/>
              </w:rPr>
              <w:t xml:space="preserve">shall provide revised </w:t>
            </w:r>
            <w:r w:rsidRPr="275A423D">
              <w:rPr>
                <w:rFonts w:cs="Arial"/>
                <w:i/>
                <w:iCs/>
                <w:lang w:val="en-CA"/>
              </w:rPr>
              <w:t>Shop Drawings</w:t>
            </w:r>
            <w:r w:rsidRPr="275A423D">
              <w:rPr>
                <w:rFonts w:cs="Arial"/>
                <w:lang w:val="en-CA"/>
              </w:rPr>
              <w:t xml:space="preserve"> to correct those which the </w:t>
            </w:r>
            <w:r w:rsidRPr="275A423D">
              <w:rPr>
                <w:rFonts w:cs="Arial"/>
                <w:i/>
                <w:iCs/>
                <w:lang w:val="en-CA"/>
              </w:rPr>
              <w:t>Consultant</w:t>
            </w:r>
            <w:r w:rsidRPr="275A423D">
              <w:rPr>
                <w:rFonts w:cs="Arial"/>
                <w:lang w:val="en-CA"/>
              </w:rPr>
              <w:t xml:space="preserve"> rejects as inconsistent with the </w:t>
            </w:r>
            <w:r w:rsidRPr="275A423D">
              <w:rPr>
                <w:rFonts w:cs="Arial"/>
                <w:i/>
                <w:iCs/>
                <w:lang w:val="en-CA"/>
              </w:rPr>
              <w:t>Contract Documents</w:t>
            </w:r>
            <w:r w:rsidRPr="275A423D">
              <w:rPr>
                <w:rFonts w:cs="Arial"/>
                <w:lang w:val="en-CA"/>
              </w:rPr>
              <w:t xml:space="preserve">, unless otherwise directed by the </w:t>
            </w:r>
            <w:r w:rsidRPr="275A423D">
              <w:rPr>
                <w:rFonts w:cs="Arial"/>
                <w:i/>
                <w:iCs/>
                <w:lang w:val="en-CA"/>
              </w:rPr>
              <w:t>Consultant</w:t>
            </w:r>
            <w:r w:rsidRPr="275A423D">
              <w:rPr>
                <w:rFonts w:cs="Arial"/>
                <w:lang w:val="en-CA"/>
              </w:rPr>
              <w:t xml:space="preserve">. The </w:t>
            </w:r>
            <w:r w:rsidRPr="275A423D">
              <w:rPr>
                <w:rFonts w:cs="Arial"/>
                <w:i/>
                <w:iCs/>
                <w:lang w:val="en-CA"/>
              </w:rPr>
              <w:t>Contractor</w:t>
            </w:r>
            <w:r w:rsidRPr="275A423D">
              <w:rPr>
                <w:rFonts w:cs="Arial"/>
                <w:lang w:val="en-CA"/>
              </w:rPr>
              <w:t xml:space="preserve"> shall notify the </w:t>
            </w:r>
            <w:r w:rsidRPr="275A423D">
              <w:rPr>
                <w:rFonts w:cs="Arial"/>
                <w:i/>
                <w:iCs/>
                <w:lang w:val="en-CA"/>
              </w:rPr>
              <w:t xml:space="preserve">Consultant </w:t>
            </w:r>
            <w:r w:rsidRPr="275A423D">
              <w:rPr>
                <w:rFonts w:cs="Arial"/>
                <w:lang w:val="en-CA"/>
              </w:rPr>
              <w:t xml:space="preserve">in writing of any revisions to the </w:t>
            </w:r>
            <w:r w:rsidRPr="275A423D">
              <w:rPr>
                <w:rFonts w:cs="Arial"/>
                <w:i/>
                <w:iCs/>
                <w:lang w:val="en-CA"/>
              </w:rPr>
              <w:t xml:space="preserve">Shop Drawings </w:t>
            </w:r>
            <w:r w:rsidRPr="275A423D">
              <w:rPr>
                <w:rFonts w:cs="Arial"/>
                <w:lang w:val="en-CA"/>
              </w:rPr>
              <w:t xml:space="preserve">other than those requested by the </w:t>
            </w:r>
            <w:r w:rsidRPr="275A423D">
              <w:rPr>
                <w:rFonts w:cs="Arial"/>
                <w:i/>
                <w:iCs/>
                <w:lang w:val="en-CA"/>
              </w:rPr>
              <w:t>Consultant</w:t>
            </w:r>
          </w:p>
          <w:p w14:paraId="449654EF" w14:textId="77777777" w:rsidR="00BD1117" w:rsidRDefault="00BD1117" w:rsidP="00DB0BA2">
            <w:pPr>
              <w:pStyle w:val="SC4"/>
              <w:ind w:left="955"/>
              <w:jc w:val="both"/>
            </w:pPr>
          </w:p>
          <w:p w14:paraId="56452778" w14:textId="77777777" w:rsidR="00BD1117" w:rsidRPr="00F100B7" w:rsidRDefault="00BD1117" w:rsidP="00DB0BA2">
            <w:pPr>
              <w:pStyle w:val="SC4"/>
              <w:ind w:left="955"/>
              <w:jc w:val="both"/>
            </w:pPr>
            <w:r>
              <w:lastRenderedPageBreak/>
              <w:t>3.</w:t>
            </w:r>
            <w:r w:rsidRPr="275A423D">
              <w:rPr>
                <w:lang w:val="en-CA"/>
              </w:rPr>
              <w:t>8</w:t>
            </w:r>
            <w:r>
              <w:t>.11</w:t>
            </w:r>
            <w:r>
              <w:tab/>
              <w:t xml:space="preserve">Reviewed </w:t>
            </w:r>
            <w:r w:rsidRPr="275A423D">
              <w:rPr>
                <w:i/>
                <w:iCs/>
              </w:rPr>
              <w:t>Shop</w:t>
            </w:r>
            <w:r>
              <w:t xml:space="preserve"> </w:t>
            </w:r>
            <w:r w:rsidRPr="275A423D">
              <w:rPr>
                <w:i/>
                <w:iCs/>
              </w:rPr>
              <w:t>Drawings</w:t>
            </w:r>
            <w:r>
              <w:t xml:space="preserve"> shall not authorize a change in the </w:t>
            </w:r>
            <w:r w:rsidRPr="275A423D">
              <w:rPr>
                <w:i/>
                <w:iCs/>
              </w:rPr>
              <w:t>Contract</w:t>
            </w:r>
            <w:r>
              <w:t xml:space="preserve"> </w:t>
            </w:r>
            <w:r w:rsidRPr="275A423D">
              <w:rPr>
                <w:i/>
                <w:iCs/>
              </w:rPr>
              <w:t xml:space="preserve">Price </w:t>
            </w:r>
            <w:r>
              <w:t xml:space="preserve">and/or the </w:t>
            </w:r>
            <w:r w:rsidRPr="275A423D">
              <w:rPr>
                <w:i/>
                <w:iCs/>
              </w:rPr>
              <w:t>Contract Time</w:t>
            </w:r>
            <w:r>
              <w:t>.</w:t>
            </w:r>
          </w:p>
          <w:p w14:paraId="36080DD9" w14:textId="77777777" w:rsidR="00BD1117" w:rsidRPr="00F100B7" w:rsidRDefault="00BD1117" w:rsidP="00DB0BA2">
            <w:pPr>
              <w:rPr>
                <w:rFonts w:cs="Arial"/>
                <w:bCs/>
                <w:szCs w:val="20"/>
              </w:rPr>
            </w:pPr>
          </w:p>
          <w:p w14:paraId="6E07FCD8" w14:textId="77777777" w:rsidR="00BD1117" w:rsidRPr="00F100B7" w:rsidRDefault="00BD1117" w:rsidP="00DB0BA2">
            <w:pPr>
              <w:pStyle w:val="SC4"/>
              <w:ind w:left="955"/>
              <w:jc w:val="both"/>
            </w:pPr>
            <w:r>
              <w:t>3.</w:t>
            </w:r>
            <w:r w:rsidRPr="275A423D">
              <w:rPr>
                <w:lang w:val="en-CA"/>
              </w:rPr>
              <w:t>8.12</w:t>
            </w:r>
            <w:r>
              <w:tab/>
              <w:t xml:space="preserve">The </w:t>
            </w:r>
            <w:r w:rsidRPr="275A423D">
              <w:rPr>
                <w:i/>
                <w:iCs/>
              </w:rPr>
              <w:t>Contractor</w:t>
            </w:r>
            <w:r>
              <w:t xml:space="preserve"> shall not use the term “by others” on </w:t>
            </w:r>
            <w:r w:rsidRPr="275A423D">
              <w:rPr>
                <w:i/>
                <w:iCs/>
              </w:rPr>
              <w:t>Shop</w:t>
            </w:r>
            <w:r>
              <w:t xml:space="preserve"> </w:t>
            </w:r>
            <w:r w:rsidRPr="275A423D">
              <w:rPr>
                <w:i/>
                <w:iCs/>
              </w:rPr>
              <w:t>Drawings</w:t>
            </w:r>
            <w:r>
              <w:t xml:space="preserve"> or other </w:t>
            </w:r>
            <w:r w:rsidRPr="275A423D">
              <w:rPr>
                <w:i/>
                <w:iCs/>
              </w:rPr>
              <w:t>Submittals</w:t>
            </w:r>
            <w:r>
              <w:t>. The related trade, Subcontractor or Supplier shall be stated.</w:t>
            </w:r>
          </w:p>
          <w:p w14:paraId="437BE174" w14:textId="77777777" w:rsidR="00BD1117" w:rsidRDefault="00BD1117" w:rsidP="00DB0BA2">
            <w:pPr>
              <w:tabs>
                <w:tab w:val="left" w:pos="2520"/>
              </w:tabs>
              <w:ind w:left="955"/>
              <w:rPr>
                <w:rFonts w:cs="Arial"/>
                <w:bCs/>
                <w:szCs w:val="20"/>
              </w:rPr>
            </w:pPr>
          </w:p>
          <w:p w14:paraId="02850A11" w14:textId="77777777" w:rsidR="00BD1117" w:rsidRPr="006B1594" w:rsidRDefault="00BD1117" w:rsidP="00DB0BA2">
            <w:pPr>
              <w:pStyle w:val="SC4"/>
              <w:ind w:left="955"/>
              <w:jc w:val="both"/>
            </w:pPr>
            <w:r>
              <w:t>3.</w:t>
            </w:r>
            <w:r w:rsidRPr="275A423D">
              <w:rPr>
                <w:lang w:val="en-CA"/>
              </w:rPr>
              <w:t>8</w:t>
            </w:r>
            <w:r>
              <w:t>.13</w:t>
            </w:r>
            <w:r>
              <w:tab/>
              <w:t xml:space="preserve">Certain </w:t>
            </w:r>
            <w:r w:rsidRPr="275A423D">
              <w:rPr>
                <w:i/>
                <w:iCs/>
              </w:rPr>
              <w:t>Specifications</w:t>
            </w:r>
            <w:r>
              <w:t xml:space="preserve"> sections require the </w:t>
            </w:r>
            <w:r w:rsidRPr="275A423D">
              <w:rPr>
                <w:i/>
                <w:iCs/>
              </w:rPr>
              <w:t>Shop</w:t>
            </w:r>
            <w:r>
              <w:t xml:space="preserve"> </w:t>
            </w:r>
            <w:r w:rsidRPr="275A423D">
              <w:rPr>
                <w:i/>
                <w:iCs/>
              </w:rPr>
              <w:t>Drawings</w:t>
            </w:r>
            <w:r>
              <w:t xml:space="preserve"> to bear the seal and signature of a professional engineer. Such professional engineer must be registered in the jurisdiction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and shall have expertise in the area of practice reflected in the </w:t>
            </w:r>
            <w:r w:rsidRPr="275A423D">
              <w:rPr>
                <w:i/>
                <w:iCs/>
              </w:rPr>
              <w:t>Shop</w:t>
            </w:r>
            <w:r>
              <w:t xml:space="preserve"> </w:t>
            </w:r>
            <w:r w:rsidRPr="275A423D">
              <w:rPr>
                <w:i/>
                <w:iCs/>
              </w:rPr>
              <w:t>Drawings</w:t>
            </w:r>
            <w:r>
              <w:t>.</w:t>
            </w:r>
          </w:p>
        </w:tc>
      </w:tr>
    </w:tbl>
    <w:p w14:paraId="5D08A805" w14:textId="77777777" w:rsidR="00BD1117" w:rsidRPr="00DF3C32" w:rsidRDefault="00BD1117" w:rsidP="00BD1117">
      <w:pPr>
        <w:pStyle w:val="SimpleL2"/>
      </w:pPr>
      <w:bookmarkStart w:id="338" w:name="_Toc115690165"/>
      <w:r w:rsidRPr="00DF3C32">
        <w:lastRenderedPageBreak/>
        <w:t>GC 3.9   USE OF THE WORK</w:t>
      </w:r>
      <w:bookmarkEnd w:id="33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55131E" w14:textId="77777777" w:rsidTr="00DB0BA2">
        <w:tc>
          <w:tcPr>
            <w:tcW w:w="923" w:type="dxa"/>
          </w:tcPr>
          <w:p w14:paraId="3022B5BD" w14:textId="77777777" w:rsidR="00BD1117" w:rsidRPr="00AB0F97" w:rsidRDefault="00BD1117" w:rsidP="00DB0BA2">
            <w:pPr>
              <w:pStyle w:val="SimpleL3"/>
            </w:pPr>
          </w:p>
        </w:tc>
        <w:tc>
          <w:tcPr>
            <w:tcW w:w="990" w:type="dxa"/>
          </w:tcPr>
          <w:p w14:paraId="3EA2D90B" w14:textId="77777777" w:rsidR="00BD1117" w:rsidRPr="00AB0F97" w:rsidRDefault="00BD1117" w:rsidP="00DB0BA2">
            <w:pPr>
              <w:pStyle w:val="TableText0"/>
              <w:jc w:val="center"/>
              <w:rPr>
                <w:sz w:val="20"/>
                <w:szCs w:val="20"/>
              </w:rPr>
            </w:pPr>
          </w:p>
        </w:tc>
        <w:tc>
          <w:tcPr>
            <w:tcW w:w="8167" w:type="dxa"/>
          </w:tcPr>
          <w:p w14:paraId="086D5C7B" w14:textId="77777777" w:rsidR="00BD1117" w:rsidRPr="004A0A10" w:rsidRDefault="00BD1117" w:rsidP="00DB0BA2">
            <w:pPr>
              <w:pStyle w:val="SC3"/>
              <w:numPr>
                <w:ilvl w:val="0"/>
                <w:numId w:val="0"/>
              </w:numPr>
            </w:pPr>
            <w:r w:rsidRPr="000532A6">
              <w:rPr>
                <w:u w:val="single"/>
                <w:lang w:val="en-CA"/>
              </w:rPr>
              <w:t>Add</w:t>
            </w:r>
            <w:r>
              <w:rPr>
                <w:lang w:val="en-CA"/>
              </w:rPr>
              <w:t xml:space="preserve"> new GC 3.9 – USE OF THE WORK as follows: </w:t>
            </w:r>
          </w:p>
          <w:p w14:paraId="66819A39" w14:textId="77777777" w:rsidR="00BD1117" w:rsidRDefault="00BD1117" w:rsidP="00DB0BA2">
            <w:pPr>
              <w:pStyle w:val="SC3"/>
              <w:numPr>
                <w:ilvl w:val="0"/>
                <w:numId w:val="0"/>
              </w:numPr>
              <w:ind w:left="2178"/>
            </w:pPr>
          </w:p>
          <w:p w14:paraId="150657BF" w14:textId="77777777" w:rsidR="00BD1117" w:rsidRDefault="00BD1117" w:rsidP="00DB0BA2">
            <w:pPr>
              <w:pStyle w:val="SC3"/>
              <w:numPr>
                <w:ilvl w:val="0"/>
                <w:numId w:val="0"/>
              </w:numPr>
              <w:rPr>
                <w:b/>
                <w:bCs w:val="0"/>
                <w:lang w:val="en-CA"/>
              </w:rPr>
            </w:pPr>
            <w:r w:rsidRPr="004A0A10">
              <w:rPr>
                <w:b/>
                <w:bCs w:val="0"/>
                <w:lang w:val="en-CA"/>
              </w:rPr>
              <w:t xml:space="preserve">GC </w:t>
            </w:r>
            <w:r>
              <w:rPr>
                <w:b/>
                <w:bCs w:val="0"/>
                <w:lang w:val="en-CA"/>
              </w:rPr>
              <w:t>3.9</w:t>
            </w:r>
            <w:r>
              <w:rPr>
                <w:b/>
                <w:bCs w:val="0"/>
                <w:lang w:val="en-CA"/>
              </w:rPr>
              <w:tab/>
              <w:t>USE OF THE WORK</w:t>
            </w:r>
          </w:p>
          <w:p w14:paraId="2F610877" w14:textId="77777777" w:rsidR="00BD1117" w:rsidRPr="004A0A10" w:rsidRDefault="00BD1117" w:rsidP="00DB0BA2">
            <w:pPr>
              <w:pStyle w:val="SC3"/>
              <w:numPr>
                <w:ilvl w:val="0"/>
                <w:numId w:val="0"/>
              </w:numPr>
              <w:ind w:left="2808" w:hanging="828"/>
              <w:rPr>
                <w:lang w:val="en-CA"/>
              </w:rPr>
            </w:pPr>
          </w:p>
          <w:p w14:paraId="388E7B0C" w14:textId="77777777" w:rsidR="00BD1117" w:rsidRDefault="00BD1117" w:rsidP="00DB0BA2">
            <w:pPr>
              <w:pStyle w:val="BodyText1"/>
              <w:widowControl/>
              <w:ind w:left="810" w:hanging="810"/>
              <w:rPr>
                <w:rFonts w:ascii="Arial" w:hAnsi="Arial" w:cs="Arial"/>
                <w:sz w:val="20"/>
                <w:szCs w:val="20"/>
                <w:lang w:val="en-CA"/>
              </w:rPr>
            </w:pPr>
            <w:r>
              <w:rPr>
                <w:rFonts w:ascii="Arial" w:hAnsi="Arial" w:cs="Arial"/>
                <w:sz w:val="20"/>
                <w:szCs w:val="20"/>
                <w:lang w:val="en-CA"/>
              </w:rPr>
              <w:t xml:space="preserve">3.9.1 </w:t>
            </w:r>
            <w:r>
              <w:rPr>
                <w:rFonts w:ascii="Arial" w:hAnsi="Arial" w:cs="Arial"/>
                <w:sz w:val="20"/>
                <w:szCs w:val="20"/>
                <w:lang w:val="en-CA"/>
              </w:rPr>
              <w:tab/>
              <w:t xml:space="preserve">The </w:t>
            </w:r>
            <w:r>
              <w:rPr>
                <w:rFonts w:ascii="Arial" w:hAnsi="Arial" w:cs="Arial"/>
                <w:i/>
                <w:sz w:val="20"/>
                <w:szCs w:val="20"/>
                <w:lang w:val="en-CA"/>
              </w:rPr>
              <w:t>Contractor</w:t>
            </w:r>
            <w:r>
              <w:rPr>
                <w:rFonts w:ascii="Arial" w:hAnsi="Arial" w:cs="Arial"/>
                <w:sz w:val="20"/>
                <w:szCs w:val="20"/>
                <w:lang w:val="en-CA"/>
              </w:rPr>
              <w:t xml:space="preserve"> shall confine </w:t>
            </w:r>
            <w:r>
              <w:rPr>
                <w:rFonts w:ascii="Arial" w:hAnsi="Arial" w:cs="Arial"/>
                <w:i/>
                <w:sz w:val="20"/>
                <w:szCs w:val="20"/>
                <w:lang w:val="en-CA"/>
              </w:rPr>
              <w:t>Construction Equipment</w:t>
            </w:r>
            <w:r>
              <w:rPr>
                <w:rFonts w:ascii="Arial" w:hAnsi="Arial" w:cs="Arial"/>
                <w:sz w:val="20"/>
                <w:szCs w:val="20"/>
                <w:lang w:val="en-CA"/>
              </w:rPr>
              <w:t xml:space="preserve">, </w:t>
            </w:r>
            <w:r>
              <w:rPr>
                <w:rFonts w:ascii="Arial" w:hAnsi="Arial" w:cs="Arial"/>
                <w:i/>
                <w:sz w:val="20"/>
                <w:szCs w:val="20"/>
                <w:lang w:val="en-CA"/>
              </w:rPr>
              <w:t>Temporary Work</w:t>
            </w:r>
            <w:r>
              <w:rPr>
                <w:rFonts w:ascii="Arial" w:hAnsi="Arial" w:cs="Arial"/>
                <w:sz w:val="20"/>
                <w:szCs w:val="20"/>
                <w:lang w:val="en-CA"/>
              </w:rPr>
              <w:t xml:space="preserve">, storage of </w:t>
            </w:r>
            <w:r>
              <w:rPr>
                <w:rFonts w:ascii="Arial" w:hAnsi="Arial" w:cs="Arial"/>
                <w:i/>
                <w:sz w:val="20"/>
                <w:szCs w:val="20"/>
                <w:lang w:val="en-CA"/>
              </w:rPr>
              <w:t>Products</w:t>
            </w:r>
            <w:r>
              <w:rPr>
                <w:rFonts w:ascii="Arial" w:hAnsi="Arial" w:cs="Arial"/>
                <w:sz w:val="20"/>
                <w:szCs w:val="20"/>
                <w:lang w:val="en-CA"/>
              </w:rPr>
              <w:t xml:space="preserve">, waste products and debris, and operations of employees and </w:t>
            </w:r>
            <w:r>
              <w:rPr>
                <w:rFonts w:ascii="Arial" w:hAnsi="Arial" w:cs="Arial"/>
                <w:i/>
                <w:sz w:val="20"/>
                <w:szCs w:val="20"/>
                <w:lang w:val="en-CA"/>
              </w:rPr>
              <w:t>Subcontractors</w:t>
            </w:r>
            <w:r>
              <w:rPr>
                <w:rFonts w:ascii="Arial" w:hAnsi="Arial" w:cs="Arial"/>
                <w:sz w:val="20"/>
                <w:szCs w:val="20"/>
                <w:lang w:val="en-CA"/>
              </w:rPr>
              <w:t xml:space="preserve"> to limits indicated by laws, ordinances, permits, or the </w:t>
            </w:r>
            <w:r>
              <w:rPr>
                <w:rFonts w:ascii="Arial" w:hAnsi="Arial" w:cs="Arial"/>
                <w:i/>
                <w:sz w:val="20"/>
                <w:szCs w:val="20"/>
                <w:lang w:val="en-CA"/>
              </w:rPr>
              <w:t>Contract Documents</w:t>
            </w:r>
            <w:r>
              <w:rPr>
                <w:rFonts w:ascii="Arial" w:hAnsi="Arial" w:cs="Arial"/>
                <w:sz w:val="20"/>
                <w:szCs w:val="20"/>
                <w:lang w:val="en-CA"/>
              </w:rPr>
              <w:t xml:space="preserve"> and shall not unreasonably encumber the </w:t>
            </w:r>
            <w:r>
              <w:rPr>
                <w:rFonts w:ascii="Arial" w:hAnsi="Arial" w:cs="Arial"/>
                <w:i/>
                <w:sz w:val="20"/>
                <w:szCs w:val="20"/>
                <w:lang w:val="en-CA"/>
              </w:rPr>
              <w:t>Place of the Work</w:t>
            </w:r>
            <w:r>
              <w:rPr>
                <w:rFonts w:ascii="Arial" w:hAnsi="Arial" w:cs="Arial"/>
                <w:sz w:val="20"/>
                <w:szCs w:val="20"/>
                <w:lang w:val="en-CA"/>
              </w:rPr>
              <w:t>.</w:t>
            </w:r>
          </w:p>
          <w:p w14:paraId="4D134F94" w14:textId="77777777" w:rsidR="00BD1117" w:rsidRDefault="00BD1117" w:rsidP="00DB0BA2">
            <w:pPr>
              <w:pStyle w:val="SC3"/>
              <w:numPr>
                <w:ilvl w:val="0"/>
                <w:numId w:val="0"/>
              </w:numPr>
              <w:ind w:left="810" w:hanging="810"/>
              <w:rPr>
                <w:rFonts w:cs="Arial"/>
                <w:lang w:val="en-CA"/>
              </w:rPr>
            </w:pPr>
            <w:r>
              <w:rPr>
                <w:rFonts w:cs="Arial"/>
                <w:lang w:val="en-CA"/>
              </w:rPr>
              <w:t xml:space="preserve">3.9.2 </w:t>
            </w:r>
            <w:r>
              <w:rPr>
                <w:rFonts w:cs="Arial"/>
                <w:lang w:val="en-CA"/>
              </w:rPr>
              <w:tab/>
              <w:t xml:space="preserve">The </w:t>
            </w:r>
            <w:r>
              <w:rPr>
                <w:rFonts w:cs="Arial"/>
                <w:i/>
                <w:lang w:val="en-CA"/>
              </w:rPr>
              <w:t>Contractor</w:t>
            </w:r>
            <w:r>
              <w:rPr>
                <w:rFonts w:cs="Arial"/>
                <w:lang w:val="en-CA"/>
              </w:rPr>
              <w:t xml:space="preserve"> shall not load or permit to be loaded any part of the </w:t>
            </w:r>
            <w:r>
              <w:rPr>
                <w:rFonts w:cs="Arial"/>
                <w:i/>
                <w:lang w:val="en-CA"/>
              </w:rPr>
              <w:t xml:space="preserve">Work </w:t>
            </w:r>
            <w:r>
              <w:rPr>
                <w:rFonts w:cs="Arial"/>
                <w:lang w:val="en-CA"/>
              </w:rPr>
              <w:t xml:space="preserve">with a weight or force that will endanger the safety of the </w:t>
            </w:r>
            <w:r>
              <w:rPr>
                <w:rFonts w:cs="Arial"/>
                <w:i/>
                <w:lang w:val="en-CA"/>
              </w:rPr>
              <w:t>Work</w:t>
            </w:r>
            <w:r>
              <w:rPr>
                <w:rFonts w:cs="Arial"/>
                <w:lang w:val="en-CA"/>
              </w:rPr>
              <w:t>.</w:t>
            </w:r>
          </w:p>
          <w:p w14:paraId="78E0C0E5" w14:textId="77777777" w:rsidR="00BD1117" w:rsidRPr="00730915" w:rsidRDefault="00BD1117" w:rsidP="00DB0BA2">
            <w:pPr>
              <w:pStyle w:val="SC3"/>
              <w:numPr>
                <w:ilvl w:val="0"/>
                <w:numId w:val="0"/>
              </w:numPr>
              <w:rPr>
                <w:highlight w:val="lightGray"/>
              </w:rPr>
            </w:pPr>
          </w:p>
        </w:tc>
      </w:tr>
    </w:tbl>
    <w:p w14:paraId="17CB3E8B" w14:textId="77777777" w:rsidR="00BD1117" w:rsidRPr="00DF3C32" w:rsidRDefault="00BD1117" w:rsidP="00BD1117">
      <w:pPr>
        <w:pStyle w:val="SimpleL2"/>
      </w:pPr>
      <w:bookmarkStart w:id="339" w:name="_Toc115690166"/>
      <w:r w:rsidRPr="00DF3C32">
        <w:t>GC 3.10   CUTTING AND REMEDIAL WORK</w:t>
      </w:r>
      <w:bookmarkEnd w:id="33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2A7CA56" w14:textId="77777777" w:rsidTr="00DB0BA2">
        <w:tc>
          <w:tcPr>
            <w:tcW w:w="923" w:type="dxa"/>
          </w:tcPr>
          <w:p w14:paraId="6B2B0966" w14:textId="77777777" w:rsidR="00BD1117" w:rsidRPr="00AB0F97" w:rsidRDefault="00BD1117" w:rsidP="00DB0BA2">
            <w:pPr>
              <w:pStyle w:val="SimpleL3"/>
            </w:pPr>
          </w:p>
        </w:tc>
        <w:tc>
          <w:tcPr>
            <w:tcW w:w="990" w:type="dxa"/>
          </w:tcPr>
          <w:p w14:paraId="6D148304" w14:textId="77777777" w:rsidR="00BD1117" w:rsidRPr="00AB0F97" w:rsidRDefault="00BD1117" w:rsidP="00DB0BA2">
            <w:pPr>
              <w:pStyle w:val="TableText0"/>
              <w:jc w:val="center"/>
              <w:rPr>
                <w:sz w:val="20"/>
                <w:szCs w:val="20"/>
              </w:rPr>
            </w:pPr>
          </w:p>
        </w:tc>
        <w:tc>
          <w:tcPr>
            <w:tcW w:w="8167" w:type="dxa"/>
          </w:tcPr>
          <w:p w14:paraId="46F31F1F" w14:textId="77777777" w:rsidR="00BD1117" w:rsidRPr="004A0A10" w:rsidRDefault="00BD1117" w:rsidP="00DB0BA2">
            <w:pPr>
              <w:pStyle w:val="SC3"/>
              <w:numPr>
                <w:ilvl w:val="0"/>
                <w:numId w:val="0"/>
              </w:numPr>
            </w:pPr>
            <w:r w:rsidRPr="00D34784">
              <w:rPr>
                <w:u w:val="single"/>
                <w:lang w:val="en-CA"/>
              </w:rPr>
              <w:t>Add</w:t>
            </w:r>
            <w:r>
              <w:rPr>
                <w:lang w:val="en-CA"/>
              </w:rPr>
              <w:t xml:space="preserve"> new GC 3.10 – CUTTING AND REMEDIAL WORK as follows: </w:t>
            </w:r>
          </w:p>
          <w:p w14:paraId="77FDCD0A" w14:textId="77777777" w:rsidR="00BD1117" w:rsidRDefault="00BD1117" w:rsidP="00DB0BA2">
            <w:pPr>
              <w:pStyle w:val="SC3"/>
              <w:numPr>
                <w:ilvl w:val="0"/>
                <w:numId w:val="0"/>
              </w:numPr>
              <w:ind w:left="1530"/>
              <w:rPr>
                <w:lang w:val="en-CA"/>
              </w:rPr>
            </w:pPr>
          </w:p>
          <w:p w14:paraId="5EAFDE3C" w14:textId="77777777" w:rsidR="00BD1117" w:rsidRDefault="00BD1117" w:rsidP="00DB0BA2">
            <w:pPr>
              <w:pStyle w:val="SC3"/>
              <w:numPr>
                <w:ilvl w:val="0"/>
                <w:numId w:val="0"/>
              </w:numPr>
              <w:rPr>
                <w:lang w:val="en-CA"/>
              </w:rPr>
            </w:pPr>
            <w:r>
              <w:rPr>
                <w:b/>
                <w:bCs w:val="0"/>
                <w:lang w:val="en-CA"/>
              </w:rPr>
              <w:t>GC 3.10</w:t>
            </w:r>
            <w:r>
              <w:rPr>
                <w:b/>
                <w:bCs w:val="0"/>
                <w:lang w:val="en-CA"/>
              </w:rPr>
              <w:tab/>
              <w:t>CUTTING AND REMEDIAL WORK</w:t>
            </w:r>
          </w:p>
          <w:p w14:paraId="1BED8954" w14:textId="77777777" w:rsidR="00BD1117" w:rsidRDefault="00BD1117" w:rsidP="00DB0BA2">
            <w:pPr>
              <w:pStyle w:val="SC3"/>
              <w:numPr>
                <w:ilvl w:val="0"/>
                <w:numId w:val="0"/>
              </w:numPr>
              <w:ind w:left="1530" w:firstLine="360"/>
              <w:rPr>
                <w:lang w:val="en-CA"/>
              </w:rPr>
            </w:pPr>
          </w:p>
          <w:p w14:paraId="02BA13B7" w14:textId="77777777" w:rsidR="00BD1117" w:rsidRDefault="00BD1117" w:rsidP="00DB0BA2">
            <w:pPr>
              <w:pStyle w:val="BodyText1"/>
              <w:widowControl/>
              <w:ind w:left="900" w:hanging="900"/>
              <w:rPr>
                <w:rFonts w:ascii="Arial" w:hAnsi="Arial" w:cs="Arial"/>
                <w:sz w:val="20"/>
                <w:szCs w:val="20"/>
                <w:lang w:val="en-CA"/>
              </w:rPr>
            </w:pPr>
            <w:r>
              <w:rPr>
                <w:rFonts w:ascii="Arial" w:hAnsi="Arial" w:cs="Arial"/>
                <w:sz w:val="20"/>
                <w:szCs w:val="20"/>
                <w:lang w:val="en-CA"/>
              </w:rPr>
              <w:t xml:space="preserve">3.10.1 </w:t>
            </w:r>
            <w:r>
              <w:rPr>
                <w:rFonts w:ascii="Arial" w:hAnsi="Arial" w:cs="Arial"/>
                <w:sz w:val="20"/>
                <w:szCs w:val="20"/>
                <w:lang w:val="en-CA"/>
              </w:rPr>
              <w:tab/>
              <w:t xml:space="preserve">The </w:t>
            </w:r>
            <w:r>
              <w:rPr>
                <w:rFonts w:ascii="Arial" w:hAnsi="Arial" w:cs="Arial"/>
                <w:i/>
                <w:sz w:val="20"/>
                <w:szCs w:val="20"/>
                <w:lang w:val="en-CA"/>
              </w:rPr>
              <w:t xml:space="preserve">Contractor </w:t>
            </w:r>
            <w:r>
              <w:rPr>
                <w:rFonts w:ascii="Arial" w:hAnsi="Arial" w:cs="Arial"/>
                <w:sz w:val="20"/>
                <w:szCs w:val="20"/>
                <w:lang w:val="en-CA"/>
              </w:rPr>
              <w:t xml:space="preserve">shall perform the cutting and remedial work required to make the affected parts of the </w:t>
            </w:r>
            <w:r>
              <w:rPr>
                <w:rFonts w:ascii="Arial" w:hAnsi="Arial" w:cs="Arial"/>
                <w:i/>
                <w:sz w:val="20"/>
                <w:szCs w:val="20"/>
                <w:lang w:val="en-CA"/>
              </w:rPr>
              <w:t>Work</w:t>
            </w:r>
            <w:r>
              <w:rPr>
                <w:rFonts w:ascii="Arial" w:hAnsi="Arial" w:cs="Arial"/>
                <w:sz w:val="20"/>
                <w:szCs w:val="20"/>
                <w:lang w:val="en-CA"/>
              </w:rPr>
              <w:t xml:space="preserve"> come together properly. Such cutting and remedial work shall be performed by specialists familiar with the </w:t>
            </w:r>
            <w:r>
              <w:rPr>
                <w:rFonts w:ascii="Arial" w:hAnsi="Arial" w:cs="Arial"/>
                <w:i/>
                <w:sz w:val="20"/>
                <w:szCs w:val="20"/>
                <w:lang w:val="en-CA"/>
              </w:rPr>
              <w:t xml:space="preserve">Products </w:t>
            </w:r>
            <w:r>
              <w:rPr>
                <w:rFonts w:ascii="Arial" w:hAnsi="Arial" w:cs="Arial"/>
                <w:sz w:val="20"/>
                <w:szCs w:val="20"/>
                <w:lang w:val="en-CA"/>
              </w:rPr>
              <w:t xml:space="preserve">affected and shall be performed in a manner to neither damage nor endanger the </w:t>
            </w:r>
            <w:r>
              <w:rPr>
                <w:rFonts w:ascii="Arial" w:hAnsi="Arial" w:cs="Arial"/>
                <w:i/>
                <w:sz w:val="20"/>
                <w:szCs w:val="20"/>
                <w:lang w:val="en-CA"/>
              </w:rPr>
              <w:t>Work</w:t>
            </w:r>
            <w:r>
              <w:rPr>
                <w:rFonts w:ascii="Arial" w:hAnsi="Arial" w:cs="Arial"/>
                <w:sz w:val="20"/>
                <w:szCs w:val="20"/>
                <w:lang w:val="en-CA"/>
              </w:rPr>
              <w:t>.</w:t>
            </w:r>
          </w:p>
          <w:p w14:paraId="37930FCC" w14:textId="77777777" w:rsidR="00BD1117" w:rsidRDefault="00BD1117" w:rsidP="00DB0BA2">
            <w:pPr>
              <w:pStyle w:val="SC3"/>
              <w:numPr>
                <w:ilvl w:val="0"/>
                <w:numId w:val="0"/>
              </w:numPr>
              <w:ind w:left="900" w:hanging="900"/>
              <w:rPr>
                <w:rFonts w:cs="Arial"/>
                <w:lang w:val="en-CA"/>
              </w:rPr>
            </w:pPr>
            <w:r>
              <w:rPr>
                <w:rFonts w:cs="Arial"/>
                <w:lang w:val="en-CA"/>
              </w:rPr>
              <w:t xml:space="preserve">3.10.2 </w:t>
            </w:r>
            <w:r>
              <w:rPr>
                <w:rFonts w:cs="Arial"/>
                <w:lang w:val="en-CA"/>
              </w:rPr>
              <w:tab/>
              <w:t xml:space="preserve">The </w:t>
            </w:r>
            <w:r>
              <w:rPr>
                <w:rFonts w:cs="Arial"/>
                <w:i/>
                <w:lang w:val="en-CA"/>
              </w:rPr>
              <w:t xml:space="preserve">Contractor </w:t>
            </w:r>
            <w:r>
              <w:rPr>
                <w:rFonts w:cs="Arial"/>
                <w:lang w:val="en-CA"/>
              </w:rPr>
              <w:t xml:space="preserve">shall coordinate the </w:t>
            </w:r>
            <w:r>
              <w:rPr>
                <w:rFonts w:cs="Arial"/>
                <w:i/>
                <w:lang w:val="en-CA"/>
              </w:rPr>
              <w:t>Work</w:t>
            </w:r>
            <w:r>
              <w:rPr>
                <w:rFonts w:cs="Arial"/>
                <w:lang w:val="en-CA"/>
              </w:rPr>
              <w:t xml:space="preserve"> to ensure all cutting and remedial work required is kept to a minimum.</w:t>
            </w:r>
          </w:p>
          <w:p w14:paraId="1FD1E76C" w14:textId="77777777" w:rsidR="00BD1117" w:rsidRPr="00D34784" w:rsidRDefault="00BD1117" w:rsidP="00DB0BA2">
            <w:pPr>
              <w:pStyle w:val="SC3"/>
              <w:numPr>
                <w:ilvl w:val="0"/>
                <w:numId w:val="0"/>
              </w:numPr>
              <w:ind w:left="770" w:hanging="770"/>
              <w:jc w:val="both"/>
              <w:rPr>
                <w:highlight w:val="lightGray"/>
                <w:lang w:val="en-CA"/>
              </w:rPr>
            </w:pPr>
          </w:p>
        </w:tc>
      </w:tr>
    </w:tbl>
    <w:p w14:paraId="0A0A369D" w14:textId="77777777" w:rsidR="00BD1117" w:rsidRPr="00DF3C32" w:rsidRDefault="00BD1117" w:rsidP="00BD1117">
      <w:pPr>
        <w:pStyle w:val="SimpleL2"/>
      </w:pPr>
      <w:bookmarkStart w:id="340" w:name="_Toc115690167"/>
      <w:r w:rsidRPr="00DF3C32">
        <w:t>GC 3.11   CLEANUP</w:t>
      </w:r>
      <w:bookmarkEnd w:id="34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778090F" w14:textId="77777777" w:rsidTr="00DB0BA2">
        <w:tc>
          <w:tcPr>
            <w:tcW w:w="923" w:type="dxa"/>
          </w:tcPr>
          <w:p w14:paraId="44DDD1B1" w14:textId="77777777" w:rsidR="00BD1117" w:rsidRPr="00AB0F97" w:rsidRDefault="00BD1117" w:rsidP="00DB0BA2">
            <w:pPr>
              <w:pStyle w:val="SimpleL3"/>
            </w:pPr>
          </w:p>
        </w:tc>
        <w:tc>
          <w:tcPr>
            <w:tcW w:w="990" w:type="dxa"/>
          </w:tcPr>
          <w:p w14:paraId="0CC25709" w14:textId="77777777" w:rsidR="00BD1117" w:rsidRPr="00AB0F97" w:rsidRDefault="00BD1117" w:rsidP="00DB0BA2">
            <w:pPr>
              <w:pStyle w:val="TableText0"/>
              <w:jc w:val="center"/>
              <w:rPr>
                <w:sz w:val="20"/>
                <w:szCs w:val="20"/>
              </w:rPr>
            </w:pPr>
          </w:p>
        </w:tc>
        <w:tc>
          <w:tcPr>
            <w:tcW w:w="8167" w:type="dxa"/>
          </w:tcPr>
          <w:p w14:paraId="16919EAF" w14:textId="77777777" w:rsidR="00BD1117" w:rsidRPr="00F100B7" w:rsidRDefault="00BD1117" w:rsidP="00DB0BA2">
            <w:pPr>
              <w:pStyle w:val="SC3"/>
              <w:numPr>
                <w:ilvl w:val="0"/>
                <w:numId w:val="0"/>
              </w:numPr>
            </w:pPr>
            <w:r w:rsidRPr="000142D9">
              <w:rPr>
                <w:u w:val="single"/>
                <w:lang w:val="en-CA"/>
              </w:rPr>
              <w:t>Add</w:t>
            </w:r>
            <w:r>
              <w:rPr>
                <w:lang w:val="en-CA"/>
              </w:rPr>
              <w:t xml:space="preserve"> new GC 3.11 – CLEANUP as follows</w:t>
            </w:r>
            <w:r w:rsidRPr="00F100B7">
              <w:t>:</w:t>
            </w:r>
          </w:p>
          <w:p w14:paraId="6B814BB4" w14:textId="77777777" w:rsidR="00BD1117" w:rsidRPr="00F100B7" w:rsidRDefault="00BD1117" w:rsidP="00DB0BA2">
            <w:pPr>
              <w:rPr>
                <w:rFonts w:cs="Arial"/>
                <w:bCs/>
                <w:szCs w:val="20"/>
              </w:rPr>
            </w:pPr>
          </w:p>
          <w:p w14:paraId="5A423811" w14:textId="77777777" w:rsidR="00BD1117" w:rsidRDefault="00BD1117" w:rsidP="00DB0BA2">
            <w:pPr>
              <w:pStyle w:val="SC4"/>
              <w:ind w:left="900" w:hanging="900"/>
              <w:jc w:val="both"/>
              <w:rPr>
                <w:b/>
                <w:bCs w:val="0"/>
                <w:lang w:val="en-CA"/>
              </w:rPr>
            </w:pPr>
            <w:r>
              <w:rPr>
                <w:b/>
                <w:bCs w:val="0"/>
                <w:lang w:val="en-CA"/>
              </w:rPr>
              <w:t>GC 3.11</w:t>
            </w:r>
            <w:r>
              <w:rPr>
                <w:b/>
                <w:bCs w:val="0"/>
                <w:lang w:val="en-CA"/>
              </w:rPr>
              <w:tab/>
              <w:t>CLEANUP</w:t>
            </w:r>
          </w:p>
          <w:p w14:paraId="396DD1CC" w14:textId="77777777" w:rsidR="00BD1117" w:rsidRDefault="00BD1117" w:rsidP="00DB0BA2">
            <w:pPr>
              <w:pStyle w:val="SC4"/>
              <w:ind w:hanging="900"/>
              <w:jc w:val="both"/>
              <w:rPr>
                <w:b/>
                <w:bCs w:val="0"/>
                <w:lang w:val="en-CA"/>
              </w:rPr>
            </w:pPr>
          </w:p>
          <w:p w14:paraId="45164EFC" w14:textId="77777777" w:rsidR="00BD1117" w:rsidRDefault="00BD1117" w:rsidP="00DB0BA2">
            <w:pPr>
              <w:pStyle w:val="SC4"/>
              <w:ind w:left="955" w:hanging="900"/>
              <w:jc w:val="both"/>
              <w:rPr>
                <w:lang w:val="en-CA"/>
              </w:rPr>
            </w:pPr>
            <w:r>
              <w:rPr>
                <w:lang w:val="en-CA"/>
              </w:rPr>
              <w:t>3.11.1</w:t>
            </w:r>
            <w:r>
              <w:rPr>
                <w:lang w:val="en-CA"/>
              </w:rPr>
              <w:tab/>
              <w:t xml:space="preserve">The </w:t>
            </w:r>
            <w:r>
              <w:rPr>
                <w:i/>
                <w:iCs/>
                <w:lang w:val="en-CA"/>
              </w:rPr>
              <w:t xml:space="preserve">Contractor </w:t>
            </w:r>
            <w:r>
              <w:rPr>
                <w:lang w:val="en-CA"/>
              </w:rPr>
              <w:t xml:space="preserve">shall maintain the </w:t>
            </w:r>
            <w:r>
              <w:rPr>
                <w:i/>
                <w:iCs/>
                <w:lang w:val="en-CA"/>
              </w:rPr>
              <w:t>Work</w:t>
            </w:r>
            <w:r>
              <w:rPr>
                <w:lang w:val="en-CA"/>
              </w:rPr>
              <w:t xml:space="preserve"> in a safe and tidy condition and free from the accumulation of waste products and debris, other than that caused by the </w:t>
            </w:r>
            <w:r>
              <w:rPr>
                <w:i/>
                <w:iCs/>
                <w:lang w:val="en-CA"/>
              </w:rPr>
              <w:t>Owner</w:t>
            </w:r>
            <w:r>
              <w:rPr>
                <w:lang w:val="en-CA"/>
              </w:rPr>
              <w:t xml:space="preserve"> or </w:t>
            </w:r>
            <w:r>
              <w:rPr>
                <w:i/>
                <w:iCs/>
                <w:lang w:val="en-CA"/>
              </w:rPr>
              <w:t>Other Contractors</w:t>
            </w:r>
            <w:r>
              <w:rPr>
                <w:lang w:val="en-CA"/>
              </w:rPr>
              <w:t xml:space="preserve"> or their employers. </w:t>
            </w:r>
          </w:p>
          <w:p w14:paraId="03E0E527" w14:textId="77777777" w:rsidR="00BD1117" w:rsidRDefault="00BD1117" w:rsidP="00DB0BA2">
            <w:pPr>
              <w:pStyle w:val="SC4"/>
              <w:ind w:left="955" w:hanging="900"/>
              <w:jc w:val="both"/>
              <w:rPr>
                <w:lang w:val="en-CA"/>
              </w:rPr>
            </w:pPr>
          </w:p>
          <w:p w14:paraId="65C3C735" w14:textId="77777777" w:rsidR="00BD1117" w:rsidRDefault="00BD1117" w:rsidP="00DB0BA2">
            <w:pPr>
              <w:pStyle w:val="SC4"/>
              <w:ind w:left="955" w:hanging="900"/>
              <w:jc w:val="both"/>
              <w:rPr>
                <w:iCs/>
                <w:lang w:val="en-CA"/>
              </w:rPr>
            </w:pPr>
            <w:r>
              <w:rPr>
                <w:lang w:val="en-CA"/>
              </w:rPr>
              <w:t>3.11.2</w:t>
            </w:r>
            <w:r>
              <w:rPr>
                <w:lang w:val="en-CA"/>
              </w:rPr>
              <w:tab/>
              <w:t xml:space="preserve">Before applying for </w:t>
            </w:r>
            <w:r>
              <w:rPr>
                <w:i/>
                <w:iCs/>
                <w:lang w:val="en-CA"/>
              </w:rPr>
              <w:t>Substantial Performance of the Work</w:t>
            </w:r>
            <w:r>
              <w:rPr>
                <w:lang w:val="en-CA"/>
              </w:rPr>
              <w:t xml:space="preserve"> as provided in GC 5.4 – SUBSTANTIAL PERFORMANCE OF THE WORK AND PAYMENT OF HOLDBACK, the </w:t>
            </w:r>
            <w:r>
              <w:rPr>
                <w:i/>
                <w:lang w:val="en-CA"/>
              </w:rPr>
              <w:t xml:space="preserve">Contractor </w:t>
            </w:r>
            <w:r>
              <w:rPr>
                <w:lang w:val="en-CA"/>
              </w:rPr>
              <w:t xml:space="preserve">shall remove waste products and debris and shall leave the </w:t>
            </w:r>
            <w:r>
              <w:rPr>
                <w:i/>
                <w:lang w:val="en-CA"/>
              </w:rPr>
              <w:t>Place of the Work</w:t>
            </w:r>
            <w:r>
              <w:rPr>
                <w:lang w:val="en-CA"/>
              </w:rPr>
              <w:t xml:space="preserve"> clean and suitable for use or </w:t>
            </w:r>
            <w:r>
              <w:rPr>
                <w:i/>
                <w:iCs/>
                <w:lang w:val="en-CA"/>
              </w:rPr>
              <w:t>O</w:t>
            </w:r>
            <w:r w:rsidRPr="008E18D0">
              <w:rPr>
                <w:i/>
                <w:iCs/>
                <w:lang w:val="en-CA"/>
              </w:rPr>
              <w:t>ccupancy</w:t>
            </w:r>
            <w:r>
              <w:rPr>
                <w:lang w:val="en-CA"/>
              </w:rPr>
              <w:t xml:space="preserve"> by the </w:t>
            </w:r>
            <w:r>
              <w:rPr>
                <w:i/>
                <w:lang w:val="en-CA"/>
              </w:rPr>
              <w:t>Owner</w:t>
            </w:r>
            <w:r>
              <w:rPr>
                <w:lang w:val="en-CA"/>
              </w:rPr>
              <w:t xml:space="preserve">. All products, tools, </w:t>
            </w:r>
            <w:r>
              <w:rPr>
                <w:i/>
                <w:lang w:val="en-CA"/>
              </w:rPr>
              <w:t>Construction Equipment</w:t>
            </w:r>
            <w:r>
              <w:rPr>
                <w:lang w:val="en-CA"/>
              </w:rPr>
              <w:t xml:space="preserve"> and </w:t>
            </w:r>
            <w:r>
              <w:rPr>
                <w:i/>
                <w:lang w:val="en-CA"/>
              </w:rPr>
              <w:t>Temporary Work</w:t>
            </w:r>
            <w:r>
              <w:rPr>
                <w:lang w:val="en-CA"/>
              </w:rPr>
              <w:t xml:space="preserve"> not required for the performance of any remaining </w:t>
            </w:r>
            <w:r>
              <w:rPr>
                <w:i/>
                <w:lang w:val="en-CA"/>
              </w:rPr>
              <w:t>Work</w:t>
            </w:r>
            <w:r>
              <w:rPr>
                <w:lang w:val="en-CA"/>
              </w:rPr>
              <w:t xml:space="preserve"> shall be removed by the </w:t>
            </w:r>
            <w:r>
              <w:rPr>
                <w:i/>
                <w:lang w:val="en-CA"/>
              </w:rPr>
              <w:t>Contractor</w:t>
            </w:r>
            <w:r>
              <w:rPr>
                <w:iCs/>
                <w:lang w:val="en-CA"/>
              </w:rPr>
              <w:t>.</w:t>
            </w:r>
          </w:p>
          <w:p w14:paraId="22BE2561" w14:textId="77777777" w:rsidR="00BD1117" w:rsidRDefault="00BD1117" w:rsidP="00DB0BA2">
            <w:pPr>
              <w:pStyle w:val="SC4"/>
              <w:ind w:left="955" w:hanging="900"/>
              <w:jc w:val="both"/>
              <w:rPr>
                <w:iCs/>
                <w:lang w:val="en-CA"/>
              </w:rPr>
            </w:pPr>
          </w:p>
          <w:p w14:paraId="73ACCE01" w14:textId="77777777" w:rsidR="00BD1117" w:rsidRPr="0041273B" w:rsidRDefault="00BD1117" w:rsidP="00DB0BA2">
            <w:pPr>
              <w:pStyle w:val="SC4"/>
              <w:ind w:left="955" w:hanging="900"/>
              <w:jc w:val="both"/>
              <w:rPr>
                <w:iCs/>
                <w:lang w:val="en-CA"/>
              </w:rPr>
            </w:pPr>
            <w:r>
              <w:rPr>
                <w:iCs/>
                <w:lang w:val="en-CA"/>
              </w:rPr>
              <w:t>3.11.3</w:t>
            </w:r>
            <w:r>
              <w:rPr>
                <w:iCs/>
                <w:lang w:val="en-CA"/>
              </w:rPr>
              <w:tab/>
            </w:r>
            <w:r>
              <w:rPr>
                <w:lang w:val="en-CA"/>
              </w:rPr>
              <w:t xml:space="preserve">As a condition precedent to final payment in accordance with GC 5.5 – FINAL PAYMENT, the </w:t>
            </w:r>
            <w:r>
              <w:rPr>
                <w:i/>
                <w:lang w:val="en-CA"/>
              </w:rPr>
              <w:t>Contractor</w:t>
            </w:r>
            <w:r>
              <w:rPr>
                <w:lang w:val="en-CA"/>
              </w:rPr>
              <w:t xml:space="preserve"> shall remove any remaining products, tools, </w:t>
            </w:r>
            <w:r>
              <w:rPr>
                <w:i/>
                <w:lang w:val="en-CA"/>
              </w:rPr>
              <w:t>Construction Equipment</w:t>
            </w:r>
            <w:r>
              <w:rPr>
                <w:lang w:val="en-CA"/>
              </w:rPr>
              <w:t xml:space="preserve">, </w:t>
            </w:r>
            <w:r>
              <w:rPr>
                <w:i/>
                <w:lang w:val="en-CA"/>
              </w:rPr>
              <w:t>Temporary Work</w:t>
            </w:r>
            <w:r>
              <w:rPr>
                <w:lang w:val="en-CA"/>
              </w:rPr>
              <w:t xml:space="preserve">, waste products and debris from the </w:t>
            </w:r>
            <w:r>
              <w:rPr>
                <w:i/>
                <w:lang w:val="en-CA"/>
              </w:rPr>
              <w:t>Place of the Work</w:t>
            </w:r>
            <w:r>
              <w:rPr>
                <w:lang w:val="en-CA"/>
              </w:rPr>
              <w:t xml:space="preserve">, to the satisfaction of the </w:t>
            </w:r>
            <w:r>
              <w:rPr>
                <w:i/>
                <w:lang w:val="en-CA"/>
              </w:rPr>
              <w:t>Owner</w:t>
            </w:r>
            <w:r>
              <w:rPr>
                <w:iCs/>
                <w:lang w:val="en-CA"/>
              </w:rPr>
              <w:t>.</w:t>
            </w:r>
          </w:p>
          <w:p w14:paraId="4767FF6A" w14:textId="77777777" w:rsidR="00BD1117" w:rsidRDefault="00BD1117" w:rsidP="00DB0BA2">
            <w:pPr>
              <w:pStyle w:val="SC4"/>
              <w:ind w:hanging="900"/>
              <w:jc w:val="both"/>
            </w:pPr>
          </w:p>
          <w:p w14:paraId="7BBE5381" w14:textId="77777777" w:rsidR="00BD1117" w:rsidRPr="00F100B7" w:rsidRDefault="00BD1117" w:rsidP="00DB0BA2">
            <w:pPr>
              <w:pStyle w:val="SC4"/>
              <w:ind w:left="955" w:hanging="900"/>
              <w:jc w:val="both"/>
            </w:pPr>
            <w:r>
              <w:t>3.1</w:t>
            </w:r>
            <w:r w:rsidRPr="275A423D">
              <w:rPr>
                <w:lang w:val="en-CA"/>
              </w:rPr>
              <w:t>1</w:t>
            </w:r>
            <w:r>
              <w:t>.4</w:t>
            </w:r>
            <w:r>
              <w:tab/>
              <w:t xml:space="preserve">Cleanup during construction and the final cleaning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is further specified in Division 01 of the </w:t>
            </w:r>
            <w:r w:rsidRPr="275A423D">
              <w:rPr>
                <w:i/>
                <w:iCs/>
              </w:rPr>
              <w:t>Specifications</w:t>
            </w:r>
            <w:r>
              <w:t>.</w:t>
            </w:r>
          </w:p>
          <w:p w14:paraId="4F967F70" w14:textId="77777777" w:rsidR="00BD1117" w:rsidRPr="00F100B7" w:rsidRDefault="00BD1117" w:rsidP="00DB0BA2">
            <w:pPr>
              <w:ind w:left="955"/>
              <w:rPr>
                <w:rFonts w:cs="Arial"/>
                <w:bCs/>
                <w:szCs w:val="20"/>
              </w:rPr>
            </w:pPr>
          </w:p>
          <w:p w14:paraId="5BA3C407" w14:textId="77777777" w:rsidR="00BD1117" w:rsidRPr="00F100B7" w:rsidRDefault="00BD1117" w:rsidP="00DB0BA2">
            <w:pPr>
              <w:pStyle w:val="SC4"/>
              <w:ind w:left="955"/>
              <w:jc w:val="both"/>
            </w:pPr>
            <w:r w:rsidRPr="00F100B7">
              <w:t>3.1</w:t>
            </w:r>
            <w:r>
              <w:rPr>
                <w:lang w:val="en-CA"/>
              </w:rPr>
              <w:t>1</w:t>
            </w:r>
            <w:r w:rsidRPr="00F100B7">
              <w:t>.5</w:t>
            </w:r>
            <w:r>
              <w:tab/>
            </w:r>
            <w:r w:rsidRPr="00F100B7">
              <w:t xml:space="preserve">In the event that the </w:t>
            </w:r>
            <w:r w:rsidRPr="0034528F">
              <w:rPr>
                <w:i/>
              </w:rPr>
              <w:t>Contractor</w:t>
            </w:r>
            <w:r w:rsidRPr="00F100B7">
              <w:t xml:space="preserve"> fails to remove waste and debris as provided in this GC 3.1</w:t>
            </w:r>
            <w:r>
              <w:rPr>
                <w:lang w:val="en-CA"/>
              </w:rPr>
              <w:t>1</w:t>
            </w:r>
            <w:r w:rsidRPr="00F100B7">
              <w:t xml:space="preserve">, then the </w:t>
            </w:r>
            <w:r w:rsidRPr="0034528F">
              <w:rPr>
                <w:i/>
              </w:rPr>
              <w:t>Owner</w:t>
            </w:r>
            <w:r w:rsidRPr="00F100B7">
              <w:t xml:space="preserve"> or the </w:t>
            </w:r>
            <w:r w:rsidRPr="0034528F">
              <w:rPr>
                <w:i/>
              </w:rPr>
              <w:t>Consultant</w:t>
            </w:r>
            <w:r w:rsidRPr="00F100B7">
              <w:t xml:space="preserve">, may give the </w:t>
            </w:r>
            <w:r w:rsidRPr="00F0626F">
              <w:rPr>
                <w:i/>
              </w:rPr>
              <w:t>Contractor</w:t>
            </w:r>
            <w:r>
              <w:t xml:space="preserve"> twenty-</w:t>
            </w:r>
            <w:r w:rsidRPr="00F100B7">
              <w:t xml:space="preserve">four (24) hours’ written notice to meet its obligations respecting clean up. Should the </w:t>
            </w:r>
            <w:r w:rsidRPr="00F0626F">
              <w:rPr>
                <w:i/>
              </w:rPr>
              <w:t>Contractor</w:t>
            </w:r>
            <w:r w:rsidRPr="00F100B7">
              <w:t xml:space="preserve"> fail to meet its obligations pursuant to this GC 3.1</w:t>
            </w:r>
            <w:r>
              <w:rPr>
                <w:lang w:val="en-CA"/>
              </w:rPr>
              <w:t>1</w:t>
            </w:r>
            <w:r w:rsidRPr="00F100B7">
              <w:t xml:space="preserve"> within the twenty-four (24) hour period next following delivery of the notice, the </w:t>
            </w:r>
            <w:r w:rsidRPr="00F0626F">
              <w:rPr>
                <w:i/>
              </w:rPr>
              <w:t>Owner</w:t>
            </w:r>
            <w:r w:rsidRPr="00F100B7">
              <w:t xml:space="preserve"> may remove such waste and debris and deduct from payments otherwise due to the </w:t>
            </w:r>
            <w:r w:rsidRPr="00F0626F">
              <w:rPr>
                <w:i/>
              </w:rPr>
              <w:t>Contractor</w:t>
            </w:r>
            <w:r w:rsidRPr="00F100B7">
              <w:t xml:space="preserve">, the </w:t>
            </w:r>
            <w:r w:rsidRPr="0041273B">
              <w:rPr>
                <w:i/>
                <w:iCs/>
              </w:rPr>
              <w:t>Owner</w:t>
            </w:r>
            <w:r w:rsidRPr="00F100B7">
              <w:t>’s costs for such clean up, including a reasonable markup for administration.</w:t>
            </w:r>
          </w:p>
          <w:p w14:paraId="34A4204D" w14:textId="77777777" w:rsidR="00BD1117" w:rsidRPr="000142D9" w:rsidRDefault="00BD1117" w:rsidP="00DB0BA2">
            <w:pPr>
              <w:pStyle w:val="SC4"/>
              <w:ind w:left="900" w:hanging="900"/>
              <w:jc w:val="both"/>
              <w:rPr>
                <w:highlight w:val="lightGray"/>
              </w:rPr>
            </w:pPr>
          </w:p>
        </w:tc>
      </w:tr>
    </w:tbl>
    <w:p w14:paraId="73004B2E" w14:textId="77777777" w:rsidR="00BD1117" w:rsidRPr="00DF3C32" w:rsidRDefault="00BD1117" w:rsidP="00BD1117">
      <w:pPr>
        <w:pStyle w:val="SimpleL2"/>
      </w:pPr>
      <w:bookmarkStart w:id="341" w:name="_Toc115690168"/>
      <w:r w:rsidRPr="00DF3C32">
        <w:lastRenderedPageBreak/>
        <w:t>GC 3.12   CONTRACTOR STANDARD OF CARE</w:t>
      </w:r>
      <w:bookmarkEnd w:id="34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209200" w14:textId="77777777" w:rsidTr="00DB0BA2">
        <w:tc>
          <w:tcPr>
            <w:tcW w:w="923" w:type="dxa"/>
          </w:tcPr>
          <w:p w14:paraId="6D510F88" w14:textId="77777777" w:rsidR="00BD1117" w:rsidRPr="00AB0F97" w:rsidRDefault="00BD1117" w:rsidP="00DB0BA2">
            <w:pPr>
              <w:pStyle w:val="SimpleL3"/>
            </w:pPr>
          </w:p>
        </w:tc>
        <w:tc>
          <w:tcPr>
            <w:tcW w:w="990" w:type="dxa"/>
          </w:tcPr>
          <w:p w14:paraId="59CDBCEE" w14:textId="77777777" w:rsidR="00BD1117" w:rsidRPr="00AB0F97" w:rsidRDefault="00BD1117" w:rsidP="00DB0BA2">
            <w:pPr>
              <w:pStyle w:val="TableText0"/>
              <w:jc w:val="center"/>
              <w:rPr>
                <w:sz w:val="20"/>
                <w:szCs w:val="20"/>
              </w:rPr>
            </w:pPr>
          </w:p>
        </w:tc>
        <w:tc>
          <w:tcPr>
            <w:tcW w:w="8167" w:type="dxa"/>
          </w:tcPr>
          <w:p w14:paraId="44D5DF49" w14:textId="77777777" w:rsidR="00BD1117" w:rsidRPr="00F100B7" w:rsidRDefault="00BD1117" w:rsidP="00DB0BA2">
            <w:pPr>
              <w:pStyle w:val="SC3"/>
              <w:keepNext/>
              <w:numPr>
                <w:ilvl w:val="0"/>
                <w:numId w:val="0"/>
              </w:numPr>
            </w:pPr>
            <w:r w:rsidRPr="009C0673">
              <w:rPr>
                <w:u w:val="single"/>
              </w:rPr>
              <w:t>Add</w:t>
            </w:r>
            <w:r w:rsidRPr="00F100B7">
              <w:t xml:space="preserve"> new </w:t>
            </w:r>
            <w:r>
              <w:rPr>
                <w:lang w:val="en-CA"/>
              </w:rPr>
              <w:t>GC</w:t>
            </w:r>
            <w:r w:rsidRPr="00F100B7">
              <w:t xml:space="preserve"> 3.1</w:t>
            </w:r>
            <w:r>
              <w:rPr>
                <w:lang w:val="en-CA"/>
              </w:rPr>
              <w:t>2 – CONTRACTOR STANDARD OF CARE</w:t>
            </w:r>
            <w:r w:rsidRPr="00F100B7">
              <w:t xml:space="preserve"> as follows:</w:t>
            </w:r>
          </w:p>
          <w:p w14:paraId="5BE3D1C7" w14:textId="77777777" w:rsidR="00BD1117" w:rsidRPr="00F100B7" w:rsidRDefault="00BD1117" w:rsidP="00DB0BA2">
            <w:pPr>
              <w:rPr>
                <w:rFonts w:cs="Arial"/>
                <w:bCs/>
                <w:szCs w:val="20"/>
              </w:rPr>
            </w:pPr>
          </w:p>
          <w:p w14:paraId="4DF3AC77" w14:textId="77777777" w:rsidR="00BD1117" w:rsidRPr="00F100B7" w:rsidRDefault="00BD1117" w:rsidP="00DB0BA2">
            <w:pPr>
              <w:pStyle w:val="SC4"/>
              <w:ind w:left="864"/>
            </w:pPr>
            <w:r w:rsidRPr="006646FE">
              <w:rPr>
                <w:b/>
                <w:bCs w:val="0"/>
                <w:lang w:val="en-CA"/>
              </w:rPr>
              <w:t xml:space="preserve">GC </w:t>
            </w:r>
            <w:r w:rsidRPr="006646FE">
              <w:rPr>
                <w:b/>
                <w:bCs w:val="0"/>
              </w:rPr>
              <w:t>3.1</w:t>
            </w:r>
            <w:r>
              <w:rPr>
                <w:b/>
                <w:bCs w:val="0"/>
                <w:lang w:val="en-CA"/>
              </w:rPr>
              <w:t>2</w:t>
            </w:r>
            <w:r>
              <w:tab/>
            </w:r>
            <w:r w:rsidRPr="0036496D">
              <w:rPr>
                <w:b/>
              </w:rPr>
              <w:t>CONTRACTOR STANDARD OF CARE</w:t>
            </w:r>
          </w:p>
          <w:p w14:paraId="182C1DA9" w14:textId="77777777" w:rsidR="00BD1117" w:rsidRPr="00F100B7" w:rsidRDefault="00BD1117" w:rsidP="00DB0BA2">
            <w:pPr>
              <w:rPr>
                <w:rFonts w:cs="Arial"/>
                <w:bCs/>
                <w:szCs w:val="20"/>
              </w:rPr>
            </w:pPr>
          </w:p>
          <w:p w14:paraId="6F7A9A5C" w14:textId="77777777" w:rsidR="00BD1117" w:rsidRPr="00216399" w:rsidRDefault="00BD1117" w:rsidP="00DB0BA2">
            <w:pPr>
              <w:pStyle w:val="SC4"/>
              <w:ind w:left="684" w:hanging="684"/>
              <w:jc w:val="both"/>
            </w:pPr>
            <w:r w:rsidRPr="00F100B7">
              <w:t>3.1</w:t>
            </w:r>
            <w:r>
              <w:rPr>
                <w:lang w:val="en-CA"/>
              </w:rPr>
              <w:t>2</w:t>
            </w:r>
            <w:r w:rsidRPr="00F100B7">
              <w:t>.1</w:t>
            </w:r>
            <w:r>
              <w:tab/>
            </w:r>
            <w:r w:rsidRPr="00F100B7">
              <w:t xml:space="preserve">In performing this </w:t>
            </w:r>
            <w:r w:rsidRPr="00F0626F">
              <w:rPr>
                <w:i/>
              </w:rPr>
              <w:t>Contract</w:t>
            </w:r>
            <w:r w:rsidRPr="00F100B7">
              <w:t xml:space="preserve">, the </w:t>
            </w:r>
            <w:r w:rsidRPr="00F0626F">
              <w:rPr>
                <w:i/>
              </w:rPr>
              <w:t>Contractor</w:t>
            </w:r>
            <w:r w:rsidRPr="00F100B7">
              <w:t xml:space="preserve"> shall exercise the degree of care, skill and diligence that would normally be exercised by an experienced, skilled and prudent contractor supplying similar services for similar projects in a first class and </w:t>
            </w:r>
            <w:r>
              <w:t>e</w:t>
            </w:r>
            <w:r w:rsidRPr="00F100B7">
              <w:t>xpeditious manner.</w:t>
            </w:r>
            <w:r>
              <w:t xml:space="preserve">  </w:t>
            </w:r>
            <w:r w:rsidRPr="00F100B7">
              <w:t xml:space="preserve">The </w:t>
            </w:r>
            <w:r w:rsidRPr="00F0626F">
              <w:rPr>
                <w:i/>
              </w:rPr>
              <w:t>Contractor</w:t>
            </w:r>
            <w:r w:rsidRPr="00F100B7">
              <w:t xml:space="preserve"> acknowledges and agrees that, throughout this </w:t>
            </w:r>
            <w:r w:rsidRPr="00F0626F">
              <w:rPr>
                <w:i/>
              </w:rPr>
              <w:t>Contract</w:t>
            </w:r>
            <w:r w:rsidRPr="00F100B7">
              <w:t xml:space="preserve">, the </w:t>
            </w:r>
            <w:r w:rsidRPr="00F0626F">
              <w:rPr>
                <w:i/>
              </w:rPr>
              <w:t>Contractor’s</w:t>
            </w:r>
            <w:r w:rsidRPr="00F100B7">
              <w:t xml:space="preserve"> obligations, duties and responsibilities shall be judged, evaluated and </w:t>
            </w:r>
            <w:r w:rsidRPr="00216399">
              <w:t xml:space="preserve">interpreted in accordance with this standard. The </w:t>
            </w:r>
            <w:r w:rsidRPr="00216399">
              <w:rPr>
                <w:i/>
              </w:rPr>
              <w:t>Contractor</w:t>
            </w:r>
            <w:r w:rsidRPr="00216399">
              <w:t xml:space="preserve"> shall exercise the same standard of care in respect of any </w:t>
            </w:r>
            <w:r w:rsidRPr="00216399">
              <w:rPr>
                <w:i/>
              </w:rPr>
              <w:t>Products</w:t>
            </w:r>
            <w:r w:rsidRPr="00216399">
              <w:t xml:space="preserve">, personnel or procedures which it may recommend to the </w:t>
            </w:r>
            <w:r w:rsidRPr="00216399">
              <w:rPr>
                <w:i/>
              </w:rPr>
              <w:t>Owner</w:t>
            </w:r>
            <w:r w:rsidRPr="00216399">
              <w:t xml:space="preserve"> or employ on the </w:t>
            </w:r>
            <w:r w:rsidRPr="00216399">
              <w:rPr>
                <w:i/>
              </w:rPr>
              <w:t>Project</w:t>
            </w:r>
            <w:r w:rsidRPr="00216399">
              <w:t>.</w:t>
            </w:r>
          </w:p>
          <w:p w14:paraId="4D809D94" w14:textId="77777777" w:rsidR="00BD1117" w:rsidRPr="00216399" w:rsidRDefault="00BD1117" w:rsidP="00DB0BA2">
            <w:pPr>
              <w:pStyle w:val="SC4"/>
              <w:ind w:left="684" w:hanging="684"/>
              <w:jc w:val="both"/>
            </w:pPr>
          </w:p>
          <w:p w14:paraId="5A2A0ECE" w14:textId="77777777" w:rsidR="00BD1117" w:rsidRPr="00216399" w:rsidRDefault="00BD1117" w:rsidP="00DB0BA2">
            <w:pPr>
              <w:tabs>
                <w:tab w:val="left" w:pos="2790"/>
              </w:tabs>
              <w:ind w:left="684" w:hanging="720"/>
              <w:rPr>
                <w:szCs w:val="20"/>
              </w:rPr>
            </w:pPr>
            <w:r w:rsidRPr="00216399">
              <w:rPr>
                <w:lang w:val="en-CA"/>
              </w:rPr>
              <w:lastRenderedPageBreak/>
              <w:t>3.12.2</w:t>
            </w:r>
            <w:r w:rsidRPr="00216399">
              <w:rPr>
                <w:lang w:val="en-CA"/>
              </w:rPr>
              <w:tab/>
            </w:r>
            <w:r w:rsidRPr="00216399">
              <w:rPr>
                <w:szCs w:val="20"/>
                <w:lang w:val="en-GB"/>
              </w:rPr>
              <w:t xml:space="preserve">The </w:t>
            </w:r>
            <w:r w:rsidRPr="00216399">
              <w:rPr>
                <w:i/>
                <w:szCs w:val="20"/>
              </w:rPr>
              <w:t>Contractor</w:t>
            </w:r>
            <w:r w:rsidRPr="00216399">
              <w:rPr>
                <w:szCs w:val="20"/>
              </w:rPr>
              <w:t xml:space="preserve"> further represents, covenants and warrants to the </w:t>
            </w:r>
            <w:r w:rsidRPr="00216399">
              <w:rPr>
                <w:i/>
                <w:szCs w:val="20"/>
              </w:rPr>
              <w:t>Owner</w:t>
            </w:r>
            <w:r w:rsidRPr="00216399">
              <w:rPr>
                <w:szCs w:val="20"/>
              </w:rPr>
              <w:t xml:space="preserve"> that:</w:t>
            </w:r>
          </w:p>
          <w:p w14:paraId="1A86DF16" w14:textId="77777777" w:rsidR="00BD1117" w:rsidRPr="00216399" w:rsidRDefault="00BD1117" w:rsidP="00DB0BA2">
            <w:pPr>
              <w:tabs>
                <w:tab w:val="left" w:pos="1440"/>
              </w:tabs>
              <w:rPr>
                <w:szCs w:val="20"/>
                <w:lang w:val="en-GB"/>
              </w:rPr>
            </w:pPr>
          </w:p>
          <w:p w14:paraId="43291832" w14:textId="77777777" w:rsidR="00BD1117" w:rsidRPr="00216399" w:rsidRDefault="00BD1117" w:rsidP="00DB0BA2">
            <w:pPr>
              <w:ind w:left="1260" w:hanging="665"/>
              <w:rPr>
                <w:szCs w:val="20"/>
              </w:rPr>
            </w:pPr>
            <w:r w:rsidRPr="00216399">
              <w:rPr>
                <w:szCs w:val="20"/>
              </w:rPr>
              <w:t>.1</w:t>
            </w:r>
            <w:r w:rsidRPr="00216399">
              <w:rPr>
                <w:szCs w:val="20"/>
              </w:rPr>
              <w:tab/>
              <w:t xml:space="preserve">the personnel it assigns to the </w:t>
            </w:r>
            <w:r w:rsidRPr="00216399">
              <w:rPr>
                <w:i/>
                <w:szCs w:val="20"/>
              </w:rPr>
              <w:t>Project</w:t>
            </w:r>
            <w:r w:rsidRPr="00216399">
              <w:rPr>
                <w:szCs w:val="20"/>
              </w:rPr>
              <w:t xml:space="preserve"> are appropriately experienced;</w:t>
            </w:r>
          </w:p>
          <w:p w14:paraId="1A9221C4" w14:textId="77777777" w:rsidR="00BD1117" w:rsidRPr="00216399" w:rsidRDefault="00BD1117" w:rsidP="00DB0BA2">
            <w:pPr>
              <w:ind w:left="1260" w:hanging="540"/>
              <w:rPr>
                <w:szCs w:val="20"/>
              </w:rPr>
            </w:pPr>
          </w:p>
          <w:p w14:paraId="73260962" w14:textId="77777777" w:rsidR="00BD1117" w:rsidRPr="00216399" w:rsidRDefault="00BD1117" w:rsidP="00DB0BA2">
            <w:pPr>
              <w:ind w:left="1225" w:hanging="630"/>
            </w:pPr>
            <w:r w:rsidRPr="00216399">
              <w:t>.2</w:t>
            </w:r>
            <w:r w:rsidRPr="00216399">
              <w:tab/>
              <w:t xml:space="preserve">the </w:t>
            </w:r>
            <w:r w:rsidRPr="00216399">
              <w:rPr>
                <w:i/>
                <w:iCs/>
              </w:rPr>
              <w:t>Contractor,</w:t>
            </w:r>
            <w:r w:rsidRPr="00216399">
              <w:t xml:space="preserve"> its </w:t>
            </w:r>
            <w:r w:rsidRPr="00216399">
              <w:rPr>
                <w:i/>
                <w:iCs/>
              </w:rPr>
              <w:t>Subcontractors</w:t>
            </w:r>
            <w:r w:rsidRPr="00216399">
              <w:t xml:space="preserve">, and </w:t>
            </w:r>
            <w:r w:rsidRPr="00216399">
              <w:rPr>
                <w:i/>
                <w:iCs/>
              </w:rPr>
              <w:t>Suppliers</w:t>
            </w:r>
            <w:r w:rsidRPr="00216399">
              <w:t xml:space="preserve"> have sufficient staff of qualified and competent personnel to replace their respective appointed representatives, subject to the </w:t>
            </w:r>
            <w:r w:rsidRPr="00216399">
              <w:rPr>
                <w:i/>
                <w:iCs/>
              </w:rPr>
              <w:t>Owner’s</w:t>
            </w:r>
            <w:r w:rsidRPr="00216399">
              <w:t xml:space="preserve"> approval, in the event of death, incapacity, removal or resignation; </w:t>
            </w:r>
          </w:p>
          <w:p w14:paraId="1542E2C0" w14:textId="77777777" w:rsidR="00BD1117" w:rsidRPr="00216399" w:rsidRDefault="00BD1117" w:rsidP="00DB0BA2">
            <w:pPr>
              <w:ind w:left="1225" w:hanging="630"/>
              <w:rPr>
                <w:szCs w:val="20"/>
              </w:rPr>
            </w:pPr>
          </w:p>
          <w:p w14:paraId="420193D3" w14:textId="77777777" w:rsidR="00BD1117" w:rsidRPr="00216399" w:rsidRDefault="00BD1117" w:rsidP="00DB0BA2">
            <w:pPr>
              <w:ind w:left="1225" w:hanging="630"/>
              <w:rPr>
                <w:szCs w:val="20"/>
              </w:rPr>
            </w:pPr>
            <w:r w:rsidRPr="00216399">
              <w:rPr>
                <w:szCs w:val="20"/>
              </w:rPr>
              <w:t>.3</w:t>
            </w:r>
            <w:r w:rsidRPr="00216399">
              <w:rPr>
                <w:szCs w:val="20"/>
              </w:rPr>
              <w:tab/>
            </w:r>
            <w:r w:rsidRPr="00216399">
              <w:rPr>
                <w:lang w:val="en-CA"/>
              </w:rPr>
              <w:t xml:space="preserve">the </w:t>
            </w:r>
            <w:r w:rsidRPr="00216399">
              <w:rPr>
                <w:i/>
                <w:iCs/>
                <w:lang w:val="en-CA"/>
              </w:rPr>
              <w:t>Contractor</w:t>
            </w:r>
            <w:r w:rsidRPr="00216399">
              <w:rPr>
                <w:lang w:val="en-CA"/>
              </w:rPr>
              <w:t>,</w:t>
            </w:r>
            <w:r w:rsidRPr="00216399">
              <w:rPr>
                <w:szCs w:val="20"/>
              </w:rPr>
              <w:t xml:space="preserve"> its agents, employees, </w:t>
            </w:r>
            <w:r w:rsidRPr="00216399">
              <w:rPr>
                <w:lang w:val="en-CA"/>
              </w:rPr>
              <w:t xml:space="preserve">representatives, </w:t>
            </w:r>
            <w:r w:rsidRPr="00216399">
              <w:rPr>
                <w:i/>
                <w:szCs w:val="20"/>
              </w:rPr>
              <w:t>Subcontractors</w:t>
            </w:r>
            <w:r w:rsidRPr="00216399">
              <w:rPr>
                <w:szCs w:val="20"/>
              </w:rPr>
              <w:t xml:space="preserve"> and </w:t>
            </w:r>
            <w:r w:rsidRPr="00216399">
              <w:rPr>
                <w:i/>
                <w:iCs/>
                <w:lang w:val="en-CA"/>
              </w:rPr>
              <w:t>Suppliers</w:t>
            </w:r>
            <w:r w:rsidRPr="00216399">
              <w:rPr>
                <w:szCs w:val="20"/>
              </w:rPr>
              <w:t xml:space="preserve">, </w:t>
            </w:r>
            <w:r w:rsidRPr="00216399">
              <w:rPr>
                <w:lang w:val="en-CA"/>
              </w:rPr>
              <w:t>have the necessary</w:t>
            </w:r>
            <w:r w:rsidRPr="00216399">
              <w:rPr>
                <w:szCs w:val="20"/>
              </w:rPr>
              <w:t xml:space="preserve"> training</w:t>
            </w:r>
            <w:r w:rsidRPr="00216399">
              <w:rPr>
                <w:lang w:val="en-CA"/>
              </w:rPr>
              <w:t>,</w:t>
            </w:r>
            <w:r w:rsidRPr="00216399">
              <w:rPr>
                <w:szCs w:val="20"/>
              </w:rPr>
              <w:t xml:space="preserve"> licenses</w:t>
            </w:r>
            <w:r w:rsidRPr="00216399">
              <w:rPr>
                <w:lang w:val="en-CA"/>
              </w:rPr>
              <w:t>,</w:t>
            </w:r>
            <w:r w:rsidRPr="00216399">
              <w:rPr>
                <w:szCs w:val="20"/>
              </w:rPr>
              <w:t xml:space="preserve"> and certifications required or necessary </w:t>
            </w:r>
            <w:r w:rsidRPr="00216399">
              <w:rPr>
                <w:lang w:val="en-CA"/>
              </w:rPr>
              <w:t xml:space="preserve">to perform the </w:t>
            </w:r>
            <w:r w:rsidRPr="00216399">
              <w:rPr>
                <w:i/>
                <w:iCs/>
                <w:lang w:val="en-CA"/>
              </w:rPr>
              <w:t>Work</w:t>
            </w:r>
            <w:r w:rsidRPr="00216399">
              <w:rPr>
                <w:lang w:val="en-CA"/>
              </w:rPr>
              <w:t>;</w:t>
            </w:r>
            <w:r w:rsidRPr="00216399">
              <w:rPr>
                <w:szCs w:val="20"/>
              </w:rPr>
              <w:t xml:space="preserve"> and</w:t>
            </w:r>
          </w:p>
          <w:p w14:paraId="5190E8B5" w14:textId="77777777" w:rsidR="00BD1117" w:rsidRPr="00216399" w:rsidRDefault="00BD1117" w:rsidP="00DB0BA2">
            <w:pPr>
              <w:ind w:left="1225" w:hanging="630"/>
              <w:rPr>
                <w:szCs w:val="20"/>
              </w:rPr>
            </w:pPr>
          </w:p>
          <w:p w14:paraId="3F3C468A" w14:textId="77777777" w:rsidR="00BD1117" w:rsidRPr="00B662AF" w:rsidRDefault="00BD1117" w:rsidP="00DB0BA2">
            <w:pPr>
              <w:ind w:left="1225" w:hanging="630"/>
              <w:rPr>
                <w:szCs w:val="20"/>
              </w:rPr>
            </w:pPr>
            <w:r w:rsidRPr="00216399">
              <w:rPr>
                <w:szCs w:val="20"/>
              </w:rPr>
              <w:t>.4</w:t>
            </w:r>
            <w:r w:rsidRPr="00216399">
              <w:rPr>
                <w:szCs w:val="20"/>
              </w:rPr>
              <w:tab/>
              <w:t xml:space="preserve">there are no pending, threatened or anticipated claims, liabilities or contingent liabilities that would have a material effect on the financial ability of the </w:t>
            </w:r>
            <w:r w:rsidRPr="00216399">
              <w:rPr>
                <w:i/>
                <w:szCs w:val="20"/>
              </w:rPr>
              <w:t xml:space="preserve">Contractor </w:t>
            </w:r>
            <w:r w:rsidRPr="00216399">
              <w:rPr>
                <w:szCs w:val="20"/>
              </w:rPr>
              <w:t xml:space="preserve">to perform its work under the </w:t>
            </w:r>
            <w:r w:rsidRPr="00216399">
              <w:rPr>
                <w:i/>
                <w:szCs w:val="20"/>
              </w:rPr>
              <w:t>Contract</w:t>
            </w:r>
            <w:r w:rsidRPr="00216399">
              <w:rPr>
                <w:szCs w:val="20"/>
              </w:rPr>
              <w:t>.</w:t>
            </w:r>
          </w:p>
          <w:p w14:paraId="066AED5C" w14:textId="77777777" w:rsidR="00BD1117" w:rsidRPr="009C0673" w:rsidRDefault="00BD1117" w:rsidP="00DB0BA2">
            <w:pPr>
              <w:pStyle w:val="SC3"/>
              <w:numPr>
                <w:ilvl w:val="0"/>
                <w:numId w:val="0"/>
              </w:numPr>
              <w:ind w:left="770" w:hanging="770"/>
              <w:jc w:val="both"/>
              <w:rPr>
                <w:highlight w:val="lightGray"/>
                <w:lang w:val="en-US"/>
              </w:rPr>
            </w:pPr>
          </w:p>
        </w:tc>
      </w:tr>
    </w:tbl>
    <w:p w14:paraId="2F8DF0F4" w14:textId="77777777" w:rsidR="00BD1117" w:rsidRPr="00AB0F97" w:rsidRDefault="00BD1117" w:rsidP="00BD1117">
      <w:pPr>
        <w:pStyle w:val="SimpleL2"/>
      </w:pPr>
      <w:bookmarkStart w:id="342" w:name="_Toc115690169"/>
      <w:r>
        <w:lastRenderedPageBreak/>
        <w:t>GC 3.13</w:t>
      </w:r>
      <w:r w:rsidRPr="00AB0F97">
        <w:t xml:space="preserve">   </w:t>
      </w:r>
      <w:r>
        <w:t>CONTRACTOR USE OF PERMANENT EQUIPMENT OR SYSTEMS</w:t>
      </w:r>
      <w:bookmarkEnd w:id="3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B209AF" w14:textId="77777777" w:rsidTr="00DB0BA2">
        <w:tc>
          <w:tcPr>
            <w:tcW w:w="923" w:type="dxa"/>
          </w:tcPr>
          <w:p w14:paraId="73618A24" w14:textId="77777777" w:rsidR="00BD1117" w:rsidRPr="00AB0F97" w:rsidRDefault="00BD1117" w:rsidP="00DB0BA2">
            <w:pPr>
              <w:pStyle w:val="SimpleL3"/>
            </w:pPr>
          </w:p>
        </w:tc>
        <w:tc>
          <w:tcPr>
            <w:tcW w:w="990" w:type="dxa"/>
          </w:tcPr>
          <w:p w14:paraId="7FFD8E8B" w14:textId="77777777" w:rsidR="00BD1117" w:rsidRPr="00AB0F97" w:rsidRDefault="00BD1117" w:rsidP="00DB0BA2">
            <w:pPr>
              <w:pStyle w:val="TableText0"/>
              <w:jc w:val="center"/>
              <w:rPr>
                <w:sz w:val="20"/>
                <w:szCs w:val="20"/>
              </w:rPr>
            </w:pPr>
          </w:p>
        </w:tc>
        <w:tc>
          <w:tcPr>
            <w:tcW w:w="8167" w:type="dxa"/>
          </w:tcPr>
          <w:p w14:paraId="3D527A49" w14:textId="77777777" w:rsidR="00BD1117" w:rsidRPr="00216399" w:rsidRDefault="00BD1117" w:rsidP="00DB0BA2">
            <w:pPr>
              <w:pStyle w:val="SC3"/>
              <w:numPr>
                <w:ilvl w:val="0"/>
                <w:numId w:val="0"/>
              </w:numPr>
            </w:pPr>
            <w:r w:rsidRPr="00216399">
              <w:rPr>
                <w:u w:val="single"/>
              </w:rPr>
              <w:t>Add</w:t>
            </w:r>
            <w:r w:rsidRPr="00216399">
              <w:t xml:space="preserve"> </w:t>
            </w:r>
            <w:r w:rsidRPr="00216399">
              <w:rPr>
                <w:lang w:val="en-CA"/>
              </w:rPr>
              <w:t>new GC</w:t>
            </w:r>
            <w:r w:rsidRPr="00216399">
              <w:t xml:space="preserve"> 3.1</w:t>
            </w:r>
            <w:r w:rsidRPr="00216399">
              <w:rPr>
                <w:lang w:val="en-CA"/>
              </w:rPr>
              <w:t>3</w:t>
            </w:r>
            <w:r w:rsidRPr="00216399">
              <w:t xml:space="preserve"> </w:t>
            </w:r>
            <w:r w:rsidRPr="00216399">
              <w:rPr>
                <w:lang w:val="en-CA"/>
              </w:rPr>
              <w:t xml:space="preserve">– CONTRACTOR USE OF PERMANENT EQUIPMENT OR SYSTEMS </w:t>
            </w:r>
            <w:r w:rsidRPr="00216399">
              <w:t>as follows:</w:t>
            </w:r>
          </w:p>
          <w:p w14:paraId="202A0BE0" w14:textId="77777777" w:rsidR="00BD1117" w:rsidRPr="00216399" w:rsidRDefault="00BD1117" w:rsidP="00DB0BA2">
            <w:pPr>
              <w:rPr>
                <w:rFonts w:cs="Arial"/>
                <w:bCs/>
                <w:szCs w:val="20"/>
              </w:rPr>
            </w:pPr>
          </w:p>
          <w:p w14:paraId="0816638D" w14:textId="77777777" w:rsidR="00BD1117" w:rsidRPr="00216399" w:rsidRDefault="00BD1117" w:rsidP="00DB0BA2">
            <w:pPr>
              <w:pStyle w:val="SC4"/>
              <w:ind w:left="864"/>
            </w:pPr>
            <w:r w:rsidRPr="00216399">
              <w:rPr>
                <w:b/>
                <w:bCs w:val="0"/>
                <w:lang w:val="en-CA"/>
              </w:rPr>
              <w:t>GC 3.13</w:t>
            </w:r>
            <w:r w:rsidRPr="00216399">
              <w:tab/>
            </w:r>
            <w:r w:rsidRPr="00216399">
              <w:rPr>
                <w:b/>
              </w:rPr>
              <w:t>CONTRACTOR USE OF PERMANENT EQUIPMENT OR SYSTEMS</w:t>
            </w:r>
          </w:p>
          <w:p w14:paraId="5DF5BD29" w14:textId="77777777" w:rsidR="00BD1117" w:rsidRPr="00216399" w:rsidRDefault="00BD1117" w:rsidP="00DB0BA2">
            <w:pPr>
              <w:rPr>
                <w:rFonts w:cs="Arial"/>
                <w:bCs/>
                <w:szCs w:val="20"/>
              </w:rPr>
            </w:pPr>
          </w:p>
          <w:p w14:paraId="3766BCCA" w14:textId="77777777" w:rsidR="00BD1117" w:rsidRPr="00216399" w:rsidRDefault="00BD1117" w:rsidP="00DB0BA2">
            <w:pPr>
              <w:pStyle w:val="SC4"/>
              <w:ind w:left="685" w:hanging="684"/>
              <w:jc w:val="both"/>
            </w:pPr>
            <w:r w:rsidRPr="00216399">
              <w:t>3.1</w:t>
            </w:r>
            <w:r w:rsidRPr="00216399">
              <w:rPr>
                <w:lang w:val="en-CA"/>
              </w:rPr>
              <w:t>3</w:t>
            </w:r>
            <w:r w:rsidRPr="00216399">
              <w:t>.1</w:t>
            </w:r>
            <w:r w:rsidRPr="00216399">
              <w:tab/>
              <w:t xml:space="preserve">With the prior written approval of the Owner, the </w:t>
            </w:r>
            <w:r w:rsidRPr="00216399">
              <w:rPr>
                <w:i/>
              </w:rPr>
              <w:t>Contractor</w:t>
            </w:r>
            <w:r w:rsidRPr="00216399">
              <w:t xml:space="preserve"> may make use of elements of the mechanical and electrical systems or equipment comprising a permanent part of the </w:t>
            </w:r>
            <w:r w:rsidRPr="00216399">
              <w:rPr>
                <w:i/>
              </w:rPr>
              <w:t>Work</w:t>
            </w:r>
            <w:r w:rsidRPr="00216399">
              <w:t xml:space="preserve"> for the purpose of providing heat or power to the </w:t>
            </w:r>
            <w:r w:rsidRPr="00216399">
              <w:rPr>
                <w:i/>
              </w:rPr>
              <w:t>Project</w:t>
            </w:r>
            <w:r w:rsidRPr="00216399">
              <w:t xml:space="preserve"> during the final stages of construction. In such event, and before the issuance of the certificate of </w:t>
            </w:r>
            <w:r w:rsidRPr="00216399">
              <w:rPr>
                <w:i/>
                <w:iCs/>
              </w:rPr>
              <w:t>Substantial Performance of the</w:t>
            </w:r>
            <w:r w:rsidRPr="00216399">
              <w:t xml:space="preserve"> </w:t>
            </w:r>
            <w:r w:rsidRPr="00216399">
              <w:rPr>
                <w:i/>
              </w:rPr>
              <w:t>Work</w:t>
            </w:r>
            <w:r w:rsidRPr="00216399">
              <w:t xml:space="preserve">, the </w:t>
            </w:r>
            <w:r w:rsidRPr="00216399">
              <w:rPr>
                <w:i/>
              </w:rPr>
              <w:t>Contractor</w:t>
            </w:r>
            <w:r w:rsidRPr="00216399">
              <w:t xml:space="preserve"> shall clean and make good, to the satisfaction of the </w:t>
            </w:r>
            <w:r w:rsidRPr="00216399">
              <w:rPr>
                <w:i/>
              </w:rPr>
              <w:t>Consultant</w:t>
            </w:r>
            <w:r w:rsidRPr="00216399">
              <w:t xml:space="preserve">, such systems and equipment as it had been permitted to use. The </w:t>
            </w:r>
            <w:r w:rsidRPr="00216399">
              <w:rPr>
                <w:i/>
              </w:rPr>
              <w:t>Contractor</w:t>
            </w:r>
            <w:r w:rsidRPr="00216399">
              <w:t xml:space="preserve"> shall pay any and all costs associated with such use, cleaning and making good.</w:t>
            </w:r>
          </w:p>
          <w:p w14:paraId="7B6564A0" w14:textId="77777777" w:rsidR="00BD1117" w:rsidRPr="00216399" w:rsidRDefault="00BD1117" w:rsidP="00DB0BA2">
            <w:pPr>
              <w:pStyle w:val="SC4"/>
              <w:ind w:left="685" w:hanging="684"/>
              <w:jc w:val="both"/>
            </w:pPr>
          </w:p>
          <w:p w14:paraId="7BD246C2" w14:textId="77777777" w:rsidR="00BD1117" w:rsidRPr="00216399" w:rsidRDefault="00BD1117" w:rsidP="00DB0BA2">
            <w:pPr>
              <w:pStyle w:val="SC4"/>
              <w:ind w:left="685" w:hanging="684"/>
              <w:jc w:val="both"/>
            </w:pPr>
            <w:r w:rsidRPr="00216399">
              <w:rPr>
                <w:lang w:val="en-CA"/>
              </w:rPr>
              <w:t>3.13.2</w:t>
            </w:r>
            <w:r w:rsidRPr="00216399">
              <w:tab/>
            </w:r>
            <w:r w:rsidRPr="00216399">
              <w:rPr>
                <w:lang w:val="en-CA"/>
              </w:rPr>
              <w:t xml:space="preserve">Where the </w:t>
            </w:r>
            <w:r w:rsidRPr="00216399">
              <w:rPr>
                <w:i/>
                <w:iCs/>
                <w:lang w:val="en-CA"/>
              </w:rPr>
              <w:t xml:space="preserve">Owner </w:t>
            </w:r>
            <w:r w:rsidRPr="00216399">
              <w:rPr>
                <w:lang w:val="en-CA"/>
              </w:rPr>
              <w:t xml:space="preserve">has provided its consent under GC 3.13.1, or where the </w:t>
            </w:r>
            <w:r w:rsidRPr="00216399">
              <w:rPr>
                <w:i/>
                <w:iCs/>
                <w:lang w:val="en-CA"/>
              </w:rPr>
              <w:t xml:space="preserve">Project </w:t>
            </w:r>
            <w:r w:rsidRPr="00216399">
              <w:rPr>
                <w:lang w:val="en-CA"/>
              </w:rPr>
              <w:t xml:space="preserve">has obtained full or partial </w:t>
            </w:r>
            <w:r w:rsidRPr="00216399">
              <w:rPr>
                <w:i/>
                <w:iCs/>
                <w:lang w:val="en-CA"/>
              </w:rPr>
              <w:t xml:space="preserve">Occupancy </w:t>
            </w:r>
            <w:r w:rsidRPr="00216399">
              <w:rPr>
                <w:lang w:val="en-CA"/>
              </w:rPr>
              <w:t xml:space="preserve">prior to </w:t>
            </w:r>
            <w:r w:rsidRPr="00216399">
              <w:rPr>
                <w:i/>
                <w:iCs/>
                <w:lang w:val="en-CA"/>
              </w:rPr>
              <w:t>Ready-for-Takeover ,</w:t>
            </w:r>
            <w:r w:rsidRPr="00216399">
              <w:rPr>
                <w:lang w:val="en-CA"/>
              </w:rPr>
              <w:t xml:space="preserve">the warranty for such mechanical or electrical systems, or equipment, shall continue to provide for its commencement at </w:t>
            </w:r>
            <w:r w:rsidRPr="00216399">
              <w:rPr>
                <w:i/>
                <w:iCs/>
                <w:lang w:val="en-CA"/>
              </w:rPr>
              <w:t>Ready-for-Takeover.</w:t>
            </w:r>
            <w:r w:rsidRPr="00216399">
              <w:rPr>
                <w:lang w:val="en-CA"/>
              </w:rPr>
              <w:t xml:space="preserve"> </w:t>
            </w:r>
            <w:r w:rsidRPr="00216399">
              <w:t xml:space="preserve"> Prior to its use, and as a condition precedent to the </w:t>
            </w:r>
            <w:r w:rsidRPr="00216399">
              <w:rPr>
                <w:i/>
                <w:iCs/>
              </w:rPr>
              <w:t xml:space="preserve">Owner </w:t>
            </w:r>
            <w:r w:rsidRPr="00216399">
              <w:t xml:space="preserve">providing its consent under GC 3.13.1, the </w:t>
            </w:r>
            <w:r w:rsidRPr="00216399">
              <w:rPr>
                <w:i/>
                <w:iCs/>
              </w:rPr>
              <w:t>Contractor</w:t>
            </w:r>
            <w:r w:rsidRPr="00216399">
              <w:t xml:space="preserve"> shall obtain, from the </w:t>
            </w:r>
            <w:r w:rsidRPr="00216399">
              <w:rPr>
                <w:i/>
                <w:iCs/>
              </w:rPr>
              <w:t xml:space="preserve">Subcontractor, </w:t>
            </w:r>
            <w:r w:rsidRPr="00216399">
              <w:t xml:space="preserve">the manufacturer or the </w:t>
            </w:r>
            <w:r w:rsidRPr="00216399">
              <w:rPr>
                <w:i/>
                <w:iCs/>
              </w:rPr>
              <w:t>Supplier</w:t>
            </w:r>
            <w:r w:rsidRPr="00216399">
              <w:t xml:space="preserve"> of the systems or equipment to be used, a confirmation from such </w:t>
            </w:r>
            <w:r w:rsidRPr="00216399">
              <w:rPr>
                <w:i/>
                <w:iCs/>
              </w:rPr>
              <w:t xml:space="preserve">Subcontractor, </w:t>
            </w:r>
            <w:r w:rsidRPr="00216399">
              <w:t xml:space="preserve">manufacturer or </w:t>
            </w:r>
            <w:r w:rsidRPr="00216399">
              <w:rPr>
                <w:i/>
                <w:iCs/>
              </w:rPr>
              <w:lastRenderedPageBreak/>
              <w:t>Supplier</w:t>
            </w:r>
            <w:r w:rsidRPr="00216399">
              <w:t xml:space="preserve"> that the warranty on such systems or equipment begins on the date of </w:t>
            </w:r>
            <w:r w:rsidRPr="00216399">
              <w:rPr>
                <w:i/>
                <w:iCs/>
                <w:lang w:val="en-CA"/>
              </w:rPr>
              <w:t>Ready-for-Takeover</w:t>
            </w:r>
            <w:r w:rsidRPr="00216399">
              <w:t xml:space="preserve"> and is not impaired in scope or reduced in time by virtue of the </w:t>
            </w:r>
            <w:r w:rsidRPr="00216399">
              <w:rPr>
                <w:i/>
                <w:iCs/>
              </w:rPr>
              <w:t>Contractor's</w:t>
            </w:r>
            <w:r w:rsidRPr="00216399">
              <w:t xml:space="preserve"> use of such systems or equipment</w:t>
            </w:r>
            <w:r w:rsidRPr="00216399">
              <w:rPr>
                <w:lang w:val="en-CA"/>
              </w:rPr>
              <w:t xml:space="preserve">. Should the </w:t>
            </w:r>
            <w:r w:rsidRPr="00216399">
              <w:rPr>
                <w:i/>
                <w:iCs/>
                <w:lang w:val="en-CA"/>
              </w:rPr>
              <w:t>Contractor</w:t>
            </w:r>
            <w:r w:rsidRPr="00216399">
              <w:rPr>
                <w:lang w:val="en-CA"/>
              </w:rPr>
              <w:t xml:space="preserve"> fail to obtain such written confirmation from the </w:t>
            </w:r>
            <w:r w:rsidRPr="00216399">
              <w:rPr>
                <w:i/>
                <w:iCs/>
                <w:lang w:val="en-CA"/>
              </w:rPr>
              <w:t xml:space="preserve">Subcontractor, </w:t>
            </w:r>
            <w:r w:rsidRPr="00216399">
              <w:rPr>
                <w:lang w:val="en-CA"/>
              </w:rPr>
              <w:t xml:space="preserve">the manufacturer or </w:t>
            </w:r>
            <w:r w:rsidRPr="00216399">
              <w:rPr>
                <w:i/>
                <w:iCs/>
                <w:lang w:val="en-CA"/>
              </w:rPr>
              <w:t>Supplier</w:t>
            </w:r>
            <w:r w:rsidRPr="00216399">
              <w:rPr>
                <w:lang w:val="en-CA"/>
              </w:rPr>
              <w:t xml:space="preserve">, the </w:t>
            </w:r>
            <w:r w:rsidRPr="00216399">
              <w:rPr>
                <w:i/>
                <w:iCs/>
                <w:lang w:val="en-CA"/>
              </w:rPr>
              <w:t>Contractor</w:t>
            </w:r>
            <w:r w:rsidRPr="00216399">
              <w:rPr>
                <w:lang w:val="en-CA"/>
              </w:rPr>
              <w:t xml:space="preserve"> shall be responsible for the cost of purchasing an extended warranty to bridge the time period from commencement of the use of the system(s) and/or equipment to </w:t>
            </w:r>
            <w:r w:rsidRPr="00216399">
              <w:rPr>
                <w:i/>
                <w:iCs/>
                <w:lang w:val="en-CA"/>
              </w:rPr>
              <w:t>Ready-for-Takeover</w:t>
            </w:r>
            <w:r w:rsidRPr="00216399">
              <w:rPr>
                <w:lang w:val="en-CA"/>
              </w:rPr>
              <w:t xml:space="preserve">.  If the </w:t>
            </w:r>
            <w:r w:rsidRPr="00216399">
              <w:rPr>
                <w:i/>
                <w:iCs/>
                <w:lang w:val="en-CA"/>
              </w:rPr>
              <w:t>Contractor</w:t>
            </w:r>
            <w:r w:rsidRPr="00216399">
              <w:rPr>
                <w:lang w:val="en-CA"/>
              </w:rPr>
              <w:t xml:space="preserve"> fails to obtain an extended warranty, then the </w:t>
            </w:r>
            <w:r w:rsidRPr="00216399">
              <w:rPr>
                <w:i/>
                <w:iCs/>
                <w:lang w:val="en-CA"/>
              </w:rPr>
              <w:t>Owner</w:t>
            </w:r>
            <w:r w:rsidRPr="00216399">
              <w:rPr>
                <w:lang w:val="en-CA"/>
              </w:rPr>
              <w:t xml:space="preserve"> may obtain an extended warranty and charge back the cost to the </w:t>
            </w:r>
            <w:r w:rsidRPr="00216399">
              <w:rPr>
                <w:i/>
                <w:iCs/>
                <w:lang w:val="en-CA"/>
              </w:rPr>
              <w:t>Contractor</w:t>
            </w:r>
            <w:r w:rsidRPr="00216399">
              <w:rPr>
                <w:lang w:val="en-CA"/>
              </w:rPr>
              <w:t>.</w:t>
            </w:r>
          </w:p>
          <w:p w14:paraId="4CF16B66" w14:textId="77777777" w:rsidR="00BD1117" w:rsidRPr="00216399" w:rsidRDefault="00BD1117" w:rsidP="00DB0BA2">
            <w:pPr>
              <w:pStyle w:val="SC3"/>
              <w:numPr>
                <w:ilvl w:val="0"/>
                <w:numId w:val="0"/>
              </w:numPr>
              <w:ind w:left="680" w:hanging="680"/>
              <w:jc w:val="both"/>
            </w:pPr>
          </w:p>
        </w:tc>
      </w:tr>
    </w:tbl>
    <w:p w14:paraId="1D2A726A" w14:textId="4498B25F" w:rsidR="00BD1117" w:rsidRPr="00DF3C32" w:rsidRDefault="00BD1117" w:rsidP="00BD1117">
      <w:pPr>
        <w:pStyle w:val="SimpleL2"/>
      </w:pPr>
      <w:bookmarkStart w:id="343" w:name="_Toc115690170"/>
      <w:r w:rsidRPr="00DF3C32">
        <w:lastRenderedPageBreak/>
        <w:t>GC 3.14   ENVIRON</w:t>
      </w:r>
      <w:r w:rsidR="00732D2E">
        <w:rPr>
          <w:lang w:val="en-US"/>
        </w:rPr>
        <w:t>ME</w:t>
      </w:r>
      <w:r w:rsidRPr="00DF3C32">
        <w:t>NTAL PROGRAMS</w:t>
      </w:r>
      <w:bookmarkEnd w:id="34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05DD04" w14:textId="77777777" w:rsidTr="00DB0BA2">
        <w:tc>
          <w:tcPr>
            <w:tcW w:w="923" w:type="dxa"/>
          </w:tcPr>
          <w:p w14:paraId="00741F4F" w14:textId="77777777" w:rsidR="00BD1117" w:rsidRPr="00AB0F97" w:rsidRDefault="00BD1117" w:rsidP="00DB0BA2">
            <w:pPr>
              <w:pStyle w:val="SimpleL3"/>
            </w:pPr>
          </w:p>
        </w:tc>
        <w:tc>
          <w:tcPr>
            <w:tcW w:w="990" w:type="dxa"/>
          </w:tcPr>
          <w:p w14:paraId="01E1C22A" w14:textId="77777777" w:rsidR="00BD1117" w:rsidRPr="00AB0F97" w:rsidRDefault="00BD1117" w:rsidP="00DB0BA2">
            <w:pPr>
              <w:pStyle w:val="TableText0"/>
              <w:jc w:val="center"/>
              <w:rPr>
                <w:sz w:val="20"/>
                <w:szCs w:val="20"/>
              </w:rPr>
            </w:pPr>
          </w:p>
        </w:tc>
        <w:tc>
          <w:tcPr>
            <w:tcW w:w="8167" w:type="dxa"/>
          </w:tcPr>
          <w:p w14:paraId="4CE27C08" w14:textId="77777777" w:rsidR="00BD1117" w:rsidRPr="00F100B7" w:rsidRDefault="00BD1117" w:rsidP="00DB0BA2">
            <w:pPr>
              <w:pStyle w:val="SC3"/>
              <w:numPr>
                <w:ilvl w:val="0"/>
                <w:numId w:val="0"/>
              </w:numPr>
            </w:pPr>
            <w:r w:rsidRPr="009D49FB">
              <w:rPr>
                <w:u w:val="single"/>
              </w:rPr>
              <w:t>Add</w:t>
            </w:r>
            <w:r w:rsidRPr="00F100B7">
              <w:t xml:space="preserve"> </w:t>
            </w:r>
            <w:r>
              <w:rPr>
                <w:lang w:val="en-CA"/>
              </w:rPr>
              <w:t>new GC</w:t>
            </w:r>
            <w:r w:rsidRPr="00F100B7">
              <w:t xml:space="preserve"> 3.1</w:t>
            </w:r>
            <w:r>
              <w:rPr>
                <w:lang w:val="en-CA"/>
              </w:rPr>
              <w:t>4</w:t>
            </w:r>
            <w:r w:rsidRPr="00F100B7">
              <w:t xml:space="preserve"> as follows:</w:t>
            </w:r>
          </w:p>
          <w:p w14:paraId="27BD1BC8" w14:textId="77777777" w:rsidR="00BD1117" w:rsidRPr="00F100B7" w:rsidRDefault="00BD1117" w:rsidP="00DB0BA2">
            <w:pPr>
              <w:rPr>
                <w:rFonts w:cs="Arial"/>
                <w:bCs/>
                <w:szCs w:val="20"/>
              </w:rPr>
            </w:pPr>
          </w:p>
          <w:p w14:paraId="1CDF7CDC" w14:textId="77777777" w:rsidR="00BD1117" w:rsidRPr="00F100B7" w:rsidRDefault="00BD1117" w:rsidP="00DB0BA2">
            <w:pPr>
              <w:pStyle w:val="SC4"/>
              <w:ind w:left="0" w:firstLine="0"/>
            </w:pPr>
            <w:r>
              <w:rPr>
                <w:b/>
                <w:bCs w:val="0"/>
                <w:lang w:val="en-CA"/>
              </w:rPr>
              <w:t xml:space="preserve">GC </w:t>
            </w:r>
            <w:r w:rsidRPr="006646FE">
              <w:rPr>
                <w:b/>
                <w:bCs w:val="0"/>
              </w:rPr>
              <w:t>3.1</w:t>
            </w:r>
            <w:r>
              <w:rPr>
                <w:b/>
                <w:bCs w:val="0"/>
                <w:lang w:val="en-CA"/>
              </w:rPr>
              <w:t>4</w:t>
            </w:r>
            <w:r w:rsidRPr="006646FE">
              <w:rPr>
                <w:b/>
                <w:bCs w:val="0"/>
              </w:rPr>
              <w:tab/>
              <w:t>ENVIRONMENTAL</w:t>
            </w:r>
            <w:r w:rsidRPr="006E54C1">
              <w:rPr>
                <w:b/>
              </w:rPr>
              <w:t xml:space="preserve"> PROGRAMS</w:t>
            </w:r>
          </w:p>
          <w:p w14:paraId="44C5B60D" w14:textId="77777777" w:rsidR="00BD1117" w:rsidRPr="00F100B7" w:rsidRDefault="00BD1117" w:rsidP="00DB0BA2">
            <w:pPr>
              <w:rPr>
                <w:rFonts w:cs="Arial"/>
                <w:bCs/>
                <w:szCs w:val="20"/>
              </w:rPr>
            </w:pPr>
          </w:p>
          <w:p w14:paraId="6FE5D80D" w14:textId="77777777" w:rsidR="00BD1117" w:rsidRDefault="00BD1117" w:rsidP="00DB0BA2">
            <w:pPr>
              <w:pStyle w:val="SC3"/>
              <w:numPr>
                <w:ilvl w:val="0"/>
                <w:numId w:val="0"/>
              </w:numPr>
              <w:ind w:left="680" w:hanging="680"/>
              <w:jc w:val="both"/>
              <w:rPr>
                <w:i/>
                <w:iCs/>
                <w:lang w:val="en-US"/>
              </w:rPr>
            </w:pPr>
            <w:r w:rsidRPr="00F100B7">
              <w:t>3.1</w:t>
            </w:r>
            <w:r>
              <w:rPr>
                <w:lang w:val="en-CA"/>
              </w:rPr>
              <w:t>4</w:t>
            </w:r>
            <w:r w:rsidRPr="00F100B7">
              <w:t>.1</w:t>
            </w:r>
            <w:r>
              <w:tab/>
            </w:r>
            <w:r w:rsidRPr="00F100B7">
              <w:t xml:space="preserve">In carrying out the </w:t>
            </w:r>
            <w:r w:rsidRPr="006646FE">
              <w:rPr>
                <w:i/>
                <w:iCs/>
              </w:rPr>
              <w:t>Work</w:t>
            </w:r>
            <w:r w:rsidRPr="00F100B7">
              <w:t xml:space="preserve"> under this </w:t>
            </w:r>
            <w:r w:rsidRPr="006646FE">
              <w:rPr>
                <w:i/>
                <w:iCs/>
              </w:rPr>
              <w:t>Contract</w:t>
            </w:r>
            <w:r w:rsidRPr="00F100B7">
              <w:t xml:space="preserve">, the </w:t>
            </w:r>
            <w:r w:rsidRPr="006646FE">
              <w:rPr>
                <w:i/>
                <w:iCs/>
              </w:rPr>
              <w:t>Contractor</w:t>
            </w:r>
            <w:r w:rsidRPr="00F100B7">
              <w:t xml:space="preserve"> shall comply with all the requirements of the </w:t>
            </w:r>
            <w:r w:rsidRPr="006646FE">
              <w:rPr>
                <w:i/>
                <w:iCs/>
              </w:rPr>
              <w:t>Environmental Programs</w:t>
            </w:r>
            <w:r>
              <w:rPr>
                <w:i/>
                <w:iCs/>
                <w:lang w:val="en-US"/>
              </w:rPr>
              <w:t>.</w:t>
            </w:r>
          </w:p>
          <w:p w14:paraId="5F9E67ED" w14:textId="77777777" w:rsidR="00BD1117" w:rsidRPr="009D49FB" w:rsidRDefault="00BD1117" w:rsidP="00DB0BA2">
            <w:pPr>
              <w:pStyle w:val="SC3"/>
              <w:numPr>
                <w:ilvl w:val="0"/>
                <w:numId w:val="0"/>
              </w:numPr>
              <w:ind w:left="680" w:hanging="680"/>
              <w:jc w:val="both"/>
              <w:rPr>
                <w:highlight w:val="lightGray"/>
                <w:lang w:val="en-US"/>
              </w:rPr>
            </w:pPr>
          </w:p>
        </w:tc>
      </w:tr>
    </w:tbl>
    <w:p w14:paraId="0AFCCE34" w14:textId="77777777" w:rsidR="00BD1117" w:rsidRPr="00DF3C32" w:rsidRDefault="00BD1117" w:rsidP="00BD1117">
      <w:pPr>
        <w:pStyle w:val="SimpleL2"/>
      </w:pPr>
      <w:bookmarkStart w:id="344" w:name="_Toc115690171"/>
      <w:r w:rsidRPr="00DF3C32">
        <w:t>GC 3.15   PERMIT MANAGEMENT</w:t>
      </w:r>
      <w:bookmarkEnd w:id="34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68DACD5" w14:textId="77777777" w:rsidTr="00DB0BA2">
        <w:tc>
          <w:tcPr>
            <w:tcW w:w="923" w:type="dxa"/>
          </w:tcPr>
          <w:p w14:paraId="1F7F5C03" w14:textId="77777777" w:rsidR="00BD1117" w:rsidRPr="00AB0F97" w:rsidRDefault="00BD1117" w:rsidP="00DB0BA2">
            <w:pPr>
              <w:pStyle w:val="SimpleL3"/>
            </w:pPr>
          </w:p>
        </w:tc>
        <w:tc>
          <w:tcPr>
            <w:tcW w:w="990" w:type="dxa"/>
          </w:tcPr>
          <w:p w14:paraId="73F99EA0" w14:textId="77777777" w:rsidR="00BD1117" w:rsidRPr="00AB0F97" w:rsidRDefault="00BD1117" w:rsidP="00DB0BA2">
            <w:pPr>
              <w:pStyle w:val="TableText0"/>
              <w:jc w:val="center"/>
              <w:rPr>
                <w:sz w:val="20"/>
                <w:szCs w:val="20"/>
              </w:rPr>
            </w:pPr>
          </w:p>
        </w:tc>
        <w:tc>
          <w:tcPr>
            <w:tcW w:w="8167" w:type="dxa"/>
          </w:tcPr>
          <w:p w14:paraId="4A476187" w14:textId="77777777" w:rsidR="00BD1117" w:rsidRPr="00471431" w:rsidRDefault="00BD1117" w:rsidP="00DB0BA2">
            <w:pPr>
              <w:pStyle w:val="SC3"/>
              <w:numPr>
                <w:ilvl w:val="0"/>
                <w:numId w:val="0"/>
              </w:numPr>
            </w:pPr>
            <w:r w:rsidRPr="001F63F0">
              <w:rPr>
                <w:u w:val="single"/>
                <w:lang w:val="en-US"/>
              </w:rPr>
              <w:t>Add</w:t>
            </w:r>
            <w:r>
              <w:rPr>
                <w:lang w:val="en-US"/>
              </w:rPr>
              <w:t xml:space="preserve"> new GC 3.15 – PERMIT MANAGEMENT as follows: </w:t>
            </w:r>
          </w:p>
          <w:p w14:paraId="2F754632" w14:textId="77777777" w:rsidR="00BD1117" w:rsidRDefault="00BD1117" w:rsidP="00DB0BA2">
            <w:pPr>
              <w:pStyle w:val="SC3"/>
              <w:numPr>
                <w:ilvl w:val="0"/>
                <w:numId w:val="0"/>
              </w:numPr>
              <w:ind w:left="1656"/>
              <w:rPr>
                <w:lang w:val="en-US"/>
              </w:rPr>
            </w:pPr>
          </w:p>
          <w:p w14:paraId="4112B0F3" w14:textId="77777777" w:rsidR="00BD1117" w:rsidRDefault="00BD1117" w:rsidP="00DB0BA2">
            <w:pPr>
              <w:pStyle w:val="SC3"/>
              <w:numPr>
                <w:ilvl w:val="0"/>
                <w:numId w:val="0"/>
              </w:numPr>
              <w:rPr>
                <w:lang w:val="en-US"/>
              </w:rPr>
            </w:pPr>
            <w:r>
              <w:rPr>
                <w:b/>
                <w:bCs w:val="0"/>
                <w:lang w:val="en-US"/>
              </w:rPr>
              <w:t xml:space="preserve">GC </w:t>
            </w:r>
            <w:r w:rsidRPr="006646FE">
              <w:rPr>
                <w:b/>
                <w:bCs w:val="0"/>
                <w:lang w:val="en-US"/>
              </w:rPr>
              <w:t>3.1</w:t>
            </w:r>
            <w:r>
              <w:rPr>
                <w:b/>
                <w:bCs w:val="0"/>
                <w:lang w:val="en-US"/>
              </w:rPr>
              <w:t>5</w:t>
            </w:r>
            <w:r w:rsidRPr="006646FE">
              <w:rPr>
                <w:b/>
                <w:bCs w:val="0"/>
                <w:lang w:val="en-US"/>
              </w:rPr>
              <w:tab/>
            </w:r>
            <w:r>
              <w:rPr>
                <w:b/>
                <w:lang w:val="en-US"/>
              </w:rPr>
              <w:t>PERMIT MANAGEMENT</w:t>
            </w:r>
          </w:p>
          <w:p w14:paraId="051B2A61" w14:textId="77777777" w:rsidR="00BD1117" w:rsidRDefault="00BD1117" w:rsidP="00DB0BA2">
            <w:pPr>
              <w:pStyle w:val="SC3"/>
              <w:numPr>
                <w:ilvl w:val="0"/>
                <w:numId w:val="0"/>
              </w:numPr>
              <w:ind w:left="1656"/>
              <w:rPr>
                <w:lang w:val="en-US"/>
              </w:rPr>
            </w:pPr>
          </w:p>
          <w:p w14:paraId="7E358561" w14:textId="77777777" w:rsidR="00BD1117" w:rsidRDefault="00BD1117" w:rsidP="00DB0BA2">
            <w:pPr>
              <w:pStyle w:val="SC3"/>
              <w:numPr>
                <w:ilvl w:val="0"/>
                <w:numId w:val="0"/>
              </w:numPr>
              <w:ind w:left="680" w:hanging="680"/>
              <w:jc w:val="both"/>
              <w:rPr>
                <w:lang w:val="en-US"/>
              </w:rPr>
            </w:pPr>
            <w:r>
              <w:rPr>
                <w:lang w:val="en-US"/>
              </w:rPr>
              <w:t>3.15.1</w:t>
            </w:r>
            <w:r>
              <w:rPr>
                <w:lang w:val="en-US"/>
              </w:rPr>
              <w:tab/>
              <w:t xml:space="preserve">The </w:t>
            </w:r>
            <w:r>
              <w:rPr>
                <w:i/>
                <w:lang w:val="en-US"/>
              </w:rPr>
              <w:t>Owner</w:t>
            </w:r>
            <w:r>
              <w:rPr>
                <w:lang w:val="en-US"/>
              </w:rPr>
              <w:t xml:space="preserve"> or the </w:t>
            </w:r>
            <w:r>
              <w:rPr>
                <w:i/>
                <w:lang w:val="en-US"/>
              </w:rPr>
              <w:t>Consultant</w:t>
            </w:r>
            <w:r>
              <w:rPr>
                <w:lang w:val="en-US"/>
              </w:rPr>
              <w:t xml:space="preserve"> shall e-mail the building permit file or files to the </w:t>
            </w:r>
            <w:r>
              <w:rPr>
                <w:i/>
                <w:lang w:val="en-US"/>
              </w:rPr>
              <w:t>Contractor</w:t>
            </w:r>
            <w:r>
              <w:rPr>
                <w:lang w:val="en-US"/>
              </w:rPr>
              <w:t xml:space="preserve">, and the </w:t>
            </w:r>
            <w:r>
              <w:rPr>
                <w:i/>
                <w:lang w:val="en-US"/>
              </w:rPr>
              <w:t xml:space="preserve">Contractor </w:t>
            </w:r>
            <w:r>
              <w:rPr>
                <w:lang w:val="en-US"/>
              </w:rPr>
              <w:t xml:space="preserve">shall be solely responsible for, and shall bear the entire cost of, the prompt printing and distribution of sufficient copies of the building permit(s) to allow for the performance of the </w:t>
            </w:r>
            <w:r>
              <w:rPr>
                <w:i/>
                <w:lang w:val="en-US"/>
              </w:rPr>
              <w:t>Work</w:t>
            </w:r>
            <w:r>
              <w:rPr>
                <w:lang w:val="en-US"/>
              </w:rPr>
              <w:t xml:space="preserve"> in accordance with the </w:t>
            </w:r>
            <w:r>
              <w:rPr>
                <w:i/>
                <w:lang w:val="en-US"/>
              </w:rPr>
              <w:t>Contract</w:t>
            </w:r>
            <w:r>
              <w:rPr>
                <w:lang w:val="en-US"/>
              </w:rPr>
              <w:t>.</w:t>
            </w:r>
          </w:p>
          <w:p w14:paraId="664AD8A4" w14:textId="77777777" w:rsidR="00BD1117" w:rsidRDefault="00BD1117" w:rsidP="00DB0BA2">
            <w:pPr>
              <w:pStyle w:val="SC3"/>
              <w:numPr>
                <w:ilvl w:val="0"/>
                <w:numId w:val="0"/>
              </w:numPr>
              <w:ind w:left="680" w:hanging="680"/>
              <w:jc w:val="both"/>
              <w:rPr>
                <w:lang w:val="en-US"/>
              </w:rPr>
            </w:pPr>
          </w:p>
          <w:p w14:paraId="6065F5E6" w14:textId="77777777" w:rsidR="00BD1117" w:rsidRPr="00F100B7" w:rsidRDefault="00BD1117" w:rsidP="00DB0BA2">
            <w:pPr>
              <w:spacing w:line="259" w:lineRule="auto"/>
              <w:ind w:left="685" w:hanging="685"/>
              <w:rPr>
                <w:rFonts w:cs="Arial"/>
              </w:rPr>
            </w:pPr>
            <w:r w:rsidRPr="732481C8">
              <w:t xml:space="preserve">3.15.2 </w:t>
            </w:r>
            <w:r>
              <w:tab/>
            </w:r>
            <w:r w:rsidRPr="732481C8">
              <w:t xml:space="preserve">When requested by the </w:t>
            </w:r>
            <w:r w:rsidRPr="732481C8">
              <w:rPr>
                <w:i/>
                <w:iCs/>
              </w:rPr>
              <w:t xml:space="preserve">Consultant </w:t>
            </w:r>
            <w:r w:rsidRPr="732481C8">
              <w:t xml:space="preserve">or the </w:t>
            </w:r>
            <w:r w:rsidRPr="732481C8">
              <w:rPr>
                <w:i/>
                <w:iCs/>
              </w:rPr>
              <w:t>Owner, t</w:t>
            </w:r>
            <w:r w:rsidRPr="732481C8">
              <w:t xml:space="preserve">he </w:t>
            </w:r>
            <w:r w:rsidRPr="732481C8">
              <w:rPr>
                <w:i/>
                <w:iCs/>
              </w:rPr>
              <w:t>Contractor</w:t>
            </w:r>
            <w:r w:rsidRPr="732481C8">
              <w:t xml:space="preserve"> shall compile and organize all documentation required to attain </w:t>
            </w:r>
            <w:r w:rsidRPr="732481C8">
              <w:rPr>
                <w:i/>
                <w:iCs/>
              </w:rPr>
              <w:t>Occupancy</w:t>
            </w:r>
            <w:r w:rsidRPr="732481C8">
              <w:t xml:space="preserve"> and submit an electronic copy of such documentation to the </w:t>
            </w:r>
            <w:r w:rsidRPr="732481C8">
              <w:rPr>
                <w:i/>
                <w:iCs/>
              </w:rPr>
              <w:t>Consultant</w:t>
            </w:r>
            <w:r w:rsidRPr="732481C8">
              <w:t xml:space="preserve">. The </w:t>
            </w:r>
            <w:r w:rsidRPr="732481C8">
              <w:rPr>
                <w:i/>
                <w:iCs/>
              </w:rPr>
              <w:t>Consultant</w:t>
            </w:r>
            <w:r w:rsidRPr="732481C8">
              <w:t xml:space="preserve"> shall review the documentation submitted by the </w:t>
            </w:r>
            <w:r w:rsidRPr="732481C8">
              <w:rPr>
                <w:i/>
                <w:iCs/>
              </w:rPr>
              <w:t>Contractor</w:t>
            </w:r>
            <w:r w:rsidRPr="732481C8">
              <w:t xml:space="preserve"> for the purposes of the </w:t>
            </w:r>
            <w:r w:rsidRPr="732481C8">
              <w:rPr>
                <w:i/>
                <w:iCs/>
              </w:rPr>
              <w:t>Consultant</w:t>
            </w:r>
            <w:r w:rsidRPr="732481C8">
              <w:t xml:space="preserve"> preparing a compliance letter for obtaining </w:t>
            </w:r>
            <w:r w:rsidRPr="732481C8">
              <w:rPr>
                <w:i/>
                <w:iCs/>
              </w:rPr>
              <w:t>Occupancy</w:t>
            </w:r>
            <w:r w:rsidRPr="732481C8">
              <w:t xml:space="preserve">.  The </w:t>
            </w:r>
            <w:r w:rsidRPr="732481C8">
              <w:rPr>
                <w:i/>
                <w:iCs/>
              </w:rPr>
              <w:t>Contractor</w:t>
            </w:r>
            <w:r w:rsidRPr="732481C8">
              <w:t xml:space="preserve"> shall provide any outstanding documentation within 5 </w:t>
            </w:r>
            <w:r w:rsidRPr="732481C8">
              <w:rPr>
                <w:i/>
                <w:iCs/>
              </w:rPr>
              <w:t>Working Days</w:t>
            </w:r>
            <w:r w:rsidRPr="732481C8">
              <w:t xml:space="preserve"> of the </w:t>
            </w:r>
            <w:r w:rsidRPr="732481C8">
              <w:rPr>
                <w:i/>
                <w:iCs/>
              </w:rPr>
              <w:t xml:space="preserve">Consultant </w:t>
            </w:r>
            <w:r w:rsidRPr="732481C8">
              <w:t xml:space="preserve">advising the </w:t>
            </w:r>
            <w:r w:rsidRPr="732481C8">
              <w:rPr>
                <w:i/>
                <w:iCs/>
              </w:rPr>
              <w:t>Contractor</w:t>
            </w:r>
            <w:r w:rsidRPr="732481C8">
              <w:t xml:space="preserve"> of any missing documentation. </w:t>
            </w:r>
          </w:p>
          <w:p w14:paraId="42976F17" w14:textId="77777777" w:rsidR="00BD1117" w:rsidRPr="009D49FB" w:rsidRDefault="00BD1117" w:rsidP="00DB0BA2">
            <w:pPr>
              <w:pStyle w:val="SC3"/>
              <w:numPr>
                <w:ilvl w:val="0"/>
                <w:numId w:val="0"/>
              </w:numPr>
              <w:jc w:val="both"/>
              <w:rPr>
                <w:highlight w:val="lightGray"/>
                <w:lang w:val="en-US"/>
              </w:rPr>
            </w:pPr>
          </w:p>
        </w:tc>
      </w:tr>
    </w:tbl>
    <w:p w14:paraId="442C3B4C" w14:textId="77777777" w:rsidR="00BD1117" w:rsidRPr="00DF3C32" w:rsidRDefault="00BD1117" w:rsidP="00BD1117">
      <w:pPr>
        <w:pStyle w:val="SimpleL2"/>
      </w:pPr>
      <w:bookmarkStart w:id="345" w:name="_Toc115690172"/>
      <w:r w:rsidRPr="00DF3C32">
        <w:lastRenderedPageBreak/>
        <w:t>GC 3.16   EXCESS SOIL MANAGEMENT</w:t>
      </w:r>
      <w:bookmarkEnd w:id="3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FEDDBFB" w14:textId="77777777" w:rsidTr="00DB0BA2">
        <w:tc>
          <w:tcPr>
            <w:tcW w:w="923" w:type="dxa"/>
          </w:tcPr>
          <w:p w14:paraId="6FEBBD3B" w14:textId="77777777" w:rsidR="00BD1117" w:rsidRPr="00AB0F97" w:rsidRDefault="00BD1117" w:rsidP="00DB0BA2">
            <w:pPr>
              <w:pStyle w:val="SimpleL3"/>
            </w:pPr>
          </w:p>
        </w:tc>
        <w:tc>
          <w:tcPr>
            <w:tcW w:w="990" w:type="dxa"/>
          </w:tcPr>
          <w:p w14:paraId="41C76C7B" w14:textId="77777777" w:rsidR="00BD1117" w:rsidRPr="00AB0F97" w:rsidRDefault="00BD1117" w:rsidP="00DB0BA2">
            <w:pPr>
              <w:pStyle w:val="TableText0"/>
              <w:jc w:val="center"/>
              <w:rPr>
                <w:sz w:val="20"/>
                <w:szCs w:val="20"/>
              </w:rPr>
            </w:pPr>
          </w:p>
        </w:tc>
        <w:tc>
          <w:tcPr>
            <w:tcW w:w="8167" w:type="dxa"/>
          </w:tcPr>
          <w:p w14:paraId="1A9981D4" w14:textId="77777777" w:rsidR="00BD1117" w:rsidRPr="00FC752B" w:rsidRDefault="00BD1117" w:rsidP="00DB0BA2">
            <w:pPr>
              <w:pStyle w:val="SC3"/>
              <w:numPr>
                <w:ilvl w:val="0"/>
                <w:numId w:val="0"/>
              </w:numPr>
            </w:pPr>
            <w:r w:rsidRPr="00C527BF">
              <w:rPr>
                <w:u w:val="single"/>
                <w:lang w:val="en-CA"/>
              </w:rPr>
              <w:t>Add</w:t>
            </w:r>
            <w:r>
              <w:rPr>
                <w:lang w:val="en-CA"/>
              </w:rPr>
              <w:t xml:space="preserve"> new GC 3.16 – EXCESS SOIL MANAGEMENT as follows: </w:t>
            </w:r>
          </w:p>
          <w:p w14:paraId="0E165F03" w14:textId="77777777" w:rsidR="00BD1117" w:rsidRPr="00840579" w:rsidRDefault="00BD1117" w:rsidP="00DB0BA2">
            <w:pPr>
              <w:pStyle w:val="SC3"/>
              <w:numPr>
                <w:ilvl w:val="0"/>
                <w:numId w:val="0"/>
              </w:numPr>
              <w:ind w:left="2178"/>
            </w:pPr>
          </w:p>
          <w:p w14:paraId="0B47A406" w14:textId="77777777" w:rsidR="00BD1117" w:rsidRDefault="00BD1117" w:rsidP="00DB0BA2">
            <w:pPr>
              <w:pStyle w:val="SC3"/>
              <w:numPr>
                <w:ilvl w:val="0"/>
                <w:numId w:val="0"/>
              </w:numPr>
              <w:rPr>
                <w:b/>
                <w:bCs w:val="0"/>
                <w:lang w:val="en-CA"/>
              </w:rPr>
            </w:pPr>
            <w:r>
              <w:rPr>
                <w:b/>
                <w:bCs w:val="0"/>
                <w:lang w:val="en-CA"/>
              </w:rPr>
              <w:t xml:space="preserve">GC 3.16 EXCESS SOIL MANAGEMENT </w:t>
            </w:r>
          </w:p>
          <w:p w14:paraId="566C3AEB" w14:textId="77777777" w:rsidR="00BD1117" w:rsidRDefault="00BD1117" w:rsidP="00DB0BA2">
            <w:pPr>
              <w:pStyle w:val="SC3"/>
              <w:numPr>
                <w:ilvl w:val="0"/>
                <w:numId w:val="0"/>
              </w:numPr>
              <w:ind w:left="2178"/>
              <w:rPr>
                <w:b/>
                <w:bCs w:val="0"/>
                <w:lang w:val="en-CA"/>
              </w:rPr>
            </w:pPr>
          </w:p>
          <w:p w14:paraId="111D20D1" w14:textId="77777777" w:rsidR="00BD1117" w:rsidRDefault="00BD1117" w:rsidP="00DB0BA2">
            <w:pPr>
              <w:pStyle w:val="Quote"/>
              <w:spacing w:after="0"/>
              <w:ind w:left="685" w:right="-24" w:hanging="720"/>
              <w:jc w:val="both"/>
              <w:rPr>
                <w:rFonts w:cs="Arial"/>
                <w:i/>
                <w:iCs/>
                <w:sz w:val="20"/>
                <w:szCs w:val="20"/>
              </w:rPr>
            </w:pPr>
            <w:r>
              <w:rPr>
                <w:rFonts w:cs="Arial"/>
                <w:sz w:val="20"/>
              </w:rPr>
              <w:t xml:space="preserve">3.16.1 </w:t>
            </w:r>
            <w:r>
              <w:rPr>
                <w:rFonts w:cs="Arial"/>
                <w:sz w:val="20"/>
              </w:rPr>
              <w:tab/>
            </w:r>
            <w:r w:rsidRPr="732481C8">
              <w:rPr>
                <w:rFonts w:cs="Arial"/>
                <w:sz w:val="20"/>
                <w:szCs w:val="20"/>
              </w:rPr>
              <w:t xml:space="preserve">The </w:t>
            </w:r>
            <w:r w:rsidRPr="732481C8">
              <w:rPr>
                <w:rFonts w:cs="Arial"/>
                <w:i/>
                <w:iCs/>
                <w:sz w:val="20"/>
                <w:szCs w:val="20"/>
              </w:rPr>
              <w:t>Contractor</w:t>
            </w:r>
            <w:r w:rsidRPr="732481C8">
              <w:rPr>
                <w:rFonts w:cs="Arial"/>
                <w:sz w:val="20"/>
                <w:szCs w:val="20"/>
              </w:rPr>
              <w:t xml:space="preserve"> shall be solely responsible for the proper management of all </w:t>
            </w:r>
            <w:r w:rsidRPr="732481C8">
              <w:rPr>
                <w:rFonts w:cs="Arial"/>
                <w:i/>
                <w:iCs/>
                <w:sz w:val="20"/>
                <w:szCs w:val="20"/>
              </w:rPr>
              <w:t>Excess Soil</w:t>
            </w:r>
            <w:r w:rsidRPr="732481C8">
              <w:rPr>
                <w:rFonts w:cs="Arial"/>
                <w:sz w:val="20"/>
                <w:szCs w:val="20"/>
              </w:rPr>
              <w:t xml:space="preserve"> at the </w:t>
            </w:r>
            <w:r w:rsidRPr="732481C8">
              <w:rPr>
                <w:rFonts w:cs="Arial"/>
                <w:i/>
                <w:iCs/>
                <w:sz w:val="20"/>
                <w:szCs w:val="20"/>
              </w:rPr>
              <w:t>Place of the Work</w:t>
            </w:r>
            <w:r w:rsidRPr="732481C8">
              <w:rPr>
                <w:rFonts w:cs="Arial"/>
                <w:sz w:val="20"/>
                <w:szCs w:val="20"/>
              </w:rPr>
              <w:t xml:space="preserve"> and for </w:t>
            </w:r>
            <w:r>
              <w:rPr>
                <w:rFonts w:cs="Arial"/>
                <w:sz w:val="20"/>
                <w:szCs w:val="20"/>
              </w:rPr>
              <w:t xml:space="preserve">performance of the </w:t>
            </w:r>
            <w:r>
              <w:rPr>
                <w:rFonts w:cs="Arial"/>
                <w:i/>
                <w:iCs/>
                <w:sz w:val="20"/>
                <w:szCs w:val="20"/>
              </w:rPr>
              <w:t xml:space="preserve">Work </w:t>
            </w:r>
            <w:r>
              <w:rPr>
                <w:rFonts w:cs="Arial"/>
                <w:sz w:val="20"/>
                <w:szCs w:val="20"/>
              </w:rPr>
              <w:t>in compliance</w:t>
            </w:r>
            <w:r w:rsidRPr="732481C8">
              <w:rPr>
                <w:rFonts w:cs="Arial"/>
                <w:sz w:val="20"/>
                <w:szCs w:val="20"/>
              </w:rPr>
              <w:t xml:space="preserve"> with the rules, regulations and practices required by the </w:t>
            </w:r>
            <w:r w:rsidRPr="732481C8">
              <w:rPr>
                <w:rFonts w:cs="Arial"/>
                <w:i/>
                <w:iCs/>
                <w:sz w:val="20"/>
                <w:szCs w:val="20"/>
              </w:rPr>
              <w:t>Excess Soil Regulation</w:t>
            </w:r>
            <w:r>
              <w:rPr>
                <w:rFonts w:cs="Arial"/>
                <w:sz w:val="20"/>
                <w:szCs w:val="20"/>
              </w:rPr>
              <w:t xml:space="preserve"> until such time as </w:t>
            </w:r>
            <w:r>
              <w:rPr>
                <w:rFonts w:cs="Arial"/>
                <w:i/>
                <w:iCs/>
                <w:sz w:val="20"/>
                <w:szCs w:val="20"/>
              </w:rPr>
              <w:t xml:space="preserve">Ready-for-Takeover </w:t>
            </w:r>
            <w:r>
              <w:rPr>
                <w:rFonts w:cs="Arial"/>
                <w:sz w:val="20"/>
                <w:szCs w:val="20"/>
              </w:rPr>
              <w:t>is achieved</w:t>
            </w:r>
            <w:r>
              <w:rPr>
                <w:rFonts w:cs="Arial"/>
                <w:i/>
                <w:iCs/>
                <w:sz w:val="20"/>
                <w:szCs w:val="20"/>
              </w:rPr>
              <w:t xml:space="preserve">. </w:t>
            </w:r>
            <w:r>
              <w:rPr>
                <w:rFonts w:cs="Arial"/>
                <w:sz w:val="20"/>
                <w:szCs w:val="20"/>
              </w:rPr>
              <w:t xml:space="preserve">Without restricting the generality of the previous sentence, the </w:t>
            </w:r>
            <w:r>
              <w:rPr>
                <w:rFonts w:cs="Arial"/>
                <w:i/>
                <w:iCs/>
                <w:sz w:val="20"/>
                <w:szCs w:val="20"/>
              </w:rPr>
              <w:t xml:space="preserve">Contractor’s </w:t>
            </w:r>
            <w:r>
              <w:rPr>
                <w:rFonts w:cs="Arial"/>
                <w:sz w:val="20"/>
                <w:szCs w:val="20"/>
              </w:rPr>
              <w:t>responsibility under this GC 3.16</w:t>
            </w:r>
            <w:r>
              <w:rPr>
                <w:rFonts w:cs="Arial"/>
                <w:i/>
                <w:iCs/>
                <w:sz w:val="20"/>
                <w:szCs w:val="20"/>
              </w:rPr>
              <w:t xml:space="preserve"> </w:t>
            </w:r>
            <w:r>
              <w:rPr>
                <w:rFonts w:cs="Arial"/>
                <w:sz w:val="20"/>
                <w:szCs w:val="20"/>
              </w:rPr>
              <w:t xml:space="preserve">includes the </w:t>
            </w:r>
            <w:r w:rsidRPr="732481C8">
              <w:rPr>
                <w:rFonts w:cs="Arial"/>
                <w:sz w:val="20"/>
                <w:szCs w:val="20"/>
              </w:rPr>
              <w:t xml:space="preserve">designation, </w:t>
            </w:r>
            <w:r>
              <w:rPr>
                <w:rFonts w:cs="Arial"/>
                <w:sz w:val="20"/>
                <w:szCs w:val="20"/>
              </w:rPr>
              <w:t xml:space="preserve">transportation, </w:t>
            </w:r>
            <w:r w:rsidRPr="732481C8">
              <w:rPr>
                <w:rFonts w:cs="Arial"/>
                <w:sz w:val="20"/>
                <w:szCs w:val="20"/>
              </w:rPr>
              <w:t xml:space="preserve">tracking, </w:t>
            </w:r>
            <w:r>
              <w:rPr>
                <w:rFonts w:cs="Arial"/>
                <w:sz w:val="20"/>
                <w:szCs w:val="20"/>
              </w:rPr>
              <w:t>temporary and/or final placement, record keeping, and reporting</w:t>
            </w:r>
            <w:r w:rsidRPr="732481C8">
              <w:rPr>
                <w:rFonts w:cs="Arial"/>
                <w:sz w:val="20"/>
                <w:szCs w:val="20"/>
              </w:rPr>
              <w:t xml:space="preserve"> of all </w:t>
            </w:r>
            <w:r w:rsidRPr="732481C8">
              <w:rPr>
                <w:rFonts w:cs="Arial"/>
                <w:i/>
                <w:iCs/>
                <w:sz w:val="20"/>
                <w:szCs w:val="20"/>
              </w:rPr>
              <w:t>Excess Soil</w:t>
            </w:r>
            <w:r w:rsidRPr="732481C8">
              <w:rPr>
                <w:rFonts w:cs="Arial"/>
                <w:sz w:val="20"/>
                <w:szCs w:val="20"/>
              </w:rPr>
              <w:t xml:space="preserve"> in connection with the </w:t>
            </w:r>
            <w:r w:rsidRPr="732481C8">
              <w:rPr>
                <w:rFonts w:cs="Arial"/>
                <w:i/>
                <w:iCs/>
                <w:sz w:val="20"/>
                <w:szCs w:val="20"/>
              </w:rPr>
              <w:t>Work</w:t>
            </w:r>
            <w:r>
              <w:rPr>
                <w:rFonts w:cs="Arial"/>
                <w:sz w:val="20"/>
                <w:szCs w:val="20"/>
              </w:rPr>
              <w:t xml:space="preserve"> all in compliance with the </w:t>
            </w:r>
            <w:r>
              <w:rPr>
                <w:rFonts w:cs="Arial"/>
                <w:i/>
                <w:iCs/>
                <w:sz w:val="20"/>
                <w:szCs w:val="20"/>
              </w:rPr>
              <w:t>Excess Soil Regulation.</w:t>
            </w:r>
          </w:p>
          <w:p w14:paraId="2580A46E" w14:textId="77777777" w:rsidR="00BD1117" w:rsidRDefault="00BD1117" w:rsidP="00DB0BA2">
            <w:pPr>
              <w:pStyle w:val="Quote"/>
              <w:spacing w:after="0"/>
              <w:ind w:left="685" w:right="-24" w:hanging="720"/>
              <w:jc w:val="both"/>
              <w:rPr>
                <w:rFonts w:cs="Arial"/>
                <w:sz w:val="20"/>
              </w:rPr>
            </w:pPr>
          </w:p>
          <w:p w14:paraId="5330D3C5" w14:textId="77777777" w:rsidR="00BD1117" w:rsidRPr="00B0404B" w:rsidRDefault="00BD1117" w:rsidP="00DB0BA2">
            <w:pPr>
              <w:pStyle w:val="SC3"/>
              <w:numPr>
                <w:ilvl w:val="0"/>
                <w:numId w:val="0"/>
              </w:numPr>
              <w:ind w:left="680" w:hanging="680"/>
              <w:jc w:val="both"/>
              <w:rPr>
                <w:rFonts w:cs="Arial"/>
                <w:lang w:val="en-US"/>
              </w:rPr>
            </w:pPr>
            <w:r>
              <w:rPr>
                <w:rFonts w:cs="Arial"/>
              </w:rPr>
              <w:t xml:space="preserve">3.16.2 </w:t>
            </w:r>
            <w:r>
              <w:rPr>
                <w:rFonts w:cs="Arial"/>
              </w:rPr>
              <w:tab/>
              <w:t xml:space="preserve">The </w:t>
            </w:r>
            <w:r>
              <w:rPr>
                <w:rFonts w:cs="Arial"/>
                <w:i/>
              </w:rPr>
              <w:t>Contractor</w:t>
            </w:r>
            <w:r>
              <w:rPr>
                <w:rFonts w:cs="Arial"/>
              </w:rPr>
              <w:t xml:space="preserve"> shall indemnify and save harmless the </w:t>
            </w:r>
            <w:r>
              <w:rPr>
                <w:rFonts w:cs="Arial"/>
                <w:i/>
              </w:rPr>
              <w:t>Owner</w:t>
            </w:r>
            <w:r>
              <w:rPr>
                <w:rFonts w:cs="Arial"/>
              </w:rPr>
              <w:t xml:space="preserve">, their agents, officers, directors, administrators, governors, employees, consultants, successors and assigns from and against the consequences of any and all infractions committed by the </w:t>
            </w:r>
            <w:r>
              <w:rPr>
                <w:rFonts w:cs="Arial"/>
                <w:i/>
              </w:rPr>
              <w:t>Contractor,</w:t>
            </w:r>
            <w:r>
              <w:rPr>
                <w:rFonts w:cs="Arial"/>
              </w:rPr>
              <w:t xml:space="preserve"> or those for whom it is responsible at law, under the </w:t>
            </w:r>
            <w:r>
              <w:rPr>
                <w:rFonts w:cs="Arial"/>
                <w:i/>
              </w:rPr>
              <w:t>Excess Soil Regulation</w:t>
            </w:r>
            <w:r>
              <w:rPr>
                <w:rFonts w:cs="Arial"/>
              </w:rPr>
              <w:t xml:space="preserve">, or any environmental protection legislation, including the payment of legal fees and disbursements on a substantial indemnity basis. Such indemnity shall apply to the extent to which the </w:t>
            </w:r>
            <w:r>
              <w:rPr>
                <w:rFonts w:cs="Arial"/>
                <w:i/>
              </w:rPr>
              <w:t>Owner</w:t>
            </w:r>
            <w:r>
              <w:rPr>
                <w:rFonts w:cs="Arial"/>
              </w:rPr>
              <w:t xml:space="preserve"> is not covered by insurance</w:t>
            </w:r>
            <w:r>
              <w:rPr>
                <w:rFonts w:cs="Arial"/>
                <w:lang w:val="en-US"/>
              </w:rPr>
              <w:t>.</w:t>
            </w:r>
          </w:p>
          <w:p w14:paraId="1339152B" w14:textId="77777777" w:rsidR="00BD1117" w:rsidRPr="009D49FB" w:rsidRDefault="00BD1117" w:rsidP="00DB0BA2">
            <w:pPr>
              <w:pStyle w:val="SC3"/>
              <w:numPr>
                <w:ilvl w:val="0"/>
                <w:numId w:val="0"/>
              </w:numPr>
              <w:ind w:left="680" w:hanging="680"/>
              <w:jc w:val="both"/>
              <w:rPr>
                <w:highlight w:val="lightGray"/>
                <w:lang w:val="en-US"/>
              </w:rPr>
            </w:pPr>
          </w:p>
        </w:tc>
      </w:tr>
    </w:tbl>
    <w:p w14:paraId="331CD8FE" w14:textId="77777777" w:rsidR="00BD1117" w:rsidRPr="00DF3C32" w:rsidRDefault="00BD1117" w:rsidP="00BD1117">
      <w:pPr>
        <w:pStyle w:val="SimpleL2"/>
      </w:pPr>
      <w:bookmarkStart w:id="346" w:name="_Toc115690173"/>
      <w:r w:rsidRPr="00DF3C32">
        <w:t>GC 4.1   CASH ALLOWANCES</w:t>
      </w:r>
      <w:bookmarkEnd w:id="3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4D30769" w14:textId="77777777" w:rsidTr="00DB0BA2">
        <w:tc>
          <w:tcPr>
            <w:tcW w:w="923" w:type="dxa"/>
          </w:tcPr>
          <w:p w14:paraId="74BD5393" w14:textId="77777777" w:rsidR="00BD1117" w:rsidRPr="00AB0F97" w:rsidRDefault="00BD1117" w:rsidP="00DB0BA2">
            <w:pPr>
              <w:pStyle w:val="SimpleL3"/>
            </w:pPr>
          </w:p>
        </w:tc>
        <w:tc>
          <w:tcPr>
            <w:tcW w:w="990" w:type="dxa"/>
          </w:tcPr>
          <w:p w14:paraId="1E3C1D4C" w14:textId="77777777" w:rsidR="00BD1117" w:rsidRPr="00AB0F97" w:rsidRDefault="00BD1117" w:rsidP="00DB0BA2">
            <w:pPr>
              <w:pStyle w:val="TableText0"/>
              <w:jc w:val="center"/>
              <w:rPr>
                <w:sz w:val="20"/>
                <w:szCs w:val="20"/>
              </w:rPr>
            </w:pPr>
            <w:r>
              <w:rPr>
                <w:sz w:val="20"/>
                <w:szCs w:val="20"/>
              </w:rPr>
              <w:t>4.1.3</w:t>
            </w:r>
          </w:p>
        </w:tc>
        <w:tc>
          <w:tcPr>
            <w:tcW w:w="8167" w:type="dxa"/>
          </w:tcPr>
          <w:p w14:paraId="033CBFDC" w14:textId="77777777" w:rsidR="00BD1117" w:rsidRPr="00D62C75" w:rsidRDefault="00BD1117" w:rsidP="00DB0BA2">
            <w:pPr>
              <w:pStyle w:val="SC3"/>
              <w:numPr>
                <w:ilvl w:val="0"/>
                <w:numId w:val="0"/>
              </w:numPr>
              <w:jc w:val="both"/>
              <w:rPr>
                <w:lang w:val="en-US"/>
              </w:rPr>
            </w:pPr>
            <w:r w:rsidRPr="00D62C75">
              <w:rPr>
                <w:u w:val="single"/>
                <w:lang w:val="en-US"/>
              </w:rPr>
              <w:t>Delete</w:t>
            </w:r>
            <w:r w:rsidRPr="00D62C75">
              <w:rPr>
                <w:lang w:val="en-US"/>
              </w:rPr>
              <w:t xml:space="preserve"> the period at the end of the sentence in paragraph 4.1.3 and </w:t>
            </w:r>
            <w:r w:rsidRPr="00D62C75">
              <w:rPr>
                <w:u w:val="single"/>
                <w:lang w:val="en-US"/>
              </w:rPr>
              <w:t>replace</w:t>
            </w:r>
            <w:r w:rsidRPr="00D62C75">
              <w:rPr>
                <w:lang w:val="en-US"/>
              </w:rPr>
              <w:t xml:space="preserve"> it with the following:</w:t>
            </w:r>
          </w:p>
          <w:p w14:paraId="4C9906D4" w14:textId="77777777" w:rsidR="00BD1117" w:rsidRDefault="00BD1117" w:rsidP="00DB0BA2">
            <w:pPr>
              <w:pStyle w:val="SC3"/>
              <w:numPr>
                <w:ilvl w:val="0"/>
                <w:numId w:val="0"/>
              </w:numPr>
              <w:jc w:val="both"/>
              <w:rPr>
                <w:highlight w:val="lightGray"/>
                <w:lang w:val="en-US"/>
              </w:rPr>
            </w:pPr>
          </w:p>
          <w:p w14:paraId="25A7DDCB" w14:textId="77777777" w:rsidR="00BD1117" w:rsidRDefault="00BD1117" w:rsidP="00DB0BA2">
            <w:pPr>
              <w:pStyle w:val="SC3"/>
              <w:numPr>
                <w:ilvl w:val="0"/>
                <w:numId w:val="0"/>
              </w:numPr>
              <w:rPr>
                <w:lang w:val="en-US"/>
              </w:rPr>
            </w:pPr>
            <w:r>
              <w:rPr>
                <w:lang w:val="en-US"/>
              </w:rPr>
              <w:t xml:space="preserve">“by either a </w:t>
            </w:r>
            <w:r>
              <w:rPr>
                <w:i/>
                <w:iCs/>
                <w:lang w:val="en-US"/>
              </w:rPr>
              <w:t xml:space="preserve">Supplemental Instruction </w:t>
            </w:r>
            <w:r>
              <w:rPr>
                <w:lang w:val="en-US"/>
              </w:rPr>
              <w:t xml:space="preserve">or (if applicable) a fully executed cash allowance disbursement authorization.” </w:t>
            </w:r>
          </w:p>
          <w:p w14:paraId="33F47902" w14:textId="77777777" w:rsidR="00BD1117" w:rsidRPr="00B0404B" w:rsidRDefault="00BD1117" w:rsidP="00DB0BA2">
            <w:pPr>
              <w:pStyle w:val="SC3"/>
              <w:numPr>
                <w:ilvl w:val="0"/>
                <w:numId w:val="0"/>
              </w:numPr>
              <w:jc w:val="both"/>
              <w:rPr>
                <w:highlight w:val="lightGray"/>
                <w:lang w:val="en-US"/>
              </w:rPr>
            </w:pPr>
          </w:p>
        </w:tc>
      </w:tr>
    </w:tbl>
    <w:p w14:paraId="6ED01E22" w14:textId="77777777" w:rsidR="00BD1117" w:rsidRPr="00DF3C32" w:rsidRDefault="00BD1117" w:rsidP="00BD1117">
      <w:pPr>
        <w:pStyle w:val="SimpleL2"/>
      </w:pPr>
      <w:bookmarkStart w:id="347" w:name="_Toc115690174"/>
      <w:r w:rsidRPr="00DF3C32">
        <w:t>GC 5.1   FINANCING INFORMATION REQUIRED OF THE OWNER</w:t>
      </w:r>
      <w:bookmarkEnd w:id="3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CCE1F8C" w14:textId="77777777" w:rsidTr="00DB0BA2">
        <w:tc>
          <w:tcPr>
            <w:tcW w:w="923" w:type="dxa"/>
          </w:tcPr>
          <w:p w14:paraId="4120FA22" w14:textId="77777777" w:rsidR="00BD1117" w:rsidRPr="00AB0F97" w:rsidRDefault="00BD1117" w:rsidP="00DB0BA2">
            <w:pPr>
              <w:pStyle w:val="SimpleL3"/>
            </w:pPr>
          </w:p>
        </w:tc>
        <w:tc>
          <w:tcPr>
            <w:tcW w:w="990" w:type="dxa"/>
          </w:tcPr>
          <w:p w14:paraId="2928C6E4" w14:textId="77777777" w:rsidR="00BD1117" w:rsidRPr="00AB0F97" w:rsidRDefault="00BD1117" w:rsidP="00DB0BA2">
            <w:pPr>
              <w:pStyle w:val="TableText0"/>
              <w:jc w:val="center"/>
              <w:rPr>
                <w:sz w:val="20"/>
                <w:szCs w:val="20"/>
              </w:rPr>
            </w:pPr>
          </w:p>
        </w:tc>
        <w:tc>
          <w:tcPr>
            <w:tcW w:w="8167" w:type="dxa"/>
          </w:tcPr>
          <w:p w14:paraId="1C62D8D2" w14:textId="77777777" w:rsidR="00BD1117" w:rsidRDefault="00BD1117" w:rsidP="00DB0BA2">
            <w:pPr>
              <w:pStyle w:val="SC3"/>
              <w:numPr>
                <w:ilvl w:val="0"/>
                <w:numId w:val="0"/>
              </w:numPr>
              <w:jc w:val="both"/>
              <w:rPr>
                <w:lang w:val="en-CA"/>
              </w:rPr>
            </w:pPr>
            <w:r w:rsidRPr="00947789">
              <w:rPr>
                <w:u w:val="single"/>
              </w:rPr>
              <w:t>Delete</w:t>
            </w:r>
            <w:r w:rsidRPr="00F100B7">
              <w:t xml:space="preserve"> GC5.1</w:t>
            </w:r>
            <w:r>
              <w:rPr>
                <w:lang w:val="en-CA"/>
              </w:rPr>
              <w:t xml:space="preserve"> – FINANCING INFORMATION REQUIRED OF THE OWNER</w:t>
            </w:r>
            <w:r w:rsidRPr="00F100B7">
              <w:t xml:space="preserve"> in its entirety</w:t>
            </w:r>
            <w:r>
              <w:rPr>
                <w:lang w:val="en-CA"/>
              </w:rPr>
              <w:t xml:space="preserve"> </w:t>
            </w:r>
            <w:r w:rsidRPr="00F100B7">
              <w:t xml:space="preserve">and </w:t>
            </w:r>
            <w:r w:rsidRPr="006732E1">
              <w:rPr>
                <w:u w:val="single"/>
              </w:rPr>
              <w:t>replace</w:t>
            </w:r>
            <w:r w:rsidRPr="00F100B7">
              <w:t xml:space="preserve"> it with “</w:t>
            </w:r>
            <w:r>
              <w:rPr>
                <w:lang w:val="en-CA"/>
              </w:rPr>
              <w:t>[</w:t>
            </w:r>
            <w:r w:rsidRPr="00F100B7">
              <w:t>Intentionally left blank</w:t>
            </w:r>
            <w:r>
              <w:rPr>
                <w:lang w:val="en-CA"/>
              </w:rPr>
              <w:t>]</w:t>
            </w:r>
            <w:r w:rsidRPr="00F100B7">
              <w:t>”</w:t>
            </w:r>
            <w:r>
              <w:rPr>
                <w:lang w:val="en-CA"/>
              </w:rPr>
              <w:t xml:space="preserve">. </w:t>
            </w:r>
          </w:p>
          <w:p w14:paraId="1724A86A" w14:textId="77777777" w:rsidR="00BD1117" w:rsidRDefault="00BD1117" w:rsidP="00DB0BA2">
            <w:pPr>
              <w:pStyle w:val="SC3"/>
              <w:numPr>
                <w:ilvl w:val="0"/>
                <w:numId w:val="0"/>
              </w:numPr>
              <w:jc w:val="both"/>
              <w:rPr>
                <w:lang w:val="en-CA"/>
              </w:rPr>
            </w:pPr>
          </w:p>
          <w:p w14:paraId="745D9FDB" w14:textId="77777777" w:rsidR="00BD1117" w:rsidRDefault="00BD1117" w:rsidP="00DB0BA2">
            <w:pPr>
              <w:pStyle w:val="SC3"/>
              <w:numPr>
                <w:ilvl w:val="0"/>
                <w:numId w:val="0"/>
              </w:numPr>
              <w:jc w:val="both"/>
              <w:rPr>
                <w:lang w:val="en-CA"/>
              </w:rPr>
            </w:pPr>
            <w:r>
              <w:rPr>
                <w:lang w:val="en-CA"/>
              </w:rPr>
              <w:t>-and-</w:t>
            </w:r>
          </w:p>
          <w:p w14:paraId="46CA7AFC" w14:textId="77777777" w:rsidR="00BD1117" w:rsidRDefault="00BD1117" w:rsidP="00DB0BA2">
            <w:pPr>
              <w:pStyle w:val="SC3"/>
              <w:numPr>
                <w:ilvl w:val="0"/>
                <w:numId w:val="0"/>
              </w:numPr>
              <w:jc w:val="both"/>
              <w:rPr>
                <w:lang w:val="en-CA"/>
              </w:rPr>
            </w:pPr>
          </w:p>
          <w:p w14:paraId="60DCFB13" w14:textId="77777777" w:rsidR="00BD1117" w:rsidRPr="00F100B7" w:rsidRDefault="00BD1117" w:rsidP="00DB0BA2">
            <w:pPr>
              <w:pStyle w:val="SC3"/>
              <w:numPr>
                <w:ilvl w:val="0"/>
                <w:numId w:val="0"/>
              </w:numPr>
              <w:jc w:val="both"/>
            </w:pPr>
            <w:r>
              <w:rPr>
                <w:u w:val="single"/>
                <w:lang w:val="en-CA"/>
              </w:rPr>
              <w:t>D</w:t>
            </w:r>
            <w:r w:rsidRPr="00947789">
              <w:rPr>
                <w:u w:val="single"/>
                <w:lang w:val="en-CA"/>
              </w:rPr>
              <w:t>elete</w:t>
            </w:r>
            <w:r>
              <w:rPr>
                <w:lang w:val="en-CA"/>
              </w:rPr>
              <w:t xml:space="preserve"> all additional references throughout the </w:t>
            </w:r>
            <w:r>
              <w:rPr>
                <w:i/>
                <w:iCs/>
                <w:lang w:val="en-CA"/>
              </w:rPr>
              <w:t xml:space="preserve">Contract </w:t>
            </w:r>
            <w:r>
              <w:rPr>
                <w:lang w:val="en-CA"/>
              </w:rPr>
              <w:t>to GC 5.1 – FINANCING INFORMATION REQUIRED OF THE OWNER</w:t>
            </w:r>
            <w:r>
              <w:t>.</w:t>
            </w:r>
          </w:p>
          <w:p w14:paraId="1898E677" w14:textId="77777777" w:rsidR="00BD1117" w:rsidRPr="00947789" w:rsidRDefault="00BD1117" w:rsidP="00DB0BA2">
            <w:pPr>
              <w:pStyle w:val="SC3"/>
              <w:numPr>
                <w:ilvl w:val="0"/>
                <w:numId w:val="0"/>
              </w:numPr>
              <w:ind w:left="680" w:hanging="680"/>
              <w:jc w:val="both"/>
              <w:rPr>
                <w:highlight w:val="lightGray"/>
              </w:rPr>
            </w:pPr>
          </w:p>
        </w:tc>
      </w:tr>
    </w:tbl>
    <w:p w14:paraId="4A9D202A" w14:textId="77777777" w:rsidR="00BD1117" w:rsidRPr="00DF3C32" w:rsidRDefault="00BD1117" w:rsidP="00BD1117">
      <w:pPr>
        <w:pStyle w:val="SimpleL2"/>
      </w:pPr>
      <w:bookmarkStart w:id="348" w:name="_Toc115690175"/>
      <w:r w:rsidRPr="00DF3C32">
        <w:lastRenderedPageBreak/>
        <w:t>GC 5.2   APPLICATIONS FOR PAYMENT</w:t>
      </w:r>
      <w:bookmarkEnd w:id="3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5197986" w14:textId="77777777" w:rsidTr="00DB0BA2">
        <w:tc>
          <w:tcPr>
            <w:tcW w:w="923" w:type="dxa"/>
          </w:tcPr>
          <w:p w14:paraId="08E7D117" w14:textId="77777777" w:rsidR="00BD1117" w:rsidRPr="00AB0F97" w:rsidRDefault="00BD1117" w:rsidP="00DB0BA2">
            <w:pPr>
              <w:pStyle w:val="SimpleL3"/>
            </w:pPr>
          </w:p>
        </w:tc>
        <w:tc>
          <w:tcPr>
            <w:tcW w:w="990" w:type="dxa"/>
          </w:tcPr>
          <w:p w14:paraId="404D0D10" w14:textId="77777777" w:rsidR="00BD1117" w:rsidRPr="00AB0F97" w:rsidRDefault="00BD1117" w:rsidP="00DB0BA2">
            <w:pPr>
              <w:pStyle w:val="TableText0"/>
              <w:jc w:val="center"/>
              <w:rPr>
                <w:sz w:val="20"/>
                <w:szCs w:val="20"/>
              </w:rPr>
            </w:pPr>
            <w:r>
              <w:rPr>
                <w:sz w:val="20"/>
                <w:szCs w:val="20"/>
              </w:rPr>
              <w:t>5.2.1</w:t>
            </w:r>
          </w:p>
        </w:tc>
        <w:tc>
          <w:tcPr>
            <w:tcW w:w="8167" w:type="dxa"/>
          </w:tcPr>
          <w:p w14:paraId="66FAF102" w14:textId="77777777" w:rsidR="00BD1117" w:rsidRPr="00BE7397" w:rsidRDefault="00BD1117" w:rsidP="00DB0BA2">
            <w:pPr>
              <w:pStyle w:val="SC3"/>
              <w:numPr>
                <w:ilvl w:val="0"/>
                <w:numId w:val="0"/>
              </w:numPr>
            </w:pPr>
            <w:r w:rsidRPr="006F1C08">
              <w:rPr>
                <w:u w:val="single"/>
                <w:lang w:val="en-US"/>
              </w:rPr>
              <w:t>Delete</w:t>
            </w:r>
            <w:r>
              <w:rPr>
                <w:lang w:val="en-US"/>
              </w:rPr>
              <w:t xml:space="preserve"> paragraph 5.2.1 and </w:t>
            </w:r>
            <w:r w:rsidRPr="00A43AF5">
              <w:rPr>
                <w:u w:val="single"/>
                <w:lang w:val="en-US"/>
              </w:rPr>
              <w:t>replace</w:t>
            </w:r>
            <w:r>
              <w:rPr>
                <w:lang w:val="en-US"/>
              </w:rPr>
              <w:t xml:space="preserve"> it with the following: </w:t>
            </w:r>
          </w:p>
          <w:p w14:paraId="43FCBD88" w14:textId="77777777" w:rsidR="00BD1117" w:rsidRDefault="00BD1117" w:rsidP="00DB0BA2">
            <w:pPr>
              <w:pStyle w:val="SC3"/>
              <w:numPr>
                <w:ilvl w:val="0"/>
                <w:numId w:val="0"/>
              </w:numPr>
              <w:ind w:left="1656"/>
            </w:pPr>
          </w:p>
          <w:p w14:paraId="51FFE226" w14:textId="77777777" w:rsidR="00BD1117" w:rsidRDefault="00BD1117" w:rsidP="00DB0BA2">
            <w:pPr>
              <w:pStyle w:val="SC3"/>
              <w:numPr>
                <w:ilvl w:val="0"/>
                <w:numId w:val="0"/>
              </w:numPr>
              <w:ind w:left="900" w:hanging="900"/>
              <w:jc w:val="both"/>
              <w:rPr>
                <w:rFonts w:cs="Arial"/>
                <w:lang w:val="en-CA"/>
              </w:rPr>
            </w:pPr>
            <w:r>
              <w:rPr>
                <w:lang w:val="en-US"/>
              </w:rPr>
              <w:t xml:space="preserve">5.2.1 </w:t>
            </w:r>
            <w:r>
              <w:rPr>
                <w:lang w:val="en-US"/>
              </w:rPr>
              <w:tab/>
              <w:t xml:space="preserve">On a </w:t>
            </w:r>
            <w:r>
              <w:rPr>
                <w:i/>
                <w:iCs/>
                <w:lang w:val="en-US"/>
              </w:rPr>
              <w:t>Working Day</w:t>
            </w:r>
            <w:r>
              <w:rPr>
                <w:lang w:val="en-US"/>
              </w:rPr>
              <w:t xml:space="preserve"> that is not more than 10 calendar days prior to the end of each </w:t>
            </w:r>
            <w:r>
              <w:rPr>
                <w:i/>
                <w:iCs/>
                <w:lang w:val="en-US"/>
              </w:rPr>
              <w:t>Payment Period</w:t>
            </w:r>
            <w:r>
              <w:rPr>
                <w:lang w:val="en-US"/>
              </w:rPr>
              <w:t xml:space="preserve">, a representative of </w:t>
            </w:r>
            <w:r>
              <w:rPr>
                <w:rFonts w:cs="Arial"/>
                <w:lang w:val="en-CA"/>
              </w:rPr>
              <w:t xml:space="preserve">the </w:t>
            </w:r>
            <w:r>
              <w:rPr>
                <w:rFonts w:cs="Arial"/>
                <w:i/>
                <w:lang w:val="en-CA"/>
              </w:rPr>
              <w:t>Contractor</w:t>
            </w:r>
            <w:r>
              <w:rPr>
                <w:rFonts w:cs="Arial"/>
                <w:lang w:val="en-CA"/>
              </w:rPr>
              <w:t xml:space="preserve">, </w:t>
            </w:r>
            <w:r>
              <w:rPr>
                <w:rFonts w:cs="Arial"/>
                <w:i/>
                <w:lang w:val="en-CA"/>
              </w:rPr>
              <w:t>Owner</w:t>
            </w:r>
            <w:r>
              <w:rPr>
                <w:rFonts w:cs="Arial"/>
                <w:iCs/>
                <w:lang w:val="en-CA"/>
              </w:rPr>
              <w:t>,</w:t>
            </w:r>
            <w:r>
              <w:rPr>
                <w:rFonts w:cs="Arial"/>
                <w:lang w:val="en-CA"/>
              </w:rPr>
              <w:t xml:space="preserve"> and the </w:t>
            </w:r>
            <w:r>
              <w:rPr>
                <w:rFonts w:cs="Arial"/>
                <w:i/>
                <w:lang w:val="en-CA"/>
              </w:rPr>
              <w:t>Consultant</w:t>
            </w:r>
            <w:r>
              <w:rPr>
                <w:rFonts w:cs="Arial"/>
                <w:lang w:val="en-CA"/>
              </w:rPr>
              <w:t xml:space="preserve"> shall attend a meeting to discuss and review the </w:t>
            </w:r>
            <w:r w:rsidRPr="00D07821">
              <w:rPr>
                <w:rFonts w:cs="Arial"/>
                <w:i/>
                <w:lang w:val="en-CA"/>
              </w:rPr>
              <w:t>Work</w:t>
            </w:r>
            <w:r>
              <w:rPr>
                <w:rFonts w:cs="Arial"/>
                <w:lang w:val="en-CA"/>
              </w:rPr>
              <w:t xml:space="preserve"> completed during the </w:t>
            </w:r>
            <w:r>
              <w:rPr>
                <w:rFonts w:cs="Arial"/>
                <w:i/>
                <w:lang w:val="en-CA"/>
              </w:rPr>
              <w:t>Payment Period</w:t>
            </w:r>
            <w:r>
              <w:rPr>
                <w:rFonts w:cs="Arial"/>
                <w:lang w:val="en-CA"/>
              </w:rPr>
              <w:t>, including quantities, if applicable (the “</w:t>
            </w:r>
            <w:r>
              <w:rPr>
                <w:rFonts w:cs="Arial"/>
                <w:b/>
                <w:lang w:val="en-CA"/>
              </w:rPr>
              <w:t>Pre-Invoice Submission Meeting</w:t>
            </w:r>
            <w:r>
              <w:rPr>
                <w:rFonts w:cs="Arial"/>
                <w:lang w:val="en-CA"/>
              </w:rPr>
              <w:t xml:space="preserve">”). The </w:t>
            </w:r>
            <w:r>
              <w:rPr>
                <w:rFonts w:cs="Arial"/>
                <w:i/>
                <w:lang w:val="en-CA"/>
              </w:rPr>
              <w:t xml:space="preserve">Contractor </w:t>
            </w:r>
            <w:r>
              <w:rPr>
                <w:rFonts w:cs="Arial"/>
                <w:lang w:val="en-CA"/>
              </w:rPr>
              <w:t xml:space="preserve">shall bring with it to the </w:t>
            </w:r>
            <w:r>
              <w:rPr>
                <w:rFonts w:cs="Arial"/>
                <w:i/>
                <w:lang w:val="en-CA"/>
              </w:rPr>
              <w:t>Pre-Invoice Submission Meeting</w:t>
            </w:r>
            <w:r>
              <w:rPr>
                <w:rFonts w:cs="Arial"/>
                <w:lang w:val="en-CA"/>
              </w:rPr>
              <w:t xml:space="preserve"> the following: </w:t>
            </w:r>
          </w:p>
          <w:p w14:paraId="60939A2E" w14:textId="77777777" w:rsidR="00BD1117" w:rsidRDefault="00BD1117" w:rsidP="00DB0BA2">
            <w:pPr>
              <w:pStyle w:val="SC3"/>
              <w:numPr>
                <w:ilvl w:val="0"/>
                <w:numId w:val="0"/>
              </w:numPr>
              <w:ind w:left="2880" w:hanging="900"/>
              <w:jc w:val="both"/>
              <w:rPr>
                <w:lang w:val="en-CA"/>
              </w:rPr>
            </w:pPr>
          </w:p>
          <w:p w14:paraId="198EB067" w14:textId="77777777" w:rsidR="00BD1117" w:rsidRDefault="00BD1117" w:rsidP="00DB0BA2">
            <w:pPr>
              <w:pStyle w:val="ListParagraph"/>
              <w:spacing w:after="240"/>
              <w:ind w:left="1620" w:hanging="720"/>
              <w:jc w:val="both"/>
              <w:rPr>
                <w:rFonts w:cs="Arial"/>
              </w:rPr>
            </w:pPr>
            <w:r w:rsidRPr="003343DE">
              <w:rPr>
                <w:rFonts w:cs="Arial"/>
              </w:rPr>
              <w:t>.1</w:t>
            </w:r>
            <w:r w:rsidRPr="003343DE">
              <w:rPr>
                <w:rFonts w:cs="Arial"/>
              </w:rPr>
              <w:tab/>
              <w:t xml:space="preserve">a draft </w:t>
            </w:r>
            <w:r>
              <w:rPr>
                <w:rFonts w:cs="Arial"/>
                <w:lang w:val="en-CA"/>
              </w:rPr>
              <w:t xml:space="preserve">of its anticipated </w:t>
            </w:r>
            <w:r w:rsidRPr="003343DE">
              <w:rPr>
                <w:rFonts w:cs="Arial"/>
              </w:rPr>
              <w:t>application for payment</w:t>
            </w:r>
            <w:r>
              <w:rPr>
                <w:rFonts w:cs="Arial"/>
                <w:lang w:val="en-CA"/>
              </w:rPr>
              <w:t xml:space="preserve"> for the applicable </w:t>
            </w:r>
            <w:r>
              <w:rPr>
                <w:rFonts w:cs="Arial"/>
                <w:i/>
                <w:iCs/>
                <w:lang w:val="en-CA"/>
              </w:rPr>
              <w:t>Payment Period</w:t>
            </w:r>
            <w:r w:rsidRPr="003343DE">
              <w:rPr>
                <w:rFonts w:cs="Arial"/>
              </w:rPr>
              <w:t xml:space="preserve">; </w:t>
            </w:r>
          </w:p>
          <w:p w14:paraId="12122328" w14:textId="77777777" w:rsidR="00BD1117" w:rsidRPr="003343DE" w:rsidRDefault="00BD1117" w:rsidP="00DB0BA2">
            <w:pPr>
              <w:pStyle w:val="ListParagraph"/>
              <w:spacing w:after="240"/>
              <w:ind w:left="180" w:firstLine="720"/>
              <w:jc w:val="both"/>
              <w:rPr>
                <w:rFonts w:cs="Arial"/>
              </w:rPr>
            </w:pPr>
          </w:p>
          <w:p w14:paraId="5CDB70CC" w14:textId="77777777" w:rsidR="00BD1117" w:rsidRDefault="00BD1117" w:rsidP="00DB0BA2">
            <w:pPr>
              <w:pStyle w:val="ListParagraph"/>
              <w:spacing w:after="240"/>
              <w:ind w:left="1620" w:hanging="720"/>
              <w:jc w:val="both"/>
              <w:rPr>
                <w:rFonts w:cs="Arial"/>
              </w:rPr>
            </w:pPr>
            <w:r w:rsidRPr="003343DE">
              <w:rPr>
                <w:rFonts w:cs="Arial"/>
              </w:rPr>
              <w:t>.2</w:t>
            </w:r>
            <w:r w:rsidRPr="003343DE">
              <w:rPr>
                <w:rFonts w:cs="Arial"/>
                <w:b/>
              </w:rPr>
              <w:tab/>
            </w:r>
            <w:r>
              <w:rPr>
                <w:rFonts w:cs="Arial"/>
              </w:rPr>
              <w:t>the schedule of values</w:t>
            </w:r>
            <w:r>
              <w:rPr>
                <w:rFonts w:cs="Arial"/>
                <w:lang w:val="en-CA"/>
              </w:rPr>
              <w:t xml:space="preserve"> submitted</w:t>
            </w:r>
            <w:r>
              <w:rPr>
                <w:rFonts w:cs="Arial"/>
              </w:rPr>
              <w:t xml:space="preserve"> in accordance </w:t>
            </w:r>
            <w:r w:rsidRPr="009228D2">
              <w:rPr>
                <w:rFonts w:cs="Arial"/>
              </w:rPr>
              <w:t>with GC 5.2.</w:t>
            </w:r>
            <w:r w:rsidRPr="009228D2">
              <w:rPr>
                <w:rFonts w:cs="Arial"/>
                <w:lang w:val="en-CA"/>
              </w:rPr>
              <w:t>4</w:t>
            </w:r>
            <w:r>
              <w:rPr>
                <w:rFonts w:cs="Arial"/>
                <w:lang w:val="en-CA"/>
              </w:rPr>
              <w:t xml:space="preserve">, and approved by the </w:t>
            </w:r>
            <w:r>
              <w:rPr>
                <w:rFonts w:cs="Arial"/>
                <w:i/>
                <w:iCs/>
                <w:lang w:val="en-CA"/>
              </w:rPr>
              <w:t>Consultant</w:t>
            </w:r>
            <w:r>
              <w:rPr>
                <w:rFonts w:cs="Arial"/>
                <w:lang w:val="en-CA"/>
              </w:rPr>
              <w:t xml:space="preserve"> in accordance with GC 5.2.5</w:t>
            </w:r>
            <w:r w:rsidRPr="009228D2">
              <w:rPr>
                <w:rFonts w:cs="Arial"/>
              </w:rPr>
              <w:t>;</w:t>
            </w:r>
            <w:r>
              <w:rPr>
                <w:rFonts w:cs="Arial"/>
              </w:rPr>
              <w:t xml:space="preserve"> </w:t>
            </w:r>
          </w:p>
          <w:p w14:paraId="698335F2" w14:textId="77777777" w:rsidR="00BD1117" w:rsidRDefault="00BD1117" w:rsidP="00DB0BA2">
            <w:pPr>
              <w:pStyle w:val="ListParagraph"/>
              <w:spacing w:after="240"/>
              <w:ind w:left="180" w:firstLine="720"/>
              <w:jc w:val="both"/>
              <w:rPr>
                <w:rFonts w:cs="Arial"/>
              </w:rPr>
            </w:pPr>
          </w:p>
          <w:p w14:paraId="69B97E12" w14:textId="77777777" w:rsidR="00BD1117" w:rsidRDefault="00BD1117" w:rsidP="00DB0BA2">
            <w:pPr>
              <w:pStyle w:val="ListParagraph"/>
              <w:spacing w:after="240"/>
              <w:ind w:left="1670" w:hanging="770"/>
              <w:jc w:val="both"/>
              <w:rPr>
                <w:rFonts w:cs="Arial"/>
              </w:rPr>
            </w:pPr>
            <w:r>
              <w:rPr>
                <w:rFonts w:cs="Arial"/>
              </w:rPr>
              <w:t>.</w:t>
            </w:r>
            <w:r>
              <w:rPr>
                <w:rFonts w:cs="Arial"/>
                <w:lang w:val="en-CA"/>
              </w:rPr>
              <w:t>3</w:t>
            </w:r>
            <w:r>
              <w:rPr>
                <w:rFonts w:cs="Arial"/>
              </w:rPr>
              <w:tab/>
            </w:r>
            <w:r>
              <w:rPr>
                <w:rFonts w:cs="Arial"/>
                <w:i/>
              </w:rPr>
              <w:t>Subcontractor</w:t>
            </w:r>
            <w:r>
              <w:rPr>
                <w:rFonts w:cs="Arial"/>
              </w:rPr>
              <w:t xml:space="preserve"> and </w:t>
            </w:r>
            <w:r>
              <w:rPr>
                <w:rFonts w:cs="Arial"/>
                <w:i/>
              </w:rPr>
              <w:t>Supplier</w:t>
            </w:r>
            <w:r>
              <w:rPr>
                <w:rFonts w:cs="Arial"/>
              </w:rPr>
              <w:t xml:space="preserve"> invoices and supporting materials; </w:t>
            </w:r>
          </w:p>
          <w:p w14:paraId="0C266DBB" w14:textId="77777777" w:rsidR="00BD1117" w:rsidRDefault="00BD1117" w:rsidP="00DB0BA2">
            <w:pPr>
              <w:pStyle w:val="ListParagraph"/>
              <w:spacing w:after="240"/>
              <w:ind w:left="2160" w:firstLine="720"/>
              <w:jc w:val="both"/>
              <w:rPr>
                <w:rFonts w:cs="Arial"/>
              </w:rPr>
            </w:pPr>
          </w:p>
          <w:p w14:paraId="394C55B5" w14:textId="77777777" w:rsidR="00BD1117" w:rsidRDefault="00BD1117" w:rsidP="00DB0BA2">
            <w:pPr>
              <w:pStyle w:val="ListParagraph"/>
              <w:spacing w:after="240"/>
              <w:ind w:left="1620" w:hanging="720"/>
              <w:jc w:val="both"/>
              <w:rPr>
                <w:rFonts w:cs="Arial"/>
              </w:rPr>
            </w:pPr>
            <w:r>
              <w:rPr>
                <w:rFonts w:cs="Arial"/>
              </w:rPr>
              <w:t>.</w:t>
            </w:r>
            <w:r>
              <w:rPr>
                <w:rFonts w:cs="Arial"/>
                <w:lang w:val="en-CA"/>
              </w:rPr>
              <w:t>4</w:t>
            </w:r>
            <w:r>
              <w:rPr>
                <w:rFonts w:cs="Arial"/>
              </w:rPr>
              <w:tab/>
              <w:t>receipts for reimbursable expenses (</w:t>
            </w:r>
            <w:r>
              <w:rPr>
                <w:rFonts w:cs="Arial"/>
                <w:lang w:val="en-CA"/>
              </w:rPr>
              <w:t xml:space="preserve">where expressly permitted by the </w:t>
            </w:r>
            <w:r>
              <w:rPr>
                <w:rFonts w:cs="Arial"/>
                <w:i/>
                <w:iCs/>
                <w:lang w:val="en-CA"/>
              </w:rPr>
              <w:t>Contract</w:t>
            </w:r>
            <w:r>
              <w:rPr>
                <w:rFonts w:cs="Arial"/>
                <w:lang w:val="en-CA"/>
              </w:rPr>
              <w:t>, if at all</w:t>
            </w:r>
            <w:r>
              <w:rPr>
                <w:rFonts w:cs="Arial"/>
              </w:rPr>
              <w:t xml:space="preserve">); </w:t>
            </w:r>
          </w:p>
          <w:p w14:paraId="4080D220" w14:textId="77777777" w:rsidR="00BD1117" w:rsidRDefault="00BD1117" w:rsidP="00DB0BA2">
            <w:pPr>
              <w:pStyle w:val="ListParagraph"/>
              <w:spacing w:after="240"/>
              <w:ind w:left="2160" w:firstLine="720"/>
              <w:jc w:val="both"/>
              <w:rPr>
                <w:rFonts w:cs="Arial"/>
              </w:rPr>
            </w:pPr>
          </w:p>
          <w:p w14:paraId="2909F982" w14:textId="77777777" w:rsidR="00BD1117" w:rsidRPr="00DF0A45" w:rsidRDefault="00BD1117" w:rsidP="00DB0BA2">
            <w:pPr>
              <w:pStyle w:val="ListParagraph"/>
              <w:spacing w:after="240"/>
              <w:ind w:left="1620" w:hanging="720"/>
              <w:jc w:val="both"/>
              <w:rPr>
                <w:rFonts w:cs="Arial"/>
                <w:lang w:val="en-CA"/>
              </w:rPr>
            </w:pPr>
            <w:r>
              <w:rPr>
                <w:rFonts w:cs="Arial"/>
              </w:rPr>
              <w:t>.</w:t>
            </w:r>
            <w:r>
              <w:rPr>
                <w:rFonts w:cs="Arial"/>
                <w:lang w:val="en-CA"/>
              </w:rPr>
              <w:t>5</w:t>
            </w:r>
            <w:r>
              <w:rPr>
                <w:rFonts w:cs="Arial"/>
              </w:rPr>
              <w:tab/>
            </w:r>
            <w:r>
              <w:rPr>
                <w:rFonts w:cs="Arial"/>
                <w:lang w:val="en-CA"/>
              </w:rPr>
              <w:t xml:space="preserve">accounts and records documenting the cost of performing the </w:t>
            </w:r>
            <w:r>
              <w:rPr>
                <w:rFonts w:cs="Arial"/>
                <w:i/>
                <w:iCs/>
                <w:lang w:val="en-CA"/>
              </w:rPr>
              <w:t>Work</w:t>
            </w:r>
            <w:r>
              <w:rPr>
                <w:rFonts w:cs="Arial"/>
                <w:lang w:val="en-CA"/>
              </w:rPr>
              <w:t xml:space="preserve"> attributable to any </w:t>
            </w:r>
            <w:r>
              <w:rPr>
                <w:rFonts w:cs="Arial"/>
                <w:i/>
                <w:iCs/>
                <w:lang w:val="en-CA"/>
              </w:rPr>
              <w:t>Change Order</w:t>
            </w:r>
            <w:r>
              <w:rPr>
                <w:rFonts w:cs="Arial"/>
                <w:lang w:val="en-CA"/>
              </w:rPr>
              <w:t xml:space="preserve"> or </w:t>
            </w:r>
            <w:r>
              <w:rPr>
                <w:rFonts w:cs="Arial"/>
                <w:i/>
                <w:iCs/>
                <w:lang w:val="en-CA"/>
              </w:rPr>
              <w:t>Change Directive</w:t>
            </w:r>
            <w:r>
              <w:rPr>
                <w:rFonts w:cs="Arial"/>
                <w:lang w:val="en-CA"/>
              </w:rPr>
              <w:t>;</w:t>
            </w:r>
          </w:p>
          <w:p w14:paraId="7EB5A892" w14:textId="77777777" w:rsidR="00BD1117" w:rsidRDefault="00BD1117" w:rsidP="00DB0BA2">
            <w:pPr>
              <w:pStyle w:val="ListParagraph"/>
              <w:spacing w:after="240"/>
              <w:ind w:left="1620" w:hanging="720"/>
              <w:jc w:val="both"/>
              <w:rPr>
                <w:rFonts w:cs="Arial"/>
              </w:rPr>
            </w:pPr>
          </w:p>
          <w:p w14:paraId="1A10D9A9" w14:textId="77777777" w:rsidR="00BD1117" w:rsidRDefault="00BD1117" w:rsidP="00DB0BA2">
            <w:pPr>
              <w:pStyle w:val="ListParagraph"/>
              <w:spacing w:after="240"/>
              <w:ind w:left="1620" w:hanging="720"/>
              <w:jc w:val="both"/>
              <w:rPr>
                <w:rFonts w:cs="Arial"/>
              </w:rPr>
            </w:pPr>
            <w:r>
              <w:rPr>
                <w:rFonts w:cs="Arial"/>
                <w:lang w:val="en-CA"/>
              </w:rPr>
              <w:t>.6</w:t>
            </w:r>
            <w:r>
              <w:rPr>
                <w:rFonts w:cs="Arial"/>
                <w:lang w:val="en-CA"/>
              </w:rPr>
              <w:tab/>
            </w:r>
            <w:r>
              <w:rPr>
                <w:rFonts w:cs="Arial"/>
              </w:rPr>
              <w:t xml:space="preserve">any visual documentation (photos, videos, diagrams) evidencing the progress of the </w:t>
            </w:r>
            <w:r>
              <w:rPr>
                <w:rFonts w:cs="Arial"/>
                <w:i/>
              </w:rPr>
              <w:t>Work</w:t>
            </w:r>
            <w:r>
              <w:rPr>
                <w:rFonts w:cs="Arial"/>
              </w:rPr>
              <w:t xml:space="preserve">; and </w:t>
            </w:r>
          </w:p>
          <w:p w14:paraId="137ADC2C" w14:textId="77777777" w:rsidR="00BD1117" w:rsidRDefault="00BD1117" w:rsidP="00DB0BA2">
            <w:pPr>
              <w:pStyle w:val="ListParagraph"/>
              <w:spacing w:after="240"/>
              <w:ind w:left="1620" w:hanging="720"/>
              <w:jc w:val="both"/>
              <w:rPr>
                <w:rFonts w:cs="Arial"/>
              </w:rPr>
            </w:pPr>
          </w:p>
          <w:p w14:paraId="6B5D4B2A" w14:textId="77777777" w:rsidR="00BD1117" w:rsidRPr="00947789" w:rsidRDefault="00BD1117" w:rsidP="00DB0BA2">
            <w:pPr>
              <w:pStyle w:val="ListParagraph"/>
              <w:spacing w:after="240"/>
              <w:ind w:left="1620" w:hanging="720"/>
              <w:jc w:val="both"/>
              <w:rPr>
                <w:szCs w:val="20"/>
                <w:highlight w:val="lightGray"/>
              </w:rPr>
            </w:pPr>
            <w:r w:rsidRPr="00E14011">
              <w:rPr>
                <w:rFonts w:cs="Arial"/>
              </w:rPr>
              <w:t>.</w:t>
            </w:r>
            <w:r>
              <w:rPr>
                <w:rFonts w:cs="Arial"/>
                <w:lang w:val="en-CA"/>
              </w:rPr>
              <w:t>7</w:t>
            </w:r>
            <w:r w:rsidRPr="00E14011">
              <w:rPr>
                <w:rFonts w:cs="Arial"/>
              </w:rPr>
              <w:tab/>
              <w:t xml:space="preserve">any other documents reasonably required by the </w:t>
            </w:r>
            <w:r>
              <w:rPr>
                <w:rFonts w:cs="Arial"/>
                <w:i/>
              </w:rPr>
              <w:t xml:space="preserve">Contract </w:t>
            </w:r>
            <w:r w:rsidRPr="003343DE">
              <w:rPr>
                <w:rFonts w:cs="Arial"/>
                <w:i/>
              </w:rPr>
              <w:t>Documents</w:t>
            </w:r>
            <w:r>
              <w:rPr>
                <w:rFonts w:cs="Arial"/>
              </w:rPr>
              <w:t xml:space="preserve">, the </w:t>
            </w:r>
            <w:r w:rsidRPr="003343DE">
              <w:rPr>
                <w:rFonts w:cs="Arial"/>
                <w:i/>
              </w:rPr>
              <w:t>Owner</w:t>
            </w:r>
            <w:r>
              <w:rPr>
                <w:rFonts w:cs="Arial"/>
              </w:rPr>
              <w:t xml:space="preserve"> or </w:t>
            </w:r>
            <w:r>
              <w:rPr>
                <w:rFonts w:cs="Arial"/>
                <w:i/>
              </w:rPr>
              <w:t>Consultant</w:t>
            </w:r>
            <w:r w:rsidRPr="00E14011">
              <w:rPr>
                <w:rFonts w:cs="Arial"/>
              </w:rPr>
              <w:t>.</w:t>
            </w:r>
          </w:p>
        </w:tc>
      </w:tr>
      <w:tr w:rsidR="00BD1117" w:rsidRPr="00AB0F97" w14:paraId="34B3696F" w14:textId="77777777" w:rsidTr="00DB0BA2">
        <w:tc>
          <w:tcPr>
            <w:tcW w:w="923" w:type="dxa"/>
          </w:tcPr>
          <w:p w14:paraId="6D57FFD7" w14:textId="77777777" w:rsidR="00BD1117" w:rsidRPr="00AB0F97" w:rsidRDefault="00BD1117" w:rsidP="00DB0BA2">
            <w:pPr>
              <w:pStyle w:val="SimpleL3"/>
            </w:pPr>
          </w:p>
        </w:tc>
        <w:tc>
          <w:tcPr>
            <w:tcW w:w="990" w:type="dxa"/>
          </w:tcPr>
          <w:p w14:paraId="63FEC62D" w14:textId="77777777" w:rsidR="00BD1117" w:rsidRDefault="00BD1117" w:rsidP="00DB0BA2">
            <w:pPr>
              <w:pStyle w:val="TableText0"/>
              <w:jc w:val="center"/>
              <w:rPr>
                <w:sz w:val="20"/>
                <w:szCs w:val="20"/>
              </w:rPr>
            </w:pPr>
            <w:r>
              <w:rPr>
                <w:sz w:val="20"/>
                <w:szCs w:val="20"/>
              </w:rPr>
              <w:t>5.2.2</w:t>
            </w:r>
          </w:p>
        </w:tc>
        <w:tc>
          <w:tcPr>
            <w:tcW w:w="8167" w:type="dxa"/>
          </w:tcPr>
          <w:p w14:paraId="40059BEB" w14:textId="77777777" w:rsidR="00BD1117" w:rsidRPr="0054677A" w:rsidRDefault="00BD1117" w:rsidP="00DB0BA2">
            <w:pPr>
              <w:pStyle w:val="SC3"/>
              <w:numPr>
                <w:ilvl w:val="0"/>
                <w:numId w:val="0"/>
              </w:numPr>
            </w:pPr>
            <w:r w:rsidRPr="00032D5E">
              <w:rPr>
                <w:u w:val="single"/>
                <w:lang w:val="en-US"/>
              </w:rPr>
              <w:t>Delete</w:t>
            </w:r>
            <w:r>
              <w:rPr>
                <w:lang w:val="en-US"/>
              </w:rPr>
              <w:t xml:space="preserve"> paragraph 5.2.2 and </w:t>
            </w:r>
            <w:r w:rsidRPr="00032D5E">
              <w:rPr>
                <w:u w:val="single"/>
                <w:lang w:val="en-US"/>
              </w:rPr>
              <w:t>replace</w:t>
            </w:r>
            <w:r>
              <w:rPr>
                <w:lang w:val="en-US"/>
              </w:rPr>
              <w:t xml:space="preserve"> it with the following: </w:t>
            </w:r>
          </w:p>
          <w:p w14:paraId="323B4B9B" w14:textId="77777777" w:rsidR="00BD1117" w:rsidRDefault="00BD1117" w:rsidP="00DB0BA2">
            <w:pPr>
              <w:pStyle w:val="SC3"/>
              <w:numPr>
                <w:ilvl w:val="0"/>
                <w:numId w:val="0"/>
              </w:numPr>
              <w:ind w:left="1656"/>
            </w:pPr>
          </w:p>
          <w:p w14:paraId="27D04CDB" w14:textId="77777777" w:rsidR="00BD1117" w:rsidRPr="006C2039" w:rsidRDefault="00BD1117" w:rsidP="00DB0BA2">
            <w:pPr>
              <w:pStyle w:val="ListParagraph"/>
              <w:spacing w:after="240"/>
              <w:ind w:left="900" w:hanging="900"/>
              <w:jc w:val="both"/>
              <w:rPr>
                <w:rFonts w:cs="Arial"/>
                <w:lang w:val="en-CA"/>
              </w:rPr>
            </w:pPr>
            <w:r>
              <w:t>5.2.2</w:t>
            </w:r>
            <w:r>
              <w:tab/>
            </w:r>
            <w:r w:rsidRPr="00885797">
              <w:rPr>
                <w:rFonts w:cs="Arial"/>
                <w:lang w:val="en-CA"/>
              </w:rPr>
              <w:t xml:space="preserve">Within </w:t>
            </w:r>
            <w:r>
              <w:rPr>
                <w:rFonts w:cs="Arial"/>
                <w:lang w:val="en-CA"/>
              </w:rPr>
              <w:t>5</w:t>
            </w:r>
            <w:r w:rsidRPr="00885797">
              <w:rPr>
                <w:rFonts w:cs="Arial"/>
                <w:lang w:val="en-CA"/>
              </w:rPr>
              <w:t xml:space="preserve"> calendar days following the </w:t>
            </w:r>
            <w:r w:rsidRPr="00885797">
              <w:rPr>
                <w:rFonts w:cs="Arial"/>
                <w:i/>
                <w:lang w:val="en-CA"/>
              </w:rPr>
              <w:t>Pre-Invoice Submission Meeting</w:t>
            </w:r>
            <w:r w:rsidRPr="00885797">
              <w:rPr>
                <w:rFonts w:cs="Arial"/>
                <w:lang w:val="en-CA"/>
              </w:rPr>
              <w:t xml:space="preserve">, the </w:t>
            </w:r>
            <w:r w:rsidRPr="00885797">
              <w:rPr>
                <w:rFonts w:cs="Arial"/>
                <w:i/>
                <w:lang w:val="en-CA"/>
              </w:rPr>
              <w:t>Contractor</w:t>
            </w:r>
            <w:r w:rsidRPr="00885797">
              <w:rPr>
                <w:rFonts w:cs="Arial"/>
                <w:lang w:val="en-CA"/>
              </w:rPr>
              <w:t xml:space="preserve"> shall deliver to the </w:t>
            </w:r>
            <w:r w:rsidRPr="00885797">
              <w:rPr>
                <w:rFonts w:cs="Arial"/>
                <w:i/>
                <w:lang w:val="en-CA"/>
              </w:rPr>
              <w:t>Owner</w:t>
            </w:r>
            <w:r>
              <w:rPr>
                <w:rFonts w:cs="Arial"/>
                <w:iCs/>
                <w:lang w:val="en-CA"/>
              </w:rPr>
              <w:t>, with a copy</w:t>
            </w:r>
            <w:r w:rsidRPr="00885797">
              <w:rPr>
                <w:rFonts w:cs="Arial"/>
                <w:lang w:val="en-CA"/>
              </w:rPr>
              <w:t xml:space="preserve"> to the </w:t>
            </w:r>
            <w:r>
              <w:rPr>
                <w:rFonts w:cs="Arial"/>
                <w:i/>
                <w:lang w:val="en-CA"/>
              </w:rPr>
              <w:t>Consultant</w:t>
            </w:r>
            <w:r>
              <w:rPr>
                <w:rFonts w:cs="Arial"/>
                <w:iCs/>
                <w:lang w:val="en-CA"/>
              </w:rPr>
              <w:t xml:space="preserve">, </w:t>
            </w:r>
            <w:r w:rsidRPr="00885797">
              <w:rPr>
                <w:rFonts w:cs="Arial"/>
                <w:lang w:val="en-CA"/>
              </w:rPr>
              <w:t xml:space="preserve">its </w:t>
            </w:r>
            <w:r>
              <w:rPr>
                <w:rFonts w:cs="Arial"/>
                <w:lang w:val="en-CA"/>
              </w:rPr>
              <w:t xml:space="preserve">application for payment that complies with the requirements of GC 5.2.6 </w:t>
            </w:r>
            <w:r w:rsidRPr="00885797">
              <w:rPr>
                <w:rFonts w:cs="Arial"/>
                <w:lang w:val="en-CA"/>
              </w:rPr>
              <w:t xml:space="preserve"> </w:t>
            </w:r>
            <w:r w:rsidRPr="00016B71">
              <w:rPr>
                <w:rFonts w:cs="Arial"/>
                <w:lang w:val="en-CA"/>
              </w:rPr>
              <w:t>for</w:t>
            </w:r>
            <w:r w:rsidRPr="00885797">
              <w:rPr>
                <w:rFonts w:cs="Arial"/>
                <w:lang w:val="en-CA"/>
              </w:rPr>
              <w:t xml:space="preserve"> </w:t>
            </w:r>
            <w:r w:rsidRPr="00885797">
              <w:rPr>
                <w:rFonts w:cs="Arial"/>
                <w:i/>
                <w:lang w:val="en-CA"/>
              </w:rPr>
              <w:t>Work</w:t>
            </w:r>
            <w:r w:rsidRPr="00885797">
              <w:rPr>
                <w:rFonts w:cs="Arial"/>
                <w:lang w:val="en-CA"/>
              </w:rPr>
              <w:t xml:space="preserve"> performed during </w:t>
            </w:r>
            <w:r>
              <w:rPr>
                <w:rFonts w:cs="Arial"/>
                <w:lang w:val="en-CA"/>
              </w:rPr>
              <w:t xml:space="preserve">a </w:t>
            </w:r>
            <w:r w:rsidRPr="00885797">
              <w:rPr>
                <w:rFonts w:cs="Arial"/>
                <w:i/>
                <w:lang w:val="en-CA"/>
              </w:rPr>
              <w:t>Payment Period</w:t>
            </w:r>
            <w:r w:rsidRPr="00885797">
              <w:rPr>
                <w:rFonts w:cs="Arial"/>
                <w:lang w:val="en-CA"/>
              </w:rPr>
              <w:t xml:space="preserve"> (the “</w:t>
            </w:r>
            <w:r w:rsidRPr="00885797">
              <w:rPr>
                <w:rFonts w:cs="Arial"/>
                <w:b/>
                <w:lang w:val="en-CA"/>
              </w:rPr>
              <w:t>Proper Invoice Submission Date</w:t>
            </w:r>
            <w:r w:rsidRPr="00885797">
              <w:rPr>
                <w:rFonts w:cs="Arial"/>
                <w:lang w:val="en-CA"/>
              </w:rPr>
              <w:t>”),</w:t>
            </w:r>
            <w:r>
              <w:rPr>
                <w:rFonts w:cs="Arial"/>
                <w:lang w:val="en-CA"/>
              </w:rPr>
              <w:t xml:space="preserve"> provided that </w:t>
            </w:r>
            <w:r w:rsidRPr="00885797">
              <w:rPr>
                <w:rFonts w:cs="Arial"/>
                <w:lang w:val="en-CA"/>
              </w:rPr>
              <w:t xml:space="preserve"> if the fifth (5th) calendar day following the </w:t>
            </w:r>
            <w:r w:rsidRPr="00885797">
              <w:rPr>
                <w:rFonts w:cs="Arial"/>
                <w:i/>
                <w:lang w:val="en-CA"/>
              </w:rPr>
              <w:t>Pre-Invoice Submission Meeting</w:t>
            </w:r>
            <w:r>
              <w:rPr>
                <w:rFonts w:cs="Arial"/>
                <w:lang w:val="en-CA"/>
              </w:rPr>
              <w:t xml:space="preserve"> falls on a calendar day that is not </w:t>
            </w:r>
            <w:r>
              <w:rPr>
                <w:rFonts w:cs="Arial"/>
                <w:i/>
                <w:iCs/>
                <w:lang w:val="en-CA"/>
              </w:rPr>
              <w:t>Working Day</w:t>
            </w:r>
            <w:r>
              <w:rPr>
                <w:rFonts w:cs="Arial"/>
                <w:lang w:val="en-CA"/>
              </w:rPr>
              <w:t xml:space="preserve">, the </w:t>
            </w:r>
            <w:r>
              <w:rPr>
                <w:rFonts w:cs="Arial"/>
                <w:i/>
                <w:iCs/>
                <w:lang w:val="en-CA"/>
              </w:rPr>
              <w:t>Proper Invoice Submission Date</w:t>
            </w:r>
            <w:r>
              <w:rPr>
                <w:rFonts w:cs="Arial"/>
                <w:lang w:val="en-CA"/>
              </w:rPr>
              <w:t xml:space="preserve"> shall be </w:t>
            </w:r>
            <w:r w:rsidRPr="006C2039">
              <w:rPr>
                <w:rFonts w:cs="Arial"/>
                <w:lang w:val="en-CA"/>
              </w:rPr>
              <w:t xml:space="preserve">deemed to fall on the next </w:t>
            </w:r>
            <w:r w:rsidRPr="006C2039">
              <w:rPr>
                <w:rFonts w:cs="Arial"/>
                <w:i/>
                <w:lang w:val="en-CA"/>
              </w:rPr>
              <w:t>Working Day</w:t>
            </w:r>
            <w:r w:rsidRPr="006C2039">
              <w:rPr>
                <w:rFonts w:cs="Arial"/>
                <w:lang w:val="en-CA"/>
              </w:rPr>
              <w:t xml:space="preserve">. However, the following shall apply to the delivery of all </w:t>
            </w:r>
            <w:r w:rsidRPr="006C2039">
              <w:rPr>
                <w:rFonts w:cs="Arial"/>
                <w:i/>
                <w:iCs/>
                <w:lang w:val="en-CA"/>
              </w:rPr>
              <w:t>Contractor</w:t>
            </w:r>
            <w:r w:rsidRPr="006C2039">
              <w:rPr>
                <w:rFonts w:cs="Arial"/>
                <w:lang w:val="en-CA"/>
              </w:rPr>
              <w:t xml:space="preserve"> applications for payment: </w:t>
            </w:r>
          </w:p>
          <w:p w14:paraId="7D213556" w14:textId="77777777" w:rsidR="00BD1117" w:rsidRPr="006C2039" w:rsidRDefault="00BD1117" w:rsidP="00DB0BA2">
            <w:pPr>
              <w:pStyle w:val="ListParagraph"/>
              <w:spacing w:after="240"/>
              <w:ind w:left="2880" w:hanging="900"/>
              <w:jc w:val="both"/>
              <w:rPr>
                <w:rFonts w:cs="Arial"/>
                <w:lang w:val="en-CA"/>
              </w:rPr>
            </w:pPr>
          </w:p>
          <w:p w14:paraId="7E0824E4" w14:textId="77777777" w:rsidR="00BD1117" w:rsidRPr="006C2039" w:rsidRDefault="00BD1117" w:rsidP="00DB0BA2">
            <w:pPr>
              <w:pStyle w:val="ListParagraph"/>
              <w:ind w:left="1224" w:hanging="324"/>
              <w:jc w:val="both"/>
              <w:rPr>
                <w:rFonts w:cs="Arial"/>
              </w:rPr>
            </w:pPr>
            <w:r w:rsidRPr="006C2039">
              <w:rPr>
                <w:rStyle w:val="DeltaViewInsertion"/>
                <w:rFonts w:cs="Arial"/>
              </w:rPr>
              <w:t>.1</w:t>
            </w:r>
            <w:r w:rsidRPr="006C2039">
              <w:rPr>
                <w:rStyle w:val="DeltaViewInsertion"/>
                <w:rFonts w:cs="Arial"/>
              </w:rPr>
              <w:tab/>
              <w:t xml:space="preserve">If the </w:t>
            </w:r>
            <w:r w:rsidRPr="006C2039">
              <w:rPr>
                <w:rStyle w:val="DeltaViewInsertion"/>
                <w:rFonts w:cs="Arial"/>
                <w:i/>
              </w:rPr>
              <w:t>Contractor</w:t>
            </w:r>
            <w:r w:rsidRPr="006C2039">
              <w:rPr>
                <w:rStyle w:val="DeltaViewInsertion"/>
                <w:rFonts w:cs="Arial"/>
              </w:rPr>
              <w:t xml:space="preserve"> fails to deliver its application for payment, at the interval prescribed in GC 5.2.2, subject to written approval by the </w:t>
            </w:r>
            <w:r w:rsidRPr="006C2039">
              <w:rPr>
                <w:rStyle w:val="DeltaViewInsertion"/>
                <w:rFonts w:cs="Arial"/>
                <w:i/>
                <w:iCs/>
              </w:rPr>
              <w:t>Owner</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be entitled to submit its application for payment until the next prescribed interval. Should the </w:t>
            </w:r>
            <w:r w:rsidRPr="006C2039">
              <w:rPr>
                <w:rStyle w:val="DeltaViewInsertion"/>
                <w:rFonts w:cs="Arial"/>
                <w:i/>
              </w:rPr>
              <w:t>Owner</w:t>
            </w:r>
            <w:r w:rsidRPr="006C2039">
              <w:rPr>
                <w:rStyle w:val="DeltaViewInsertion"/>
                <w:rFonts w:cs="Arial"/>
              </w:rPr>
              <w:t xml:space="preserve"> decide to accept an application for payment submitted after the applicable </w:t>
            </w:r>
            <w:r w:rsidRPr="006C2039">
              <w:rPr>
                <w:rStyle w:val="DeltaViewInsertion"/>
                <w:rFonts w:cs="Arial"/>
                <w:i/>
              </w:rPr>
              <w:t xml:space="preserve">Proper Invoice Submission Date </w:t>
            </w:r>
            <w:r w:rsidRPr="006C2039">
              <w:rPr>
                <w:rStyle w:val="DeltaViewInsertion"/>
                <w:rFonts w:cs="Arial"/>
              </w:rPr>
              <w:t xml:space="preserve">(which the </w:t>
            </w:r>
            <w:r w:rsidRPr="006C2039">
              <w:rPr>
                <w:rStyle w:val="DeltaViewInsertion"/>
                <w:rFonts w:cs="Arial"/>
                <w:i/>
              </w:rPr>
              <w:t>Owner</w:t>
            </w:r>
            <w:r w:rsidRPr="006C2039">
              <w:rPr>
                <w:rStyle w:val="DeltaViewInsertion"/>
                <w:rFonts w:cs="Arial"/>
              </w:rPr>
              <w:t xml:space="preserve"> is under no obligation to do), such acceptance shall not be construed as a waiver of any of the </w:t>
            </w:r>
            <w:r w:rsidRPr="006C2039">
              <w:rPr>
                <w:rStyle w:val="DeltaViewInsertion"/>
                <w:rFonts w:cs="Arial"/>
                <w:i/>
              </w:rPr>
              <w:t>Owner’s</w:t>
            </w:r>
            <w:r w:rsidRPr="006C2039">
              <w:rPr>
                <w:rStyle w:val="DeltaViewInsertion"/>
                <w:rFonts w:cs="Arial"/>
              </w:rPr>
              <w:t xml:space="preserve"> rights, or as a waiver or release </w:t>
            </w:r>
            <w:r w:rsidRPr="006C2039">
              <w:rPr>
                <w:rStyle w:val="DeltaViewInsertion"/>
                <w:rFonts w:cs="Arial"/>
              </w:rPr>
              <w:lastRenderedPageBreak/>
              <w:t xml:space="preserve">of the </w:t>
            </w:r>
            <w:r w:rsidRPr="006C2039">
              <w:rPr>
                <w:rStyle w:val="DeltaViewInsertion"/>
                <w:rFonts w:cs="Arial"/>
                <w:i/>
              </w:rPr>
              <w:t>Contractor’s</w:t>
            </w:r>
            <w:r w:rsidRPr="006C2039">
              <w:rPr>
                <w:rStyle w:val="DeltaViewInsertion"/>
                <w:rFonts w:cs="Arial"/>
              </w:rPr>
              <w:t xml:space="preserve"> obligations to strictly comply with the requirements prescribed in this GC 5.2 – APPLICATIONS FOR PAYMENT</w:t>
            </w:r>
            <w:r>
              <w:rPr>
                <w:rStyle w:val="DeltaViewInsertion"/>
                <w:rFonts w:cs="Arial"/>
              </w:rPr>
              <w:t>;</w:t>
            </w:r>
          </w:p>
          <w:p w14:paraId="197C3A63" w14:textId="77777777" w:rsidR="00BD1117" w:rsidRPr="006C2039" w:rsidRDefault="00BD1117" w:rsidP="00DB0BA2">
            <w:pPr>
              <w:pStyle w:val="ListParagraph"/>
              <w:ind w:left="0" w:hanging="324"/>
              <w:jc w:val="both"/>
              <w:rPr>
                <w:rFonts w:cs="Arial"/>
              </w:rPr>
            </w:pPr>
          </w:p>
          <w:p w14:paraId="4DD8AFAC" w14:textId="77777777" w:rsidR="00BD1117" w:rsidRPr="006C2039" w:rsidRDefault="00BD1117" w:rsidP="00DB0BA2">
            <w:pPr>
              <w:pStyle w:val="ListParagraph"/>
              <w:ind w:left="1224" w:hanging="324"/>
              <w:jc w:val="both"/>
              <w:rPr>
                <w:rFonts w:cs="Arial"/>
              </w:rPr>
            </w:pPr>
            <w:r w:rsidRPr="006C2039">
              <w:rPr>
                <w:rStyle w:val="DeltaViewInsertion"/>
                <w:rFonts w:cs="Arial"/>
              </w:rPr>
              <w:t>.2</w:t>
            </w:r>
            <w:r w:rsidRPr="006C2039">
              <w:rPr>
                <w:rStyle w:val="DeltaViewInsertion"/>
                <w:rFonts w:cs="Arial"/>
              </w:rPr>
              <w:tab/>
              <w:t xml:space="preserve">If an application for payment is delivered by the </w:t>
            </w:r>
            <w:r w:rsidRPr="006C2039">
              <w:rPr>
                <w:rStyle w:val="DeltaViewInsertion"/>
                <w:rFonts w:cs="Arial"/>
                <w:i/>
              </w:rPr>
              <w:t xml:space="preserve">Contractor </w:t>
            </w:r>
            <w:r w:rsidRPr="006C2039">
              <w:rPr>
                <w:rStyle w:val="DeltaViewInsertion"/>
                <w:rFonts w:cs="Arial"/>
              </w:rPr>
              <w:t xml:space="preserve">to the </w:t>
            </w:r>
            <w:r w:rsidRPr="006C2039">
              <w:rPr>
                <w:rStyle w:val="DeltaViewInsertion"/>
                <w:rFonts w:cs="Arial"/>
                <w:i/>
              </w:rPr>
              <w:t xml:space="preserve">Owner </w:t>
            </w:r>
            <w:r w:rsidRPr="006C2039">
              <w:rPr>
                <w:rStyle w:val="DeltaViewInsertion"/>
              </w:rPr>
              <w:t xml:space="preserve">on a day that is prior to an eligible </w:t>
            </w:r>
            <w:r w:rsidRPr="006C2039">
              <w:rPr>
                <w:rStyle w:val="DeltaViewInsertion"/>
                <w:i/>
              </w:rPr>
              <w:t>Proper Invoice Submission Date</w:t>
            </w:r>
            <w:r w:rsidRPr="006C2039">
              <w:rPr>
                <w:rStyle w:val="DeltaViewInsertion"/>
                <w:rFonts w:cs="Arial"/>
              </w:rPr>
              <w:t xml:space="preserve">, the application for payment will not be considered or reviewed by the </w:t>
            </w:r>
            <w:r w:rsidRPr="006C2039">
              <w:rPr>
                <w:rStyle w:val="DeltaViewInsertion"/>
                <w:rFonts w:cs="Arial"/>
                <w:i/>
              </w:rPr>
              <w:t>Owner</w:t>
            </w:r>
            <w:r w:rsidRPr="006C2039">
              <w:rPr>
                <w:rStyle w:val="DeltaViewInsertion"/>
                <w:rFonts w:cs="Arial"/>
              </w:rPr>
              <w:t xml:space="preserve"> or the </w:t>
            </w:r>
            <w:r w:rsidRPr="006C2039">
              <w:rPr>
                <w:rStyle w:val="DeltaViewInsertion"/>
                <w:rFonts w:cs="Arial"/>
                <w:i/>
              </w:rPr>
              <w:t>Consultant</w:t>
            </w:r>
            <w:r w:rsidRPr="006C2039">
              <w:rPr>
                <w:rStyle w:val="DeltaViewInsertion"/>
                <w:rFonts w:cs="Arial"/>
              </w:rPr>
              <w:t xml:space="preserve"> until the earliest eligible </w:t>
            </w:r>
            <w:r w:rsidRPr="006C2039">
              <w:rPr>
                <w:rStyle w:val="DeltaViewInsertion"/>
                <w:rFonts w:cs="Arial"/>
                <w:i/>
              </w:rPr>
              <w:t>Proper Invoice Submission Date</w:t>
            </w:r>
            <w:r w:rsidRPr="006C2039">
              <w:rPr>
                <w:rStyle w:val="DeltaViewInsertion"/>
                <w:rFonts w:cs="Arial"/>
              </w:rPr>
              <w:t xml:space="preserve"> as identified in GC 5.2.2, at which point the application for payment will be deemed to have been received by the </w:t>
            </w:r>
            <w:r w:rsidRPr="006C2039">
              <w:rPr>
                <w:rStyle w:val="DeltaViewInsertion"/>
                <w:rFonts w:cs="Arial"/>
                <w:i/>
              </w:rPr>
              <w:t>Owner</w:t>
            </w:r>
            <w:r w:rsidRPr="006C2039">
              <w:rPr>
                <w:rStyle w:val="DeltaViewInsertion"/>
                <w:rFonts w:cs="Arial"/>
              </w:rPr>
              <w:t xml:space="preserve"> and the </w:t>
            </w:r>
            <w:r w:rsidRPr="006C2039">
              <w:rPr>
                <w:rStyle w:val="DeltaViewInsertion"/>
                <w:rFonts w:cs="Arial"/>
                <w:i/>
              </w:rPr>
              <w:t>Consultant</w:t>
            </w:r>
            <w:r w:rsidRPr="006C2039">
              <w:rPr>
                <w:rStyle w:val="DeltaViewInsertion"/>
                <w:rFonts w:cs="Arial"/>
              </w:rPr>
              <w:t xml:space="preserve"> for the purpose of review and evaluation</w:t>
            </w:r>
            <w:r>
              <w:rPr>
                <w:rStyle w:val="DeltaViewInsertion"/>
                <w:rFonts w:cs="Arial"/>
              </w:rPr>
              <w:t>;</w:t>
            </w:r>
            <w:r w:rsidRPr="006C2039">
              <w:rPr>
                <w:rStyle w:val="DeltaViewInsertion"/>
                <w:rFonts w:cs="Arial"/>
              </w:rPr>
              <w:t xml:space="preserve"> </w:t>
            </w:r>
          </w:p>
          <w:p w14:paraId="0CD82CCF" w14:textId="77777777" w:rsidR="00BD1117" w:rsidRPr="006C2039" w:rsidRDefault="00BD1117" w:rsidP="00DB0BA2">
            <w:pPr>
              <w:pStyle w:val="ListParagraph"/>
              <w:ind w:left="3150" w:hanging="324"/>
              <w:jc w:val="both"/>
              <w:rPr>
                <w:rFonts w:cs="Arial"/>
              </w:rPr>
            </w:pPr>
          </w:p>
          <w:p w14:paraId="5C3BB413" w14:textId="77777777" w:rsidR="00BD1117" w:rsidRDefault="00BD1117" w:rsidP="00DB0BA2">
            <w:pPr>
              <w:pStyle w:val="ListParagraph"/>
              <w:ind w:left="1224" w:hanging="324"/>
              <w:jc w:val="both"/>
              <w:rPr>
                <w:rStyle w:val="DeltaViewInsertion"/>
                <w:rFonts w:cs="Arial"/>
                <w:iCs/>
              </w:rPr>
            </w:pPr>
            <w:r w:rsidRPr="006C2039">
              <w:rPr>
                <w:rStyle w:val="DeltaViewInsertion"/>
                <w:rFonts w:cs="Arial"/>
              </w:rPr>
              <w:t>.3</w:t>
            </w:r>
            <w:r w:rsidRPr="006C2039">
              <w:rPr>
                <w:rStyle w:val="DeltaViewInsertion"/>
                <w:rFonts w:cs="Arial"/>
              </w:rPr>
              <w:tab/>
              <w:t xml:space="preserve">Notwithstanding any other provision of this </w:t>
            </w:r>
            <w:r w:rsidRPr="006C2039">
              <w:rPr>
                <w:rStyle w:val="DeltaViewInsertion"/>
                <w:rFonts w:cs="Arial"/>
                <w:i/>
              </w:rPr>
              <w:t>Contract</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deliver an application for payment for consideration as a </w:t>
            </w:r>
            <w:r w:rsidRPr="006C2039">
              <w:rPr>
                <w:rStyle w:val="DeltaViewInsertion"/>
                <w:rFonts w:cs="Arial"/>
                <w:i/>
              </w:rPr>
              <w:t>Proper Invoice</w:t>
            </w:r>
            <w:r w:rsidRPr="006C2039">
              <w:rPr>
                <w:rStyle w:val="DeltaViewInsertion"/>
                <w:rFonts w:cs="Arial"/>
              </w:rPr>
              <w:t xml:space="preserve"> by the </w:t>
            </w:r>
            <w:r w:rsidRPr="006C2039">
              <w:rPr>
                <w:rStyle w:val="DeltaViewInsertion"/>
                <w:rFonts w:cs="Arial"/>
                <w:i/>
              </w:rPr>
              <w:t>Owner</w:t>
            </w:r>
            <w:r w:rsidRPr="006C2039">
              <w:rPr>
                <w:rStyle w:val="DeltaViewInsertion"/>
                <w:rFonts w:cs="Arial"/>
              </w:rPr>
              <w:t xml:space="preserve">, during the </w:t>
            </w:r>
            <w:r w:rsidRPr="006C2039">
              <w:rPr>
                <w:rStyle w:val="DeltaViewInsertion"/>
                <w:rFonts w:cs="Arial"/>
                <w:i/>
              </w:rPr>
              <w:t>Restricted Period</w:t>
            </w:r>
            <w:r>
              <w:rPr>
                <w:rStyle w:val="DeltaViewInsertion"/>
                <w:rFonts w:cs="Arial"/>
                <w:iCs/>
              </w:rPr>
              <w:t>;</w:t>
            </w:r>
          </w:p>
          <w:p w14:paraId="7978238D" w14:textId="77777777" w:rsidR="00BD1117" w:rsidRPr="006C2039" w:rsidRDefault="00BD1117" w:rsidP="00DB0BA2">
            <w:pPr>
              <w:pStyle w:val="ListParagraph"/>
              <w:ind w:left="1224" w:hanging="324"/>
              <w:jc w:val="both"/>
              <w:rPr>
                <w:rFonts w:cs="Arial"/>
                <w:iCs/>
              </w:rPr>
            </w:pPr>
          </w:p>
          <w:p w14:paraId="10F8D295" w14:textId="77777777" w:rsidR="00BD1117" w:rsidRPr="00032D5E" w:rsidRDefault="00BD1117" w:rsidP="00DB0BA2">
            <w:pPr>
              <w:pStyle w:val="ListParagraph"/>
              <w:spacing w:after="240"/>
              <w:ind w:left="1224" w:hanging="360"/>
              <w:jc w:val="both"/>
            </w:pPr>
            <w:r w:rsidRPr="006C2039">
              <w:rPr>
                <w:rStyle w:val="DeltaViewInsertion"/>
                <w:rFonts w:cs="Arial"/>
              </w:rPr>
              <w:t>.4</w:t>
            </w:r>
            <w:r w:rsidRPr="006C2039">
              <w:rPr>
                <w:rStyle w:val="DeltaViewInsertion"/>
                <w:rFonts w:cs="Arial"/>
              </w:rPr>
              <w:tab/>
              <w:t xml:space="preserve">The </w:t>
            </w:r>
            <w:r w:rsidRPr="006C2039">
              <w:rPr>
                <w:rStyle w:val="DeltaViewInsertion"/>
                <w:rFonts w:cs="Arial"/>
                <w:i/>
              </w:rPr>
              <w:t xml:space="preserve">Owner </w:t>
            </w:r>
            <w:r w:rsidRPr="006C2039">
              <w:rPr>
                <w:rStyle w:val="DeltaViewInsertion"/>
                <w:rFonts w:cs="Arial"/>
              </w:rPr>
              <w:t xml:space="preserve">and the </w:t>
            </w:r>
            <w:r w:rsidRPr="006C2039">
              <w:rPr>
                <w:rStyle w:val="DeltaViewInsertion"/>
                <w:rFonts w:cs="Arial"/>
                <w:i/>
              </w:rPr>
              <w:t xml:space="preserve">Contractor </w:t>
            </w:r>
            <w:r w:rsidRPr="006C2039">
              <w:rPr>
                <w:rStyle w:val="DeltaViewInsertion"/>
                <w:rFonts w:cs="Arial"/>
              </w:rPr>
              <w:t xml:space="preserve">hereby consent to the giving and receiving of </w:t>
            </w:r>
            <w:r w:rsidRPr="006C2039">
              <w:rPr>
                <w:rStyle w:val="DeltaViewInsertion"/>
                <w:rFonts w:cs="Arial"/>
                <w:i/>
              </w:rPr>
              <w:t>Proper Invoices</w:t>
            </w:r>
            <w:r w:rsidRPr="006C2039">
              <w:rPr>
                <w:rStyle w:val="DeltaViewInsertion"/>
                <w:rFonts w:cs="Arial"/>
              </w:rPr>
              <w:t xml:space="preserve"> electronically and in accordance with the requirements of this GC 5.2 – APPLICATIONS FOR PAYMENTS</w:t>
            </w:r>
            <w:r>
              <w:rPr>
                <w:rStyle w:val="DeltaViewInsertion"/>
                <w:rFonts w:cs="Arial"/>
              </w:rPr>
              <w:t>.</w:t>
            </w:r>
          </w:p>
        </w:tc>
      </w:tr>
      <w:tr w:rsidR="00BD1117" w:rsidRPr="00AB0F97" w14:paraId="2C04EE7F" w14:textId="77777777" w:rsidTr="00DB0BA2">
        <w:tc>
          <w:tcPr>
            <w:tcW w:w="923" w:type="dxa"/>
          </w:tcPr>
          <w:p w14:paraId="61E08FDA" w14:textId="77777777" w:rsidR="00BD1117" w:rsidRPr="00AB0F97" w:rsidRDefault="00BD1117" w:rsidP="00DB0BA2">
            <w:pPr>
              <w:pStyle w:val="SimpleL3"/>
            </w:pPr>
          </w:p>
        </w:tc>
        <w:tc>
          <w:tcPr>
            <w:tcW w:w="990" w:type="dxa"/>
          </w:tcPr>
          <w:p w14:paraId="7EFB97CD" w14:textId="77777777" w:rsidR="00BD1117" w:rsidRDefault="00BD1117" w:rsidP="00DB0BA2">
            <w:pPr>
              <w:pStyle w:val="TableText0"/>
              <w:jc w:val="center"/>
              <w:rPr>
                <w:sz w:val="20"/>
                <w:szCs w:val="20"/>
              </w:rPr>
            </w:pPr>
            <w:r>
              <w:rPr>
                <w:sz w:val="20"/>
                <w:szCs w:val="20"/>
              </w:rPr>
              <w:t>5.2.3</w:t>
            </w:r>
          </w:p>
        </w:tc>
        <w:tc>
          <w:tcPr>
            <w:tcW w:w="8167" w:type="dxa"/>
          </w:tcPr>
          <w:p w14:paraId="14FB8C1C" w14:textId="77777777" w:rsidR="00BD1117" w:rsidRDefault="00BD1117" w:rsidP="00DB0BA2">
            <w:pPr>
              <w:pStyle w:val="SC3"/>
              <w:numPr>
                <w:ilvl w:val="0"/>
                <w:numId w:val="0"/>
              </w:numPr>
              <w:rPr>
                <w:lang w:val="en-US"/>
              </w:rPr>
            </w:pPr>
            <w:r>
              <w:rPr>
                <w:u w:val="single"/>
                <w:lang w:val="en-US"/>
              </w:rPr>
              <w:t>Add</w:t>
            </w:r>
            <w:r>
              <w:rPr>
                <w:lang w:val="en-US"/>
              </w:rPr>
              <w:t xml:space="preserve"> the words “and incorporated into the </w:t>
            </w:r>
            <w:r>
              <w:rPr>
                <w:i/>
                <w:iCs/>
                <w:lang w:val="en-US"/>
              </w:rPr>
              <w:t>Work</w:t>
            </w:r>
            <w:r>
              <w:rPr>
                <w:lang w:val="en-US"/>
              </w:rPr>
              <w:t>” after “</w:t>
            </w:r>
            <w:r>
              <w:rPr>
                <w:i/>
                <w:iCs/>
                <w:lang w:val="en-US"/>
              </w:rPr>
              <w:t>Products</w:t>
            </w:r>
            <w:r>
              <w:rPr>
                <w:lang w:val="en-US"/>
              </w:rPr>
              <w:t xml:space="preserve"> delivered to the </w:t>
            </w:r>
            <w:r>
              <w:rPr>
                <w:i/>
                <w:iCs/>
                <w:lang w:val="en-US"/>
              </w:rPr>
              <w:t>Place of the Work</w:t>
            </w:r>
            <w:r>
              <w:rPr>
                <w:lang w:val="en-US"/>
              </w:rPr>
              <w:t>” in paragraph 5.2.3.</w:t>
            </w:r>
          </w:p>
          <w:p w14:paraId="113AD2BC" w14:textId="77777777" w:rsidR="00BD1117" w:rsidRDefault="00BD1117" w:rsidP="00DB0BA2">
            <w:pPr>
              <w:pStyle w:val="SC3"/>
              <w:numPr>
                <w:ilvl w:val="0"/>
                <w:numId w:val="0"/>
              </w:numPr>
              <w:rPr>
                <w:lang w:val="en-US"/>
              </w:rPr>
            </w:pPr>
          </w:p>
          <w:p w14:paraId="18B3317E" w14:textId="77777777" w:rsidR="00BD1117" w:rsidRPr="00C22BA4" w:rsidRDefault="00BD1117" w:rsidP="00DB0BA2">
            <w:pPr>
              <w:pStyle w:val="SC3"/>
              <w:numPr>
                <w:ilvl w:val="0"/>
                <w:numId w:val="0"/>
              </w:numPr>
              <w:rPr>
                <w:lang w:val="en-US"/>
              </w:rPr>
            </w:pPr>
            <w:r>
              <w:rPr>
                <w:lang w:val="en-US"/>
              </w:rPr>
              <w:t>-and-</w:t>
            </w:r>
          </w:p>
          <w:p w14:paraId="2D7E7548" w14:textId="77777777" w:rsidR="00BD1117" w:rsidRDefault="00BD1117" w:rsidP="00DB0BA2">
            <w:pPr>
              <w:pStyle w:val="SC3"/>
              <w:numPr>
                <w:ilvl w:val="0"/>
                <w:numId w:val="0"/>
              </w:numPr>
              <w:rPr>
                <w:u w:val="single"/>
                <w:lang w:val="en-US"/>
              </w:rPr>
            </w:pPr>
          </w:p>
          <w:p w14:paraId="6766221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5.2.3:</w:t>
            </w:r>
          </w:p>
          <w:p w14:paraId="5436015A" w14:textId="77777777" w:rsidR="00BD1117" w:rsidRDefault="00BD1117" w:rsidP="00DB0BA2">
            <w:pPr>
              <w:pStyle w:val="SC3"/>
              <w:numPr>
                <w:ilvl w:val="0"/>
                <w:numId w:val="0"/>
              </w:numPr>
              <w:rPr>
                <w:lang w:val="en-US"/>
              </w:rPr>
            </w:pPr>
          </w:p>
          <w:p w14:paraId="36DEBA5B" w14:textId="77777777" w:rsidR="00BD1117" w:rsidRDefault="00BD1117" w:rsidP="00DB0BA2">
            <w:pPr>
              <w:pStyle w:val="SC4"/>
              <w:ind w:left="0" w:firstLine="0"/>
              <w:jc w:val="both"/>
              <w:rPr>
                <w:lang w:val="en-CA"/>
              </w:rPr>
            </w:pPr>
            <w:r>
              <w:rPr>
                <w:lang w:val="en-CA"/>
              </w:rPr>
              <w:t xml:space="preserve">For certainty, the amount claimed shall not include any amount for: </w:t>
            </w:r>
          </w:p>
          <w:p w14:paraId="199FF4AD" w14:textId="77777777" w:rsidR="00BD1117" w:rsidRDefault="00BD1117" w:rsidP="00DB0BA2">
            <w:pPr>
              <w:pStyle w:val="SC4"/>
              <w:ind w:left="1980" w:firstLine="0"/>
              <w:jc w:val="both"/>
              <w:rPr>
                <w:lang w:val="en-CA"/>
              </w:rPr>
            </w:pPr>
          </w:p>
          <w:p w14:paraId="287A4C7E" w14:textId="77777777" w:rsidR="00BD1117" w:rsidRDefault="00BD1117" w:rsidP="00DB0BA2">
            <w:pPr>
              <w:pStyle w:val="SC4"/>
              <w:ind w:left="1260" w:hanging="540"/>
              <w:jc w:val="both"/>
              <w:rPr>
                <w:lang w:val="en-CA"/>
              </w:rPr>
            </w:pPr>
            <w:r>
              <w:rPr>
                <w:lang w:val="en-CA"/>
              </w:rPr>
              <w:t xml:space="preserve">.1 </w:t>
            </w:r>
            <w:r>
              <w:rPr>
                <w:lang w:val="en-CA"/>
              </w:rPr>
              <w:tab/>
              <w:t xml:space="preserve">deposits, down payments, or any other form of advance payments, paid (or to be paid) by the </w:t>
            </w:r>
            <w:r>
              <w:rPr>
                <w:i/>
                <w:lang w:val="en-CA"/>
              </w:rPr>
              <w:t>Contractor</w:t>
            </w:r>
            <w:r>
              <w:rPr>
                <w:lang w:val="en-CA"/>
              </w:rPr>
              <w:t xml:space="preserve">, </w:t>
            </w:r>
            <w:r>
              <w:rPr>
                <w:i/>
                <w:lang w:val="en-CA"/>
              </w:rPr>
              <w:t>Subcontractors</w:t>
            </w:r>
            <w:r>
              <w:rPr>
                <w:lang w:val="en-CA"/>
              </w:rPr>
              <w:t xml:space="preserve"> or </w:t>
            </w:r>
            <w:r>
              <w:rPr>
                <w:i/>
                <w:lang w:val="en-CA"/>
              </w:rPr>
              <w:t>Suppliers</w:t>
            </w:r>
            <w:r>
              <w:rPr>
                <w:lang w:val="en-CA"/>
              </w:rPr>
              <w:t xml:space="preserve"> for </w:t>
            </w:r>
            <w:r>
              <w:rPr>
                <w:i/>
                <w:lang w:val="en-CA"/>
              </w:rPr>
              <w:t>Products</w:t>
            </w:r>
            <w:r>
              <w:rPr>
                <w:lang w:val="en-CA"/>
              </w:rPr>
              <w:t>; and</w:t>
            </w:r>
          </w:p>
          <w:p w14:paraId="76D547BA" w14:textId="77777777" w:rsidR="00BD1117" w:rsidRDefault="00BD1117" w:rsidP="00DB0BA2">
            <w:pPr>
              <w:pStyle w:val="SC4"/>
              <w:ind w:left="1980" w:firstLine="0"/>
              <w:jc w:val="both"/>
              <w:rPr>
                <w:i/>
                <w:lang w:val="en-CA"/>
              </w:rPr>
            </w:pPr>
          </w:p>
          <w:p w14:paraId="6F2D8F1F" w14:textId="77777777" w:rsidR="00BD1117" w:rsidRPr="00F100B7" w:rsidRDefault="00BD1117" w:rsidP="00DB0BA2">
            <w:pPr>
              <w:pStyle w:val="SC4"/>
              <w:ind w:left="1260" w:hanging="540"/>
              <w:jc w:val="both"/>
              <w:rPr>
                <w:bCs w:val="0"/>
              </w:rPr>
            </w:pPr>
            <w:r>
              <w:rPr>
                <w:lang w:val="en-CA"/>
              </w:rPr>
              <w:t>.2</w:t>
            </w:r>
            <w:r>
              <w:rPr>
                <w:i/>
                <w:lang w:val="en-CA"/>
              </w:rPr>
              <w:t xml:space="preserve"> </w:t>
            </w:r>
            <w:r>
              <w:rPr>
                <w:i/>
                <w:lang w:val="en-CA"/>
              </w:rPr>
              <w:tab/>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unless the</w:t>
            </w:r>
            <w:r>
              <w:t xml:space="preserve"> </w:t>
            </w:r>
            <w:r w:rsidRPr="009C1EDC">
              <w:rPr>
                <w:bCs w:val="0"/>
                <w:i/>
              </w:rPr>
              <w:t>Products</w:t>
            </w:r>
            <w:r w:rsidRPr="00F100B7">
              <w:rPr>
                <w:bCs w:val="0"/>
              </w:rPr>
              <w:t xml:space="preserve"> are free and clear of all security interest, liens, and other claims of third parties</w:t>
            </w:r>
            <w:r>
              <w:rPr>
                <w:bCs w:val="0"/>
                <w:lang w:val="en-US"/>
              </w:rPr>
              <w:t xml:space="preserve"> </w:t>
            </w:r>
            <w:r>
              <w:t xml:space="preserve">and the </w:t>
            </w:r>
            <w:r w:rsidRPr="00572316">
              <w:rPr>
                <w:i/>
                <w:iCs/>
              </w:rPr>
              <w:t>Products</w:t>
            </w:r>
            <w:r>
              <w:t xml:space="preserve"> have been incorporated into the </w:t>
            </w:r>
            <w:r w:rsidRPr="55062D75">
              <w:rPr>
                <w:i/>
                <w:iCs/>
              </w:rPr>
              <w:t>Work</w:t>
            </w:r>
            <w:r w:rsidRPr="00F100B7">
              <w:rPr>
                <w:bCs w:val="0"/>
              </w:rPr>
              <w:t>.</w:t>
            </w:r>
          </w:p>
          <w:p w14:paraId="41D88F79" w14:textId="77777777" w:rsidR="00BD1117" w:rsidRPr="00410C52" w:rsidRDefault="00BD1117" w:rsidP="00DB0BA2">
            <w:pPr>
              <w:pStyle w:val="SC3"/>
              <w:numPr>
                <w:ilvl w:val="0"/>
                <w:numId w:val="0"/>
              </w:numPr>
            </w:pPr>
          </w:p>
        </w:tc>
      </w:tr>
      <w:tr w:rsidR="00BD1117" w:rsidRPr="00AB0F97" w14:paraId="2E5B36B9" w14:textId="77777777" w:rsidTr="00DB0BA2">
        <w:tc>
          <w:tcPr>
            <w:tcW w:w="923" w:type="dxa"/>
          </w:tcPr>
          <w:p w14:paraId="543E5A4C" w14:textId="77777777" w:rsidR="00BD1117" w:rsidRPr="00AB0F97" w:rsidRDefault="00BD1117" w:rsidP="00DB0BA2">
            <w:pPr>
              <w:pStyle w:val="SimpleL3"/>
            </w:pPr>
          </w:p>
        </w:tc>
        <w:tc>
          <w:tcPr>
            <w:tcW w:w="990" w:type="dxa"/>
          </w:tcPr>
          <w:p w14:paraId="771AFF7B" w14:textId="77777777" w:rsidR="00BD1117" w:rsidRDefault="00BD1117" w:rsidP="00DB0BA2">
            <w:pPr>
              <w:pStyle w:val="TableText0"/>
              <w:jc w:val="center"/>
              <w:rPr>
                <w:sz w:val="20"/>
                <w:szCs w:val="20"/>
              </w:rPr>
            </w:pPr>
            <w:r>
              <w:rPr>
                <w:sz w:val="20"/>
                <w:szCs w:val="20"/>
              </w:rPr>
              <w:t>5.2.4</w:t>
            </w:r>
          </w:p>
        </w:tc>
        <w:tc>
          <w:tcPr>
            <w:tcW w:w="8167" w:type="dxa"/>
          </w:tcPr>
          <w:p w14:paraId="61C804C6" w14:textId="77777777" w:rsidR="00BD1117" w:rsidRDefault="00BD1117" w:rsidP="00DB0BA2">
            <w:pPr>
              <w:pStyle w:val="SC3"/>
              <w:numPr>
                <w:ilvl w:val="0"/>
                <w:numId w:val="0"/>
              </w:numPr>
              <w:rPr>
                <w:lang w:val="en-US"/>
              </w:rPr>
            </w:pPr>
            <w:r>
              <w:rPr>
                <w:u w:val="single"/>
                <w:lang w:val="en-US"/>
              </w:rPr>
              <w:t>Delete</w:t>
            </w:r>
            <w:r>
              <w:rPr>
                <w:lang w:val="en-US"/>
              </w:rPr>
              <w:t xml:space="preserve"> the words </w:t>
            </w:r>
            <w:r w:rsidRPr="008B0A36">
              <w:rPr>
                <w:lang w:val="en-US"/>
              </w:rPr>
              <w:t xml:space="preserve">“the </w:t>
            </w:r>
            <w:r w:rsidRPr="008B0A36">
              <w:rPr>
                <w:i/>
                <w:lang w:val="en-US"/>
              </w:rPr>
              <w:t>Consultant</w:t>
            </w:r>
            <w:r w:rsidRPr="008B0A36">
              <w:rPr>
                <w:lang w:val="en-US"/>
              </w:rPr>
              <w:t>, at least 15 calendar days”</w:t>
            </w:r>
            <w:r>
              <w:rPr>
                <w:lang w:val="en-US"/>
              </w:rPr>
              <w:t xml:space="preserve"> in paragraph 5.2.4</w:t>
            </w:r>
            <w:r w:rsidRPr="008B0A36">
              <w:rPr>
                <w:lang w:val="en-US"/>
              </w:rPr>
              <w:t xml:space="preserve"> and </w:t>
            </w:r>
            <w:r w:rsidRPr="001C3FBB">
              <w:rPr>
                <w:u w:val="single"/>
                <w:lang w:val="en-US"/>
              </w:rPr>
              <w:t>replace</w:t>
            </w:r>
            <w:r w:rsidRPr="008B0A36">
              <w:rPr>
                <w:lang w:val="en-US"/>
              </w:rPr>
              <w:t xml:space="preserve"> them with “the </w:t>
            </w:r>
            <w:r w:rsidRPr="008B0A36">
              <w:rPr>
                <w:i/>
                <w:lang w:val="en-US"/>
              </w:rPr>
              <w:t>Owner</w:t>
            </w:r>
            <w:r w:rsidRPr="008B0A36">
              <w:rPr>
                <w:lang w:val="en-US"/>
              </w:rPr>
              <w:t xml:space="preserve"> and the </w:t>
            </w:r>
            <w:r w:rsidRPr="008B0A36">
              <w:rPr>
                <w:i/>
                <w:lang w:val="en-US"/>
              </w:rPr>
              <w:t>Consultant</w:t>
            </w:r>
            <w:r w:rsidRPr="008B0A36">
              <w:rPr>
                <w:lang w:val="en-US"/>
              </w:rPr>
              <w:t>, at least 30 calendar days”</w:t>
            </w:r>
            <w:r>
              <w:rPr>
                <w:lang w:val="en-US"/>
              </w:rPr>
              <w:t>.</w:t>
            </w:r>
          </w:p>
          <w:p w14:paraId="516BF9C5" w14:textId="77777777" w:rsidR="00BD1117" w:rsidRDefault="00BD1117" w:rsidP="00DB0BA2">
            <w:pPr>
              <w:pStyle w:val="SC3"/>
              <w:numPr>
                <w:ilvl w:val="0"/>
                <w:numId w:val="0"/>
              </w:numPr>
              <w:rPr>
                <w:lang w:val="en-US"/>
              </w:rPr>
            </w:pPr>
          </w:p>
          <w:p w14:paraId="3659CC3D" w14:textId="77777777" w:rsidR="00BD1117" w:rsidRDefault="00BD1117" w:rsidP="00DB0BA2">
            <w:pPr>
              <w:pStyle w:val="SC3"/>
              <w:numPr>
                <w:ilvl w:val="0"/>
                <w:numId w:val="0"/>
              </w:numPr>
              <w:rPr>
                <w:lang w:val="en-US"/>
              </w:rPr>
            </w:pPr>
            <w:r>
              <w:rPr>
                <w:lang w:val="en-US"/>
              </w:rPr>
              <w:t>-and-</w:t>
            </w:r>
          </w:p>
          <w:p w14:paraId="2DFD198D" w14:textId="77777777" w:rsidR="00BD1117" w:rsidRDefault="00BD1117" w:rsidP="00DB0BA2">
            <w:pPr>
              <w:pStyle w:val="SC3"/>
              <w:numPr>
                <w:ilvl w:val="0"/>
                <w:numId w:val="0"/>
              </w:numPr>
              <w:rPr>
                <w:lang w:val="en-US"/>
              </w:rPr>
            </w:pPr>
          </w:p>
          <w:p w14:paraId="61CA0472" w14:textId="77777777" w:rsidR="00BD1117" w:rsidRDefault="00BD1117" w:rsidP="00DB0BA2">
            <w:pPr>
              <w:pStyle w:val="SC3"/>
              <w:numPr>
                <w:ilvl w:val="0"/>
                <w:numId w:val="0"/>
              </w:numPr>
              <w:rPr>
                <w:lang w:val="en-US"/>
              </w:rPr>
            </w:pPr>
            <w:r>
              <w:rPr>
                <w:u w:val="single"/>
                <w:lang w:val="en-US"/>
              </w:rPr>
              <w:t>Add</w:t>
            </w:r>
            <w:r>
              <w:rPr>
                <w:lang w:val="en-US"/>
              </w:rPr>
              <w:t xml:space="preserve"> the following to the end of paragraph 5.2.4:</w:t>
            </w:r>
          </w:p>
          <w:p w14:paraId="1E197B88" w14:textId="77777777" w:rsidR="00BD1117" w:rsidRDefault="00BD1117" w:rsidP="00DB0BA2">
            <w:pPr>
              <w:pStyle w:val="SC3"/>
              <w:numPr>
                <w:ilvl w:val="0"/>
                <w:numId w:val="0"/>
              </w:numPr>
              <w:rPr>
                <w:lang w:val="en-US"/>
              </w:rPr>
            </w:pPr>
          </w:p>
          <w:p w14:paraId="52A4DC62" w14:textId="77777777" w:rsidR="00BD1117" w:rsidRDefault="00BD1117" w:rsidP="00DB0BA2">
            <w:pPr>
              <w:pStyle w:val="SC4"/>
              <w:ind w:left="0" w:firstLine="0"/>
              <w:jc w:val="both"/>
              <w:rPr>
                <w:rFonts w:cs="Arial"/>
                <w:bCs w:val="0"/>
                <w:lang w:val="en-CA"/>
              </w:rPr>
            </w:pPr>
            <w:r w:rsidRPr="00F100B7">
              <w:t>Such statement of values shall</w:t>
            </w:r>
            <w:r>
              <w:rPr>
                <w:lang w:val="en-US"/>
              </w:rPr>
              <w:t xml:space="preserve"> include a line item for the </w:t>
            </w:r>
            <w:r>
              <w:rPr>
                <w:i/>
                <w:lang w:val="en-US"/>
              </w:rPr>
              <w:t xml:space="preserve">Contractor’s </w:t>
            </w:r>
            <w:r>
              <w:rPr>
                <w:lang w:val="en-US"/>
              </w:rPr>
              <w:t xml:space="preserve">allocation for </w:t>
            </w:r>
            <w:r w:rsidRPr="00F100B7">
              <w:t xml:space="preserve">“general </w:t>
            </w:r>
            <w:r w:rsidRPr="00F100B7">
              <w:rPr>
                <w:rFonts w:cs="Arial"/>
                <w:bCs w:val="0"/>
              </w:rPr>
              <w:t xml:space="preserve">conditions” </w:t>
            </w:r>
            <w:r>
              <w:rPr>
                <w:rFonts w:cs="Arial"/>
                <w:bCs w:val="0"/>
              </w:rPr>
              <w:t>and</w:t>
            </w:r>
            <w:r>
              <w:rPr>
                <w:rFonts w:cs="Arial"/>
                <w:bCs w:val="0"/>
                <w:lang w:val="en-US"/>
              </w:rPr>
              <w:t xml:space="preserve"> as subsections of “general conditions” the </w:t>
            </w:r>
            <w:r>
              <w:rPr>
                <w:rFonts w:cs="Arial"/>
                <w:bCs w:val="0"/>
                <w:i/>
                <w:lang w:val="en-US"/>
              </w:rPr>
              <w:t xml:space="preserve">Contractor </w:t>
            </w:r>
            <w:r>
              <w:rPr>
                <w:rFonts w:cs="Arial"/>
                <w:bCs w:val="0"/>
                <w:lang w:val="en-US"/>
              </w:rPr>
              <w:t xml:space="preserve">shall </w:t>
            </w:r>
            <w:r w:rsidRPr="00F100B7">
              <w:rPr>
                <w:rFonts w:cs="Arial"/>
                <w:bCs w:val="0"/>
              </w:rPr>
              <w:t>identify</w:t>
            </w:r>
            <w:r>
              <w:rPr>
                <w:rFonts w:cs="Arial"/>
                <w:bCs w:val="0"/>
                <w:lang w:val="en-CA"/>
              </w:rPr>
              <w:t>:</w:t>
            </w:r>
          </w:p>
          <w:p w14:paraId="19A77C7D" w14:textId="77777777" w:rsidR="00BD1117" w:rsidRDefault="00BD1117" w:rsidP="00DB0BA2">
            <w:pPr>
              <w:pStyle w:val="SC4"/>
              <w:ind w:left="1980" w:firstLine="0"/>
              <w:rPr>
                <w:rFonts w:cs="Arial"/>
                <w:bCs w:val="0"/>
                <w:lang w:val="en-CA"/>
              </w:rPr>
            </w:pPr>
          </w:p>
          <w:p w14:paraId="495F7591" w14:textId="77777777" w:rsidR="00BD1117" w:rsidRDefault="00BD1117" w:rsidP="00DB0BA2">
            <w:pPr>
              <w:pStyle w:val="SC4"/>
              <w:ind w:left="1170" w:hanging="450"/>
            </w:pPr>
            <w:r>
              <w:rPr>
                <w:rFonts w:cs="Arial"/>
                <w:bCs w:val="0"/>
                <w:lang w:val="en-CA"/>
              </w:rPr>
              <w:t xml:space="preserve">.1 </w:t>
            </w:r>
            <w:r>
              <w:rPr>
                <w:rFonts w:cs="Arial"/>
                <w:bCs w:val="0"/>
                <w:lang w:val="en-CA"/>
              </w:rPr>
              <w:tab/>
            </w:r>
            <w:r w:rsidRPr="732481C8">
              <w:rPr>
                <w:rStyle w:val="DeltaViewInsertion"/>
              </w:rPr>
              <w:t>its allocation for the preparation</w:t>
            </w:r>
            <w:r>
              <w:rPr>
                <w:rStyle w:val="DeltaViewInsertion"/>
                <w:lang w:val="en-US"/>
              </w:rPr>
              <w:t xml:space="preserve"> and approval by the </w:t>
            </w:r>
            <w:r>
              <w:rPr>
                <w:rStyle w:val="DeltaViewInsertion"/>
                <w:i/>
                <w:iCs/>
                <w:lang w:val="en-US"/>
              </w:rPr>
              <w:t>Owner</w:t>
            </w:r>
            <w:r w:rsidRPr="732481C8">
              <w:rPr>
                <w:rStyle w:val="DeltaViewInsertion"/>
              </w:rPr>
              <w:t xml:space="preserve"> of the </w:t>
            </w:r>
            <w:r w:rsidRPr="00387703">
              <w:rPr>
                <w:rStyle w:val="DeltaViewInsertion"/>
                <w:i/>
                <w:iCs/>
              </w:rPr>
              <w:t xml:space="preserve">Baseline Schedule </w:t>
            </w:r>
            <w:r w:rsidRPr="732481C8">
              <w:rPr>
                <w:rStyle w:val="DeltaViewInsertion"/>
              </w:rPr>
              <w:t>required by GC3.4, which</w:t>
            </w:r>
            <w:bookmarkStart w:id="349" w:name="_DV_M399"/>
            <w:bookmarkEnd w:id="349"/>
            <w:r>
              <w:t xml:space="preserve"> shall be calculated as follows:</w:t>
            </w:r>
          </w:p>
          <w:p w14:paraId="6E2E1151" w14:textId="77777777" w:rsidR="00BD1117" w:rsidRDefault="00BD1117" w:rsidP="00DB0BA2">
            <w:pPr>
              <w:pStyle w:val="SC4"/>
              <w:ind w:left="1980" w:firstLine="0"/>
              <w:rPr>
                <w:rFonts w:cs="Arial"/>
                <w:bCs w:val="0"/>
                <w:lang w:val="en-CA"/>
              </w:rPr>
            </w:pPr>
          </w:p>
          <w:p w14:paraId="785B41DD" w14:textId="77777777" w:rsidR="00BD1117" w:rsidRDefault="00BD1117" w:rsidP="00DB0BA2">
            <w:pPr>
              <w:pStyle w:val="SC5"/>
              <w:ind w:left="1620" w:hanging="450"/>
              <w:jc w:val="both"/>
              <w:rPr>
                <w:bCs w:val="0"/>
              </w:rPr>
            </w:pPr>
            <w:r w:rsidRPr="00F100B7">
              <w:lastRenderedPageBreak/>
              <w:t>.1</w:t>
            </w:r>
            <w:r>
              <w:tab/>
            </w:r>
            <w:r w:rsidRPr="00F100B7">
              <w:t xml:space="preserve">where the </w:t>
            </w:r>
            <w:r w:rsidRPr="009C1EDC">
              <w:rPr>
                <w:i/>
              </w:rPr>
              <w:t>Contract</w:t>
            </w:r>
            <w:r w:rsidRPr="00F100B7">
              <w:t xml:space="preserve"> </w:t>
            </w:r>
            <w:r w:rsidRPr="009C1EDC">
              <w:rPr>
                <w:i/>
              </w:rPr>
              <w:t>Price</w:t>
            </w:r>
            <w:r w:rsidRPr="00F100B7">
              <w:t xml:space="preserve"> is $2,000,000 or less, the </w:t>
            </w:r>
            <w:r>
              <w:rPr>
                <w:lang w:val="en-CA"/>
              </w:rPr>
              <w:t>lesser</w:t>
            </w:r>
            <w:r w:rsidRPr="00F100B7">
              <w:t xml:space="preserve"> of $</w:t>
            </w:r>
            <w:r>
              <w:rPr>
                <w:lang w:val="en-CA"/>
              </w:rPr>
              <w:t>10</w:t>
            </w:r>
            <w:r w:rsidRPr="00F100B7">
              <w:t xml:space="preserve">,000 </w:t>
            </w:r>
            <w:r>
              <w:rPr>
                <w:lang w:val="en-CA"/>
              </w:rPr>
              <w:t>or</w:t>
            </w:r>
            <w:r>
              <w:t xml:space="preserve"> </w:t>
            </w:r>
            <w:r w:rsidRPr="00F100B7">
              <w:t xml:space="preserve">5% of </w:t>
            </w:r>
            <w:r w:rsidRPr="00F100B7">
              <w:rPr>
                <w:bCs w:val="0"/>
              </w:rPr>
              <w:t xml:space="preserve">the total amount allocated by the </w:t>
            </w:r>
            <w:r w:rsidRPr="009C1EDC">
              <w:rPr>
                <w:bCs w:val="0"/>
                <w:i/>
              </w:rPr>
              <w:t>Contractor</w:t>
            </w:r>
            <w:r w:rsidRPr="00F100B7">
              <w:rPr>
                <w:bCs w:val="0"/>
              </w:rPr>
              <w:t xml:space="preserve"> to general conditions;</w:t>
            </w:r>
          </w:p>
          <w:p w14:paraId="5FFABBC9" w14:textId="77777777" w:rsidR="00BD1117" w:rsidRDefault="00BD1117" w:rsidP="00DB0BA2">
            <w:pPr>
              <w:rPr>
                <w:rFonts w:cs="Arial"/>
                <w:bCs/>
                <w:szCs w:val="20"/>
              </w:rPr>
            </w:pPr>
          </w:p>
          <w:p w14:paraId="3102FBA4" w14:textId="77777777" w:rsidR="00BD1117" w:rsidRPr="00E50892" w:rsidRDefault="00BD1117" w:rsidP="00DB0BA2">
            <w:pPr>
              <w:pStyle w:val="SC5"/>
              <w:ind w:left="1170" w:firstLine="0"/>
              <w:jc w:val="both"/>
              <w:rPr>
                <w:lang w:val="en-CA"/>
              </w:rPr>
            </w:pPr>
            <w:r w:rsidRPr="00F100B7">
              <w:t>.2</w:t>
            </w:r>
            <w:r w:rsidRPr="00F100B7">
              <w:tab/>
              <w:t xml:space="preserve">where the </w:t>
            </w:r>
            <w:r w:rsidRPr="009C1EDC">
              <w:rPr>
                <w:i/>
              </w:rPr>
              <w:t>Contract</w:t>
            </w:r>
            <w:r w:rsidRPr="00F100B7">
              <w:t xml:space="preserve"> </w:t>
            </w:r>
            <w:r w:rsidRPr="009C1EDC">
              <w:rPr>
                <w:i/>
              </w:rPr>
              <w:t>Price</w:t>
            </w:r>
            <w:r w:rsidRPr="00F100B7">
              <w:t xml:space="preserve"> is greater than $2,000,000, the sum of $</w:t>
            </w:r>
            <w:r>
              <w:rPr>
                <w:lang w:val="en-CA"/>
              </w:rPr>
              <w:t>20</w:t>
            </w:r>
            <w:r w:rsidRPr="00F100B7">
              <w:t>,000</w:t>
            </w:r>
            <w:r>
              <w:rPr>
                <w:lang w:val="en-CA"/>
              </w:rPr>
              <w:t>;</w:t>
            </w:r>
          </w:p>
          <w:p w14:paraId="5A7C9273" w14:textId="77777777" w:rsidR="00BD1117" w:rsidRDefault="00BD1117" w:rsidP="00DB0BA2">
            <w:pPr>
              <w:pStyle w:val="SC5"/>
            </w:pPr>
            <w:r>
              <w:tab/>
            </w:r>
          </w:p>
          <w:p w14:paraId="780B37BD" w14:textId="77777777" w:rsidR="00BD1117" w:rsidRPr="00F100B7" w:rsidRDefault="00BD1117" w:rsidP="00DB0BA2">
            <w:pPr>
              <w:pStyle w:val="SC5"/>
              <w:ind w:left="1170" w:hanging="450"/>
              <w:jc w:val="both"/>
            </w:pPr>
            <w:r>
              <w:rPr>
                <w:lang w:val="en-CA"/>
              </w:rPr>
              <w:t>.2</w:t>
            </w:r>
            <w:r>
              <w:rPr>
                <w:lang w:val="en-CA"/>
              </w:rPr>
              <w:tab/>
              <w:t xml:space="preserve">its allocation for the delivery of complete record </w:t>
            </w:r>
            <w:r w:rsidRPr="005C750D">
              <w:rPr>
                <w:i/>
                <w:iCs/>
                <w:lang w:val="en-CA"/>
              </w:rPr>
              <w:t>As-Built Drawings</w:t>
            </w:r>
            <w:r>
              <w:rPr>
                <w:lang w:val="en-CA"/>
              </w:rPr>
              <w:t xml:space="preserve"> required by GC 5.4.4.2, which shall be in the amount of 1% of the </w:t>
            </w:r>
            <w:r>
              <w:rPr>
                <w:i/>
                <w:lang w:val="en-CA"/>
              </w:rPr>
              <w:t>Contract Price</w:t>
            </w:r>
            <w:r>
              <w:rPr>
                <w:lang w:val="en-CA"/>
              </w:rPr>
              <w:t>, provided that such amount shall in no case be less than Five Thousand Dollars ($5,000) or more than Fifty Thousand Dollars ($50,000).</w:t>
            </w:r>
          </w:p>
          <w:p w14:paraId="6166586D" w14:textId="77777777" w:rsidR="00BD1117" w:rsidRPr="007E106F" w:rsidRDefault="00BD1117" w:rsidP="00DB0BA2">
            <w:pPr>
              <w:pStyle w:val="SC3"/>
              <w:numPr>
                <w:ilvl w:val="0"/>
                <w:numId w:val="0"/>
              </w:numPr>
            </w:pPr>
          </w:p>
        </w:tc>
      </w:tr>
      <w:tr w:rsidR="00BD1117" w:rsidRPr="00AB0F97" w14:paraId="3416C781" w14:textId="77777777" w:rsidTr="00DB0BA2">
        <w:tc>
          <w:tcPr>
            <w:tcW w:w="923" w:type="dxa"/>
          </w:tcPr>
          <w:p w14:paraId="7C4F2AF9" w14:textId="77777777" w:rsidR="00BD1117" w:rsidRPr="00AB0F97" w:rsidRDefault="00BD1117" w:rsidP="00DB0BA2">
            <w:pPr>
              <w:pStyle w:val="SimpleL3"/>
            </w:pPr>
          </w:p>
        </w:tc>
        <w:tc>
          <w:tcPr>
            <w:tcW w:w="990" w:type="dxa"/>
          </w:tcPr>
          <w:p w14:paraId="04309583" w14:textId="77777777" w:rsidR="00BD1117" w:rsidRDefault="00BD1117" w:rsidP="00DB0BA2">
            <w:pPr>
              <w:pStyle w:val="TableText0"/>
              <w:jc w:val="center"/>
              <w:rPr>
                <w:sz w:val="20"/>
                <w:szCs w:val="20"/>
              </w:rPr>
            </w:pPr>
            <w:r>
              <w:rPr>
                <w:sz w:val="20"/>
                <w:szCs w:val="20"/>
              </w:rPr>
              <w:t>5.2.5</w:t>
            </w:r>
          </w:p>
        </w:tc>
        <w:tc>
          <w:tcPr>
            <w:tcW w:w="8167" w:type="dxa"/>
          </w:tcPr>
          <w:p w14:paraId="56E46A3A" w14:textId="77777777" w:rsidR="00BD1117" w:rsidRDefault="00BD1117" w:rsidP="00DB0BA2">
            <w:pPr>
              <w:pStyle w:val="SC3"/>
              <w:numPr>
                <w:ilvl w:val="0"/>
                <w:numId w:val="0"/>
              </w:numPr>
              <w:rPr>
                <w:lang w:val="en-US"/>
              </w:rPr>
            </w:pPr>
            <w:r>
              <w:rPr>
                <w:lang w:val="en-US"/>
              </w:rPr>
              <w:t xml:space="preserve">In paragraph 5.2.5 </w:t>
            </w:r>
            <w:r>
              <w:rPr>
                <w:u w:val="single"/>
                <w:lang w:val="en-US"/>
              </w:rPr>
              <w:t>add</w:t>
            </w:r>
            <w:r>
              <w:rPr>
                <w:lang w:val="en-US"/>
              </w:rPr>
              <w:t xml:space="preserve"> the words “or the </w:t>
            </w:r>
            <w:r>
              <w:rPr>
                <w:i/>
                <w:iCs/>
                <w:lang w:val="en-US"/>
              </w:rPr>
              <w:t>Owner</w:t>
            </w:r>
            <w:r>
              <w:rPr>
                <w:lang w:val="en-US"/>
              </w:rPr>
              <w:t>” after the word “</w:t>
            </w:r>
            <w:r>
              <w:rPr>
                <w:i/>
                <w:iCs/>
                <w:lang w:val="en-US"/>
              </w:rPr>
              <w:t>Consultant</w:t>
            </w:r>
            <w:r>
              <w:rPr>
                <w:lang w:val="en-US"/>
              </w:rPr>
              <w:t xml:space="preserve">”. </w:t>
            </w:r>
          </w:p>
          <w:p w14:paraId="13CC1049" w14:textId="77777777" w:rsidR="00BD1117" w:rsidRDefault="00BD1117" w:rsidP="00DB0BA2">
            <w:pPr>
              <w:pStyle w:val="SC3"/>
              <w:numPr>
                <w:ilvl w:val="0"/>
                <w:numId w:val="0"/>
              </w:numPr>
              <w:rPr>
                <w:lang w:val="en-US"/>
              </w:rPr>
            </w:pPr>
          </w:p>
          <w:p w14:paraId="16997280" w14:textId="77777777" w:rsidR="00BD1117" w:rsidRDefault="00BD1117" w:rsidP="00DB0BA2">
            <w:pPr>
              <w:pStyle w:val="SC3"/>
              <w:numPr>
                <w:ilvl w:val="0"/>
                <w:numId w:val="0"/>
              </w:numPr>
              <w:rPr>
                <w:lang w:val="en-US"/>
              </w:rPr>
            </w:pPr>
            <w:r>
              <w:rPr>
                <w:lang w:val="en-US"/>
              </w:rPr>
              <w:t>-and-</w:t>
            </w:r>
          </w:p>
          <w:p w14:paraId="17CA51E6" w14:textId="77777777" w:rsidR="00BD1117" w:rsidRDefault="00BD1117" w:rsidP="00DB0BA2">
            <w:pPr>
              <w:pStyle w:val="SC3"/>
              <w:numPr>
                <w:ilvl w:val="0"/>
                <w:numId w:val="0"/>
              </w:numPr>
              <w:rPr>
                <w:lang w:val="en-US"/>
              </w:rPr>
            </w:pPr>
          </w:p>
          <w:p w14:paraId="47B49D46" w14:textId="77777777" w:rsidR="00BD1117" w:rsidRDefault="00BD1117" w:rsidP="00DB0BA2">
            <w:pPr>
              <w:pStyle w:val="SC3"/>
              <w:numPr>
                <w:ilvl w:val="0"/>
                <w:numId w:val="0"/>
              </w:numPr>
              <w:rPr>
                <w:lang w:val="en-US"/>
              </w:rPr>
            </w:pPr>
            <w:r>
              <w:rPr>
                <w:lang w:val="en-US"/>
              </w:rPr>
              <w:t xml:space="preserve">In the second line of paragraph 5.2.5, </w:t>
            </w:r>
            <w:r>
              <w:rPr>
                <w:u w:val="single"/>
                <w:lang w:val="en-US"/>
              </w:rPr>
              <w:t>delete</w:t>
            </w:r>
            <w:r>
              <w:rPr>
                <w:lang w:val="en-US"/>
              </w:rPr>
              <w:t xml:space="preserve"> the word “</w:t>
            </w:r>
            <w:r>
              <w:rPr>
                <w:i/>
                <w:iCs/>
                <w:lang w:val="en-US"/>
              </w:rPr>
              <w:t>Consultant</w:t>
            </w:r>
            <w:r>
              <w:rPr>
                <w:lang w:val="en-US"/>
              </w:rPr>
              <w:t xml:space="preserve">” and </w:t>
            </w:r>
            <w:r>
              <w:rPr>
                <w:u w:val="single"/>
                <w:lang w:val="en-US"/>
              </w:rPr>
              <w:t>replace</w:t>
            </w:r>
            <w:r>
              <w:rPr>
                <w:lang w:val="en-US"/>
              </w:rPr>
              <w:t xml:space="preserve"> it with “</w:t>
            </w:r>
            <w:r>
              <w:rPr>
                <w:i/>
                <w:iCs/>
                <w:lang w:val="en-US"/>
              </w:rPr>
              <w:t>Owner</w:t>
            </w:r>
            <w:r>
              <w:rPr>
                <w:lang w:val="en-US"/>
              </w:rPr>
              <w:t xml:space="preserve">”. </w:t>
            </w:r>
          </w:p>
          <w:p w14:paraId="77027386" w14:textId="77777777" w:rsidR="00BD1117" w:rsidRPr="007E106F" w:rsidRDefault="00BD1117" w:rsidP="00DB0BA2">
            <w:pPr>
              <w:pStyle w:val="SC3"/>
              <w:numPr>
                <w:ilvl w:val="0"/>
                <w:numId w:val="0"/>
              </w:numPr>
              <w:rPr>
                <w:lang w:val="en-US"/>
              </w:rPr>
            </w:pPr>
          </w:p>
        </w:tc>
      </w:tr>
      <w:tr w:rsidR="00BD1117" w:rsidRPr="00AB0F97" w14:paraId="1E25C4DA" w14:textId="77777777" w:rsidTr="00DB0BA2">
        <w:tc>
          <w:tcPr>
            <w:tcW w:w="923" w:type="dxa"/>
          </w:tcPr>
          <w:p w14:paraId="68F06206" w14:textId="77777777" w:rsidR="00BD1117" w:rsidRPr="00AB0F97" w:rsidRDefault="00BD1117" w:rsidP="00DB0BA2">
            <w:pPr>
              <w:pStyle w:val="SimpleL3"/>
            </w:pPr>
          </w:p>
        </w:tc>
        <w:tc>
          <w:tcPr>
            <w:tcW w:w="990" w:type="dxa"/>
          </w:tcPr>
          <w:p w14:paraId="68ED68ED" w14:textId="77777777" w:rsidR="00BD1117" w:rsidRDefault="00BD1117" w:rsidP="00DB0BA2">
            <w:pPr>
              <w:pStyle w:val="TableText0"/>
              <w:jc w:val="center"/>
              <w:rPr>
                <w:sz w:val="20"/>
                <w:szCs w:val="20"/>
              </w:rPr>
            </w:pPr>
            <w:r>
              <w:rPr>
                <w:sz w:val="20"/>
                <w:szCs w:val="20"/>
              </w:rPr>
              <w:t>5.2.6</w:t>
            </w:r>
          </w:p>
        </w:tc>
        <w:tc>
          <w:tcPr>
            <w:tcW w:w="8167" w:type="dxa"/>
          </w:tcPr>
          <w:p w14:paraId="76DF49C0" w14:textId="77777777" w:rsidR="00BD1117" w:rsidRDefault="00BD1117" w:rsidP="00DB0BA2">
            <w:pPr>
              <w:pStyle w:val="SC3"/>
              <w:numPr>
                <w:ilvl w:val="0"/>
                <w:numId w:val="0"/>
              </w:numPr>
              <w:rPr>
                <w:lang w:val="en-US"/>
              </w:rPr>
            </w:pPr>
            <w:r>
              <w:rPr>
                <w:u w:val="single"/>
                <w:lang w:val="en-US"/>
              </w:rPr>
              <w:t>Delete</w:t>
            </w:r>
            <w:r>
              <w:rPr>
                <w:lang w:val="en-US"/>
              </w:rPr>
              <w:t xml:space="preserve"> paragraph 5.2.6 and </w:t>
            </w:r>
            <w:r>
              <w:rPr>
                <w:u w:val="single"/>
                <w:lang w:val="en-US"/>
              </w:rPr>
              <w:t>replace</w:t>
            </w:r>
            <w:r>
              <w:rPr>
                <w:lang w:val="en-US"/>
              </w:rPr>
              <w:t xml:space="preserve"> it with the following:</w:t>
            </w:r>
          </w:p>
          <w:p w14:paraId="6F1D3C0A" w14:textId="77777777" w:rsidR="00BD1117" w:rsidRDefault="00BD1117" w:rsidP="00DB0BA2">
            <w:pPr>
              <w:pStyle w:val="SC3"/>
              <w:numPr>
                <w:ilvl w:val="0"/>
                <w:numId w:val="0"/>
              </w:numPr>
              <w:rPr>
                <w:lang w:val="en-US"/>
              </w:rPr>
            </w:pPr>
          </w:p>
          <w:p w14:paraId="4F953E0C" w14:textId="77777777" w:rsidR="00BD1117" w:rsidRDefault="00BD1117" w:rsidP="00DB0BA2">
            <w:pPr>
              <w:pStyle w:val="SC3"/>
              <w:numPr>
                <w:ilvl w:val="0"/>
                <w:numId w:val="0"/>
              </w:numPr>
              <w:ind w:left="900" w:hanging="900"/>
              <w:jc w:val="both"/>
              <w:rPr>
                <w:lang w:val="en-US"/>
              </w:rPr>
            </w:pPr>
            <w:r w:rsidRPr="00DE1335">
              <w:rPr>
                <w:lang w:val="en-US"/>
              </w:rPr>
              <w:t>5</w:t>
            </w:r>
            <w:r w:rsidRPr="008950D4">
              <w:rPr>
                <w:lang w:val="en-US"/>
              </w:rPr>
              <w:t>.2.6</w:t>
            </w:r>
            <w:r w:rsidRPr="008950D4">
              <w:rPr>
                <w:lang w:val="en-US"/>
              </w:rPr>
              <w:tab/>
              <w:t xml:space="preserve">Each application for payment submitted pursuant to GC 5.2.2 shall: </w:t>
            </w:r>
          </w:p>
          <w:p w14:paraId="2B7A3A49" w14:textId="77777777" w:rsidR="00BD1117" w:rsidRPr="008950D4" w:rsidRDefault="00BD1117" w:rsidP="00DB0BA2">
            <w:pPr>
              <w:pStyle w:val="SC3"/>
              <w:numPr>
                <w:ilvl w:val="0"/>
                <w:numId w:val="0"/>
              </w:numPr>
              <w:ind w:left="2880" w:hanging="900"/>
              <w:jc w:val="both"/>
              <w:rPr>
                <w:lang w:val="en-US"/>
              </w:rPr>
            </w:pPr>
          </w:p>
          <w:p w14:paraId="0B1AD9E4" w14:textId="77777777" w:rsidR="00BD1117" w:rsidRDefault="00BD1117" w:rsidP="00DB0BA2">
            <w:pPr>
              <w:pStyle w:val="SC3"/>
              <w:numPr>
                <w:ilvl w:val="0"/>
                <w:numId w:val="0"/>
              </w:numPr>
              <w:ind w:left="1585" w:hanging="685"/>
              <w:jc w:val="both"/>
              <w:rPr>
                <w:rStyle w:val="DeltaViewInsertion"/>
                <w:iCs/>
                <w:lang w:val="en-CA"/>
              </w:rPr>
            </w:pPr>
            <w:r w:rsidRPr="008950D4">
              <w:rPr>
                <w:lang w:val="en-US"/>
              </w:rPr>
              <w:t xml:space="preserve">.1 </w:t>
            </w:r>
            <w:r>
              <w:rPr>
                <w:lang w:val="en-US"/>
              </w:rPr>
              <w:tab/>
            </w:r>
            <w:r w:rsidRPr="008950D4">
              <w:rPr>
                <w:rStyle w:val="DeltaViewInsertion"/>
                <w:lang w:val="en-CA"/>
              </w:rPr>
              <w:t xml:space="preserve">be in a form prescribed, or otherwise approved in writing, by the </w:t>
            </w:r>
            <w:r w:rsidRPr="008950D4">
              <w:rPr>
                <w:rStyle w:val="DeltaViewInsertion"/>
                <w:i/>
                <w:lang w:val="en-CA"/>
              </w:rPr>
              <w:t>Owner</w:t>
            </w:r>
            <w:r w:rsidRPr="008950D4">
              <w:rPr>
                <w:rStyle w:val="DeltaViewInsertion"/>
                <w:iCs/>
                <w:lang w:val="en-CA"/>
              </w:rPr>
              <w:t>;</w:t>
            </w:r>
          </w:p>
          <w:p w14:paraId="2025AB5D" w14:textId="77777777" w:rsidR="00BD1117" w:rsidRDefault="00BD1117" w:rsidP="00DB0BA2">
            <w:pPr>
              <w:pStyle w:val="SC3"/>
              <w:numPr>
                <w:ilvl w:val="0"/>
                <w:numId w:val="0"/>
              </w:numPr>
              <w:ind w:left="900"/>
              <w:jc w:val="both"/>
              <w:rPr>
                <w:rStyle w:val="DeltaViewInsertion"/>
                <w:iCs/>
                <w:lang w:val="en-CA"/>
              </w:rPr>
            </w:pPr>
          </w:p>
          <w:p w14:paraId="602BD6B7"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w:t>
            </w:r>
            <w:r w:rsidRPr="008950D4">
              <w:rPr>
                <w:rStyle w:val="DeltaViewInsertion"/>
                <w:iCs/>
                <w:lang w:val="en-CA"/>
              </w:rPr>
              <w:t xml:space="preserve">2 </w:t>
            </w:r>
            <w:r>
              <w:rPr>
                <w:rStyle w:val="DeltaViewInsertion"/>
                <w:iCs/>
                <w:lang w:val="en-CA"/>
              </w:rPr>
              <w:tab/>
            </w:r>
            <w:r w:rsidRPr="008950D4">
              <w:t xml:space="preserve">include all of the requirements for a </w:t>
            </w:r>
            <w:r w:rsidRPr="008950D4">
              <w:rPr>
                <w:i/>
              </w:rPr>
              <w:t>Proper Invoice</w:t>
            </w:r>
            <w:r w:rsidRPr="008950D4">
              <w:rPr>
                <w:rStyle w:val="DeltaViewInsertion"/>
              </w:rPr>
              <w:t xml:space="preserve"> prescribed by the </w:t>
            </w:r>
            <w:r w:rsidRPr="008950D4">
              <w:rPr>
                <w:rStyle w:val="DeltaViewInsertion"/>
                <w:i/>
              </w:rPr>
              <w:t xml:space="preserve">Construction Act </w:t>
            </w:r>
            <w:r w:rsidRPr="008950D4">
              <w:rPr>
                <w:rStyle w:val="DeltaViewInsertion"/>
              </w:rPr>
              <w:t xml:space="preserve">and this </w:t>
            </w:r>
            <w:r w:rsidRPr="008950D4">
              <w:rPr>
                <w:rStyle w:val="DeltaViewInsertion"/>
                <w:i/>
              </w:rPr>
              <w:t>Contract</w:t>
            </w:r>
            <w:r w:rsidRPr="008950D4">
              <w:rPr>
                <w:rStyle w:val="DeltaViewInsertion"/>
                <w:iCs/>
                <w:lang w:val="en-CA"/>
              </w:rPr>
              <w:t>;</w:t>
            </w:r>
          </w:p>
          <w:p w14:paraId="0CD912B6" w14:textId="77777777" w:rsidR="00BD1117" w:rsidRDefault="00BD1117" w:rsidP="00DB0BA2">
            <w:pPr>
              <w:pStyle w:val="SC3"/>
              <w:numPr>
                <w:ilvl w:val="0"/>
                <w:numId w:val="0"/>
              </w:numPr>
              <w:ind w:left="1620" w:hanging="720"/>
              <w:jc w:val="both"/>
              <w:rPr>
                <w:rStyle w:val="DeltaViewInsertion"/>
                <w:iCs/>
                <w:lang w:val="en-CA"/>
              </w:rPr>
            </w:pPr>
          </w:p>
          <w:p w14:paraId="7EAF76A0" w14:textId="77777777" w:rsidR="00BD1117" w:rsidRDefault="00BD1117" w:rsidP="00DB0BA2">
            <w:pPr>
              <w:pStyle w:val="SC3"/>
              <w:numPr>
                <w:ilvl w:val="0"/>
                <w:numId w:val="0"/>
              </w:numPr>
              <w:ind w:left="1620" w:hanging="720"/>
              <w:jc w:val="both"/>
              <w:rPr>
                <w:rStyle w:val="DeltaViewInsertion"/>
                <w:iCs/>
                <w:lang w:val="en-CA"/>
              </w:rPr>
            </w:pPr>
            <w:r>
              <w:rPr>
                <w:rStyle w:val="DeltaViewInsertion"/>
                <w:iCs/>
                <w:lang w:val="en-CA"/>
              </w:rPr>
              <w:t xml:space="preserve">.3 </w:t>
            </w:r>
            <w:r>
              <w:rPr>
                <w:rStyle w:val="DeltaViewInsertion"/>
                <w:iCs/>
                <w:lang w:val="en-CA"/>
              </w:rPr>
              <w:tab/>
            </w:r>
            <w:r w:rsidRPr="008950D4">
              <w:rPr>
                <w:rStyle w:val="DeltaViewInsertion"/>
                <w:lang w:val="en-CA"/>
              </w:rPr>
              <w:t xml:space="preserve">be delivered to the </w:t>
            </w:r>
            <w:r w:rsidRPr="008950D4">
              <w:rPr>
                <w:rStyle w:val="DeltaViewInsertion"/>
                <w:i/>
                <w:lang w:val="en-CA"/>
              </w:rPr>
              <w:t>Owner</w:t>
            </w:r>
            <w:r w:rsidRPr="008950D4">
              <w:rPr>
                <w:rStyle w:val="DeltaViewInsertion"/>
                <w:lang w:val="en-CA"/>
              </w:rPr>
              <w:t xml:space="preserve"> and to the </w:t>
            </w:r>
            <w:r w:rsidRPr="008950D4">
              <w:rPr>
                <w:rStyle w:val="DeltaViewInsertion"/>
                <w:i/>
                <w:lang w:val="en-CA"/>
              </w:rPr>
              <w:t>Consultant</w:t>
            </w:r>
            <w:r w:rsidRPr="008950D4">
              <w:rPr>
                <w:rStyle w:val="DeltaViewInsertion"/>
                <w:lang w:val="en-CA"/>
              </w:rPr>
              <w:t xml:space="preserve"> in the same manner as a </w:t>
            </w:r>
            <w:r w:rsidRPr="008950D4">
              <w:rPr>
                <w:rStyle w:val="DeltaViewInsertion"/>
                <w:i/>
                <w:lang w:val="en-CA"/>
              </w:rPr>
              <w:t>Notice in Writing</w:t>
            </w:r>
            <w:r w:rsidRPr="008950D4">
              <w:rPr>
                <w:rStyle w:val="DeltaViewInsertion"/>
                <w:iCs/>
                <w:lang w:val="en-CA"/>
              </w:rPr>
              <w:t>; and</w:t>
            </w:r>
          </w:p>
          <w:p w14:paraId="2C66E644" w14:textId="77777777" w:rsidR="00BD1117" w:rsidRDefault="00BD1117" w:rsidP="00DB0BA2">
            <w:pPr>
              <w:pStyle w:val="SC3"/>
              <w:numPr>
                <w:ilvl w:val="0"/>
                <w:numId w:val="0"/>
              </w:numPr>
              <w:ind w:left="1620" w:hanging="720"/>
              <w:jc w:val="both"/>
              <w:rPr>
                <w:rStyle w:val="DeltaViewInsertion"/>
                <w:iCs/>
                <w:lang w:val="en-CA"/>
              </w:rPr>
            </w:pPr>
          </w:p>
          <w:p w14:paraId="029C8836" w14:textId="77777777" w:rsidR="00BD1117" w:rsidRDefault="00BD1117" w:rsidP="00DB0BA2">
            <w:pPr>
              <w:pStyle w:val="SC3"/>
              <w:numPr>
                <w:ilvl w:val="0"/>
                <w:numId w:val="0"/>
              </w:numPr>
              <w:ind w:left="1620" w:hanging="720"/>
              <w:jc w:val="both"/>
              <w:rPr>
                <w:rStyle w:val="DeltaViewInsertion"/>
                <w:lang w:val="en-CA"/>
              </w:rPr>
            </w:pPr>
            <w:r>
              <w:rPr>
                <w:rStyle w:val="DeltaViewInsertion"/>
                <w:iCs/>
                <w:lang w:val="en-CA"/>
              </w:rPr>
              <w:t xml:space="preserve">.4 </w:t>
            </w:r>
            <w:r>
              <w:rPr>
                <w:rStyle w:val="DeltaViewInsertion"/>
                <w:iCs/>
                <w:lang w:val="en-CA"/>
              </w:rPr>
              <w:tab/>
            </w:r>
            <w:r w:rsidRPr="008950D4">
              <w:rPr>
                <w:rStyle w:val="DeltaViewInsertion"/>
                <w:lang w:val="en-CA"/>
              </w:rPr>
              <w:t xml:space="preserve">unless otherwise directed in writing by the </w:t>
            </w:r>
            <w:r w:rsidRPr="008950D4">
              <w:rPr>
                <w:rStyle w:val="DeltaViewInsertion"/>
                <w:i/>
                <w:lang w:val="en-CA"/>
              </w:rPr>
              <w:t>Owner</w:t>
            </w:r>
            <w:r w:rsidRPr="008950D4">
              <w:rPr>
                <w:rStyle w:val="DeltaViewInsertion"/>
                <w:lang w:val="en-CA"/>
              </w:rPr>
              <w:t xml:space="preserve">, be delivered to the </w:t>
            </w:r>
            <w:r w:rsidRPr="008950D4">
              <w:rPr>
                <w:rStyle w:val="DeltaViewInsertion"/>
                <w:i/>
                <w:lang w:val="en-CA"/>
              </w:rPr>
              <w:t>Owner’s</w:t>
            </w:r>
            <w:r w:rsidRPr="008950D4">
              <w:rPr>
                <w:rStyle w:val="DeltaViewInsertion"/>
                <w:lang w:val="en-CA"/>
              </w:rPr>
              <w:t xml:space="preserve"> representative listed in Article A-6</w:t>
            </w:r>
            <w:r>
              <w:rPr>
                <w:rStyle w:val="DeltaViewInsertion"/>
                <w:lang w:val="en-CA"/>
              </w:rPr>
              <w:t>.</w:t>
            </w:r>
          </w:p>
          <w:p w14:paraId="4A223A5C" w14:textId="77777777" w:rsidR="00BD1117" w:rsidRPr="001117D8" w:rsidRDefault="00BD1117" w:rsidP="00DB0BA2">
            <w:pPr>
              <w:pStyle w:val="SC3"/>
              <w:numPr>
                <w:ilvl w:val="0"/>
                <w:numId w:val="0"/>
              </w:numPr>
              <w:ind w:left="1620" w:hanging="720"/>
              <w:jc w:val="both"/>
              <w:rPr>
                <w:iCs/>
                <w:color w:val="000000"/>
                <w:lang w:val="en-CA"/>
              </w:rPr>
            </w:pPr>
          </w:p>
        </w:tc>
      </w:tr>
      <w:tr w:rsidR="00BD1117" w:rsidRPr="00AB0F97" w14:paraId="512BF1AC" w14:textId="77777777" w:rsidTr="00DB0BA2">
        <w:tc>
          <w:tcPr>
            <w:tcW w:w="923" w:type="dxa"/>
          </w:tcPr>
          <w:p w14:paraId="29FD991E" w14:textId="77777777" w:rsidR="00BD1117" w:rsidRPr="00AB0F97" w:rsidRDefault="00BD1117" w:rsidP="00DB0BA2">
            <w:pPr>
              <w:pStyle w:val="SimpleL3"/>
            </w:pPr>
          </w:p>
        </w:tc>
        <w:tc>
          <w:tcPr>
            <w:tcW w:w="990" w:type="dxa"/>
          </w:tcPr>
          <w:p w14:paraId="00E7D70A" w14:textId="77777777" w:rsidR="00BD1117" w:rsidRDefault="00BD1117" w:rsidP="00DB0BA2">
            <w:pPr>
              <w:pStyle w:val="TableText0"/>
              <w:jc w:val="center"/>
              <w:rPr>
                <w:sz w:val="20"/>
                <w:szCs w:val="20"/>
              </w:rPr>
            </w:pPr>
            <w:r>
              <w:rPr>
                <w:sz w:val="20"/>
                <w:szCs w:val="20"/>
              </w:rPr>
              <w:t>5</w:t>
            </w:r>
            <w:r>
              <w:rPr>
                <w:szCs w:val="20"/>
              </w:rPr>
              <w:t>.2.8</w:t>
            </w:r>
          </w:p>
        </w:tc>
        <w:tc>
          <w:tcPr>
            <w:tcW w:w="8167" w:type="dxa"/>
          </w:tcPr>
          <w:p w14:paraId="59314484" w14:textId="77777777" w:rsidR="00BD1117" w:rsidRDefault="00BD1117" w:rsidP="00DB0BA2">
            <w:pPr>
              <w:pStyle w:val="SC3"/>
              <w:numPr>
                <w:ilvl w:val="0"/>
                <w:numId w:val="0"/>
              </w:numPr>
              <w:rPr>
                <w:lang w:val="en-US"/>
              </w:rPr>
            </w:pPr>
            <w:r>
              <w:rPr>
                <w:u w:val="single"/>
                <w:lang w:val="en-US"/>
              </w:rPr>
              <w:t>Delete</w:t>
            </w:r>
            <w:r>
              <w:rPr>
                <w:lang w:val="en-US"/>
              </w:rPr>
              <w:t xml:space="preserve"> paragraph 5.2.8 and replace it with the following:</w:t>
            </w:r>
          </w:p>
          <w:p w14:paraId="521E6A66" w14:textId="77777777" w:rsidR="00BD1117" w:rsidRDefault="00BD1117" w:rsidP="00DB0BA2">
            <w:pPr>
              <w:pStyle w:val="SC3"/>
              <w:numPr>
                <w:ilvl w:val="0"/>
                <w:numId w:val="0"/>
              </w:numPr>
              <w:rPr>
                <w:lang w:val="en-US"/>
              </w:rPr>
            </w:pPr>
          </w:p>
          <w:p w14:paraId="73E4A651" w14:textId="77777777" w:rsidR="00BD1117" w:rsidRDefault="00BD1117" w:rsidP="00DB0BA2">
            <w:pPr>
              <w:pStyle w:val="SC3"/>
              <w:numPr>
                <w:ilvl w:val="0"/>
                <w:numId w:val="0"/>
              </w:numPr>
            </w:pPr>
            <w:r w:rsidRPr="00F100B7">
              <w:t xml:space="preserve">Any </w:t>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but not yet incorporated into the </w:t>
            </w:r>
            <w:r w:rsidRPr="009C1EDC">
              <w:rPr>
                <w:i/>
              </w:rPr>
              <w:t>Work</w:t>
            </w:r>
            <w:r w:rsidRPr="00F100B7">
              <w:t xml:space="preserve"> shall remain at the risk of the </w:t>
            </w:r>
            <w:r w:rsidRPr="009C1EDC">
              <w:rPr>
                <w:i/>
              </w:rPr>
              <w:t>Contractor</w:t>
            </w:r>
            <w:r w:rsidRPr="00F100B7">
              <w:t xml:space="preserve"> notwithstanding the title has passed to the</w:t>
            </w:r>
            <w:r>
              <w:t xml:space="preserve"> </w:t>
            </w:r>
            <w:r w:rsidRPr="009C1EDC">
              <w:rPr>
                <w:i/>
              </w:rPr>
              <w:t>Owner</w:t>
            </w:r>
            <w:r>
              <w:t xml:space="preserve"> </w:t>
            </w:r>
            <w:r w:rsidRPr="00F100B7">
              <w:t>pursuant to GC</w:t>
            </w:r>
            <w:r>
              <w:rPr>
                <w:lang w:val="en-CA"/>
              </w:rPr>
              <w:t xml:space="preserve"> </w:t>
            </w:r>
            <w:r w:rsidRPr="00F100B7">
              <w:t>1</w:t>
            </w:r>
            <w:r>
              <w:rPr>
                <w:lang w:val="en-CA"/>
              </w:rPr>
              <w:t>4.</w:t>
            </w:r>
            <w:r w:rsidRPr="00F100B7">
              <w:t>3 OWNERSHIP OF MATERIALS.</w:t>
            </w:r>
          </w:p>
          <w:p w14:paraId="25CD5468" w14:textId="77777777" w:rsidR="00BD1117" w:rsidRPr="00EE7E00" w:rsidRDefault="00BD1117" w:rsidP="00DB0BA2">
            <w:pPr>
              <w:pStyle w:val="SC3"/>
              <w:numPr>
                <w:ilvl w:val="0"/>
                <w:numId w:val="0"/>
              </w:numPr>
              <w:rPr>
                <w:lang w:val="en-US"/>
              </w:rPr>
            </w:pPr>
          </w:p>
        </w:tc>
      </w:tr>
      <w:tr w:rsidR="00BD1117" w:rsidRPr="00AB0F97" w14:paraId="6A3F0097" w14:textId="77777777" w:rsidTr="00DB0BA2">
        <w:tc>
          <w:tcPr>
            <w:tcW w:w="923" w:type="dxa"/>
          </w:tcPr>
          <w:p w14:paraId="1DE32FCC" w14:textId="77777777" w:rsidR="00BD1117" w:rsidRPr="00AB0F97" w:rsidRDefault="00BD1117" w:rsidP="00DB0BA2">
            <w:pPr>
              <w:pStyle w:val="SimpleL3"/>
            </w:pPr>
          </w:p>
        </w:tc>
        <w:tc>
          <w:tcPr>
            <w:tcW w:w="990" w:type="dxa"/>
          </w:tcPr>
          <w:p w14:paraId="2FAD768F" w14:textId="77777777" w:rsidR="00BD1117" w:rsidRDefault="00BD1117" w:rsidP="00DB0BA2">
            <w:pPr>
              <w:pStyle w:val="TableText0"/>
              <w:jc w:val="center"/>
              <w:rPr>
                <w:sz w:val="20"/>
                <w:szCs w:val="20"/>
              </w:rPr>
            </w:pPr>
            <w:r>
              <w:rPr>
                <w:sz w:val="20"/>
                <w:szCs w:val="20"/>
              </w:rPr>
              <w:t>5.2.9</w:t>
            </w:r>
          </w:p>
        </w:tc>
        <w:tc>
          <w:tcPr>
            <w:tcW w:w="8167" w:type="dxa"/>
          </w:tcPr>
          <w:p w14:paraId="2CAA106F" w14:textId="77777777" w:rsidR="00BD1117" w:rsidRDefault="00BD1117" w:rsidP="00DB0BA2">
            <w:pPr>
              <w:pStyle w:val="SC3"/>
              <w:numPr>
                <w:ilvl w:val="0"/>
                <w:numId w:val="0"/>
              </w:numPr>
              <w:rPr>
                <w:rFonts w:cs="Arial"/>
                <w:lang w:val="en-CA"/>
              </w:rPr>
            </w:pPr>
            <w:r w:rsidRPr="002F0075">
              <w:rPr>
                <w:rFonts w:cs="Arial"/>
                <w:u w:val="single"/>
                <w:lang w:val="en-CA"/>
              </w:rPr>
              <w:t>Add</w:t>
            </w:r>
            <w:r>
              <w:rPr>
                <w:rFonts w:cs="Arial"/>
                <w:lang w:val="en-CA"/>
              </w:rPr>
              <w:t xml:space="preserve"> a new paragraph 5.2.9 as follows: </w:t>
            </w:r>
          </w:p>
          <w:p w14:paraId="13454CEA" w14:textId="77777777" w:rsidR="00BD1117" w:rsidRDefault="00BD1117" w:rsidP="00DB0BA2">
            <w:pPr>
              <w:jc w:val="both"/>
              <w:rPr>
                <w:rFonts w:cs="Arial"/>
                <w:lang w:val="en-CA"/>
              </w:rPr>
            </w:pPr>
          </w:p>
          <w:p w14:paraId="64A477A2" w14:textId="77777777" w:rsidR="00BD1117" w:rsidRDefault="00BD1117" w:rsidP="00DB0BA2">
            <w:pPr>
              <w:ind w:left="900" w:hanging="900"/>
              <w:jc w:val="both"/>
              <w:rPr>
                <w:rStyle w:val="DeltaViewInsertion"/>
                <w:lang w:val="en-CA"/>
              </w:rPr>
            </w:pPr>
            <w:r>
              <w:rPr>
                <w:rFonts w:cs="Arial"/>
                <w:lang w:val="en-CA"/>
              </w:rPr>
              <w:t>5.2.9</w:t>
            </w:r>
            <w:r>
              <w:rPr>
                <w:rFonts w:cs="Arial"/>
                <w:lang w:val="en-CA"/>
              </w:rPr>
              <w:tab/>
            </w:r>
            <w:r w:rsidRPr="732481C8">
              <w:rPr>
                <w:rStyle w:val="DeltaViewInsertion"/>
                <w:lang w:val="en-CA"/>
              </w:rPr>
              <w:t xml:space="preserve">Upon receipt of an application for payment submitted for payment by the </w:t>
            </w:r>
            <w:r w:rsidRPr="732481C8">
              <w:rPr>
                <w:rStyle w:val="DeltaViewInsertion"/>
                <w:i/>
                <w:iCs/>
                <w:lang w:val="en-CA"/>
              </w:rPr>
              <w:t xml:space="preserve">Contractor </w:t>
            </w:r>
            <w:r w:rsidRPr="732481C8">
              <w:rPr>
                <w:rStyle w:val="DeltaViewInsertion"/>
                <w:lang w:val="en-CA"/>
              </w:rPr>
              <w:t xml:space="preserve">in accordance with GC 5.2 - APPLICATIONS FOR PAYMENT, the </w:t>
            </w:r>
            <w:r w:rsidRPr="732481C8">
              <w:rPr>
                <w:rStyle w:val="DeltaViewInsertion"/>
                <w:i/>
                <w:iCs/>
                <w:lang w:val="en-CA"/>
              </w:rPr>
              <w:lastRenderedPageBreak/>
              <w:t>Owner</w:t>
            </w:r>
            <w:r w:rsidRPr="732481C8">
              <w:rPr>
                <w:rStyle w:val="DeltaViewInsertion"/>
                <w:lang w:val="en-CA"/>
              </w:rPr>
              <w:t xml:space="preserve"> and the </w:t>
            </w:r>
            <w:r w:rsidRPr="732481C8">
              <w:rPr>
                <w:rStyle w:val="DeltaViewInsertion"/>
                <w:i/>
                <w:iCs/>
                <w:lang w:val="en-CA"/>
              </w:rPr>
              <w:t>Consultant</w:t>
            </w:r>
            <w:r w:rsidRPr="732481C8">
              <w:rPr>
                <w:rStyle w:val="DeltaViewInsertion"/>
                <w:lang w:val="en-CA"/>
              </w:rPr>
              <w:t xml:space="preserve"> will assess whether all of the requirements for a </w:t>
            </w:r>
            <w:r w:rsidRPr="732481C8">
              <w:rPr>
                <w:rStyle w:val="DeltaViewInsertion"/>
                <w:i/>
                <w:iCs/>
                <w:lang w:val="en-CA"/>
              </w:rPr>
              <w:t>Proper Invoice</w:t>
            </w:r>
            <w:r w:rsidRPr="732481C8">
              <w:rPr>
                <w:rStyle w:val="DeltaViewInsertion"/>
                <w:lang w:val="en-CA"/>
              </w:rPr>
              <w:t xml:space="preserve"> are satisfied and, if the application for payment does not meet the requirements, the </w:t>
            </w:r>
            <w:r w:rsidRPr="732481C8">
              <w:rPr>
                <w:rStyle w:val="DeltaViewInsertion"/>
                <w:i/>
                <w:iCs/>
                <w:lang w:val="en-CA"/>
              </w:rPr>
              <w:t>Owner</w:t>
            </w:r>
            <w:r w:rsidRPr="732481C8">
              <w:rPr>
                <w:rStyle w:val="DeltaViewInsertion"/>
                <w:lang w:val="en-CA"/>
              </w:rPr>
              <w:t xml:space="preserve"> or the </w:t>
            </w:r>
            <w:r w:rsidRPr="732481C8">
              <w:rPr>
                <w:rStyle w:val="DeltaViewInsertion"/>
                <w:i/>
                <w:iCs/>
                <w:lang w:val="en-CA"/>
              </w:rPr>
              <w:t>Consultant</w:t>
            </w:r>
            <w:r w:rsidRPr="732481C8">
              <w:rPr>
                <w:rStyle w:val="DeltaViewInsertion"/>
                <w:lang w:val="en-CA"/>
              </w:rPr>
              <w:t xml:space="preserve">, as applicable, will return the application for payment to the </w:t>
            </w:r>
            <w:r w:rsidRPr="732481C8">
              <w:rPr>
                <w:rStyle w:val="DeltaViewInsertion"/>
                <w:i/>
                <w:iCs/>
                <w:lang w:val="en-CA"/>
              </w:rPr>
              <w:t>Contractor</w:t>
            </w:r>
            <w:r w:rsidRPr="732481C8">
              <w:rPr>
                <w:rStyle w:val="DeltaViewInsertion"/>
                <w:lang w:val="en-CA"/>
              </w:rPr>
              <w:t xml:space="preserve"> with reasons setting out why the application for payment does not meet the requirements for a </w:t>
            </w:r>
            <w:r w:rsidRPr="732481C8">
              <w:rPr>
                <w:rStyle w:val="DeltaViewInsertion"/>
                <w:i/>
                <w:iCs/>
                <w:lang w:val="en-CA"/>
              </w:rPr>
              <w:t>Proper Invoice</w:t>
            </w:r>
            <w:r w:rsidRPr="732481C8">
              <w:rPr>
                <w:rStyle w:val="DeltaViewInsertion"/>
                <w:lang w:val="en-CA"/>
              </w:rPr>
              <w:t xml:space="preserve"> and the </w:t>
            </w:r>
            <w:r w:rsidRPr="732481C8">
              <w:rPr>
                <w:rStyle w:val="DeltaViewInsertion"/>
                <w:i/>
                <w:iCs/>
                <w:lang w:val="en-CA"/>
              </w:rPr>
              <w:t xml:space="preserve">Contractor </w:t>
            </w:r>
            <w:r w:rsidRPr="732481C8">
              <w:rPr>
                <w:rStyle w:val="DeltaViewInsertion"/>
                <w:lang w:val="en-CA"/>
              </w:rPr>
              <w:t xml:space="preserve">may resubmit the application for payment with all required information within three (3) </w:t>
            </w:r>
            <w:r w:rsidRPr="732481C8">
              <w:rPr>
                <w:rStyle w:val="DeltaViewInsertion"/>
                <w:i/>
                <w:iCs/>
                <w:lang w:val="en-CA"/>
              </w:rPr>
              <w:t xml:space="preserve">Working Days </w:t>
            </w:r>
            <w:r w:rsidRPr="732481C8">
              <w:rPr>
                <w:rStyle w:val="DeltaViewInsertion"/>
                <w:lang w:val="en-CA"/>
              </w:rPr>
              <w:t xml:space="preserve">of the </w:t>
            </w:r>
            <w:r w:rsidRPr="732481C8">
              <w:rPr>
                <w:rStyle w:val="DeltaViewInsertion"/>
                <w:i/>
                <w:iCs/>
                <w:lang w:val="en-CA"/>
              </w:rPr>
              <w:t>Contractor’s</w:t>
            </w:r>
            <w:r w:rsidRPr="732481C8">
              <w:rPr>
                <w:rStyle w:val="DeltaViewInsertion"/>
                <w:lang w:val="en-CA"/>
              </w:rPr>
              <w:t xml:space="preserve"> receipt of the </w:t>
            </w:r>
            <w:r w:rsidRPr="732481C8">
              <w:rPr>
                <w:rStyle w:val="DeltaViewInsertion"/>
                <w:i/>
                <w:iCs/>
                <w:lang w:val="en-CA"/>
              </w:rPr>
              <w:t>Owner’s</w:t>
            </w:r>
            <w:r w:rsidRPr="732481C8">
              <w:rPr>
                <w:rStyle w:val="DeltaViewInsertion"/>
                <w:lang w:val="en-CA"/>
              </w:rPr>
              <w:t xml:space="preserve"> or </w:t>
            </w:r>
            <w:r w:rsidRPr="732481C8">
              <w:rPr>
                <w:rStyle w:val="DeltaViewInsertion"/>
                <w:i/>
                <w:iCs/>
                <w:lang w:val="en-CA"/>
              </w:rPr>
              <w:t>Consultant’s</w:t>
            </w:r>
            <w:r w:rsidRPr="732481C8">
              <w:rPr>
                <w:rStyle w:val="DeltaViewInsertion"/>
                <w:lang w:val="en-CA"/>
              </w:rPr>
              <w:t xml:space="preserve"> reasons. For clarity</w:t>
            </w:r>
            <w:r>
              <w:rPr>
                <w:rStyle w:val="DeltaViewInsertion"/>
                <w:lang w:val="en-CA"/>
              </w:rPr>
              <w:t>,</w:t>
            </w:r>
          </w:p>
          <w:p w14:paraId="148E7EC3" w14:textId="77777777" w:rsidR="00BD1117" w:rsidRDefault="00BD1117" w:rsidP="00DB0BA2">
            <w:pPr>
              <w:ind w:left="2880" w:hanging="900"/>
              <w:jc w:val="both"/>
              <w:rPr>
                <w:rStyle w:val="DeltaViewInsertion"/>
                <w:lang w:val="en-CA"/>
              </w:rPr>
            </w:pPr>
          </w:p>
          <w:p w14:paraId="39A1AA73" w14:textId="77777777" w:rsidR="00BD1117" w:rsidRPr="00BA30DF" w:rsidRDefault="00BD1117" w:rsidP="00DB0BA2">
            <w:pPr>
              <w:ind w:left="1440" w:hanging="540"/>
              <w:jc w:val="both"/>
              <w:rPr>
                <w:lang w:val=""/>
              </w:rPr>
            </w:pPr>
            <w:r w:rsidRPr="00BA30DF">
              <w:rPr>
                <w:rStyle w:val="DeltaViewInsertion"/>
                <w:lang w:val="en-CA"/>
              </w:rPr>
              <w:t>.1</w:t>
            </w:r>
            <w:r w:rsidRPr="00BA30DF">
              <w:rPr>
                <w:rStyle w:val="DeltaViewInsertion"/>
                <w:lang w:val="en-CA"/>
              </w:rPr>
              <w:tab/>
              <w:t xml:space="preserve">if an application for payment does not include all of the requirements for a </w:t>
            </w:r>
            <w:r w:rsidRPr="00BA30DF">
              <w:rPr>
                <w:rStyle w:val="DeltaViewInsertion"/>
                <w:i/>
                <w:lang w:val="en-CA"/>
              </w:rPr>
              <w:t>Proper Invoice</w:t>
            </w:r>
            <w:r w:rsidRPr="00BA30DF">
              <w:rPr>
                <w:rStyle w:val="DeltaViewInsertion"/>
                <w:lang w:val="en-CA"/>
              </w:rPr>
              <w:t xml:space="preserve"> required by GC 5.2.6.2, it shall not be considered a “Proper Invoice” for the purposes of the</w:t>
            </w:r>
            <w:r w:rsidRPr="00BA30DF">
              <w:rPr>
                <w:rStyle w:val="DeltaViewInsertion"/>
                <w:i/>
                <w:lang w:val="en-CA"/>
              </w:rPr>
              <w:t xml:space="preserve"> Construction Act </w:t>
            </w:r>
            <w:r w:rsidRPr="00BA30DF">
              <w:rPr>
                <w:rStyle w:val="DeltaViewInsertion"/>
                <w:lang w:val="en-CA"/>
              </w:rPr>
              <w:t xml:space="preserve">and the </w:t>
            </w:r>
            <w:r w:rsidRPr="00BA30DF">
              <w:rPr>
                <w:rStyle w:val="DeltaViewInsertion"/>
                <w:i/>
                <w:lang w:val="en-CA"/>
              </w:rPr>
              <w:t>Owner</w:t>
            </w:r>
            <w:r w:rsidRPr="00BA30DF">
              <w:rPr>
                <w:rStyle w:val="DeltaViewInsertion"/>
                <w:lang w:val="en-CA"/>
              </w:rPr>
              <w:t xml:space="preserve"> shall have no obligation to make a payment and the time periods set out in GC 5.3 - PAYMENTS and in Section 6.4 of the </w:t>
            </w:r>
            <w:r w:rsidRPr="00BA30DF">
              <w:rPr>
                <w:rStyle w:val="DeltaViewInsertion"/>
                <w:i/>
                <w:lang w:val="en-CA"/>
              </w:rPr>
              <w:t>Construction Act</w:t>
            </w:r>
            <w:r w:rsidRPr="00BA30DF">
              <w:rPr>
                <w:rStyle w:val="DeltaViewInsertion"/>
                <w:lang w:val="en-CA"/>
              </w:rPr>
              <w:t xml:space="preserve"> shall not apply until the </w:t>
            </w:r>
            <w:r w:rsidRPr="00BA30DF">
              <w:rPr>
                <w:rStyle w:val="DeltaViewInsertion"/>
                <w:i/>
                <w:lang w:val="en-CA"/>
              </w:rPr>
              <w:t>Contractor</w:t>
            </w:r>
            <w:r w:rsidRPr="00BA30DF">
              <w:rPr>
                <w:rStyle w:val="DeltaViewInsertion"/>
                <w:lang w:val="en-CA"/>
              </w:rPr>
              <w:t xml:space="preserve"> has submitted an application for payment that includes all information required by GC 5.2.6.2; </w:t>
            </w:r>
          </w:p>
          <w:p w14:paraId="0A14CCAE" w14:textId="77777777" w:rsidR="00BD1117" w:rsidRPr="00BA30DF" w:rsidRDefault="00BD1117" w:rsidP="00DB0BA2">
            <w:pPr>
              <w:ind w:left="1440" w:hanging="540"/>
              <w:jc w:val="both"/>
              <w:rPr>
                <w:rStyle w:val="DeltaViewInsertion"/>
                <w:lang w:val="en-CA"/>
              </w:rPr>
            </w:pPr>
          </w:p>
          <w:p w14:paraId="5AFCECF3" w14:textId="77777777" w:rsidR="00BD1117" w:rsidRPr="00BA30DF" w:rsidRDefault="00BD1117" w:rsidP="00DB0BA2">
            <w:pPr>
              <w:ind w:left="1440" w:hanging="540"/>
              <w:jc w:val="both"/>
              <w:rPr>
                <w:lang w:val=""/>
              </w:rPr>
            </w:pPr>
            <w:r w:rsidRPr="00BA30DF">
              <w:rPr>
                <w:rStyle w:val="DeltaViewInsertion"/>
                <w:lang w:val="en-CA"/>
              </w:rPr>
              <w:t>.2</w:t>
            </w:r>
            <w:r w:rsidRPr="00BA30DF">
              <w:rPr>
                <w:rStyle w:val="DeltaViewInsertion"/>
                <w:lang w:val="en-CA"/>
              </w:rPr>
              <w:tab/>
            </w:r>
            <w:r w:rsidRPr="732481C8">
              <w:rPr>
                <w:rStyle w:val="DeltaViewInsertion"/>
                <w:lang w:val="en-CA"/>
              </w:rPr>
              <w:t xml:space="preserve">if the </w:t>
            </w:r>
            <w:r w:rsidRPr="732481C8">
              <w:rPr>
                <w:rStyle w:val="DeltaViewInsertion"/>
                <w:i/>
                <w:iCs/>
                <w:lang w:val="en-CA"/>
              </w:rPr>
              <w:t xml:space="preserve">Contractor </w:t>
            </w:r>
            <w:r w:rsidRPr="732481C8">
              <w:rPr>
                <w:rStyle w:val="DeltaViewInsertion"/>
                <w:lang w:val="en-CA"/>
              </w:rPr>
              <w:t xml:space="preserve">fails, refuses, or neglects to resubmits its application for payment within three (3) </w:t>
            </w:r>
            <w:r w:rsidRPr="732481C8">
              <w:rPr>
                <w:rStyle w:val="DeltaViewInsertion"/>
                <w:i/>
                <w:iCs/>
                <w:lang w:val="en-CA"/>
              </w:rPr>
              <w:t xml:space="preserve">Working Days </w:t>
            </w:r>
            <w:r w:rsidRPr="732481C8">
              <w:rPr>
                <w:rStyle w:val="DeltaViewInsertion"/>
                <w:lang w:val="en-CA"/>
              </w:rPr>
              <w:t xml:space="preserve">after it is returned in accordance with this GC 5.2.9, the </w:t>
            </w:r>
            <w:r w:rsidRPr="732481C8">
              <w:rPr>
                <w:rStyle w:val="DeltaViewInsertion"/>
                <w:i/>
                <w:iCs/>
                <w:lang w:val="en-CA"/>
              </w:rPr>
              <w:t xml:space="preserve">Contractor </w:t>
            </w:r>
            <w:r w:rsidRPr="732481C8">
              <w:rPr>
                <w:rStyle w:val="DeltaViewInsertion"/>
                <w:lang w:val="en-CA"/>
              </w:rPr>
              <w:t>shall be deemed to have failed to deliver its application for payment and GC 5.2.2.1 shall apply</w:t>
            </w:r>
            <w:r w:rsidRPr="00BA30DF">
              <w:rPr>
                <w:rStyle w:val="DeltaViewInsertion"/>
                <w:lang w:val="en-CA"/>
              </w:rPr>
              <w:t>;</w:t>
            </w:r>
          </w:p>
          <w:p w14:paraId="341B19E5" w14:textId="77777777" w:rsidR="00BD1117" w:rsidRPr="00BA30DF" w:rsidRDefault="00BD1117" w:rsidP="00DB0BA2">
            <w:pPr>
              <w:ind w:left="1440" w:hanging="540"/>
              <w:jc w:val="both"/>
              <w:rPr>
                <w:rStyle w:val="DeltaViewInsertion"/>
                <w:lang w:val="en-CA"/>
              </w:rPr>
            </w:pPr>
          </w:p>
          <w:p w14:paraId="0EBD2416" w14:textId="77777777" w:rsidR="00BD1117" w:rsidRPr="00BA30DF" w:rsidRDefault="00BD1117" w:rsidP="00DB0BA2">
            <w:pPr>
              <w:ind w:left="1440" w:hanging="540"/>
              <w:jc w:val="both"/>
              <w:rPr>
                <w:lang w:val=""/>
              </w:rPr>
            </w:pPr>
            <w:r w:rsidRPr="00BA30DF">
              <w:rPr>
                <w:rStyle w:val="DeltaViewInsertion"/>
                <w:lang w:val="en-CA"/>
              </w:rPr>
              <w:t>.3</w:t>
            </w:r>
            <w:r w:rsidRPr="00BA30DF">
              <w:rPr>
                <w:rStyle w:val="DeltaViewInsertion"/>
                <w:lang w:val="en-CA"/>
              </w:rPr>
              <w:tab/>
              <w:t xml:space="preserve">where the </w:t>
            </w:r>
            <w:r w:rsidRPr="00BA30DF">
              <w:rPr>
                <w:rStyle w:val="DeltaViewInsertion"/>
                <w:i/>
                <w:lang w:val="en-CA"/>
              </w:rPr>
              <w:t xml:space="preserve">Contractor </w:t>
            </w:r>
            <w:r w:rsidRPr="00BA30DF">
              <w:rPr>
                <w:rStyle w:val="DeltaViewInsertion"/>
                <w:lang w:val="en-CA"/>
              </w:rPr>
              <w:t xml:space="preserve">disagrees with the </w:t>
            </w:r>
            <w:r w:rsidRPr="00BA30DF">
              <w:rPr>
                <w:rStyle w:val="DeltaViewInsertion"/>
                <w:i/>
                <w:lang w:val="en-CA"/>
              </w:rPr>
              <w:t>Owner</w:t>
            </w:r>
            <w:r w:rsidRPr="00BA30DF">
              <w:rPr>
                <w:rStyle w:val="DeltaViewInsertion"/>
                <w:lang w:val="en-CA"/>
              </w:rPr>
              <w:t>’s</w:t>
            </w:r>
            <w:r w:rsidRPr="00BA30DF">
              <w:rPr>
                <w:rStyle w:val="DeltaViewInsertion"/>
                <w:i/>
                <w:lang w:val="en-CA"/>
              </w:rPr>
              <w:t xml:space="preserve"> </w:t>
            </w:r>
            <w:r w:rsidRPr="00BA30DF">
              <w:rPr>
                <w:rStyle w:val="DeltaViewInsertion"/>
                <w:lang w:val="en-CA"/>
              </w:rPr>
              <w:t xml:space="preserve">or the </w:t>
            </w:r>
            <w:r w:rsidRPr="00BA30DF">
              <w:rPr>
                <w:rStyle w:val="DeltaViewInsertion"/>
                <w:i/>
                <w:lang w:val="en-CA"/>
              </w:rPr>
              <w:t xml:space="preserve">Consultant’s </w:t>
            </w:r>
            <w:r w:rsidRPr="00BA30DF">
              <w:rPr>
                <w:rStyle w:val="DeltaViewInsertion"/>
                <w:lang w:val="en-CA"/>
              </w:rPr>
              <w:t xml:space="preserve">assessment that some of the of the requirements for a </w:t>
            </w:r>
            <w:r w:rsidRPr="00BA30DF">
              <w:rPr>
                <w:rStyle w:val="DeltaViewInsertion"/>
                <w:i/>
                <w:lang w:val="en-CA"/>
              </w:rPr>
              <w:t>Proper Invoice</w:t>
            </w:r>
            <w:r w:rsidRPr="00BA30DF">
              <w:rPr>
                <w:rStyle w:val="DeltaViewInsertion"/>
                <w:lang w:val="en-CA"/>
              </w:rPr>
              <w:t xml:space="preserve"> required by GC 5.2.6.2 are missing from its application for payment, nothing in this GC 5.2.</w:t>
            </w:r>
            <w:r>
              <w:rPr>
                <w:rStyle w:val="DeltaViewInsertion"/>
                <w:lang w:val="en-CA"/>
              </w:rPr>
              <w:t>9</w:t>
            </w:r>
            <w:r w:rsidRPr="00BA30DF">
              <w:rPr>
                <w:rStyle w:val="DeltaViewInsertion"/>
                <w:lang w:val="en-CA"/>
              </w:rPr>
              <w:t xml:space="preserve"> shall prevent the </w:t>
            </w:r>
            <w:r w:rsidRPr="00BA30DF">
              <w:rPr>
                <w:rStyle w:val="DeltaViewInsertion"/>
                <w:i/>
                <w:lang w:val="en-CA"/>
              </w:rPr>
              <w:t xml:space="preserve">Contractor </w:t>
            </w:r>
            <w:r w:rsidRPr="00BA30DF">
              <w:rPr>
                <w:rStyle w:val="DeltaViewInsertion"/>
                <w:lang w:val="en-CA"/>
              </w:rPr>
              <w:t>from resubmitting the same application for payment without any additional or new information; and</w:t>
            </w:r>
          </w:p>
          <w:p w14:paraId="091E14D2" w14:textId="77777777" w:rsidR="00BD1117" w:rsidRPr="00BA30DF" w:rsidRDefault="00BD1117" w:rsidP="00DB0BA2">
            <w:pPr>
              <w:ind w:left="3420" w:hanging="540"/>
              <w:jc w:val="both"/>
              <w:rPr>
                <w:rStyle w:val="DeltaViewInsertion"/>
                <w:lang w:val="en-CA"/>
              </w:rPr>
            </w:pPr>
          </w:p>
          <w:p w14:paraId="621171F0" w14:textId="77777777" w:rsidR="00BD1117" w:rsidRDefault="00BD1117" w:rsidP="00DB0BA2">
            <w:pPr>
              <w:pStyle w:val="SC3"/>
              <w:numPr>
                <w:ilvl w:val="0"/>
                <w:numId w:val="0"/>
              </w:numPr>
              <w:ind w:left="1400" w:hanging="680"/>
              <w:rPr>
                <w:rStyle w:val="DeltaViewInsertion"/>
                <w:lang w:val="en-CA"/>
              </w:rPr>
            </w:pPr>
            <w:r w:rsidRPr="00BA30DF">
              <w:rPr>
                <w:rStyle w:val="DeltaViewInsertion"/>
                <w:lang w:val="en-CA"/>
              </w:rPr>
              <w:t>.4</w:t>
            </w:r>
            <w:r w:rsidRPr="00BA30DF">
              <w:rPr>
                <w:rStyle w:val="DeltaViewInsertion"/>
                <w:lang w:val="en-CA"/>
              </w:rPr>
              <w:tab/>
              <w:t xml:space="preserve">the </w:t>
            </w:r>
            <w:r w:rsidRPr="00BA30DF">
              <w:rPr>
                <w:rStyle w:val="DeltaViewInsertion"/>
                <w:i/>
                <w:lang w:val="en-CA"/>
              </w:rPr>
              <w:t>Owner</w:t>
            </w:r>
            <w:r w:rsidRPr="00BA30DF">
              <w:rPr>
                <w:rStyle w:val="DeltaViewInsertion"/>
                <w:lang w:val="en-CA"/>
              </w:rPr>
              <w:t xml:space="preserve"> reserves the right, in its sole, absolute and unfettered discretion, to waive an error or minor irregularity in any application for payment delivered by the </w:t>
            </w:r>
            <w:r w:rsidRPr="00BA30DF">
              <w:rPr>
                <w:rStyle w:val="DeltaViewInsertion"/>
                <w:i/>
                <w:lang w:val="en-CA"/>
              </w:rPr>
              <w:t>Contractor</w:t>
            </w:r>
            <w:r w:rsidRPr="00BA30DF">
              <w:rPr>
                <w:rStyle w:val="DeltaViewInsertion"/>
                <w:lang w:val="en-CA"/>
              </w:rPr>
              <w:t xml:space="preserve"> for the purposes of deeming an application for payment a “Proper Invoice” within the meaning of the </w:t>
            </w:r>
            <w:r w:rsidRPr="00BA30DF">
              <w:rPr>
                <w:rStyle w:val="DeltaViewInsertion"/>
                <w:i/>
                <w:lang w:val="en-CA"/>
              </w:rPr>
              <w:t>Construction Act</w:t>
            </w:r>
            <w:r w:rsidRPr="00BA30DF">
              <w:rPr>
                <w:rStyle w:val="DeltaViewInsertion"/>
                <w:lang w:val="en-CA"/>
              </w:rPr>
              <w:t xml:space="preserve">, but the </w:t>
            </w:r>
            <w:r w:rsidRPr="00BA30DF">
              <w:rPr>
                <w:rStyle w:val="DeltaViewInsertion"/>
                <w:i/>
                <w:lang w:val="en-CA"/>
              </w:rPr>
              <w:t>Owner</w:t>
            </w:r>
            <w:r w:rsidRPr="00BA30DF">
              <w:rPr>
                <w:rStyle w:val="DeltaViewInsertion"/>
                <w:lang w:val="en-CA"/>
              </w:rPr>
              <w:t xml:space="preserve"> shall be under no obligation to exercise this right.</w:t>
            </w:r>
          </w:p>
          <w:p w14:paraId="524CE020" w14:textId="77777777" w:rsidR="00BD1117" w:rsidRDefault="00BD1117" w:rsidP="00DB0BA2">
            <w:pPr>
              <w:pStyle w:val="SC3"/>
              <w:numPr>
                <w:ilvl w:val="0"/>
                <w:numId w:val="0"/>
              </w:numPr>
              <w:ind w:left="1400" w:hanging="680"/>
              <w:rPr>
                <w:u w:val="single"/>
                <w:lang w:val="en-US"/>
              </w:rPr>
            </w:pPr>
          </w:p>
        </w:tc>
      </w:tr>
    </w:tbl>
    <w:p w14:paraId="0E06A050" w14:textId="77777777" w:rsidR="00BD1117" w:rsidRPr="00DF3C32" w:rsidRDefault="00BD1117" w:rsidP="00BD1117">
      <w:pPr>
        <w:pStyle w:val="SimpleL2"/>
      </w:pPr>
      <w:bookmarkStart w:id="350" w:name="_Toc115690176"/>
      <w:r w:rsidRPr="00DF3C32">
        <w:lastRenderedPageBreak/>
        <w:t>GC 5.3   PAYMENT</w:t>
      </w:r>
      <w:bookmarkEnd w:id="3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CD5B86B" w14:textId="77777777" w:rsidTr="00DB0BA2">
        <w:tc>
          <w:tcPr>
            <w:tcW w:w="923" w:type="dxa"/>
          </w:tcPr>
          <w:p w14:paraId="2F40CF6A" w14:textId="77777777" w:rsidR="00BD1117" w:rsidRPr="00AB0F97" w:rsidRDefault="00BD1117" w:rsidP="00DB0BA2">
            <w:pPr>
              <w:pStyle w:val="SimpleL3"/>
            </w:pPr>
          </w:p>
        </w:tc>
        <w:tc>
          <w:tcPr>
            <w:tcW w:w="990" w:type="dxa"/>
          </w:tcPr>
          <w:p w14:paraId="6461F1BE" w14:textId="77777777" w:rsidR="00BD1117" w:rsidRPr="00AB0F97" w:rsidRDefault="00BD1117" w:rsidP="00DB0BA2">
            <w:pPr>
              <w:pStyle w:val="TableText0"/>
              <w:jc w:val="center"/>
              <w:rPr>
                <w:sz w:val="20"/>
                <w:szCs w:val="20"/>
              </w:rPr>
            </w:pPr>
            <w:r>
              <w:rPr>
                <w:sz w:val="20"/>
                <w:szCs w:val="20"/>
              </w:rPr>
              <w:t>5.3.1</w:t>
            </w:r>
          </w:p>
        </w:tc>
        <w:tc>
          <w:tcPr>
            <w:tcW w:w="8167" w:type="dxa"/>
          </w:tcPr>
          <w:p w14:paraId="1C83F6DE" w14:textId="77777777" w:rsidR="00BD1117" w:rsidRPr="0016101F" w:rsidRDefault="00BD1117" w:rsidP="00DB0BA2">
            <w:pPr>
              <w:pStyle w:val="SC3"/>
              <w:numPr>
                <w:ilvl w:val="0"/>
                <w:numId w:val="0"/>
              </w:numPr>
              <w:jc w:val="both"/>
            </w:pPr>
            <w:r w:rsidRPr="000437BA">
              <w:rPr>
                <w:u w:val="single"/>
                <w:lang w:val="en-US"/>
              </w:rPr>
              <w:t>Delete</w:t>
            </w:r>
            <w:r>
              <w:rPr>
                <w:lang w:val="en-US"/>
              </w:rPr>
              <w:t xml:space="preserve"> paragraph 5.3.1 in its entirety and </w:t>
            </w:r>
            <w:r w:rsidRPr="006A7B4A">
              <w:rPr>
                <w:u w:val="single"/>
                <w:lang w:val="en-US"/>
              </w:rPr>
              <w:t>replace</w:t>
            </w:r>
            <w:r>
              <w:rPr>
                <w:lang w:val="en-US"/>
              </w:rPr>
              <w:t xml:space="preserve"> it with the following: </w:t>
            </w:r>
          </w:p>
          <w:p w14:paraId="0DA26B42" w14:textId="77777777" w:rsidR="00BD1117" w:rsidRDefault="00BD1117" w:rsidP="00DB0BA2">
            <w:pPr>
              <w:pStyle w:val="SC3"/>
              <w:numPr>
                <w:ilvl w:val="0"/>
                <w:numId w:val="0"/>
              </w:numPr>
              <w:ind w:left="1656"/>
            </w:pPr>
          </w:p>
          <w:p w14:paraId="2AF976D4" w14:textId="77777777" w:rsidR="00BD1117" w:rsidRDefault="00BD1117" w:rsidP="00DB0BA2">
            <w:pPr>
              <w:pStyle w:val="SC3"/>
              <w:numPr>
                <w:ilvl w:val="0"/>
                <w:numId w:val="0"/>
              </w:numPr>
              <w:ind w:left="810" w:hanging="810"/>
              <w:jc w:val="both"/>
              <w:rPr>
                <w:lang w:val="en-US"/>
              </w:rPr>
            </w:pPr>
            <w:r w:rsidRPr="0016101F">
              <w:rPr>
                <w:lang w:val="en-US"/>
              </w:rPr>
              <w:t>5.3.1</w:t>
            </w:r>
            <w:r w:rsidRPr="0016101F">
              <w:rPr>
                <w:lang w:val="en-US"/>
              </w:rPr>
              <w:tab/>
              <w:t xml:space="preserve">After receipt by the </w:t>
            </w:r>
            <w:r w:rsidRPr="0016101F">
              <w:rPr>
                <w:i/>
                <w:lang w:val="en-US"/>
              </w:rPr>
              <w:t>Owner</w:t>
            </w:r>
            <w:r w:rsidRPr="0016101F">
              <w:rPr>
                <w:lang w:val="en-US"/>
              </w:rPr>
              <w:t xml:space="preserve"> and the </w:t>
            </w:r>
            <w:r w:rsidRPr="0016101F">
              <w:rPr>
                <w:i/>
                <w:lang w:val="en-US"/>
              </w:rPr>
              <w:t>Consultant</w:t>
            </w:r>
            <w:r w:rsidRPr="0016101F">
              <w:rPr>
                <w:lang w:val="en-US"/>
              </w:rPr>
              <w:t xml:space="preserve"> of an application for payment submitted by the </w:t>
            </w:r>
            <w:r w:rsidRPr="0016101F">
              <w:rPr>
                <w:i/>
                <w:lang w:val="en-US"/>
              </w:rPr>
              <w:t>Contractor</w:t>
            </w:r>
            <w:r w:rsidRPr="0016101F">
              <w:rPr>
                <w:lang w:val="en-US"/>
              </w:rPr>
              <w:t xml:space="preserve"> in accordance with GC 5.2 - APPLICATIONS FOR PAYMENT</w:t>
            </w:r>
            <w:r>
              <w:rPr>
                <w:lang w:val="en-US"/>
              </w:rPr>
              <w:t xml:space="preserve">: </w:t>
            </w:r>
          </w:p>
          <w:p w14:paraId="3F50712B" w14:textId="77777777" w:rsidR="00BD1117" w:rsidRDefault="00BD1117" w:rsidP="00DB0BA2">
            <w:pPr>
              <w:pStyle w:val="SC3"/>
              <w:numPr>
                <w:ilvl w:val="0"/>
                <w:numId w:val="0"/>
              </w:numPr>
              <w:ind w:left="3240" w:hanging="360"/>
              <w:rPr>
                <w:lang w:val="en-US"/>
              </w:rPr>
            </w:pPr>
          </w:p>
          <w:p w14:paraId="0C124369" w14:textId="77777777" w:rsidR="00BD1117" w:rsidRDefault="00BD1117" w:rsidP="00DB0BA2">
            <w:pPr>
              <w:pStyle w:val="SC3"/>
              <w:numPr>
                <w:ilvl w:val="0"/>
                <w:numId w:val="0"/>
              </w:numPr>
              <w:ind w:left="1188" w:hanging="378"/>
              <w:jc w:val="both"/>
              <w:rPr>
                <w:lang w:val="en-US"/>
              </w:rPr>
            </w:pPr>
            <w:r>
              <w:rPr>
                <w:lang w:val="en-US"/>
              </w:rPr>
              <w:lastRenderedPageBreak/>
              <w:t>.1</w:t>
            </w:r>
            <w:r>
              <w:rPr>
                <w:lang w:val="en-US"/>
              </w:rPr>
              <w:tab/>
            </w:r>
            <w:r w:rsidRPr="0016101F">
              <w:rPr>
                <w:lang w:val="en-US"/>
              </w:rPr>
              <w:t xml:space="preserve">the </w:t>
            </w:r>
            <w:r>
              <w:rPr>
                <w:i/>
                <w:lang w:val="en-US"/>
              </w:rPr>
              <w:t xml:space="preserve">Consultant </w:t>
            </w:r>
            <w:r>
              <w:rPr>
                <w:lang w:val="en-US"/>
              </w:rPr>
              <w:t>will either</w:t>
            </w:r>
            <w:r w:rsidRPr="0016101F">
              <w:rPr>
                <w:lang w:val="en-US"/>
              </w:rPr>
              <w:t xml:space="preserve">: </w:t>
            </w:r>
          </w:p>
          <w:p w14:paraId="33B0BCE1" w14:textId="77777777" w:rsidR="00BD1117" w:rsidRPr="0016101F" w:rsidRDefault="00BD1117" w:rsidP="00DB0BA2">
            <w:pPr>
              <w:pStyle w:val="SC3"/>
              <w:numPr>
                <w:ilvl w:val="0"/>
                <w:numId w:val="0"/>
              </w:numPr>
              <w:ind w:left="3240" w:hanging="378"/>
              <w:jc w:val="both"/>
              <w:rPr>
                <w:lang w:val="en-US"/>
              </w:rPr>
            </w:pPr>
          </w:p>
          <w:p w14:paraId="1E4AE440" w14:textId="77777777" w:rsidR="00BD1117" w:rsidRDefault="00BD1117" w:rsidP="00DB0BA2">
            <w:pPr>
              <w:pStyle w:val="SC3"/>
              <w:numPr>
                <w:ilvl w:val="0"/>
                <w:numId w:val="0"/>
              </w:numPr>
              <w:ind w:left="1566" w:hanging="378"/>
              <w:jc w:val="both"/>
              <w:rPr>
                <w:lang w:val="en-US"/>
              </w:rPr>
            </w:pPr>
            <w:r w:rsidRPr="0016101F">
              <w:rPr>
                <w:lang w:val="en-US"/>
              </w:rPr>
              <w:t>(a)</w:t>
            </w:r>
            <w:r w:rsidRPr="0016101F">
              <w:rPr>
                <w:lang w:val="en-US"/>
              </w:rPr>
              <w:tab/>
              <w:t xml:space="preserve">issue to the </w:t>
            </w:r>
            <w:r w:rsidRPr="0016101F">
              <w:rPr>
                <w:i/>
                <w:lang w:val="en-US"/>
              </w:rPr>
              <w:t>Owner</w:t>
            </w:r>
            <w:r w:rsidRPr="0016101F">
              <w:rPr>
                <w:lang w:val="en-US"/>
              </w:rPr>
              <w:t xml:space="preserve"> with a copy to the </w:t>
            </w:r>
            <w:r w:rsidRPr="0016101F">
              <w:rPr>
                <w:i/>
                <w:lang w:val="en-US"/>
              </w:rPr>
              <w:t>Contractor</w:t>
            </w:r>
            <w:r w:rsidRPr="0016101F">
              <w:rPr>
                <w:lang w:val="en-US"/>
              </w:rPr>
              <w:t>, a certificate for payment in</w:t>
            </w:r>
            <w:r>
              <w:rPr>
                <w:lang w:val="en-US"/>
              </w:rPr>
              <w:t>;</w:t>
            </w:r>
            <w:r w:rsidRPr="0016101F">
              <w:rPr>
                <w:lang w:val="en-US"/>
              </w:rPr>
              <w:t xml:space="preserve"> the amount applied for in the </w:t>
            </w:r>
            <w:r w:rsidRPr="0016101F">
              <w:rPr>
                <w:i/>
                <w:lang w:val="en-US"/>
              </w:rPr>
              <w:t>Proper Invoice</w:t>
            </w:r>
            <w:r w:rsidRPr="0016101F">
              <w:rPr>
                <w:lang w:val="en-US"/>
              </w:rPr>
              <w:t>, or</w:t>
            </w:r>
          </w:p>
          <w:p w14:paraId="3A231CEE" w14:textId="77777777" w:rsidR="00BD1117" w:rsidRPr="0016101F" w:rsidRDefault="00BD1117" w:rsidP="00DB0BA2">
            <w:pPr>
              <w:pStyle w:val="SC3"/>
              <w:numPr>
                <w:ilvl w:val="0"/>
                <w:numId w:val="0"/>
              </w:numPr>
              <w:ind w:left="3600" w:hanging="378"/>
              <w:jc w:val="both"/>
              <w:rPr>
                <w:lang w:val="en-US"/>
              </w:rPr>
            </w:pPr>
          </w:p>
          <w:p w14:paraId="70199A58" w14:textId="77777777" w:rsidR="00BD1117" w:rsidRDefault="00BD1117" w:rsidP="00DB0BA2">
            <w:pPr>
              <w:pStyle w:val="SC3"/>
              <w:numPr>
                <w:ilvl w:val="0"/>
                <w:numId w:val="0"/>
              </w:numPr>
              <w:ind w:left="1566" w:hanging="378"/>
              <w:jc w:val="both"/>
              <w:rPr>
                <w:lang w:val="en-US"/>
              </w:rPr>
            </w:pPr>
            <w:r w:rsidRPr="0016101F">
              <w:rPr>
                <w:lang w:val="en-US"/>
              </w:rPr>
              <w:t>(b)</w:t>
            </w:r>
            <w:r w:rsidRPr="0016101F">
              <w:rPr>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55062D75">
              <w:rPr>
                <w:lang w:val="en-US"/>
              </w:rPr>
              <w:t xml:space="preserve">reasons why an amount other than what is claimed in the </w:t>
            </w:r>
            <w:r w:rsidRPr="55062D75">
              <w:rPr>
                <w:i/>
                <w:iCs/>
                <w:lang w:val="en-US"/>
              </w:rPr>
              <w:t xml:space="preserve">Proper Invoice </w:t>
            </w:r>
            <w:r w:rsidRPr="55062D75">
              <w:rPr>
                <w:lang w:val="en-US"/>
              </w:rPr>
              <w:t xml:space="preserve">is properly due to the </w:t>
            </w:r>
            <w:r w:rsidRPr="55062D75">
              <w:rPr>
                <w:i/>
                <w:iCs/>
                <w:lang w:val="en-US"/>
              </w:rPr>
              <w:t>Contractor</w:t>
            </w:r>
            <w:r w:rsidRPr="55062D75">
              <w:rPr>
                <w:lang w:val="en-US"/>
              </w:rPr>
              <w:t xml:space="preserve">, which finding the </w:t>
            </w:r>
            <w:r w:rsidRPr="55062D75">
              <w:rPr>
                <w:i/>
                <w:iCs/>
                <w:lang w:val="en-US"/>
              </w:rPr>
              <w:t xml:space="preserve">Owner </w:t>
            </w:r>
            <w:r w:rsidRPr="55062D75">
              <w:rPr>
                <w:rFonts w:cs="Arial"/>
              </w:rPr>
              <w:t xml:space="preserve">may accept or amend prior to the </w:t>
            </w:r>
            <w:r w:rsidRPr="00AC12D0">
              <w:rPr>
                <w:rFonts w:cs="Arial"/>
                <w:i/>
                <w:iCs/>
              </w:rPr>
              <w:t>Owner</w:t>
            </w:r>
            <w:r w:rsidRPr="55062D75">
              <w:rPr>
                <w:rFonts w:cs="Arial"/>
              </w:rPr>
              <w:t xml:space="preserve"> </w:t>
            </w:r>
            <w:r w:rsidRPr="55062D75">
              <w:rPr>
                <w:rFonts w:cs="Arial"/>
                <w:lang w:val="en-CA"/>
              </w:rPr>
              <w:t xml:space="preserve">issuing a </w:t>
            </w:r>
            <w:r w:rsidRPr="55062D75">
              <w:rPr>
                <w:rFonts w:cs="Arial"/>
                <w:i/>
                <w:iCs/>
                <w:lang w:val="en-CA"/>
              </w:rPr>
              <w:t>Notice of Non-Payment</w:t>
            </w:r>
            <w:r w:rsidRPr="55062D75">
              <w:rPr>
                <w:rFonts w:cs="Arial"/>
                <w:lang w:val="en-CA"/>
              </w:rPr>
              <w:t>, if any,</w:t>
            </w:r>
            <w:r w:rsidRPr="55062D75">
              <w:rPr>
                <w:rFonts w:cs="Arial"/>
              </w:rPr>
              <w:t xml:space="preserve"> in accordance with GC 5.3.2</w:t>
            </w:r>
            <w:r w:rsidRPr="0016101F">
              <w:rPr>
                <w:lang w:val="en-US"/>
              </w:rPr>
              <w:t xml:space="preserve">; </w:t>
            </w:r>
          </w:p>
          <w:p w14:paraId="2143118A" w14:textId="77777777" w:rsidR="00BD1117" w:rsidRPr="0016101F" w:rsidRDefault="00BD1117" w:rsidP="00DB0BA2">
            <w:pPr>
              <w:pStyle w:val="SC3"/>
              <w:numPr>
                <w:ilvl w:val="0"/>
                <w:numId w:val="0"/>
              </w:numPr>
              <w:ind w:left="3600" w:hanging="378"/>
              <w:rPr>
                <w:lang w:val="en-US"/>
              </w:rPr>
            </w:pPr>
          </w:p>
          <w:p w14:paraId="2504A072" w14:textId="77777777" w:rsidR="00BD1117" w:rsidRDefault="00BD1117" w:rsidP="00DB0BA2">
            <w:pPr>
              <w:pStyle w:val="SC3"/>
              <w:numPr>
                <w:ilvl w:val="0"/>
                <w:numId w:val="0"/>
              </w:numPr>
              <w:ind w:left="1098" w:hanging="378"/>
              <w:jc w:val="both"/>
              <w:rPr>
                <w:lang w:val="en-US"/>
              </w:rPr>
            </w:pPr>
            <w:r w:rsidRPr="0016101F">
              <w:rPr>
                <w:lang w:val="en-US"/>
              </w:rPr>
              <w:t>.</w:t>
            </w:r>
            <w:r>
              <w:rPr>
                <w:lang w:val="en-US"/>
              </w:rPr>
              <w:t>2</w:t>
            </w:r>
            <w:r w:rsidRPr="0016101F">
              <w:rPr>
                <w:lang w:val="en-US"/>
              </w:rPr>
              <w:tab/>
              <w:t xml:space="preserve">the </w:t>
            </w:r>
            <w:r w:rsidRPr="0016101F">
              <w:rPr>
                <w:i/>
                <w:lang w:val="en-US"/>
              </w:rPr>
              <w:t>Owner</w:t>
            </w:r>
            <w:r w:rsidRPr="0016101F">
              <w:rPr>
                <w:lang w:val="en-US"/>
              </w:rPr>
              <w:t xml:space="preserve"> shall make payment to the </w:t>
            </w:r>
            <w:r w:rsidRPr="0016101F">
              <w:rPr>
                <w:i/>
                <w:lang w:val="en-US"/>
              </w:rPr>
              <w:t>Contractor</w:t>
            </w:r>
            <w:r w:rsidRPr="0016101F">
              <w:rPr>
                <w:lang w:val="en-US"/>
              </w:rPr>
              <w:t>, on account as provided in Article A-5,</w:t>
            </w:r>
          </w:p>
          <w:p w14:paraId="3D8BE991" w14:textId="77777777" w:rsidR="00BD1117" w:rsidRDefault="00BD1117" w:rsidP="00DB0BA2">
            <w:pPr>
              <w:pStyle w:val="SC3"/>
              <w:numPr>
                <w:ilvl w:val="0"/>
                <w:numId w:val="0"/>
              </w:numPr>
              <w:ind w:left="3240" w:hanging="378"/>
              <w:jc w:val="both"/>
              <w:rPr>
                <w:lang w:val="en-US"/>
              </w:rPr>
            </w:pPr>
          </w:p>
          <w:p w14:paraId="3B8C2356" w14:textId="77777777" w:rsidR="00BD1117" w:rsidRDefault="00BD1117" w:rsidP="00DB0BA2">
            <w:pPr>
              <w:pStyle w:val="SC3"/>
              <w:numPr>
                <w:ilvl w:val="0"/>
                <w:numId w:val="0"/>
              </w:numPr>
              <w:ind w:left="1580" w:hanging="360"/>
              <w:jc w:val="both"/>
              <w:rPr>
                <w:lang w:val="en-US"/>
              </w:rPr>
            </w:pPr>
            <w:r>
              <w:rPr>
                <w:lang w:val="en-US"/>
              </w:rPr>
              <w:t xml:space="preserve">(a) </w:t>
            </w:r>
            <w:r>
              <w:rPr>
                <w:lang w:val="en-US"/>
              </w:rPr>
              <w:tab/>
              <w:t xml:space="preserve">in the amount stated in the certificate for payment, or </w:t>
            </w:r>
          </w:p>
          <w:p w14:paraId="0A3474E9" w14:textId="77777777" w:rsidR="00BD1117" w:rsidRDefault="00BD1117" w:rsidP="00DB0BA2">
            <w:pPr>
              <w:pStyle w:val="SC3"/>
              <w:numPr>
                <w:ilvl w:val="0"/>
                <w:numId w:val="0"/>
              </w:numPr>
              <w:ind w:left="1098"/>
              <w:jc w:val="both"/>
              <w:rPr>
                <w:lang w:val="en-US"/>
              </w:rPr>
            </w:pPr>
          </w:p>
          <w:p w14:paraId="1975B9E1" w14:textId="77777777" w:rsidR="00BD1117" w:rsidRDefault="00BD1117" w:rsidP="00DB0BA2">
            <w:pPr>
              <w:pStyle w:val="SC3"/>
              <w:numPr>
                <w:ilvl w:val="0"/>
                <w:numId w:val="0"/>
              </w:numPr>
              <w:ind w:left="1580" w:hanging="360"/>
              <w:jc w:val="both"/>
              <w:rPr>
                <w:lang w:val="en-US"/>
              </w:rPr>
            </w:pPr>
            <w:r>
              <w:rPr>
                <w:lang w:val="en-US"/>
              </w:rPr>
              <w:t xml:space="preserve">(b) </w:t>
            </w:r>
            <w:r>
              <w:rPr>
                <w:lang w:val="en-US"/>
              </w:rPr>
              <w:tab/>
              <w:t xml:space="preserve">in the amount stated in the certificate for payment less such amount stated in the </w:t>
            </w:r>
            <w:r>
              <w:rPr>
                <w:i/>
                <w:iCs/>
                <w:lang w:val="en-US"/>
              </w:rPr>
              <w:t>Owner</w:t>
            </w:r>
            <w:r>
              <w:rPr>
                <w:lang w:val="en-US"/>
              </w:rPr>
              <w:t xml:space="preserve">’s </w:t>
            </w:r>
            <w:r>
              <w:rPr>
                <w:i/>
                <w:iCs/>
                <w:lang w:val="en-US"/>
              </w:rPr>
              <w:t>Notice of Non-Payment</w:t>
            </w:r>
            <w:r>
              <w:rPr>
                <w:lang w:val="en-US"/>
              </w:rPr>
              <w:t xml:space="preserve"> issued pursuant to GC 5.3.2,</w:t>
            </w:r>
            <w:r w:rsidRPr="0016101F">
              <w:rPr>
                <w:lang w:val="en-US"/>
              </w:rPr>
              <w:t xml:space="preserve"> </w:t>
            </w:r>
          </w:p>
          <w:p w14:paraId="5468BF29" w14:textId="77777777" w:rsidR="00BD1117" w:rsidRDefault="00BD1117" w:rsidP="00DB0BA2">
            <w:pPr>
              <w:pStyle w:val="SC3"/>
              <w:numPr>
                <w:ilvl w:val="0"/>
                <w:numId w:val="0"/>
              </w:numPr>
              <w:ind w:left="3240"/>
              <w:jc w:val="both"/>
              <w:rPr>
                <w:lang w:val="en-US"/>
              </w:rPr>
            </w:pPr>
          </w:p>
          <w:p w14:paraId="517A5A3D" w14:textId="77777777" w:rsidR="00BD1117" w:rsidRDefault="00BD1117" w:rsidP="00DB0BA2">
            <w:pPr>
              <w:pStyle w:val="SC3"/>
              <w:numPr>
                <w:ilvl w:val="0"/>
                <w:numId w:val="0"/>
              </w:numPr>
              <w:ind w:left="1580"/>
              <w:jc w:val="both"/>
              <w:rPr>
                <w:lang w:val="en-US"/>
              </w:rPr>
            </w:pPr>
            <w:r w:rsidRPr="0016101F">
              <w:rPr>
                <w:lang w:val="en-US"/>
              </w:rPr>
              <w:t xml:space="preserve">on the 28th calendar day after receipt of a </w:t>
            </w:r>
            <w:r w:rsidRPr="0016101F">
              <w:rPr>
                <w:i/>
                <w:lang w:val="en-US"/>
              </w:rPr>
              <w:t>Proper Invoice</w:t>
            </w:r>
            <w:r w:rsidRPr="0016101F">
              <w:rPr>
                <w:lang w:val="en-US"/>
              </w:rPr>
              <w:t xml:space="preserve">, unless such 28th calendar day lands on a day that is other than a </w:t>
            </w:r>
            <w:r w:rsidRPr="0016101F">
              <w:rPr>
                <w:i/>
                <w:lang w:val="en-US"/>
              </w:rPr>
              <w:t>Working Day</w:t>
            </w:r>
            <w:r w:rsidRPr="0016101F">
              <w:rPr>
                <w:lang w:val="en-US"/>
              </w:rPr>
              <w:t xml:space="preserve">, in which case payment shall be made on the next </w:t>
            </w:r>
            <w:r w:rsidRPr="0016101F">
              <w:rPr>
                <w:i/>
                <w:lang w:val="en-US"/>
              </w:rPr>
              <w:t>Working Day</w:t>
            </w:r>
            <w:r w:rsidRPr="0016101F">
              <w:rPr>
                <w:lang w:val="en-US"/>
              </w:rPr>
              <w:t xml:space="preserve"> after such 28th day</w:t>
            </w:r>
            <w:r>
              <w:rPr>
                <w:lang w:val="en-US"/>
              </w:rPr>
              <w:t>.</w:t>
            </w:r>
          </w:p>
          <w:p w14:paraId="5DE4C7E6" w14:textId="77777777" w:rsidR="00BD1117" w:rsidRPr="009D49FB" w:rsidRDefault="00BD1117" w:rsidP="00DB0BA2">
            <w:pPr>
              <w:pStyle w:val="SC3"/>
              <w:numPr>
                <w:ilvl w:val="0"/>
                <w:numId w:val="0"/>
              </w:numPr>
              <w:ind w:left="1580"/>
              <w:jc w:val="both"/>
              <w:rPr>
                <w:highlight w:val="lightGray"/>
                <w:lang w:val="en-US"/>
              </w:rPr>
            </w:pPr>
          </w:p>
        </w:tc>
      </w:tr>
      <w:tr w:rsidR="00BD1117" w:rsidRPr="00AB0F97" w14:paraId="1885573F" w14:textId="77777777" w:rsidTr="00DB0BA2">
        <w:tc>
          <w:tcPr>
            <w:tcW w:w="923" w:type="dxa"/>
          </w:tcPr>
          <w:p w14:paraId="1E10AFFF" w14:textId="77777777" w:rsidR="00BD1117" w:rsidRPr="00AB0F97" w:rsidRDefault="00BD1117" w:rsidP="00DB0BA2">
            <w:pPr>
              <w:pStyle w:val="SimpleL3"/>
            </w:pPr>
          </w:p>
        </w:tc>
        <w:tc>
          <w:tcPr>
            <w:tcW w:w="990" w:type="dxa"/>
          </w:tcPr>
          <w:p w14:paraId="013C9C49" w14:textId="77777777" w:rsidR="00BD1117" w:rsidRDefault="00BD1117" w:rsidP="00DB0BA2">
            <w:pPr>
              <w:pStyle w:val="TableText0"/>
              <w:jc w:val="center"/>
              <w:rPr>
                <w:sz w:val="20"/>
                <w:szCs w:val="20"/>
              </w:rPr>
            </w:pPr>
            <w:r>
              <w:rPr>
                <w:sz w:val="20"/>
                <w:szCs w:val="20"/>
              </w:rPr>
              <w:t>5.3.2 to 5.3.5</w:t>
            </w:r>
          </w:p>
        </w:tc>
        <w:tc>
          <w:tcPr>
            <w:tcW w:w="8167" w:type="dxa"/>
          </w:tcPr>
          <w:p w14:paraId="0D445D69" w14:textId="77777777" w:rsidR="00BD1117" w:rsidRPr="00F100B7" w:rsidRDefault="00BD1117" w:rsidP="00DB0BA2">
            <w:pPr>
              <w:pStyle w:val="SC3"/>
              <w:numPr>
                <w:ilvl w:val="0"/>
                <w:numId w:val="0"/>
              </w:numPr>
            </w:pPr>
            <w:r w:rsidRPr="00EC0389">
              <w:rPr>
                <w:u w:val="single"/>
              </w:rPr>
              <w:t>Add</w:t>
            </w:r>
            <w:r w:rsidRPr="00F100B7">
              <w:t xml:space="preserve"> new </w:t>
            </w:r>
            <w:r>
              <w:rPr>
                <w:lang w:val="en-US"/>
              </w:rPr>
              <w:t>paragraphs</w:t>
            </w:r>
            <w:r w:rsidRPr="00F100B7">
              <w:t xml:space="preserve"> 5.3.2</w:t>
            </w:r>
            <w:r>
              <w:rPr>
                <w:lang w:val="en-US"/>
              </w:rPr>
              <w:t>, 5.3.3, 5.3.4, and 5.3.5</w:t>
            </w:r>
            <w:r w:rsidRPr="00F100B7">
              <w:t xml:space="preserve"> as follows:</w:t>
            </w:r>
          </w:p>
          <w:p w14:paraId="12C0442A" w14:textId="77777777" w:rsidR="00BD1117" w:rsidRPr="00F100B7" w:rsidRDefault="00BD1117" w:rsidP="00DB0BA2">
            <w:pPr>
              <w:rPr>
                <w:rFonts w:cs="Arial"/>
                <w:bCs/>
                <w:szCs w:val="20"/>
              </w:rPr>
            </w:pPr>
          </w:p>
          <w:p w14:paraId="7503B504" w14:textId="77777777" w:rsidR="00BD1117" w:rsidRDefault="00BD1117" w:rsidP="00DB0BA2">
            <w:pPr>
              <w:pStyle w:val="SC4"/>
              <w:ind w:left="864"/>
              <w:jc w:val="both"/>
              <w:rPr>
                <w:bCs w:val="0"/>
              </w:rPr>
            </w:pPr>
            <w:r w:rsidRPr="00F100B7">
              <w:t>5.3.2</w:t>
            </w:r>
            <w:r>
              <w:tab/>
            </w:r>
            <w:r w:rsidRPr="732481C8">
              <w:rPr>
                <w:rFonts w:cs="Arial"/>
              </w:rPr>
              <w:t xml:space="preserve">In the event that the application for payment delivered by the </w:t>
            </w:r>
            <w:r w:rsidRPr="732481C8">
              <w:rPr>
                <w:rFonts w:cs="Arial"/>
                <w:i/>
                <w:iCs/>
              </w:rPr>
              <w:t xml:space="preserve">Contractor </w:t>
            </w:r>
            <w:r w:rsidRPr="732481C8">
              <w:rPr>
                <w:rFonts w:cs="Arial"/>
                <w:lang w:val="en-CA"/>
              </w:rPr>
              <w:t xml:space="preserve">pursuant to GC 5.2 – APPLICATIONS FOR PAYMENT </w:t>
            </w:r>
            <w:r w:rsidRPr="732481C8">
              <w:rPr>
                <w:rFonts w:cs="Arial"/>
              </w:rPr>
              <w:t xml:space="preserve">does not include the requirements for a </w:t>
            </w:r>
            <w:r w:rsidRPr="732481C8">
              <w:rPr>
                <w:rFonts w:cs="Arial"/>
                <w:i/>
                <w:iCs/>
              </w:rPr>
              <w:t xml:space="preserve">Proper Invoice </w:t>
            </w:r>
            <w:r w:rsidRPr="732481C8">
              <w:rPr>
                <w:rFonts w:cs="Arial"/>
              </w:rPr>
              <w:t xml:space="preserve">or </w:t>
            </w:r>
            <w:r w:rsidRPr="732481C8">
              <w:rPr>
                <w:rFonts w:cs="Arial"/>
                <w:lang w:val="en-US"/>
              </w:rPr>
              <w:t>if</w:t>
            </w:r>
            <w:r w:rsidRPr="732481C8">
              <w:rPr>
                <w:rFonts w:cs="Arial"/>
              </w:rPr>
              <w:t xml:space="preserve"> the </w:t>
            </w:r>
            <w:r w:rsidRPr="732481C8">
              <w:rPr>
                <w:rFonts w:cs="Arial"/>
                <w:i/>
                <w:iCs/>
              </w:rPr>
              <w:t>Owner</w:t>
            </w:r>
            <w:r w:rsidRPr="732481C8">
              <w:rPr>
                <w:rFonts w:cs="Arial"/>
              </w:rPr>
              <w:t xml:space="preserve"> disputes the amount claimed as payable in the </w:t>
            </w:r>
            <w:r w:rsidRPr="732481C8">
              <w:rPr>
                <w:rFonts w:cs="Arial"/>
                <w:i/>
                <w:iCs/>
              </w:rPr>
              <w:t>Proper Invoice</w:t>
            </w:r>
            <w:r w:rsidRPr="732481C8">
              <w:rPr>
                <w:rFonts w:cs="Arial"/>
              </w:rPr>
              <w:t>, th</w:t>
            </w:r>
            <w:r w:rsidRPr="732481C8">
              <w:rPr>
                <w:rFonts w:cs="Arial"/>
                <w:lang w:val="en-CA"/>
              </w:rPr>
              <w:t>e</w:t>
            </w:r>
            <w:r w:rsidRPr="732481C8">
              <w:rPr>
                <w:rFonts w:cs="Arial"/>
              </w:rPr>
              <w:t xml:space="preserve">n the </w:t>
            </w:r>
            <w:r w:rsidRPr="732481C8">
              <w:rPr>
                <w:rFonts w:cs="Arial"/>
                <w:i/>
                <w:iCs/>
              </w:rPr>
              <w:t xml:space="preserve">Owner </w:t>
            </w:r>
            <w:r w:rsidRPr="732481C8">
              <w:rPr>
                <w:rFonts w:cs="Arial"/>
              </w:rPr>
              <w:t>shall within 14 calendar days of receipt of the application for payment</w:t>
            </w:r>
            <w:r w:rsidRPr="732481C8">
              <w:rPr>
                <w:rFonts w:cs="Arial"/>
                <w:lang w:val="en-CA"/>
              </w:rPr>
              <w:t xml:space="preserve">, issue </w:t>
            </w:r>
            <w:r w:rsidRPr="732481C8">
              <w:rPr>
                <w:rFonts w:cs="Arial"/>
              </w:rPr>
              <w:t xml:space="preserve">a </w:t>
            </w:r>
            <w:r w:rsidRPr="732481C8">
              <w:rPr>
                <w:rFonts w:cs="Arial"/>
                <w:i/>
                <w:iCs/>
              </w:rPr>
              <w:t>Notice of Non-Payment</w:t>
            </w:r>
            <w:r w:rsidRPr="732481C8">
              <w:rPr>
                <w:rFonts w:cs="Arial"/>
              </w:rPr>
              <w:t xml:space="preserve"> (Form 1.1)</w:t>
            </w:r>
            <w:r>
              <w:t>.</w:t>
            </w:r>
          </w:p>
          <w:p w14:paraId="2A445407" w14:textId="77777777" w:rsidR="00BD1117" w:rsidRDefault="00BD1117" w:rsidP="00DB0BA2">
            <w:pPr>
              <w:pStyle w:val="SC4"/>
              <w:ind w:left="864"/>
              <w:jc w:val="both"/>
              <w:rPr>
                <w:bCs w:val="0"/>
              </w:rPr>
            </w:pPr>
          </w:p>
          <w:p w14:paraId="1A584C43" w14:textId="77777777" w:rsidR="00BD1117" w:rsidRPr="00E475DF" w:rsidRDefault="00BD1117" w:rsidP="00DB0BA2">
            <w:pPr>
              <w:pStyle w:val="SC4"/>
              <w:ind w:left="864"/>
              <w:jc w:val="both"/>
              <w:rPr>
                <w:bCs w:val="0"/>
                <w:lang w:val="en-US"/>
              </w:rPr>
            </w:pPr>
            <w:r>
              <w:rPr>
                <w:bCs w:val="0"/>
                <w:lang w:val="en-US"/>
              </w:rPr>
              <w:t>5.3.3</w:t>
            </w:r>
            <w:r>
              <w:rPr>
                <w:bCs w:val="0"/>
                <w:lang w:val="en-US"/>
              </w:rPr>
              <w:tab/>
            </w:r>
            <w:r w:rsidRPr="55062D75">
              <w:rPr>
                <w:lang w:val="en-US"/>
              </w:rPr>
              <w:t xml:space="preserve">Where the </w:t>
            </w:r>
            <w:r w:rsidRPr="55062D75">
              <w:rPr>
                <w:i/>
                <w:iCs/>
                <w:lang w:val="en-US"/>
              </w:rPr>
              <w:t>Owner</w:t>
            </w:r>
            <w:r w:rsidRPr="55062D75">
              <w:rPr>
                <w:lang w:val="en-US"/>
              </w:rPr>
              <w:t xml:space="preserve"> has delivered a </w:t>
            </w:r>
            <w:r w:rsidRPr="55062D75">
              <w:rPr>
                <w:i/>
                <w:iCs/>
                <w:lang w:val="en-US"/>
              </w:rPr>
              <w:t>Notice of Non-Payment</w:t>
            </w:r>
            <w:r w:rsidRPr="55062D75">
              <w:rPr>
                <w:lang w:val="en-US"/>
              </w:rPr>
              <w:t xml:space="preserve">, as specified under GC 5.3.2,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shall first engage in good faith negotiations to resolve the dispute. If within 5 calendar days following the issuance of a </w:t>
            </w:r>
            <w:r w:rsidRPr="55062D75">
              <w:rPr>
                <w:i/>
                <w:iCs/>
                <w:lang w:val="en-US"/>
              </w:rPr>
              <w:t>Notice of Non-Payment</w:t>
            </w:r>
            <w:r w:rsidRPr="55062D75">
              <w:rPr>
                <w:lang w:val="en-US"/>
              </w:rPr>
              <w:t xml:space="preserve">, despite good faith efforts by both parties with the assistance of the </w:t>
            </w:r>
            <w:r w:rsidRPr="55062D75">
              <w:rPr>
                <w:i/>
                <w:iCs/>
                <w:lang w:val="en-US"/>
              </w:rPr>
              <w:t>Consultant</w:t>
            </w:r>
            <w:r w:rsidRPr="55062D75">
              <w:rPr>
                <w:lang w:val="en-US"/>
              </w:rPr>
              <w:t xml:space="preserve">,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cannot resolve the dispute, either party may commence an </w:t>
            </w:r>
            <w:r w:rsidRPr="55062D75">
              <w:rPr>
                <w:i/>
                <w:iCs/>
                <w:lang w:val="en-US"/>
              </w:rPr>
              <w:t>Adjudication</w:t>
            </w:r>
            <w:r w:rsidRPr="55062D75">
              <w:rPr>
                <w:lang w:val="en-US"/>
              </w:rPr>
              <w:t xml:space="preserve"> in accordance with the procedures set out in the </w:t>
            </w:r>
            <w:r w:rsidRPr="55062D75">
              <w:rPr>
                <w:i/>
                <w:iCs/>
                <w:lang w:val="en-US"/>
              </w:rPr>
              <w:t>Construction Act</w:t>
            </w:r>
            <w:r w:rsidRPr="55062D75">
              <w:rPr>
                <w:lang w:val="en-US"/>
              </w:rPr>
              <w:t xml:space="preserve">. Any portion of the </w:t>
            </w:r>
            <w:r w:rsidRPr="55062D75">
              <w:rPr>
                <w:i/>
                <w:iCs/>
                <w:lang w:val="en-US"/>
              </w:rPr>
              <w:t>Proper Invoice</w:t>
            </w:r>
            <w:r w:rsidRPr="55062D75">
              <w:rPr>
                <w:lang w:val="en-US"/>
              </w:rPr>
              <w:t xml:space="preserve"> which is not the subject of the </w:t>
            </w:r>
            <w:r w:rsidRPr="55062D75">
              <w:rPr>
                <w:i/>
                <w:iCs/>
                <w:lang w:val="en-US"/>
              </w:rPr>
              <w:t>Notice of Non-Payment</w:t>
            </w:r>
            <w:r w:rsidRPr="55062D75">
              <w:rPr>
                <w:lang w:val="en-US"/>
              </w:rPr>
              <w:t xml:space="preserve"> shall be payable within the time period set out in GC 5.3.1.2.</w:t>
            </w:r>
          </w:p>
          <w:p w14:paraId="48727743" w14:textId="77777777" w:rsidR="00BD1117" w:rsidRDefault="00BD1117" w:rsidP="00DB0BA2">
            <w:pPr>
              <w:pStyle w:val="SC4"/>
              <w:ind w:left="864"/>
              <w:jc w:val="both"/>
              <w:rPr>
                <w:bCs w:val="0"/>
                <w:lang w:val="en-US"/>
              </w:rPr>
            </w:pPr>
          </w:p>
          <w:p w14:paraId="6A5625C5" w14:textId="77777777" w:rsidR="00BD1117" w:rsidRPr="006B2D14" w:rsidRDefault="00BD1117" w:rsidP="00DB0BA2">
            <w:pPr>
              <w:pStyle w:val="SC4"/>
              <w:ind w:left="865" w:hanging="900"/>
              <w:jc w:val="both"/>
              <w:rPr>
                <w:bCs w:val="0"/>
                <w:lang w:val="en-US"/>
              </w:rPr>
            </w:pPr>
            <w:r>
              <w:rPr>
                <w:bCs w:val="0"/>
                <w:lang w:val="en-US"/>
              </w:rPr>
              <w:t>5.3.4</w:t>
            </w:r>
            <w:r>
              <w:rPr>
                <w:bCs w:val="0"/>
                <w:lang w:val="en-US"/>
              </w:rPr>
              <w:tab/>
            </w:r>
            <w:r w:rsidRPr="00E475DF">
              <w:rPr>
                <w:rStyle w:val="DeltaViewInsertion"/>
                <w:rFonts w:cs="Arial"/>
                <w:lang w:val="en-US"/>
              </w:rPr>
              <w:t xml:space="preserve">Provided that the </w:t>
            </w:r>
            <w:r w:rsidRPr="00E475DF">
              <w:rPr>
                <w:rStyle w:val="DeltaViewInsertion"/>
                <w:rFonts w:cs="Arial"/>
                <w:i/>
                <w:lang w:val="en-US"/>
              </w:rPr>
              <w:t>Owner</w:t>
            </w:r>
            <w:r w:rsidRPr="00E475DF">
              <w:rPr>
                <w:rStyle w:val="DeltaViewInsertion"/>
                <w:rFonts w:cs="Arial"/>
                <w:lang w:val="en-US"/>
              </w:rPr>
              <w:t xml:space="preserve"> complies with its obligations under the </w:t>
            </w:r>
            <w:r w:rsidRPr="00E475DF">
              <w:rPr>
                <w:rStyle w:val="DeltaViewInsertion"/>
                <w:rFonts w:cs="Arial"/>
                <w:i/>
                <w:lang w:val="en-US"/>
              </w:rPr>
              <w:t xml:space="preserve">Construction Act, </w:t>
            </w:r>
            <w:r w:rsidRPr="00E475DF">
              <w:rPr>
                <w:rStyle w:val="DeltaViewInsertion"/>
                <w:rFonts w:cs="Arial"/>
                <w:lang w:val="en-US"/>
              </w:rPr>
              <w:t xml:space="preserve">and subject to any interim determination of an adjudicator in accordance with any </w:t>
            </w:r>
            <w:r w:rsidRPr="00E475DF">
              <w:rPr>
                <w:rStyle w:val="DeltaViewInsertion"/>
                <w:rFonts w:cs="Arial"/>
                <w:i/>
                <w:lang w:val="en-US"/>
              </w:rPr>
              <w:lastRenderedPageBreak/>
              <w:t xml:space="preserve">Adjudication </w:t>
            </w:r>
            <w:r w:rsidRPr="00E475DF">
              <w:rPr>
                <w:rStyle w:val="DeltaViewInsertion"/>
                <w:rFonts w:cs="Arial"/>
                <w:lang w:val="en-US"/>
              </w:rPr>
              <w:t xml:space="preserve">and, where applicable, a final determination made in accordance with the dispute resolution processes prescribed by this </w:t>
            </w:r>
            <w:r w:rsidRPr="00E475DF">
              <w:rPr>
                <w:rStyle w:val="DeltaViewInsertion"/>
                <w:rFonts w:cs="Arial"/>
                <w:i/>
                <w:lang w:val="en-US"/>
              </w:rPr>
              <w:t>Contract</w:t>
            </w:r>
            <w:r>
              <w:rPr>
                <w:rStyle w:val="DeltaViewInsertion"/>
                <w:rFonts w:cs="Arial"/>
                <w:iCs/>
                <w:lang w:val="en-US"/>
              </w:rPr>
              <w:t>,</w:t>
            </w:r>
            <w:r>
              <w:rPr>
                <w:rStyle w:val="DeltaViewInsertion"/>
                <w:rFonts w:cs="Arial"/>
                <w:i/>
                <w:lang w:val="en-US"/>
              </w:rPr>
              <w:t xml:space="preserve"> </w:t>
            </w:r>
            <w:r w:rsidRPr="006B2D14">
              <w:rPr>
                <w:bCs w:val="0"/>
                <w:lang w:val="en-US"/>
              </w:rPr>
              <w:t xml:space="preserve">the </w:t>
            </w:r>
            <w:r w:rsidRPr="006B2D14">
              <w:rPr>
                <w:bCs w:val="0"/>
                <w:i/>
                <w:lang w:val="en-US"/>
              </w:rPr>
              <w:t>Owner</w:t>
            </w:r>
            <w:r w:rsidRPr="006B2D14">
              <w:rPr>
                <w:bCs w:val="0"/>
                <w:lang w:val="en-US"/>
              </w:rPr>
              <w:t xml:space="preserve"> shall be entitled to </w:t>
            </w:r>
            <w:r>
              <w:rPr>
                <w:bCs w:val="0"/>
                <w:lang w:val="en-US"/>
              </w:rPr>
              <w:t xml:space="preserve">claim in a </w:t>
            </w:r>
            <w:r>
              <w:rPr>
                <w:bCs w:val="0"/>
                <w:i/>
                <w:iCs/>
                <w:lang w:val="en-US"/>
              </w:rPr>
              <w:t>Notice of Non-Payment</w:t>
            </w:r>
            <w:r>
              <w:rPr>
                <w:bCs w:val="0"/>
                <w:lang w:val="en-US"/>
              </w:rPr>
              <w:t xml:space="preserve"> a right to</w:t>
            </w:r>
            <w:r>
              <w:rPr>
                <w:bCs w:val="0"/>
                <w:i/>
                <w:iCs/>
                <w:lang w:val="en-US"/>
              </w:rPr>
              <w:t xml:space="preserve"> </w:t>
            </w:r>
            <w:r w:rsidRPr="006B2D14">
              <w:rPr>
                <w:bCs w:val="0"/>
                <w:lang w:val="en-US"/>
              </w:rPr>
              <w:t xml:space="preserve">deduct from or, set off against, any payment of the </w:t>
            </w:r>
            <w:r w:rsidRPr="006B2D14">
              <w:rPr>
                <w:bCs w:val="0"/>
                <w:i/>
                <w:lang w:val="en-US"/>
              </w:rPr>
              <w:t>Contract Price</w:t>
            </w:r>
            <w:r w:rsidRPr="006B2D14">
              <w:rPr>
                <w:bCs w:val="0"/>
                <w:lang w:val="en-US"/>
              </w:rPr>
              <w:t>:</w:t>
            </w:r>
          </w:p>
          <w:p w14:paraId="05F3EE02" w14:textId="77777777" w:rsidR="00BD1117" w:rsidRPr="006B2D14" w:rsidRDefault="00BD1117" w:rsidP="00DB0BA2">
            <w:pPr>
              <w:pStyle w:val="SC4"/>
              <w:jc w:val="both"/>
              <w:rPr>
                <w:bCs w:val="0"/>
                <w:lang w:val="en-US"/>
              </w:rPr>
            </w:pPr>
          </w:p>
          <w:p w14:paraId="79FE645E" w14:textId="77777777" w:rsidR="00BD1117" w:rsidRPr="006B2D14" w:rsidRDefault="00BD1117" w:rsidP="00DB0BA2">
            <w:pPr>
              <w:pStyle w:val="SC4"/>
              <w:ind w:left="1278" w:hanging="414"/>
              <w:jc w:val="both"/>
              <w:rPr>
                <w:bCs w:val="0"/>
                <w:lang w:val="en-US"/>
              </w:rPr>
            </w:pPr>
            <w:r w:rsidRPr="006B2D14">
              <w:rPr>
                <w:bCs w:val="0"/>
                <w:lang w:val="en-US"/>
              </w:rPr>
              <w:t>.1</w:t>
            </w:r>
            <w:r w:rsidRPr="006B2D14">
              <w:rPr>
                <w:bCs w:val="0"/>
                <w:lang w:val="en-US"/>
              </w:rPr>
              <w:tab/>
              <w:t xml:space="preserve">any amount expended by the </w:t>
            </w:r>
            <w:r w:rsidRPr="006B2D14">
              <w:rPr>
                <w:bCs w:val="0"/>
                <w:i/>
                <w:lang w:val="en-US"/>
              </w:rPr>
              <w:t>Owner</w:t>
            </w:r>
            <w:r w:rsidRPr="006B2D14">
              <w:rPr>
                <w:bCs w:val="0"/>
                <w:lang w:val="en-US"/>
              </w:rPr>
              <w:t xml:space="preserve"> in exercising the </w:t>
            </w:r>
            <w:r w:rsidRPr="006B2D14">
              <w:rPr>
                <w:bCs w:val="0"/>
                <w:i/>
                <w:lang w:val="en-US"/>
              </w:rPr>
              <w:t>Owner’s</w:t>
            </w:r>
            <w:r w:rsidRPr="006B2D14">
              <w:rPr>
                <w:bCs w:val="0"/>
                <w:lang w:val="en-US"/>
              </w:rPr>
              <w:t xml:space="preserve"> rights under this Contract to perform any of the </w:t>
            </w:r>
            <w:r w:rsidRPr="006B2D14">
              <w:rPr>
                <w:bCs w:val="0"/>
                <w:i/>
                <w:lang w:val="en-US"/>
              </w:rPr>
              <w:t>Contractor’s</w:t>
            </w:r>
            <w:r w:rsidRPr="006B2D14">
              <w:rPr>
                <w:bCs w:val="0"/>
                <w:lang w:val="en-US"/>
              </w:rPr>
              <w:t xml:space="preserve"> obligations that the </w:t>
            </w:r>
            <w:r w:rsidRPr="006B2D14">
              <w:rPr>
                <w:bCs w:val="0"/>
                <w:i/>
                <w:lang w:val="en-US"/>
              </w:rPr>
              <w:t>Contractor</w:t>
            </w:r>
            <w:r w:rsidRPr="006B2D14">
              <w:rPr>
                <w:bCs w:val="0"/>
                <w:lang w:val="en-US"/>
              </w:rPr>
              <w:t xml:space="preserve"> has failed to perform;</w:t>
            </w:r>
          </w:p>
          <w:p w14:paraId="2F5D5958" w14:textId="77777777" w:rsidR="00BD1117" w:rsidRPr="006B2D14" w:rsidRDefault="00BD1117" w:rsidP="00DB0BA2">
            <w:pPr>
              <w:pStyle w:val="SC4"/>
              <w:ind w:left="1278" w:hanging="414"/>
              <w:jc w:val="both"/>
              <w:rPr>
                <w:bCs w:val="0"/>
                <w:lang w:val="en-US"/>
              </w:rPr>
            </w:pPr>
          </w:p>
          <w:p w14:paraId="2B394DBA" w14:textId="77777777" w:rsidR="00BD1117" w:rsidRPr="006B2D14" w:rsidRDefault="00BD1117" w:rsidP="00DB0BA2">
            <w:pPr>
              <w:pStyle w:val="SC4"/>
              <w:ind w:left="1278" w:hanging="414"/>
              <w:jc w:val="both"/>
              <w:rPr>
                <w:bCs w:val="0"/>
                <w:lang w:val="en-US"/>
              </w:rPr>
            </w:pPr>
            <w:r w:rsidRPr="006B2D14">
              <w:rPr>
                <w:bCs w:val="0"/>
                <w:lang w:val="en-US"/>
              </w:rPr>
              <w:t>.2</w:t>
            </w:r>
            <w:r w:rsidRPr="006B2D14">
              <w:rPr>
                <w:bCs w:val="0"/>
                <w:lang w:val="en-US"/>
              </w:rPr>
              <w:tab/>
            </w:r>
            <w:r w:rsidRPr="732481C8">
              <w:rPr>
                <w:lang w:val="en-US"/>
              </w:rPr>
              <w:t xml:space="preserve">any damages, costs or expenses (including, without limitation, </w:t>
            </w:r>
            <w:r w:rsidRPr="732481C8">
              <w:rPr>
                <w:i/>
                <w:iCs/>
                <w:lang w:val="en-US"/>
              </w:rPr>
              <w:t xml:space="preserve">Administrative Costs, Delay Retention, Delay Damages, </w:t>
            </w:r>
            <w:r w:rsidRPr="732481C8">
              <w:rPr>
                <w:lang w:val="en-US"/>
              </w:rPr>
              <w:t xml:space="preserve">and reasonable legal fees and expenses) incurred by the </w:t>
            </w:r>
            <w:r w:rsidRPr="732481C8">
              <w:rPr>
                <w:i/>
                <w:iCs/>
                <w:lang w:val="en-US"/>
              </w:rPr>
              <w:t>Owner</w:t>
            </w:r>
            <w:r w:rsidRPr="732481C8">
              <w:rPr>
                <w:lang w:val="en-US"/>
              </w:rPr>
              <w:t xml:space="preserve"> as a result of the failure of the </w:t>
            </w:r>
            <w:r w:rsidRPr="732481C8">
              <w:rPr>
                <w:i/>
                <w:iCs/>
                <w:lang w:val="en-US"/>
              </w:rPr>
              <w:t>Contractor</w:t>
            </w:r>
            <w:r w:rsidRPr="732481C8">
              <w:rPr>
                <w:lang w:val="en-US"/>
              </w:rPr>
              <w:t xml:space="preserve"> to perform any of its obligations under the </w:t>
            </w:r>
            <w:r w:rsidRPr="732481C8">
              <w:rPr>
                <w:i/>
                <w:iCs/>
                <w:lang w:val="en-US"/>
              </w:rPr>
              <w:t xml:space="preserve">Contract </w:t>
            </w:r>
            <w:r w:rsidRPr="732481C8">
              <w:rPr>
                <w:lang w:val="en-US"/>
              </w:rPr>
              <w:t xml:space="preserve">or under the </w:t>
            </w:r>
            <w:r w:rsidRPr="732481C8">
              <w:rPr>
                <w:i/>
                <w:iCs/>
                <w:lang w:val="en-US"/>
              </w:rPr>
              <w:t>Construction Act</w:t>
            </w:r>
            <w:r w:rsidRPr="732481C8">
              <w:rPr>
                <w:lang w:val="en-US"/>
              </w:rPr>
              <w:t>;</w:t>
            </w:r>
          </w:p>
          <w:p w14:paraId="50679A5B" w14:textId="77777777" w:rsidR="00BD1117" w:rsidRPr="006B2D14" w:rsidRDefault="00BD1117" w:rsidP="00DB0BA2">
            <w:pPr>
              <w:pStyle w:val="SC4"/>
              <w:ind w:left="3330" w:hanging="414"/>
              <w:jc w:val="both"/>
              <w:rPr>
                <w:bCs w:val="0"/>
                <w:lang w:val="en-US"/>
              </w:rPr>
            </w:pPr>
          </w:p>
          <w:p w14:paraId="31998155" w14:textId="77777777" w:rsidR="00BD1117" w:rsidRDefault="00BD1117" w:rsidP="00DB0BA2">
            <w:pPr>
              <w:pStyle w:val="SC4"/>
              <w:ind w:left="1278" w:hanging="414"/>
              <w:jc w:val="both"/>
              <w:rPr>
                <w:bCs w:val="0"/>
                <w:i/>
                <w:lang w:val="en-US"/>
              </w:rPr>
            </w:pPr>
            <w:r w:rsidRPr="006B2D14">
              <w:rPr>
                <w:bCs w:val="0"/>
                <w:lang w:val="en-US"/>
              </w:rPr>
              <w:t>.3</w:t>
            </w:r>
            <w:r w:rsidRPr="006B2D14">
              <w:rPr>
                <w:bCs w:val="0"/>
                <w:lang w:val="en-US"/>
              </w:rPr>
              <w:tab/>
              <w:t xml:space="preserve">any other amount owing from the </w:t>
            </w:r>
            <w:r w:rsidRPr="006B2D14">
              <w:rPr>
                <w:bCs w:val="0"/>
                <w:i/>
                <w:lang w:val="en-US"/>
              </w:rPr>
              <w:t>Contractor</w:t>
            </w:r>
            <w:r w:rsidRPr="006B2D14">
              <w:rPr>
                <w:bCs w:val="0"/>
                <w:lang w:val="en-US"/>
              </w:rPr>
              <w:t xml:space="preserve"> to the </w:t>
            </w:r>
            <w:r w:rsidRPr="006B2D14">
              <w:rPr>
                <w:bCs w:val="0"/>
                <w:i/>
                <w:lang w:val="en-US"/>
              </w:rPr>
              <w:t>Owner</w:t>
            </w:r>
            <w:r w:rsidRPr="006B2D14">
              <w:rPr>
                <w:bCs w:val="0"/>
                <w:lang w:val="en-US"/>
              </w:rPr>
              <w:t xml:space="preserve"> under this </w:t>
            </w:r>
            <w:r w:rsidRPr="006B2D14">
              <w:rPr>
                <w:bCs w:val="0"/>
                <w:i/>
                <w:lang w:val="en-US"/>
              </w:rPr>
              <w:t>Contract</w:t>
            </w:r>
            <w:r>
              <w:rPr>
                <w:bCs w:val="0"/>
                <w:i/>
                <w:lang w:val="en-US"/>
              </w:rPr>
              <w:t xml:space="preserve">. </w:t>
            </w:r>
          </w:p>
          <w:p w14:paraId="69035F69" w14:textId="77777777" w:rsidR="00BD1117" w:rsidRDefault="00BD1117" w:rsidP="00DB0BA2">
            <w:pPr>
              <w:pStyle w:val="SC4"/>
              <w:jc w:val="both"/>
              <w:rPr>
                <w:bCs w:val="0"/>
              </w:rPr>
            </w:pPr>
          </w:p>
          <w:p w14:paraId="41702E90" w14:textId="77777777" w:rsidR="00BD1117" w:rsidRDefault="00BD1117" w:rsidP="00DB0BA2">
            <w:pPr>
              <w:pStyle w:val="SC4"/>
              <w:ind w:left="864"/>
              <w:jc w:val="both"/>
              <w:rPr>
                <w:bCs w:val="0"/>
              </w:rPr>
            </w:pPr>
            <w:r>
              <w:rPr>
                <w:bCs w:val="0"/>
                <w:lang w:val="en-US"/>
              </w:rPr>
              <w:t>5.3.5</w:t>
            </w:r>
            <w:r>
              <w:rPr>
                <w:bCs w:val="0"/>
                <w:lang w:val="en-US"/>
              </w:rPr>
              <w:tab/>
            </w:r>
            <w:r w:rsidRPr="006B2D14">
              <w:rPr>
                <w:bCs w:val="0"/>
                <w:lang w:val="en-US"/>
              </w:rPr>
              <w:t xml:space="preserve">The </w:t>
            </w:r>
            <w:r w:rsidRPr="006B2D14">
              <w:rPr>
                <w:bCs w:val="0"/>
                <w:i/>
                <w:lang w:val="en-US"/>
              </w:rPr>
              <w:t>Contractor</w:t>
            </w:r>
            <w:r w:rsidRPr="006B2D14">
              <w:rPr>
                <w:bCs w:val="0"/>
                <w:lang w:val="en-US"/>
              </w:rPr>
              <w:t xml:space="preserve"> represents, warrants, and covenants to the </w:t>
            </w:r>
            <w:r w:rsidRPr="006B2D14">
              <w:rPr>
                <w:bCs w:val="0"/>
                <w:i/>
                <w:lang w:val="en-US"/>
              </w:rPr>
              <w:t>Owner</w:t>
            </w:r>
            <w:r w:rsidRPr="006B2D14">
              <w:rPr>
                <w:bCs w:val="0"/>
                <w:lang w:val="en-US"/>
              </w:rPr>
              <w:t xml:space="preserve"> that it is familiar with its prompt payment and trust obligations under </w:t>
            </w:r>
            <w:r w:rsidRPr="00563216">
              <w:rPr>
                <w:bCs w:val="0"/>
                <w:i/>
                <w:iCs/>
                <w:lang w:val="en-US"/>
              </w:rPr>
              <w:t>the Construction Act</w:t>
            </w:r>
            <w:r w:rsidRPr="006B2D14">
              <w:rPr>
                <w:bCs w:val="0"/>
                <w:lang w:val="en-US"/>
              </w:rPr>
              <w:t xml:space="preserve"> and will take all required steps and measures to ensure that it complies with the applicable prompt payment and trust provisions under </w:t>
            </w:r>
            <w:r w:rsidRPr="00563216">
              <w:rPr>
                <w:bCs w:val="0"/>
                <w:i/>
                <w:iCs/>
                <w:lang w:val="en-US"/>
              </w:rPr>
              <w:t>the Construction Act</w:t>
            </w:r>
            <w:r w:rsidRPr="006B2D14">
              <w:rPr>
                <w:bCs w:val="0"/>
                <w:lang w:val="en-US"/>
              </w:rPr>
              <w:t xml:space="preserve"> including, without limitation, section 8.1 of </w:t>
            </w:r>
            <w:r w:rsidRPr="00563216">
              <w:rPr>
                <w:bCs w:val="0"/>
                <w:i/>
                <w:iCs/>
                <w:lang w:val="en-US"/>
              </w:rPr>
              <w:t>the Construction Act</w:t>
            </w:r>
            <w:r w:rsidRPr="006B2D14">
              <w:rPr>
                <w:bCs w:val="0"/>
                <w:lang w:val="en-US"/>
              </w:rPr>
              <w:t xml:space="preserve">. Evidence of the </w:t>
            </w:r>
            <w:r w:rsidRPr="006B2D14">
              <w:rPr>
                <w:bCs w:val="0"/>
                <w:i/>
                <w:lang w:val="en-US"/>
              </w:rPr>
              <w:t>Contractor’s</w:t>
            </w:r>
            <w:r w:rsidRPr="006B2D14">
              <w:rPr>
                <w:bCs w:val="0"/>
                <w:lang w:val="en-US"/>
              </w:rPr>
              <w:t xml:space="preserve"> compliance under this GC 5.3.</w:t>
            </w:r>
            <w:r>
              <w:rPr>
                <w:bCs w:val="0"/>
                <w:lang w:val="en-US"/>
              </w:rPr>
              <w:t>5</w:t>
            </w:r>
            <w:r w:rsidRPr="006B2D14">
              <w:rPr>
                <w:bCs w:val="0"/>
                <w:lang w:val="en-US"/>
              </w:rPr>
              <w:t xml:space="preserve"> will be made available to the </w:t>
            </w:r>
            <w:r w:rsidRPr="006B2D14">
              <w:rPr>
                <w:bCs w:val="0"/>
                <w:i/>
                <w:lang w:val="en-US"/>
              </w:rPr>
              <w:t>Owner</w:t>
            </w:r>
            <w:r w:rsidRPr="006B2D14">
              <w:rPr>
                <w:bCs w:val="0"/>
                <w:lang w:val="en-US"/>
              </w:rPr>
              <w:t xml:space="preserve"> within 5 </w:t>
            </w:r>
            <w:r w:rsidRPr="006B2D14">
              <w:rPr>
                <w:bCs w:val="0"/>
                <w:i/>
                <w:lang w:val="en-US"/>
              </w:rPr>
              <w:t>Working Days</w:t>
            </w:r>
            <w:r w:rsidRPr="006B2D14">
              <w:rPr>
                <w:bCs w:val="0"/>
                <w:lang w:val="en-US"/>
              </w:rPr>
              <w:t xml:space="preserve"> following receipt by the </w:t>
            </w:r>
            <w:r w:rsidRPr="006B2D14">
              <w:rPr>
                <w:bCs w:val="0"/>
                <w:i/>
                <w:lang w:val="en-US"/>
              </w:rPr>
              <w:t>Contractor</w:t>
            </w:r>
            <w:r w:rsidRPr="006B2D14">
              <w:rPr>
                <w:bCs w:val="0"/>
                <w:lang w:val="en-US"/>
              </w:rPr>
              <w:t xml:space="preserve"> of a </w:t>
            </w:r>
            <w:r w:rsidRPr="006B2D14">
              <w:rPr>
                <w:bCs w:val="0"/>
                <w:i/>
                <w:lang w:val="en-US"/>
              </w:rPr>
              <w:t>Notice in Writing</w:t>
            </w:r>
            <w:r w:rsidRPr="006B2D14">
              <w:rPr>
                <w:bCs w:val="0"/>
                <w:lang w:val="en-US"/>
              </w:rPr>
              <w:t xml:space="preserve"> making such request</w:t>
            </w:r>
            <w:r>
              <w:rPr>
                <w:bCs w:val="0"/>
                <w:lang w:val="en-US"/>
              </w:rPr>
              <w:t>.</w:t>
            </w:r>
          </w:p>
          <w:p w14:paraId="07B727FA" w14:textId="77777777" w:rsidR="00BD1117" w:rsidRPr="00EC0389" w:rsidRDefault="00BD1117" w:rsidP="00DB0BA2">
            <w:pPr>
              <w:pStyle w:val="SC3"/>
              <w:numPr>
                <w:ilvl w:val="0"/>
                <w:numId w:val="0"/>
              </w:numPr>
              <w:jc w:val="both"/>
              <w:rPr>
                <w:u w:val="single"/>
              </w:rPr>
            </w:pPr>
          </w:p>
        </w:tc>
      </w:tr>
    </w:tbl>
    <w:p w14:paraId="4E70D2EB" w14:textId="77777777" w:rsidR="00BD1117" w:rsidRPr="00DF3C32" w:rsidRDefault="00BD1117" w:rsidP="00BD1117">
      <w:pPr>
        <w:pStyle w:val="SimpleL2"/>
      </w:pPr>
      <w:bookmarkStart w:id="351" w:name="_Toc115690177"/>
      <w:r w:rsidRPr="00DF3C32">
        <w:lastRenderedPageBreak/>
        <w:t>GC 5.4   SUBSTANTIAL PERFORMANCE OF THE WORK AND PAYMENT OF HOLDBACK</w:t>
      </w:r>
      <w:bookmarkEnd w:id="35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E9076C" w14:textId="77777777" w:rsidTr="00DB0BA2">
        <w:tc>
          <w:tcPr>
            <w:tcW w:w="923" w:type="dxa"/>
          </w:tcPr>
          <w:p w14:paraId="595862B4" w14:textId="77777777" w:rsidR="00BD1117" w:rsidRPr="00AB0F97" w:rsidRDefault="00BD1117" w:rsidP="00DB0BA2">
            <w:pPr>
              <w:pStyle w:val="SimpleL3"/>
            </w:pPr>
          </w:p>
        </w:tc>
        <w:tc>
          <w:tcPr>
            <w:tcW w:w="990" w:type="dxa"/>
          </w:tcPr>
          <w:p w14:paraId="2ECF6B5C" w14:textId="77777777" w:rsidR="00BD1117" w:rsidRPr="00AB0F97" w:rsidRDefault="00BD1117" w:rsidP="00DB0BA2">
            <w:pPr>
              <w:pStyle w:val="TableText0"/>
              <w:jc w:val="center"/>
              <w:rPr>
                <w:sz w:val="20"/>
                <w:szCs w:val="20"/>
              </w:rPr>
            </w:pPr>
          </w:p>
        </w:tc>
        <w:tc>
          <w:tcPr>
            <w:tcW w:w="8167" w:type="dxa"/>
          </w:tcPr>
          <w:p w14:paraId="66566556" w14:textId="77777777" w:rsidR="00BD1117" w:rsidRPr="00E46556" w:rsidRDefault="00BD1117" w:rsidP="00DB0BA2">
            <w:pPr>
              <w:pStyle w:val="SC3"/>
              <w:numPr>
                <w:ilvl w:val="0"/>
                <w:numId w:val="0"/>
              </w:numPr>
            </w:pPr>
            <w:r w:rsidRPr="00420773">
              <w:rPr>
                <w:u w:val="single"/>
                <w:lang w:val="en-US"/>
              </w:rPr>
              <w:t>Delete</w:t>
            </w:r>
            <w:r>
              <w:rPr>
                <w:lang w:val="en-US"/>
              </w:rPr>
              <w:t xml:space="preserve"> GC 5.4 – SUBSTANTIAL PERFORMANCE OF THE WORK AND PAYMENT OF HOLDBACK in its entirety and </w:t>
            </w:r>
            <w:r w:rsidRPr="00420773">
              <w:rPr>
                <w:u w:val="single"/>
                <w:lang w:val="en-US"/>
              </w:rPr>
              <w:t>replace</w:t>
            </w:r>
            <w:r>
              <w:rPr>
                <w:lang w:val="en-US"/>
              </w:rPr>
              <w:t xml:space="preserve"> it with the following: </w:t>
            </w:r>
          </w:p>
          <w:p w14:paraId="1B7A87EF" w14:textId="77777777" w:rsidR="00BD1117" w:rsidRDefault="00BD1117" w:rsidP="00DB0BA2">
            <w:pPr>
              <w:pStyle w:val="SC3"/>
              <w:numPr>
                <w:ilvl w:val="0"/>
                <w:numId w:val="0"/>
              </w:numPr>
              <w:ind w:left="1656"/>
            </w:pPr>
          </w:p>
          <w:p w14:paraId="46BDA0AF" w14:textId="77777777" w:rsidR="00BD1117" w:rsidRPr="00E46556" w:rsidRDefault="00BD1117" w:rsidP="00DB0BA2">
            <w:pPr>
              <w:pStyle w:val="SC3"/>
              <w:numPr>
                <w:ilvl w:val="0"/>
                <w:numId w:val="0"/>
              </w:numPr>
              <w:ind w:left="900" w:hanging="900"/>
              <w:jc w:val="both"/>
              <w:rPr>
                <w:b/>
                <w:bCs w:val="0"/>
                <w:lang w:val="en-US"/>
              </w:rPr>
            </w:pPr>
            <w:r>
              <w:rPr>
                <w:b/>
                <w:bCs w:val="0"/>
                <w:lang w:val="en-US"/>
              </w:rPr>
              <w:t>GC 5.4</w:t>
            </w:r>
            <w:r>
              <w:rPr>
                <w:b/>
                <w:bCs w:val="0"/>
                <w:lang w:val="en-US"/>
              </w:rPr>
              <w:tab/>
              <w:t>SUBSTANTIAL PERFORMANCE OF THE WORK AND PAYMENT OF HOLDBACK</w:t>
            </w:r>
          </w:p>
          <w:p w14:paraId="73CA30A3" w14:textId="77777777" w:rsidR="00BD1117" w:rsidRDefault="00BD1117" w:rsidP="00DB0BA2">
            <w:pPr>
              <w:pStyle w:val="SC3"/>
              <w:numPr>
                <w:ilvl w:val="0"/>
                <w:numId w:val="0"/>
              </w:numPr>
              <w:ind w:left="2880" w:hanging="900"/>
              <w:jc w:val="both"/>
              <w:rPr>
                <w:lang w:val="en-US"/>
              </w:rPr>
            </w:pPr>
          </w:p>
          <w:p w14:paraId="2EB8DFF7" w14:textId="77777777" w:rsidR="00BD1117" w:rsidRDefault="00BD1117" w:rsidP="00DB0BA2">
            <w:pPr>
              <w:pStyle w:val="SC3"/>
              <w:numPr>
                <w:ilvl w:val="0"/>
                <w:numId w:val="0"/>
              </w:numPr>
              <w:ind w:left="955" w:hanging="900"/>
              <w:jc w:val="both"/>
              <w:rPr>
                <w:lang w:val="en-US"/>
              </w:rPr>
            </w:pPr>
            <w:r w:rsidRPr="00570051">
              <w:rPr>
                <w:lang w:val="en-US"/>
              </w:rPr>
              <w:t>5.</w:t>
            </w:r>
            <w:r>
              <w:rPr>
                <w:lang w:val="en-US"/>
              </w:rPr>
              <w:t>4</w:t>
            </w:r>
            <w:r w:rsidRPr="00570051">
              <w:rPr>
                <w:lang w:val="en-US"/>
              </w:rPr>
              <w:t>.1</w:t>
            </w:r>
            <w:r w:rsidRPr="00570051">
              <w:rPr>
                <w:lang w:val="en-US"/>
              </w:rPr>
              <w:tab/>
              <w:t xml:space="preserve">When the </w:t>
            </w:r>
            <w:r>
              <w:rPr>
                <w:i/>
                <w:lang w:val="en-US"/>
              </w:rPr>
              <w:t>Contractor</w:t>
            </w:r>
            <w:r w:rsidRPr="00570051">
              <w:rPr>
                <w:lang w:val="en-US"/>
              </w:rPr>
              <w:t xml:space="preserve"> considers that </w:t>
            </w:r>
            <w:r w:rsidRPr="008B4BB9">
              <w:rPr>
                <w:i/>
                <w:lang w:val="en-US"/>
              </w:rPr>
              <w:t>Substantial Performance of the Work</w:t>
            </w:r>
            <w:r w:rsidRPr="00570051">
              <w:rPr>
                <w:lang w:val="en-US"/>
              </w:rPr>
              <w:t xml:space="preserve"> has been achieved, the </w:t>
            </w:r>
            <w:r>
              <w:rPr>
                <w:i/>
                <w:lang w:val="en-US"/>
              </w:rPr>
              <w:t>Contractor</w:t>
            </w:r>
            <w:r w:rsidRPr="00570051">
              <w:rPr>
                <w:lang w:val="en-US"/>
              </w:rPr>
              <w:t xml:space="preserve"> shall prepare and submit to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a comprehensive list of items to be completed or corrected and apply for a review by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to establish </w:t>
            </w:r>
            <w:r w:rsidRPr="008B4BB9">
              <w:rPr>
                <w:i/>
                <w:lang w:val="en-US"/>
              </w:rPr>
              <w:t>Substantial Performance of the Work</w:t>
            </w:r>
            <w:r w:rsidRPr="00570051">
              <w:rPr>
                <w:lang w:val="en-US"/>
              </w:rPr>
              <w:t xml:space="preserve">. Failure to include an item on the list does not alter the responsibility of the </w:t>
            </w:r>
            <w:r>
              <w:rPr>
                <w:i/>
                <w:lang w:val="en-US"/>
              </w:rPr>
              <w:t>Contractor</w:t>
            </w:r>
            <w:r w:rsidRPr="00570051">
              <w:rPr>
                <w:lang w:val="en-US"/>
              </w:rPr>
              <w:t xml:space="preserve"> to complete the </w:t>
            </w:r>
            <w:r w:rsidRPr="008B4BB9">
              <w:rPr>
                <w:i/>
                <w:lang w:val="en-US"/>
              </w:rPr>
              <w:t>Contract</w:t>
            </w:r>
            <w:r w:rsidRPr="00570051">
              <w:rPr>
                <w:lang w:val="en-US"/>
              </w:rPr>
              <w:t>.</w:t>
            </w:r>
            <w:r>
              <w:rPr>
                <w:lang w:val="en-US"/>
              </w:rPr>
              <w:t>”</w:t>
            </w:r>
          </w:p>
          <w:p w14:paraId="0574DF3A" w14:textId="77777777" w:rsidR="00BD1117" w:rsidRDefault="00BD1117" w:rsidP="00DB0BA2">
            <w:pPr>
              <w:pStyle w:val="SC3"/>
              <w:numPr>
                <w:ilvl w:val="0"/>
                <w:numId w:val="0"/>
              </w:numPr>
              <w:ind w:left="955" w:hanging="900"/>
              <w:jc w:val="both"/>
              <w:rPr>
                <w:lang w:val="en-US"/>
              </w:rPr>
            </w:pPr>
          </w:p>
          <w:p w14:paraId="6FA45509" w14:textId="77777777" w:rsidR="00BD1117" w:rsidRDefault="00BD1117" w:rsidP="00DB0BA2">
            <w:pPr>
              <w:pStyle w:val="SC3"/>
              <w:numPr>
                <w:ilvl w:val="2"/>
                <w:numId w:val="0"/>
              </w:numPr>
              <w:ind w:left="955" w:hanging="900"/>
              <w:jc w:val="both"/>
              <w:rPr>
                <w:lang w:val="en-US"/>
              </w:rPr>
            </w:pPr>
            <w:r w:rsidRPr="732481C8">
              <w:rPr>
                <w:lang w:val="en-US"/>
              </w:rPr>
              <w:t>5.4.2</w:t>
            </w:r>
            <w:r>
              <w:tab/>
            </w:r>
            <w:r w:rsidRPr="732481C8">
              <w:rPr>
                <w:lang w:val="en-US"/>
              </w:rPr>
              <w:t xml:space="preserve">No later than ten (10) calendar days after receipt of the </w:t>
            </w:r>
            <w:r w:rsidRPr="732481C8">
              <w:rPr>
                <w:i/>
                <w:iCs/>
                <w:lang w:val="en-US"/>
              </w:rPr>
              <w:t>Contractor’s</w:t>
            </w:r>
            <w:r w:rsidRPr="732481C8">
              <w:rPr>
                <w:lang w:val="en-US"/>
              </w:rPr>
              <w:t xml:space="preserve"> list and application, the </w:t>
            </w:r>
            <w:r w:rsidRPr="732481C8">
              <w:rPr>
                <w:i/>
                <w:iCs/>
                <w:lang w:val="en-US"/>
              </w:rPr>
              <w:t>Consultant</w:t>
            </w:r>
            <w:r w:rsidRPr="732481C8">
              <w:rPr>
                <w:lang w:val="en-US"/>
              </w:rPr>
              <w:t xml:space="preserve"> will complete a review of the </w:t>
            </w:r>
            <w:r w:rsidRPr="732481C8">
              <w:rPr>
                <w:i/>
                <w:iCs/>
                <w:lang w:val="en-US"/>
              </w:rPr>
              <w:t>Project</w:t>
            </w:r>
            <w:r w:rsidRPr="732481C8">
              <w:rPr>
                <w:lang w:val="en-US"/>
              </w:rPr>
              <w:t xml:space="preserve"> to verify the validity of the application. No later than </w:t>
            </w:r>
            <w:r w:rsidRPr="00625383">
              <w:rPr>
                <w:lang w:val="en-US"/>
              </w:rPr>
              <w:t>seven (7) calendar days after</w:t>
            </w:r>
            <w:r w:rsidRPr="732481C8">
              <w:rPr>
                <w:lang w:val="en-US"/>
              </w:rPr>
              <w:t xml:space="preserve"> completing the review, the </w:t>
            </w:r>
            <w:r w:rsidRPr="732481C8">
              <w:rPr>
                <w:i/>
                <w:iCs/>
                <w:lang w:val="en-US"/>
              </w:rPr>
              <w:t xml:space="preserve">Consultant </w:t>
            </w:r>
            <w:r w:rsidRPr="732481C8">
              <w:rPr>
                <w:lang w:val="en-US"/>
              </w:rPr>
              <w:t xml:space="preserve">will notify the </w:t>
            </w:r>
            <w:r w:rsidRPr="732481C8">
              <w:rPr>
                <w:i/>
                <w:iCs/>
                <w:lang w:val="en-US"/>
              </w:rPr>
              <w:t>Contractor</w:t>
            </w:r>
            <w:r w:rsidRPr="732481C8">
              <w:rPr>
                <w:lang w:val="en-US"/>
              </w:rPr>
              <w:t xml:space="preserve"> whether the </w:t>
            </w:r>
            <w:r w:rsidRPr="732481C8">
              <w:rPr>
                <w:i/>
                <w:iCs/>
                <w:lang w:val="en-US"/>
              </w:rPr>
              <w:t>Project</w:t>
            </w:r>
            <w:r w:rsidRPr="732481C8">
              <w:rPr>
                <w:lang w:val="en-US"/>
              </w:rPr>
              <w:t xml:space="preserve"> has attained </w:t>
            </w:r>
            <w:r w:rsidRPr="732481C8">
              <w:rPr>
                <w:i/>
                <w:iCs/>
                <w:lang w:val="en-US"/>
              </w:rPr>
              <w:t xml:space="preserve">Substantial Performance of the Work </w:t>
            </w:r>
            <w:r w:rsidRPr="732481C8">
              <w:rPr>
                <w:lang w:val="en-US"/>
              </w:rPr>
              <w:t xml:space="preserve">and fix the date of </w:t>
            </w:r>
            <w:r w:rsidRPr="732481C8">
              <w:rPr>
                <w:i/>
                <w:iCs/>
                <w:lang w:val="en-US"/>
              </w:rPr>
              <w:t>Substantial Performance of the Work</w:t>
            </w:r>
            <w:r w:rsidRPr="732481C8">
              <w:rPr>
                <w:lang w:val="en-US"/>
              </w:rPr>
              <w:t xml:space="preserve"> in a certificate which shall meet the requirements of the </w:t>
            </w:r>
            <w:r w:rsidRPr="732481C8">
              <w:rPr>
                <w:i/>
                <w:iCs/>
                <w:lang w:val="en-US"/>
              </w:rPr>
              <w:t>Construction Act</w:t>
            </w:r>
            <w:r w:rsidRPr="732481C8">
              <w:rPr>
                <w:lang w:val="en-US"/>
              </w:rPr>
              <w:t xml:space="preserve"> for a ‘certificate of substantial performance’.</w:t>
            </w:r>
          </w:p>
          <w:p w14:paraId="0E5F377A" w14:textId="77777777" w:rsidR="00BD1117" w:rsidRPr="00570051" w:rsidRDefault="00BD1117" w:rsidP="00DB0BA2">
            <w:pPr>
              <w:pStyle w:val="SC3"/>
              <w:numPr>
                <w:ilvl w:val="0"/>
                <w:numId w:val="0"/>
              </w:numPr>
              <w:ind w:left="955" w:hanging="900"/>
              <w:rPr>
                <w:lang w:val="en-US"/>
              </w:rPr>
            </w:pPr>
          </w:p>
          <w:p w14:paraId="75E00AE0" w14:textId="77777777" w:rsidR="00BD1117" w:rsidRPr="00570051" w:rsidRDefault="00BD1117" w:rsidP="00DB0BA2">
            <w:pPr>
              <w:pStyle w:val="SC3"/>
              <w:numPr>
                <w:ilvl w:val="0"/>
                <w:numId w:val="0"/>
              </w:numPr>
              <w:ind w:left="955" w:hanging="900"/>
              <w:jc w:val="both"/>
              <w:rPr>
                <w:lang w:val="en-US"/>
              </w:rPr>
            </w:pPr>
            <w:r w:rsidRPr="00570051">
              <w:rPr>
                <w:lang w:val="en-US"/>
              </w:rPr>
              <w:lastRenderedPageBreak/>
              <w:t>5.</w:t>
            </w:r>
            <w:r>
              <w:rPr>
                <w:lang w:val="en-US"/>
              </w:rPr>
              <w:t>4</w:t>
            </w:r>
            <w:r w:rsidRPr="00570051">
              <w:rPr>
                <w:lang w:val="en-US"/>
              </w:rPr>
              <w:t>.3</w:t>
            </w:r>
            <w:r w:rsidRPr="00570051">
              <w:rPr>
                <w:lang w:val="en-US"/>
              </w:rPr>
              <w:tab/>
            </w:r>
            <w:r>
              <w:rPr>
                <w:lang w:val="en-US"/>
              </w:rPr>
              <w:t>Within seven (7) calendar days of receiving a signed copy of the certificate of substantial performance (as described in GC 5.4.2)</w:t>
            </w:r>
            <w:r w:rsidRPr="00570051">
              <w:rPr>
                <w:lang w:val="en-US"/>
              </w:rPr>
              <w:t xml:space="preserve">, the </w:t>
            </w:r>
            <w:r>
              <w:rPr>
                <w:i/>
                <w:lang w:val="en-US"/>
              </w:rPr>
              <w:t>Contractor</w:t>
            </w:r>
            <w:r w:rsidRPr="00570051">
              <w:rPr>
                <w:lang w:val="en-US"/>
              </w:rPr>
              <w:t xml:space="preserve"> shall publish</w:t>
            </w:r>
            <w:r>
              <w:rPr>
                <w:lang w:val="en-US"/>
              </w:rPr>
              <w:t xml:space="preserve"> </w:t>
            </w:r>
            <w:r w:rsidRPr="00570051">
              <w:rPr>
                <w:lang w:val="en-US"/>
              </w:rPr>
              <w:t xml:space="preserve">a copy of </w:t>
            </w:r>
            <w:r>
              <w:rPr>
                <w:lang w:val="en-US"/>
              </w:rPr>
              <w:t>such</w:t>
            </w:r>
            <w:r w:rsidRPr="00570051">
              <w:rPr>
                <w:lang w:val="en-US"/>
              </w:rPr>
              <w:t xml:space="preserve"> certificate </w:t>
            </w:r>
            <w:r>
              <w:rPr>
                <w:lang w:val="en-US"/>
              </w:rPr>
              <w:t xml:space="preserve">in the Daily Commercial News and deliver suitable evidence of such publication to the </w:t>
            </w:r>
            <w:r>
              <w:rPr>
                <w:i/>
                <w:iCs/>
                <w:lang w:val="en-US"/>
              </w:rPr>
              <w:t xml:space="preserve">Consultant </w:t>
            </w:r>
            <w:r>
              <w:rPr>
                <w:lang w:val="en-US"/>
              </w:rPr>
              <w:t xml:space="preserve">and the </w:t>
            </w:r>
            <w:r>
              <w:rPr>
                <w:i/>
                <w:iCs/>
                <w:lang w:val="en-US"/>
              </w:rPr>
              <w:t>Owner</w:t>
            </w:r>
            <w:r w:rsidRPr="00570051">
              <w:rPr>
                <w:lang w:val="en-US"/>
              </w:rPr>
              <w:t xml:space="preserve">. If the </w:t>
            </w:r>
            <w:r>
              <w:rPr>
                <w:i/>
                <w:lang w:val="en-US"/>
              </w:rPr>
              <w:t>Contractor</w:t>
            </w:r>
            <w:r w:rsidRPr="00570051">
              <w:rPr>
                <w:lang w:val="en-US"/>
              </w:rPr>
              <w:t xml:space="preserve"> fails to publish </w:t>
            </w:r>
            <w:r>
              <w:rPr>
                <w:lang w:val="en-US"/>
              </w:rPr>
              <w:t>the</w:t>
            </w:r>
            <w:r w:rsidRPr="00570051">
              <w:rPr>
                <w:lang w:val="en-US"/>
              </w:rPr>
              <w:t xml:space="preserve"> certificate </w:t>
            </w:r>
            <w:r>
              <w:rPr>
                <w:lang w:val="en-US"/>
              </w:rPr>
              <w:t xml:space="preserve">and deliver evidence of same to the </w:t>
            </w:r>
            <w:r>
              <w:rPr>
                <w:i/>
                <w:iCs/>
                <w:lang w:val="en-US"/>
              </w:rPr>
              <w:t xml:space="preserve">Owner </w:t>
            </w:r>
            <w:r>
              <w:rPr>
                <w:lang w:val="en-US"/>
              </w:rPr>
              <w:t xml:space="preserve">and the </w:t>
            </w:r>
            <w:r>
              <w:rPr>
                <w:i/>
                <w:iCs/>
                <w:lang w:val="en-US"/>
              </w:rPr>
              <w:t>Consultant</w:t>
            </w:r>
            <w:r>
              <w:rPr>
                <w:lang w:val="en-US"/>
              </w:rPr>
              <w:t>,</w:t>
            </w:r>
            <w:r w:rsidRPr="00570051">
              <w:rPr>
                <w:lang w:val="en-US"/>
              </w:rPr>
              <w:t xml:space="preserve"> the </w:t>
            </w:r>
            <w:r w:rsidRPr="008B4BB9">
              <w:rPr>
                <w:i/>
                <w:lang w:val="en-US"/>
              </w:rPr>
              <w:t>Owner</w:t>
            </w:r>
            <w:r w:rsidRPr="00570051">
              <w:rPr>
                <w:lang w:val="en-US"/>
              </w:rPr>
              <w:t xml:space="preserve"> </w:t>
            </w:r>
            <w:r>
              <w:rPr>
                <w:lang w:val="en-US"/>
              </w:rPr>
              <w:t>may</w:t>
            </w:r>
            <w:r w:rsidRPr="00570051">
              <w:rPr>
                <w:lang w:val="en-US"/>
              </w:rPr>
              <w:t xml:space="preserve"> publish </w:t>
            </w:r>
            <w:r>
              <w:rPr>
                <w:lang w:val="en-US"/>
              </w:rPr>
              <w:t>the</w:t>
            </w:r>
            <w:r w:rsidRPr="00570051">
              <w:rPr>
                <w:lang w:val="en-US"/>
              </w:rPr>
              <w:t xml:space="preserve"> certificate and back-charge the </w:t>
            </w:r>
            <w:r>
              <w:rPr>
                <w:i/>
                <w:lang w:val="en-US"/>
              </w:rPr>
              <w:t>Contractor</w:t>
            </w:r>
            <w:r w:rsidRPr="00570051">
              <w:rPr>
                <w:lang w:val="en-US"/>
              </w:rPr>
              <w:t xml:space="preserve"> its reasonable costs for doing so</w:t>
            </w:r>
            <w:r>
              <w:rPr>
                <w:lang w:val="en-US"/>
              </w:rPr>
              <w:t>.</w:t>
            </w:r>
          </w:p>
          <w:p w14:paraId="2F0E1F20" w14:textId="77777777" w:rsidR="00BD1117" w:rsidRPr="003D39B6" w:rsidRDefault="00BD1117" w:rsidP="00DB0BA2">
            <w:pPr>
              <w:rPr>
                <w:rFonts w:cs="Arial"/>
                <w:bCs/>
                <w:szCs w:val="20"/>
                <w:lang w:val="x-none"/>
              </w:rPr>
            </w:pPr>
          </w:p>
          <w:p w14:paraId="4BCCC9E5" w14:textId="77777777" w:rsidR="00BD1117" w:rsidRDefault="00BD1117" w:rsidP="00DB0BA2">
            <w:pPr>
              <w:pStyle w:val="SC4"/>
              <w:ind w:left="955"/>
              <w:jc w:val="both"/>
            </w:pPr>
            <w:r w:rsidRPr="003D39B6">
              <w:rPr>
                <w:lang w:val="en-US"/>
              </w:rPr>
              <w:t>5.4.4</w:t>
            </w:r>
            <w:r w:rsidRPr="003D39B6">
              <w:rPr>
                <w:lang w:val="en-US"/>
              </w:rPr>
              <w:tab/>
            </w:r>
            <w:r w:rsidRPr="00F100B7">
              <w:t xml:space="preserve">The </w:t>
            </w:r>
            <w:r w:rsidRPr="0012581C">
              <w:rPr>
                <w:i/>
              </w:rPr>
              <w:t>Contractor</w:t>
            </w:r>
            <w:r w:rsidRPr="00F100B7">
              <w:t xml:space="preserve"> acknowledges that the </w:t>
            </w:r>
            <w:r w:rsidRPr="0012581C">
              <w:rPr>
                <w:i/>
              </w:rPr>
              <w:t>Submittals</w:t>
            </w:r>
            <w:r w:rsidRPr="00F100B7">
              <w:t xml:space="preserve"> described in this </w:t>
            </w:r>
            <w:r>
              <w:rPr>
                <w:lang w:val="en-CA"/>
              </w:rPr>
              <w:t>GC</w:t>
            </w:r>
            <w:r>
              <w:t xml:space="preserve"> </w:t>
            </w:r>
            <w:r w:rsidRPr="00F100B7">
              <w:t>5.4.</w:t>
            </w:r>
            <w:r>
              <w:rPr>
                <w:lang w:val="en-CA"/>
              </w:rPr>
              <w:t>4</w:t>
            </w:r>
            <w:r w:rsidRPr="00F100B7">
              <w:t xml:space="preserve"> are critical to the </w:t>
            </w:r>
            <w:r w:rsidRPr="00DD6822">
              <w:rPr>
                <w:i/>
              </w:rPr>
              <w:t>Owner’s</w:t>
            </w:r>
            <w:r w:rsidRPr="00F100B7">
              <w:t xml:space="preserve"> use, </w:t>
            </w:r>
            <w:r w:rsidRPr="003D39B6">
              <w:rPr>
                <w:i/>
                <w:iCs/>
                <w:lang w:val="en-CA"/>
              </w:rPr>
              <w:t>Occupancy</w:t>
            </w:r>
            <w:r w:rsidRPr="00F100B7">
              <w:t xml:space="preserve"> and maintenance of the </w:t>
            </w:r>
            <w:r w:rsidRPr="0012581C">
              <w:rPr>
                <w:i/>
              </w:rPr>
              <w:t>Project</w:t>
            </w:r>
            <w:r w:rsidRPr="00F100B7">
              <w:t xml:space="preserve"> and agrees to </w:t>
            </w:r>
            <w:r>
              <w:rPr>
                <w:lang w:val="en-US"/>
              </w:rPr>
              <w:t>deliver</w:t>
            </w:r>
            <w:r w:rsidRPr="00F100B7">
              <w:t xml:space="preserve"> such </w:t>
            </w:r>
            <w:r w:rsidRPr="0012581C">
              <w:rPr>
                <w:i/>
              </w:rPr>
              <w:t>Submittals</w:t>
            </w:r>
            <w:r w:rsidRPr="00F100B7">
              <w:t xml:space="preserve"> to the </w:t>
            </w:r>
            <w:r w:rsidRPr="00DD6822">
              <w:rPr>
                <w:i/>
              </w:rPr>
              <w:t>Owner</w:t>
            </w:r>
            <w:r w:rsidRPr="00F100B7">
              <w:t xml:space="preserve"> </w:t>
            </w:r>
            <w:r w:rsidRPr="000D32DB">
              <w:t xml:space="preserve">within thirty (30) days of the issuance of the certificate of </w:t>
            </w:r>
            <w:r w:rsidRPr="000D32DB">
              <w:rPr>
                <w:i/>
              </w:rPr>
              <w:t>Substantial Performance of the Work</w:t>
            </w:r>
            <w:bookmarkStart w:id="352" w:name="_DV_M461"/>
            <w:bookmarkEnd w:id="352"/>
            <w:r w:rsidRPr="00F100B7">
              <w:t>:</w:t>
            </w:r>
          </w:p>
          <w:p w14:paraId="0A6A23AC" w14:textId="77777777" w:rsidR="00BD1117" w:rsidRPr="00F100B7" w:rsidRDefault="00BD1117" w:rsidP="00DB0BA2">
            <w:pPr>
              <w:pStyle w:val="SC4"/>
              <w:jc w:val="both"/>
            </w:pPr>
          </w:p>
          <w:p w14:paraId="24E729EB" w14:textId="77777777" w:rsidR="00BD1117" w:rsidRDefault="00BD1117" w:rsidP="00DB0BA2">
            <w:pPr>
              <w:pStyle w:val="SC5"/>
              <w:ind w:left="1315"/>
              <w:jc w:val="both"/>
            </w:pPr>
            <w:r>
              <w:t>.1</w:t>
            </w:r>
            <w:r>
              <w:tab/>
              <w:t xml:space="preserve">submit to the </w:t>
            </w:r>
            <w:r w:rsidRPr="2B63AC0F">
              <w:rPr>
                <w:i/>
                <w:iCs/>
              </w:rPr>
              <w:t>Consultant</w:t>
            </w:r>
            <w:r>
              <w:t xml:space="preserve">, with its application for payment, all written guarantees, warranties, certificates, testing and balancing reports, distribution system  diagrams, </w:t>
            </w:r>
            <w:r w:rsidRPr="2B63AC0F">
              <w:rPr>
                <w:i/>
                <w:iCs/>
              </w:rPr>
              <w:t>Shop</w:t>
            </w:r>
            <w:r>
              <w:t xml:space="preserve"> </w:t>
            </w:r>
            <w:r w:rsidRPr="2B63AC0F">
              <w:rPr>
                <w:i/>
                <w:iCs/>
              </w:rPr>
              <w:t>Drawings</w:t>
            </w:r>
            <w:r>
              <w:t xml:space="preserve">, maintenance and operating instructions, spare parts, maintenance manuals and materials and any other materials or documentation required by the </w:t>
            </w:r>
            <w:r w:rsidRPr="2B63AC0F">
              <w:rPr>
                <w:i/>
                <w:iCs/>
              </w:rPr>
              <w:t>Contract</w:t>
            </w:r>
            <w:r>
              <w:t xml:space="preserve">, except for  </w:t>
            </w:r>
            <w:r w:rsidRPr="2B63AC0F">
              <w:rPr>
                <w:i/>
                <w:iCs/>
              </w:rPr>
              <w:t>As-Built Drawings</w:t>
            </w:r>
            <w:r>
              <w:t>;</w:t>
            </w:r>
          </w:p>
          <w:p w14:paraId="533FEB32" w14:textId="77777777" w:rsidR="00BD1117" w:rsidRPr="00F100B7" w:rsidRDefault="00BD1117" w:rsidP="00DB0BA2">
            <w:pPr>
              <w:pStyle w:val="SC5"/>
              <w:ind w:left="1315"/>
              <w:jc w:val="both"/>
            </w:pPr>
          </w:p>
          <w:p w14:paraId="562EBA4D" w14:textId="77777777" w:rsidR="00BD1117" w:rsidRDefault="00BD1117" w:rsidP="00DB0BA2">
            <w:pPr>
              <w:pStyle w:val="SC4"/>
              <w:ind w:left="1315" w:hanging="360"/>
              <w:jc w:val="both"/>
              <w:rPr>
                <w:lang w:val="en-CA"/>
              </w:rPr>
            </w:pPr>
            <w:r>
              <w:t>.2</w:t>
            </w:r>
            <w:r>
              <w:tab/>
              <w:t xml:space="preserve">with respect to </w:t>
            </w:r>
            <w:r w:rsidRPr="00AE7A6B">
              <w:rPr>
                <w:i/>
                <w:iCs/>
              </w:rPr>
              <w:t>As</w:t>
            </w:r>
            <w:r w:rsidRPr="2B63AC0F">
              <w:rPr>
                <w:i/>
                <w:iCs/>
              </w:rPr>
              <w:t>-</w:t>
            </w:r>
            <w:r w:rsidRPr="00AE7A6B">
              <w:rPr>
                <w:i/>
                <w:iCs/>
              </w:rPr>
              <w:t>Built Drawings</w:t>
            </w:r>
            <w:r>
              <w:t xml:space="preserve">, the </w:t>
            </w:r>
            <w:r w:rsidRPr="2B63AC0F">
              <w:rPr>
                <w:i/>
                <w:iCs/>
              </w:rPr>
              <w:t>Contractor</w:t>
            </w:r>
            <w:r>
              <w:t xml:space="preserve"> shall submit to the </w:t>
            </w:r>
            <w:r w:rsidRPr="2B63AC0F">
              <w:rPr>
                <w:i/>
                <w:iCs/>
                <w:lang w:val="en-CA"/>
              </w:rPr>
              <w:t>Consultant</w:t>
            </w:r>
            <w:r w:rsidRPr="2B63AC0F">
              <w:rPr>
                <w:lang w:val="en-CA"/>
              </w:rPr>
              <w:t>:</w:t>
            </w:r>
          </w:p>
          <w:p w14:paraId="59ADED58" w14:textId="77777777" w:rsidR="00BD1117" w:rsidRDefault="00BD1117" w:rsidP="00DB0BA2">
            <w:pPr>
              <w:pStyle w:val="SC4"/>
              <w:ind w:left="0" w:firstLine="0"/>
              <w:jc w:val="both"/>
              <w:rPr>
                <w:lang w:val="en-CA"/>
              </w:rPr>
            </w:pPr>
          </w:p>
          <w:p w14:paraId="00772CDA" w14:textId="77777777" w:rsidR="00BD1117" w:rsidRPr="007A73D0" w:rsidRDefault="00BD1117" w:rsidP="00DB0BA2">
            <w:pPr>
              <w:pStyle w:val="SC4"/>
              <w:ind w:left="1765" w:hanging="450"/>
              <w:jc w:val="both"/>
              <w:rPr>
                <w:rStyle w:val="DeltaViewInsertion"/>
                <w:lang w:val="en-CA"/>
              </w:rPr>
            </w:pPr>
            <w:r w:rsidRPr="2B63AC0F">
              <w:rPr>
                <w:lang w:val="en-CA"/>
              </w:rPr>
              <w:t xml:space="preserve">(a) </w:t>
            </w:r>
            <w:r>
              <w:tab/>
              <w:t xml:space="preserve">full and </w:t>
            </w:r>
            <w:r w:rsidRPr="007A73D0">
              <w:t xml:space="preserve">complete </w:t>
            </w:r>
            <w:r w:rsidRPr="007A73D0">
              <w:rPr>
                <w:rFonts w:eastAsia="Arial" w:cs="Arial"/>
                <w:bCs w:val="0"/>
                <w:i/>
                <w:iCs/>
                <w:sz w:val="19"/>
                <w:szCs w:val="19"/>
                <w:lang w:val="en-CA"/>
              </w:rPr>
              <w:t xml:space="preserve"> As-Built Drawings</w:t>
            </w:r>
            <w:bookmarkStart w:id="353" w:name="_DV_C259"/>
            <w:r w:rsidRPr="007A73D0">
              <w:rPr>
                <w:lang w:val="en-CA"/>
              </w:rPr>
              <w:t xml:space="preserve"> in an electronic format acceptable to the </w:t>
            </w:r>
            <w:r w:rsidRPr="007A73D0">
              <w:rPr>
                <w:i/>
                <w:iCs/>
                <w:lang w:val="en-CA"/>
              </w:rPr>
              <w:t>Consultant</w:t>
            </w:r>
            <w:r w:rsidRPr="007A73D0">
              <w:rPr>
                <w:lang w:val="en-CA"/>
              </w:rPr>
              <w:t>,</w:t>
            </w:r>
            <w:r w:rsidRPr="007A73D0">
              <w:rPr>
                <w:i/>
                <w:iCs/>
                <w:lang w:val="en-CA"/>
              </w:rPr>
              <w:t xml:space="preserve"> </w:t>
            </w:r>
            <w:r w:rsidRPr="007A73D0">
              <w:rPr>
                <w:rStyle w:val="DeltaViewInsertion"/>
                <w:lang w:val="en-CA"/>
              </w:rPr>
              <w:t>as described in the Joint Best Practice Statement – As-Built and Record Drawing issued jointly by the Ontario Association of Architects and the Ontario General Contractors Association on October 21, 2010</w:t>
            </w:r>
            <w:bookmarkStart w:id="354" w:name="_DV_M460"/>
            <w:bookmarkEnd w:id="353"/>
            <w:bookmarkEnd w:id="354"/>
            <w:r w:rsidRPr="007A73D0">
              <w:rPr>
                <w:rStyle w:val="DeltaViewInsertion"/>
                <w:lang w:val="en-CA"/>
              </w:rPr>
              <w:t xml:space="preserve">; and </w:t>
            </w:r>
          </w:p>
          <w:p w14:paraId="77005F8A" w14:textId="77777777" w:rsidR="00BD1117" w:rsidRPr="007A73D0" w:rsidRDefault="00BD1117" w:rsidP="00DB0BA2">
            <w:pPr>
              <w:pStyle w:val="SC4"/>
              <w:ind w:left="1765" w:hanging="450"/>
              <w:jc w:val="both"/>
              <w:rPr>
                <w:rStyle w:val="DeltaViewInsertion"/>
                <w:lang w:val="en-CA"/>
              </w:rPr>
            </w:pPr>
          </w:p>
          <w:p w14:paraId="645E21C0" w14:textId="77777777" w:rsidR="00BD1117" w:rsidRDefault="00BD1117" w:rsidP="00DB0BA2">
            <w:pPr>
              <w:pStyle w:val="SC4"/>
              <w:ind w:left="1765" w:hanging="450"/>
              <w:jc w:val="both"/>
              <w:rPr>
                <w:lang w:val="en-CA"/>
              </w:rPr>
            </w:pPr>
            <w:r w:rsidRPr="007A73D0">
              <w:rPr>
                <w:rStyle w:val="DeltaViewInsertion"/>
                <w:lang w:val="en-CA"/>
              </w:rPr>
              <w:t xml:space="preserve">(b) </w:t>
            </w:r>
            <w:r w:rsidRPr="007A73D0">
              <w:rPr>
                <w:rStyle w:val="DeltaViewInsertion"/>
                <w:lang w:val="en-CA"/>
              </w:rPr>
              <w:tab/>
            </w:r>
            <w:r w:rsidRPr="007A73D0">
              <w:rPr>
                <w:lang w:val="en-US"/>
              </w:rPr>
              <w:t xml:space="preserve">where specified as a requirement in the </w:t>
            </w:r>
            <w:r w:rsidRPr="007A73D0">
              <w:rPr>
                <w:i/>
                <w:iCs/>
                <w:lang w:val="en-US"/>
              </w:rPr>
              <w:t>Contract Documents</w:t>
            </w:r>
            <w:r w:rsidRPr="007A73D0">
              <w:rPr>
                <w:lang w:val="en-US"/>
              </w:rPr>
              <w:t xml:space="preserve">, full and complete as-built building information model (BIM) in IFC and RVT formats. The </w:t>
            </w:r>
            <w:r w:rsidRPr="007A73D0">
              <w:rPr>
                <w:i/>
                <w:lang w:val="en-US"/>
              </w:rPr>
              <w:t xml:space="preserve">Contractor </w:t>
            </w:r>
            <w:r w:rsidRPr="007A73D0">
              <w:rPr>
                <w:lang w:val="en-US"/>
              </w:rPr>
              <w:t>shall update the as-designed models to reflect all the site revisions due to change notices, site instructions and addenda. Laser scan or 360 video verification shall also be provided to validate the as-built condition. The verification shall be conducted prior to services being enclosed by walls, ceilings, or flooring. The as-built model shall incorporate all the built elements including but not limited to architectural, structural, mechanical, plumbing, electrical, lighting, civil, fire protection, IT and communications, vertical transportation, audio-visual, security and landscape;</w:t>
            </w:r>
          </w:p>
          <w:p w14:paraId="0A41A86E" w14:textId="77777777" w:rsidR="00BD1117" w:rsidRPr="00FE55AB" w:rsidRDefault="00BD1117" w:rsidP="00DB0BA2">
            <w:pPr>
              <w:pStyle w:val="SC4"/>
              <w:ind w:left="3690" w:hanging="450"/>
              <w:jc w:val="both"/>
              <w:rPr>
                <w:lang w:val="en-US"/>
              </w:rPr>
            </w:pPr>
          </w:p>
          <w:p w14:paraId="13E74A19" w14:textId="77777777" w:rsidR="00BD1117" w:rsidRDefault="00BD1117" w:rsidP="00DB0BA2">
            <w:pPr>
              <w:pStyle w:val="SC4"/>
              <w:ind w:left="864"/>
              <w:jc w:val="both"/>
              <w:rPr>
                <w:lang w:val="en-US"/>
              </w:rPr>
            </w:pPr>
            <w:r>
              <w:tab/>
            </w:r>
            <w:r w:rsidRPr="007A73D0">
              <w:t xml:space="preserve">If </w:t>
            </w:r>
            <w:r w:rsidRPr="007A73D0">
              <w:rPr>
                <w:lang w:val="en-CA"/>
              </w:rPr>
              <w:t xml:space="preserve">the </w:t>
            </w:r>
            <w:r w:rsidRPr="007A73D0">
              <w:rPr>
                <w:i/>
                <w:iCs/>
                <w:lang w:val="en-CA"/>
              </w:rPr>
              <w:t xml:space="preserve">Submittals </w:t>
            </w:r>
            <w:r w:rsidRPr="007A73D0">
              <w:rPr>
                <w:lang w:val="en-CA"/>
              </w:rPr>
              <w:t xml:space="preserve">are </w:t>
            </w:r>
            <w:r w:rsidRPr="007A73D0">
              <w:t>not delivere</w:t>
            </w:r>
            <w:r w:rsidRPr="007A73D0">
              <w:rPr>
                <w:lang w:val="en-CA"/>
              </w:rPr>
              <w:t xml:space="preserve">d in the required form or </w:t>
            </w:r>
            <w:r w:rsidRPr="007A73D0">
              <w:t xml:space="preserve">within </w:t>
            </w:r>
            <w:r w:rsidRPr="007A73D0">
              <w:rPr>
                <w:lang w:val="en-CA"/>
              </w:rPr>
              <w:t>the</w:t>
            </w:r>
            <w:r w:rsidRPr="007A73D0">
              <w:t xml:space="preserve"> timeframe</w:t>
            </w:r>
            <w:r w:rsidRPr="007A73D0">
              <w:rPr>
                <w:lang w:val="en-CA"/>
              </w:rPr>
              <w:t xml:space="preserve"> as set out in this GC 5.4.4</w:t>
            </w:r>
            <w:r w:rsidRPr="007A73D0">
              <w:t xml:space="preserve">, the </w:t>
            </w:r>
            <w:r w:rsidRPr="007A73D0">
              <w:rPr>
                <w:i/>
                <w:iCs/>
              </w:rPr>
              <w:t>Owner</w:t>
            </w:r>
            <w:r w:rsidRPr="007A73D0">
              <w:t xml:space="preserve"> shall be at liberty to set-off from amounts otherwise payable to the </w:t>
            </w:r>
            <w:r w:rsidRPr="007A73D0">
              <w:rPr>
                <w:i/>
                <w:iCs/>
              </w:rPr>
              <w:t>Contractor</w:t>
            </w:r>
            <w:r w:rsidRPr="007A73D0">
              <w:t xml:space="preserve"> an amount which is equal to 1% of the </w:t>
            </w:r>
            <w:r w:rsidRPr="007A73D0">
              <w:rPr>
                <w:i/>
                <w:iCs/>
              </w:rPr>
              <w:t>Contract</w:t>
            </w:r>
            <w:r w:rsidRPr="007A73D0">
              <w:t xml:space="preserve"> </w:t>
            </w:r>
            <w:r w:rsidRPr="007A73D0">
              <w:rPr>
                <w:i/>
                <w:iCs/>
              </w:rPr>
              <w:t>Price</w:t>
            </w:r>
            <w:r w:rsidRPr="007A73D0">
              <w:t xml:space="preserve">, provided that such amount shall in no case be less than Five Thousand Dollars ($5,000) or more than Fifty Thousand Dollars ($50,000), until such time as the </w:t>
            </w:r>
            <w:r w:rsidRPr="007A73D0">
              <w:rPr>
                <w:i/>
                <w:iCs/>
              </w:rPr>
              <w:t xml:space="preserve">Contractor </w:t>
            </w:r>
            <w:r w:rsidRPr="007A73D0">
              <w:t xml:space="preserve">complies with its obligation to deliver full and complete record or </w:t>
            </w:r>
            <w:r w:rsidRPr="007A73D0">
              <w:rPr>
                <w:rFonts w:eastAsia="Arial" w:cs="Arial"/>
                <w:bCs w:val="0"/>
                <w:i/>
                <w:iCs/>
                <w:sz w:val="19"/>
                <w:szCs w:val="19"/>
                <w:lang w:val="en-CA"/>
              </w:rPr>
              <w:t xml:space="preserve"> As-Built Drawings</w:t>
            </w:r>
            <w:r w:rsidRPr="007A73D0">
              <w:t xml:space="preserve">, as required by the </w:t>
            </w:r>
            <w:r w:rsidRPr="007A73D0">
              <w:rPr>
                <w:i/>
                <w:iCs/>
              </w:rPr>
              <w:t>Contract Documents</w:t>
            </w:r>
            <w:r w:rsidRPr="007A73D0">
              <w:t xml:space="preserve">. Should the </w:t>
            </w:r>
            <w:r w:rsidRPr="007A73D0">
              <w:rPr>
                <w:i/>
                <w:iCs/>
              </w:rPr>
              <w:t>Contractor</w:t>
            </w:r>
            <w:r w:rsidRPr="007A73D0">
              <w:t xml:space="preserve"> fail to deliver the record or </w:t>
            </w:r>
            <w:r w:rsidRPr="007A73D0">
              <w:rPr>
                <w:rFonts w:eastAsia="Arial" w:cs="Arial"/>
                <w:bCs w:val="0"/>
                <w:i/>
                <w:iCs/>
                <w:sz w:val="19"/>
                <w:szCs w:val="19"/>
                <w:lang w:val="en-CA"/>
              </w:rPr>
              <w:t xml:space="preserve"> As-Built Drawings</w:t>
            </w:r>
            <w:r w:rsidRPr="007A73D0">
              <w:rPr>
                <w:lang w:val="en-CA"/>
              </w:rPr>
              <w:t xml:space="preserve"> and the as-built BIM model</w:t>
            </w:r>
            <w:r w:rsidRPr="007A73D0">
              <w:t xml:space="preserve"> within such thirty (30) day period, the </w:t>
            </w:r>
            <w:r w:rsidRPr="007A73D0">
              <w:rPr>
                <w:i/>
                <w:iCs/>
              </w:rPr>
              <w:t>Owner</w:t>
            </w:r>
            <w:r w:rsidRPr="007A73D0">
              <w:t xml:space="preserve"> shall provide notice of its set-off in accordance with the </w:t>
            </w:r>
            <w:r w:rsidRPr="007A73D0">
              <w:rPr>
                <w:i/>
                <w:iCs/>
                <w:lang w:val="en-CA"/>
              </w:rPr>
              <w:t xml:space="preserve">Construction </w:t>
            </w:r>
            <w:r w:rsidRPr="007A73D0">
              <w:rPr>
                <w:i/>
                <w:iCs/>
              </w:rPr>
              <w:t>Act</w:t>
            </w:r>
            <w:r w:rsidRPr="007A73D0">
              <w:t>, and</w:t>
            </w:r>
            <w:r w:rsidRPr="007A73D0">
              <w:rPr>
                <w:i/>
                <w:iCs/>
              </w:rPr>
              <w:t xml:space="preserve"> </w:t>
            </w:r>
            <w:r w:rsidRPr="007A73D0">
              <w:t xml:space="preserve">be at liberty to </w:t>
            </w:r>
            <w:r>
              <w:rPr>
                <w:lang w:val="en-US"/>
              </w:rPr>
              <w:t>apply such</w:t>
            </w:r>
            <w:r w:rsidRPr="007A73D0">
              <w:t xml:space="preserve"> set-off funds to retain </w:t>
            </w:r>
            <w:r>
              <w:rPr>
                <w:lang w:val="en-US"/>
              </w:rPr>
              <w:t xml:space="preserve">and pay </w:t>
            </w:r>
            <w:r w:rsidRPr="007A73D0">
              <w:t xml:space="preserve">a third party to prepare </w:t>
            </w:r>
            <w:r>
              <w:rPr>
                <w:lang w:val="en-US"/>
              </w:rPr>
              <w:t>the</w:t>
            </w:r>
            <w:r w:rsidRPr="007A73D0">
              <w:rPr>
                <w:rFonts w:eastAsia="Arial" w:cs="Arial"/>
                <w:bCs w:val="0"/>
                <w:i/>
                <w:iCs/>
                <w:sz w:val="19"/>
                <w:szCs w:val="19"/>
                <w:lang w:val="en-CA"/>
              </w:rPr>
              <w:t xml:space="preserve"> As-Built Drawings</w:t>
            </w:r>
            <w:r w:rsidRPr="007A73D0">
              <w:rPr>
                <w:i/>
                <w:iCs/>
                <w:lang w:val="en-CA"/>
              </w:rPr>
              <w:t xml:space="preserve"> </w:t>
            </w:r>
            <w:r>
              <w:rPr>
                <w:lang w:val="en-CA"/>
              </w:rPr>
              <w:lastRenderedPageBreak/>
              <w:t xml:space="preserve">and/or as-built BIM model. </w:t>
            </w:r>
          </w:p>
          <w:p w14:paraId="2B125529" w14:textId="77777777" w:rsidR="00BD1117" w:rsidRDefault="00BD1117" w:rsidP="00DB0BA2">
            <w:pPr>
              <w:pStyle w:val="SC4"/>
              <w:jc w:val="both"/>
              <w:rPr>
                <w:lang w:val="en-US"/>
              </w:rPr>
            </w:pPr>
          </w:p>
          <w:p w14:paraId="7959C295" w14:textId="77777777" w:rsidR="00BD1117" w:rsidRPr="003D39B6" w:rsidRDefault="00BD1117" w:rsidP="00DB0BA2">
            <w:pPr>
              <w:pStyle w:val="SC4"/>
              <w:ind w:left="865"/>
              <w:jc w:val="both"/>
              <w:rPr>
                <w:rStyle w:val="DeltaViewInsertion"/>
                <w:rFonts w:cs="Arial"/>
                <w:lang w:val="en-CA"/>
              </w:rPr>
            </w:pPr>
            <w:r>
              <w:rPr>
                <w:rStyle w:val="DeltaViewInsertion"/>
                <w:rFonts w:cs="Arial"/>
                <w:lang w:val="en-CA"/>
              </w:rPr>
              <w:t>5.4.5</w:t>
            </w:r>
            <w:r>
              <w:rPr>
                <w:rStyle w:val="DeltaViewInsertion"/>
                <w:rFonts w:cs="Arial"/>
                <w:lang w:val="en-CA"/>
              </w:rPr>
              <w:tab/>
            </w:r>
            <w:r w:rsidRPr="003D39B6">
              <w:rPr>
                <w:rStyle w:val="DeltaViewInsertion"/>
                <w:rFonts w:cs="Arial"/>
                <w:lang w:val="en-CA"/>
              </w:rPr>
              <w:t xml:space="preserve">After publication of the certificate of the </w:t>
            </w:r>
            <w:r w:rsidRPr="003D39B6">
              <w:rPr>
                <w:rStyle w:val="DeltaViewInsertion"/>
                <w:rFonts w:cs="Arial"/>
                <w:i/>
                <w:lang w:val="en-CA"/>
              </w:rPr>
              <w:t>Substantial Performance of the Work</w:t>
            </w:r>
            <w:r w:rsidRPr="003D39B6">
              <w:rPr>
                <w:rStyle w:val="DeltaViewInsertion"/>
                <w:rFonts w:cs="Arial"/>
                <w:iCs/>
                <w:lang w:val="en-CA"/>
              </w:rPr>
              <w:t>,</w:t>
            </w:r>
            <w:r w:rsidRPr="003D39B6">
              <w:rPr>
                <w:rStyle w:val="DeltaViewInsertion"/>
                <w:rFonts w:cs="Arial"/>
                <w:lang w:val="en-CA"/>
              </w:rPr>
              <w:t xml:space="preserve"> the </w:t>
            </w:r>
            <w:r w:rsidRPr="003D39B6">
              <w:rPr>
                <w:rStyle w:val="DeltaViewInsertion"/>
                <w:rFonts w:cs="Arial"/>
                <w:i/>
                <w:lang w:val="en-CA"/>
              </w:rPr>
              <w:t>Contractor</w:t>
            </w:r>
            <w:r w:rsidRPr="003D39B6">
              <w:rPr>
                <w:rStyle w:val="DeltaViewInsertion"/>
                <w:rFonts w:cs="Arial"/>
                <w:lang w:val="en-CA"/>
              </w:rPr>
              <w:t xml:space="preserve"> may submit an application for payment of the </w:t>
            </w:r>
            <w:r>
              <w:rPr>
                <w:rStyle w:val="DeltaViewInsertion"/>
                <w:rFonts w:cs="Arial"/>
                <w:i/>
                <w:iCs/>
                <w:lang w:val="en-CA"/>
              </w:rPr>
              <w:t xml:space="preserve">Construction Act </w:t>
            </w:r>
            <w:r w:rsidRPr="003D39B6">
              <w:rPr>
                <w:rStyle w:val="DeltaViewInsertion"/>
                <w:rFonts w:cs="Arial"/>
                <w:lang w:val="en-CA"/>
              </w:rPr>
              <w:t>holdback amount, which application for payment shall:</w:t>
            </w:r>
          </w:p>
          <w:p w14:paraId="038AD348" w14:textId="77777777" w:rsidR="00BD1117" w:rsidRPr="003D39B6" w:rsidRDefault="00BD1117" w:rsidP="00DB0BA2">
            <w:pPr>
              <w:pStyle w:val="SC4"/>
              <w:jc w:val="both"/>
              <w:rPr>
                <w:rStyle w:val="DeltaViewInsertion"/>
                <w:rFonts w:cs="Arial"/>
                <w:lang w:val="en-CA"/>
              </w:rPr>
            </w:pPr>
          </w:p>
          <w:p w14:paraId="7FD81C16" w14:textId="77777777" w:rsidR="00BD1117" w:rsidRPr="003D39B6" w:rsidRDefault="00BD1117" w:rsidP="00DB0BA2">
            <w:pPr>
              <w:pStyle w:val="SC4"/>
              <w:ind w:left="1315" w:hanging="450"/>
              <w:jc w:val="both"/>
              <w:rPr>
                <w:rStyle w:val="DeltaViewInsertion"/>
                <w:rFonts w:cs="Arial"/>
                <w:lang w:val="en-CA"/>
              </w:rPr>
            </w:pPr>
            <w:r w:rsidRPr="003D39B6">
              <w:rPr>
                <w:rStyle w:val="DeltaViewInsertion"/>
                <w:rFonts w:cs="Arial"/>
                <w:lang w:val="en-CA"/>
              </w:rPr>
              <w:t xml:space="preserve">.1 </w:t>
            </w:r>
            <w:r w:rsidRPr="003D39B6">
              <w:rPr>
                <w:rStyle w:val="DeltaViewInsertion"/>
                <w:rFonts w:cs="Arial"/>
                <w:lang w:val="en-CA"/>
              </w:rPr>
              <w:tab/>
              <w:t xml:space="preserve">include all of the requirements listed in EXHIBIT “1” - PROJECT SPECIFIC REQUIREMENTS FOR A PROPER INVOICE, as applicable to the application for payment of the holdback amount; </w:t>
            </w:r>
            <w:r>
              <w:rPr>
                <w:rStyle w:val="DeltaViewInsertion"/>
                <w:rFonts w:cs="Arial"/>
                <w:lang w:val="en-CA"/>
              </w:rPr>
              <w:t xml:space="preserve">and </w:t>
            </w:r>
          </w:p>
          <w:p w14:paraId="20BA7B45" w14:textId="77777777" w:rsidR="00BD1117" w:rsidRPr="003D39B6" w:rsidRDefault="00BD1117" w:rsidP="00DB0BA2">
            <w:pPr>
              <w:pStyle w:val="SC4"/>
              <w:ind w:left="1315" w:hanging="450"/>
              <w:jc w:val="both"/>
              <w:rPr>
                <w:rStyle w:val="DeltaViewInsertion"/>
                <w:rFonts w:cs="Arial"/>
                <w:lang w:val="en-CA"/>
              </w:rPr>
            </w:pPr>
          </w:p>
          <w:p w14:paraId="2D17C289" w14:textId="77777777" w:rsidR="00BD1117" w:rsidRDefault="00BD1117" w:rsidP="00DB0BA2">
            <w:pPr>
              <w:pStyle w:val="SC4"/>
              <w:ind w:left="1315" w:hanging="450"/>
              <w:jc w:val="both"/>
              <w:rPr>
                <w:rStyle w:val="DeltaViewInsertion"/>
                <w:rFonts w:cs="Arial"/>
                <w:iCs/>
                <w:lang w:val="en-CA"/>
              </w:rPr>
            </w:pPr>
            <w:r w:rsidRPr="003D39B6">
              <w:rPr>
                <w:rStyle w:val="DeltaViewInsertion"/>
                <w:rFonts w:cs="Arial"/>
                <w:lang w:val="en-CA"/>
              </w:rPr>
              <w:t xml:space="preserve">.2 </w:t>
            </w:r>
            <w:r w:rsidRPr="003D39B6">
              <w:rPr>
                <w:rStyle w:val="DeltaViewInsertion"/>
                <w:rFonts w:cs="Arial"/>
                <w:lang w:val="en-CA"/>
              </w:rPr>
              <w:tab/>
              <w:t xml:space="preserve">include a statement that the </w:t>
            </w:r>
            <w:r w:rsidRPr="003D39B6">
              <w:rPr>
                <w:rStyle w:val="DeltaViewInsertion"/>
                <w:rFonts w:cs="Arial"/>
                <w:i/>
                <w:lang w:val="en-CA"/>
              </w:rPr>
              <w:t xml:space="preserve">Contractor </w:t>
            </w:r>
            <w:r w:rsidRPr="003D39B6">
              <w:rPr>
                <w:rStyle w:val="DeltaViewInsertion"/>
                <w:rFonts w:cs="Arial"/>
                <w:lang w:val="en-CA"/>
              </w:rPr>
              <w:t xml:space="preserve">has not received any written notices of lien or any claims for liens from any </w:t>
            </w:r>
            <w:r w:rsidRPr="003D39B6">
              <w:rPr>
                <w:rStyle w:val="DeltaViewInsertion"/>
                <w:rFonts w:cs="Arial"/>
                <w:i/>
                <w:lang w:val="en-CA"/>
              </w:rPr>
              <w:t xml:space="preserve">Subcontractor </w:t>
            </w:r>
            <w:r w:rsidRPr="003D39B6">
              <w:rPr>
                <w:rStyle w:val="DeltaViewInsertion"/>
                <w:rFonts w:cs="Arial"/>
                <w:lang w:val="en-CA"/>
              </w:rPr>
              <w:t xml:space="preserve">or </w:t>
            </w:r>
          </w:p>
          <w:p w14:paraId="038ECBA7" w14:textId="77777777" w:rsidR="00BD1117" w:rsidRPr="003D39B6" w:rsidRDefault="00BD1117" w:rsidP="00DB0BA2">
            <w:pPr>
              <w:pStyle w:val="SC4"/>
              <w:ind w:left="3330" w:hanging="450"/>
              <w:jc w:val="both"/>
              <w:rPr>
                <w:rStyle w:val="DeltaViewInsertion"/>
                <w:rFonts w:cs="Arial"/>
                <w:iCs/>
                <w:lang w:val="en-CA"/>
              </w:rPr>
            </w:pPr>
          </w:p>
          <w:p w14:paraId="18277CE5" w14:textId="77777777" w:rsidR="00BD1117" w:rsidRPr="003E7E58" w:rsidRDefault="00BD1117" w:rsidP="00DB0BA2">
            <w:pPr>
              <w:pStyle w:val="SC4"/>
              <w:ind w:left="865" w:firstLine="0"/>
              <w:jc w:val="both"/>
              <w:rPr>
                <w:rStyle w:val="DeltaViewInsertion"/>
                <w:rFonts w:cs="Arial"/>
                <w:b/>
                <w:bCs w:val="0"/>
                <w:iCs/>
                <w:lang w:val="en-CA"/>
              </w:rPr>
            </w:pPr>
            <w:r w:rsidRPr="003D39B6">
              <w:rPr>
                <w:rStyle w:val="DeltaViewInsertion"/>
                <w:rFonts w:cs="Arial"/>
                <w:lang w:val="en-CA"/>
              </w:rPr>
              <w:t xml:space="preserve">After the receipt of a complete application for payment of the </w:t>
            </w:r>
            <w:r>
              <w:rPr>
                <w:rStyle w:val="DeltaViewInsertion"/>
                <w:rFonts w:cs="Arial"/>
                <w:i/>
                <w:iCs/>
                <w:lang w:val="en-CA"/>
              </w:rPr>
              <w:t xml:space="preserve">Construction Act </w:t>
            </w:r>
            <w:r w:rsidRPr="003D39B6">
              <w:rPr>
                <w:rStyle w:val="DeltaViewInsertion"/>
                <w:rFonts w:cs="Arial"/>
                <w:lang w:val="en-CA"/>
              </w:rPr>
              <w:t xml:space="preserve">holdback amount from the </w:t>
            </w:r>
            <w:r w:rsidRPr="003D39B6">
              <w:rPr>
                <w:rStyle w:val="DeltaViewInsertion"/>
                <w:rFonts w:cs="Arial"/>
                <w:i/>
                <w:lang w:val="en-CA"/>
              </w:rPr>
              <w:t>Contractor</w:t>
            </w:r>
            <w:r w:rsidRPr="003D39B6">
              <w:rPr>
                <w:rStyle w:val="DeltaViewInsertion"/>
                <w:rFonts w:cs="Arial"/>
                <w:lang w:val="en-CA"/>
              </w:rPr>
              <w:t xml:space="preserve">, the </w:t>
            </w:r>
            <w:r w:rsidRPr="003D39B6">
              <w:rPr>
                <w:rStyle w:val="DeltaViewInsertion"/>
                <w:rFonts w:cs="Arial"/>
                <w:i/>
                <w:lang w:val="en-CA"/>
              </w:rPr>
              <w:t>Consultant</w:t>
            </w:r>
            <w:r w:rsidRPr="003D39B6">
              <w:rPr>
                <w:rStyle w:val="DeltaViewInsertion"/>
                <w:rFonts w:cs="Arial"/>
                <w:lang w:val="en-CA"/>
              </w:rPr>
              <w:t xml:space="preserve"> will issue a certificate for payment of the holdback amount, provided that such amount is subject to and will only become due and payable in accordance with </w:t>
            </w:r>
            <w:r>
              <w:rPr>
                <w:rStyle w:val="DeltaViewInsertion"/>
                <w:rFonts w:cs="Arial"/>
                <w:lang w:val="en-CA"/>
              </w:rPr>
              <w:t xml:space="preserve">this </w:t>
            </w:r>
            <w:r w:rsidRPr="003D39B6">
              <w:rPr>
                <w:rStyle w:val="DeltaViewInsertion"/>
                <w:rFonts w:cs="Arial"/>
                <w:lang w:val="en-CA"/>
              </w:rPr>
              <w:t>GC 5.4.</w:t>
            </w:r>
            <w:r>
              <w:rPr>
                <w:rStyle w:val="DeltaViewInsertion"/>
                <w:rFonts w:cs="Arial"/>
                <w:lang w:val="en-CA"/>
              </w:rPr>
              <w:t>5</w:t>
            </w:r>
            <w:r w:rsidRPr="003D39B6">
              <w:rPr>
                <w:rStyle w:val="DeltaViewInsertion"/>
                <w:rFonts w:cs="Arial"/>
                <w:lang w:val="en-CA"/>
              </w:rPr>
              <w:t xml:space="preserve"> and the </w:t>
            </w:r>
            <w:r w:rsidRPr="003D39B6">
              <w:rPr>
                <w:rStyle w:val="DeltaViewInsertion"/>
                <w:rFonts w:cs="Arial"/>
                <w:i/>
                <w:lang w:val="en-CA"/>
              </w:rPr>
              <w:t>Construction Act</w:t>
            </w:r>
            <w:r>
              <w:rPr>
                <w:rStyle w:val="DeltaViewInsertion"/>
                <w:rFonts w:cs="Arial"/>
                <w:iCs/>
                <w:lang w:val="en-CA"/>
              </w:rPr>
              <w:t xml:space="preserve">. </w:t>
            </w:r>
            <w:r>
              <w:rPr>
                <w:rStyle w:val="DeltaViewInsertion"/>
                <w:rFonts w:cs="Arial"/>
                <w:lang w:val="en-CA"/>
              </w:rPr>
              <w:t xml:space="preserve">Should the </w:t>
            </w:r>
            <w:r>
              <w:rPr>
                <w:rStyle w:val="DeltaViewInsertion"/>
                <w:rFonts w:cs="Arial"/>
                <w:i/>
                <w:iCs/>
                <w:lang w:val="en-CA"/>
              </w:rPr>
              <w:t xml:space="preserve">Contractor </w:t>
            </w:r>
            <w:r>
              <w:rPr>
                <w:rStyle w:val="DeltaViewInsertion"/>
                <w:rFonts w:cs="Arial"/>
                <w:lang w:val="en-CA"/>
              </w:rPr>
              <w:t xml:space="preserve">fail to provide any of the documents required as part of its application for payment of the </w:t>
            </w:r>
            <w:r>
              <w:rPr>
                <w:rStyle w:val="DeltaViewInsertion"/>
                <w:rFonts w:cs="Arial"/>
                <w:i/>
                <w:iCs/>
                <w:lang w:val="en-CA"/>
              </w:rPr>
              <w:t xml:space="preserve">Construction Act </w:t>
            </w:r>
            <w:r>
              <w:rPr>
                <w:rStyle w:val="DeltaViewInsertion"/>
                <w:rFonts w:cs="Arial"/>
                <w:lang w:val="en-CA"/>
              </w:rPr>
              <w:t xml:space="preserve">holdback amount, the </w:t>
            </w:r>
            <w:r>
              <w:rPr>
                <w:rStyle w:val="DeltaViewInsertion"/>
                <w:rFonts w:cs="Arial"/>
                <w:i/>
                <w:iCs/>
                <w:lang w:val="en-CA"/>
              </w:rPr>
              <w:t xml:space="preserve">Owner </w:t>
            </w:r>
            <w:r>
              <w:rPr>
                <w:rStyle w:val="DeltaViewInsertion"/>
                <w:rFonts w:cs="Arial"/>
                <w:lang w:val="en-CA"/>
              </w:rPr>
              <w:t xml:space="preserve">shall be entitled to publish a </w:t>
            </w:r>
            <w:r>
              <w:rPr>
                <w:rStyle w:val="DeltaViewInsertion"/>
                <w:rFonts w:cs="Arial"/>
                <w:i/>
                <w:iCs/>
                <w:lang w:val="en-CA"/>
              </w:rPr>
              <w:t>Notice of Non-Payment</w:t>
            </w:r>
            <w:r>
              <w:rPr>
                <w:rStyle w:val="DeltaViewInsertion"/>
                <w:rFonts w:cs="Arial"/>
                <w:lang w:val="en-CA"/>
              </w:rPr>
              <w:t xml:space="preserve"> of holdback in accordance with GC 5.4.6.3 below, and to </w:t>
            </w:r>
            <w:r w:rsidRPr="000D32DB">
              <w:t xml:space="preserve">set-off from amounts otherwise payable to the </w:t>
            </w:r>
            <w:r w:rsidRPr="000D32DB">
              <w:rPr>
                <w:i/>
              </w:rPr>
              <w:t>Contractor</w:t>
            </w:r>
            <w:r>
              <w:t xml:space="preserve"> an amount which is equal to 1% of the </w:t>
            </w:r>
            <w:r>
              <w:rPr>
                <w:i/>
              </w:rPr>
              <w:t>Contract</w:t>
            </w:r>
            <w:r>
              <w:t xml:space="preserve"> </w:t>
            </w:r>
            <w:r>
              <w:rPr>
                <w:i/>
              </w:rPr>
              <w:t>Price</w:t>
            </w:r>
            <w:r>
              <w:t xml:space="preserve">, provided that such amount shall in no case be less than Five Thousand Dollars ($5,000) or more than Fifty Thousand Dollars ($50,000), until such time as the </w:t>
            </w:r>
            <w:r>
              <w:rPr>
                <w:i/>
              </w:rPr>
              <w:t xml:space="preserve">Contractor </w:t>
            </w:r>
            <w:r>
              <w:t>complies with its obligation</w:t>
            </w:r>
            <w:r>
              <w:rPr>
                <w:rStyle w:val="DeltaViewInsertion"/>
                <w:rFonts w:cs="Arial"/>
                <w:lang w:val="en-CA"/>
              </w:rPr>
              <w:t xml:space="preserve"> under this GC 5.4.5. </w:t>
            </w:r>
          </w:p>
          <w:p w14:paraId="3DEF0BA6" w14:textId="77777777" w:rsidR="00BD1117" w:rsidRDefault="00BD1117" w:rsidP="00DB0BA2">
            <w:pPr>
              <w:pStyle w:val="SC4"/>
              <w:jc w:val="both"/>
              <w:rPr>
                <w:rStyle w:val="DeltaViewInsertion"/>
                <w:rFonts w:cs="Arial"/>
                <w:iCs/>
                <w:lang w:val="en-CA"/>
              </w:rPr>
            </w:pPr>
          </w:p>
          <w:p w14:paraId="169EAA76" w14:textId="77777777" w:rsidR="00BD1117" w:rsidRPr="00F424A3" w:rsidRDefault="00BD1117" w:rsidP="00DB0BA2">
            <w:pPr>
              <w:pStyle w:val="SC4"/>
              <w:ind w:left="864"/>
              <w:jc w:val="both"/>
              <w:rPr>
                <w:lang w:val="en-US"/>
              </w:rPr>
            </w:pPr>
            <w:r>
              <w:rPr>
                <w:lang w:val="en-US"/>
              </w:rPr>
              <w:t>5.4.6</w:t>
            </w:r>
            <w:r>
              <w:rPr>
                <w:lang w:val="en-US"/>
              </w:rPr>
              <w:tab/>
              <w:t xml:space="preserve">The </w:t>
            </w:r>
            <w:r>
              <w:rPr>
                <w:i/>
                <w:iCs/>
                <w:lang w:val="en-US"/>
              </w:rPr>
              <w:t xml:space="preserve">Construction Act </w:t>
            </w:r>
            <w:r>
              <w:rPr>
                <w:lang w:val="en-US"/>
              </w:rPr>
              <w:t xml:space="preserve">holdback amount shall become due and payable the day immediately following the expiration of the holdback period prescribed by the </w:t>
            </w:r>
            <w:r w:rsidRPr="00F424A3">
              <w:rPr>
                <w:i/>
                <w:iCs/>
                <w:lang w:val="en-US"/>
              </w:rPr>
              <w:t>Construction Act</w:t>
            </w:r>
            <w:r w:rsidRPr="00F424A3">
              <w:rPr>
                <w:lang w:val="en-US"/>
              </w:rPr>
              <w:t xml:space="preserve">, subject to the occurrence of any of the following: </w:t>
            </w:r>
          </w:p>
          <w:p w14:paraId="5FFE2B76" w14:textId="77777777" w:rsidR="00BD1117" w:rsidRPr="00F424A3" w:rsidRDefault="00BD1117" w:rsidP="00DB0BA2">
            <w:pPr>
              <w:pStyle w:val="SC4"/>
              <w:jc w:val="both"/>
              <w:rPr>
                <w:lang w:val="en-US"/>
              </w:rPr>
            </w:pPr>
          </w:p>
          <w:p w14:paraId="34D6295B" w14:textId="77777777" w:rsidR="00BD1117" w:rsidRPr="00F424A3" w:rsidRDefault="00BD1117" w:rsidP="00DB0BA2">
            <w:pPr>
              <w:pStyle w:val="SC4"/>
              <w:ind w:left="1314" w:hanging="450"/>
              <w:jc w:val="both"/>
              <w:rPr>
                <w:rStyle w:val="DeltaViewInsertion"/>
                <w:rFonts w:cs="Arial"/>
                <w:iCs/>
                <w:lang w:val="en-CA"/>
              </w:rPr>
            </w:pPr>
            <w:r w:rsidRPr="00F424A3">
              <w:rPr>
                <w:lang w:val="en-US"/>
              </w:rPr>
              <w:t>.1</w:t>
            </w:r>
            <w:r w:rsidRPr="00F424A3">
              <w:rPr>
                <w:rFonts w:cs="Arial"/>
              </w:rPr>
              <w:t xml:space="preserve"> </w:t>
            </w:r>
            <w:r>
              <w:rPr>
                <w:rFonts w:cs="Arial"/>
              </w:rPr>
              <w:tab/>
            </w:r>
            <w:r w:rsidRPr="00F424A3">
              <w:rPr>
                <w:rStyle w:val="DeltaViewInsertion"/>
                <w:rFonts w:cs="Arial"/>
              </w:rPr>
              <w:t xml:space="preserve">the preservation of a lien in respect of the </w:t>
            </w:r>
            <w:r w:rsidRPr="00F424A3">
              <w:rPr>
                <w:rStyle w:val="DeltaViewInsertion"/>
                <w:rFonts w:cs="Arial"/>
                <w:i/>
              </w:rPr>
              <w:t xml:space="preserve">Project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iCs/>
                <w:lang w:val="en-CA"/>
              </w:rPr>
              <w:t>;</w:t>
            </w:r>
          </w:p>
          <w:p w14:paraId="16FD5995" w14:textId="77777777" w:rsidR="00BD1117" w:rsidRPr="00F424A3" w:rsidRDefault="00BD1117" w:rsidP="00DB0BA2">
            <w:pPr>
              <w:pStyle w:val="SC4"/>
              <w:ind w:left="864" w:firstLine="0"/>
              <w:jc w:val="both"/>
              <w:rPr>
                <w:rStyle w:val="DeltaViewInsertion"/>
                <w:rFonts w:cs="Arial"/>
                <w:iCs/>
                <w:lang w:val="en-CA"/>
              </w:rPr>
            </w:pPr>
          </w:p>
          <w:p w14:paraId="10627496" w14:textId="77777777" w:rsidR="00BD1117" w:rsidRPr="00F424A3" w:rsidRDefault="00BD1117" w:rsidP="00DB0BA2">
            <w:pPr>
              <w:pStyle w:val="SC4"/>
              <w:ind w:left="1314" w:hanging="450"/>
              <w:jc w:val="both"/>
              <w:rPr>
                <w:rStyle w:val="DeltaViewInsertion"/>
                <w:rFonts w:cs="Arial"/>
              </w:rPr>
            </w:pPr>
            <w:r w:rsidRPr="00F424A3">
              <w:rPr>
                <w:rStyle w:val="DeltaViewInsertion"/>
                <w:rFonts w:cs="Arial"/>
                <w:iCs/>
                <w:lang w:val="en-CA"/>
              </w:rPr>
              <w:t xml:space="preserve">.2 </w:t>
            </w:r>
            <w:r>
              <w:rPr>
                <w:rStyle w:val="DeltaViewInsertion"/>
                <w:rFonts w:cs="Arial"/>
                <w:iCs/>
                <w:lang w:val="en-CA"/>
              </w:rPr>
              <w:tab/>
            </w:r>
            <w:r w:rsidRPr="00F424A3">
              <w:rPr>
                <w:rStyle w:val="DeltaViewInsertion"/>
                <w:rFonts w:cs="Arial"/>
              </w:rPr>
              <w:t xml:space="preserve">receipt by the </w:t>
            </w:r>
            <w:r w:rsidRPr="00F424A3">
              <w:rPr>
                <w:rStyle w:val="DeltaViewInsertion"/>
                <w:rFonts w:cs="Arial"/>
                <w:i/>
              </w:rPr>
              <w:t xml:space="preserve">Owner </w:t>
            </w:r>
            <w:r w:rsidRPr="00F424A3">
              <w:rPr>
                <w:rStyle w:val="DeltaViewInsertion"/>
                <w:rFonts w:cs="Arial"/>
              </w:rPr>
              <w:t>of a written notice of lien</w:t>
            </w:r>
            <w:r w:rsidRPr="00F424A3">
              <w:rPr>
                <w:rStyle w:val="DeltaViewInsertion"/>
                <w:lang w:val="en-CA"/>
              </w:rPr>
              <w:t xml:space="preserve">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rPr>
              <w:t>;</w:t>
            </w:r>
            <w:r>
              <w:rPr>
                <w:rStyle w:val="DeltaViewInsertion"/>
                <w:rFonts w:cs="Arial"/>
                <w:lang w:val="en-CA"/>
              </w:rPr>
              <w:t xml:space="preserve"> </w:t>
            </w:r>
            <w:r w:rsidRPr="00F424A3">
              <w:rPr>
                <w:rStyle w:val="DeltaViewInsertion"/>
                <w:rFonts w:cs="Arial"/>
              </w:rPr>
              <w:t>or</w:t>
            </w:r>
          </w:p>
          <w:p w14:paraId="2C1F4E99" w14:textId="77777777" w:rsidR="00BD1117" w:rsidRPr="00F424A3" w:rsidRDefault="00BD1117" w:rsidP="00DB0BA2">
            <w:pPr>
              <w:pStyle w:val="SC4"/>
              <w:ind w:left="864" w:firstLine="0"/>
              <w:jc w:val="both"/>
              <w:rPr>
                <w:rStyle w:val="DeltaViewInsertion"/>
                <w:rFonts w:cs="Arial"/>
              </w:rPr>
            </w:pPr>
          </w:p>
          <w:p w14:paraId="48170E96" w14:textId="77777777" w:rsidR="00BD1117" w:rsidRPr="00F424A3" w:rsidRDefault="00BD1117" w:rsidP="00DB0BA2">
            <w:pPr>
              <w:pStyle w:val="SC4"/>
              <w:ind w:left="1314" w:hanging="450"/>
              <w:jc w:val="both"/>
              <w:rPr>
                <w:iCs/>
                <w:lang w:val="en-CA"/>
              </w:rPr>
            </w:pPr>
            <w:r w:rsidRPr="00F424A3">
              <w:rPr>
                <w:rStyle w:val="DeltaViewInsertion"/>
                <w:rFonts w:cs="Arial"/>
                <w:lang w:val="en-CA"/>
              </w:rPr>
              <w:t xml:space="preserve">.3 </w:t>
            </w:r>
            <w:r>
              <w:rPr>
                <w:rStyle w:val="DeltaViewInsertion"/>
                <w:rFonts w:cs="Arial"/>
                <w:lang w:val="en-CA"/>
              </w:rPr>
              <w:tab/>
            </w:r>
            <w:r w:rsidRPr="00F424A3">
              <w:rPr>
                <w:rStyle w:val="DeltaViewInsertion"/>
                <w:rFonts w:cs="Arial"/>
              </w:rPr>
              <w:t>prior to the expiry of 40 calendar</w:t>
            </w:r>
            <w:r w:rsidRPr="00F424A3">
              <w:rPr>
                <w:rFonts w:cs="Arial"/>
              </w:rPr>
              <w:t xml:space="preserve"> days following the publication of the certificate of </w:t>
            </w:r>
            <w:r w:rsidRPr="00F424A3">
              <w:rPr>
                <w:rFonts w:cs="Arial"/>
                <w:i/>
              </w:rPr>
              <w:t>Substantial Performance of the Work,</w:t>
            </w:r>
            <w:r w:rsidRPr="00F424A3">
              <w:rPr>
                <w:rStyle w:val="DeltaViewInsertion"/>
                <w:rFonts w:cs="Arial"/>
              </w:rPr>
              <w:t xml:space="preserve"> </w:t>
            </w:r>
            <w:r w:rsidRPr="00F424A3">
              <w:rPr>
                <w:rStyle w:val="DeltaViewInsertion"/>
                <w:rFonts w:cs="Arial"/>
                <w:lang w:val="en-CA"/>
              </w:rPr>
              <w:t xml:space="preserve">the </w:t>
            </w:r>
            <w:r w:rsidRPr="00F424A3">
              <w:rPr>
                <w:rStyle w:val="DeltaViewInsertion"/>
                <w:rFonts w:cs="Arial"/>
                <w:i/>
              </w:rPr>
              <w:t xml:space="preserve">Owner </w:t>
            </w:r>
            <w:r w:rsidRPr="00F424A3">
              <w:rPr>
                <w:rStyle w:val="DeltaViewInsertion"/>
                <w:rFonts w:cs="Arial"/>
              </w:rPr>
              <w:t>publishes</w:t>
            </w:r>
            <w:r w:rsidRPr="00F424A3">
              <w:rPr>
                <w:rFonts w:cs="Arial"/>
              </w:rPr>
              <w:t xml:space="preserve"> a </w:t>
            </w:r>
            <w:r w:rsidRPr="00F424A3">
              <w:rPr>
                <w:rFonts w:cs="Arial"/>
                <w:i/>
              </w:rPr>
              <w:t xml:space="preserve">Notice of Non-Payment </w:t>
            </w:r>
            <w:r w:rsidRPr="00F424A3">
              <w:rPr>
                <w:rFonts w:cs="Arial"/>
              </w:rPr>
              <w:t>of holdback in accordance with the</w:t>
            </w:r>
            <w:r w:rsidRPr="00F424A3">
              <w:rPr>
                <w:rFonts w:cs="Arial"/>
                <w:lang w:val="en-CA"/>
              </w:rPr>
              <w:t xml:space="preserve"> </w:t>
            </w:r>
            <w:r w:rsidRPr="00F424A3">
              <w:rPr>
                <w:rStyle w:val="DeltaViewInsertion"/>
                <w:rFonts w:cs="Arial"/>
                <w:i/>
              </w:rPr>
              <w:t xml:space="preserve">Construction Act, </w:t>
            </w:r>
            <w:r w:rsidRPr="00F424A3">
              <w:rPr>
                <w:rStyle w:val="DeltaViewInsertion"/>
                <w:rFonts w:cs="Arial"/>
              </w:rPr>
              <w:t>setting out the amount of holdback that will not be paid, which may include non-payment</w:t>
            </w:r>
            <w:r w:rsidRPr="00F424A3">
              <w:rPr>
                <w:rFonts w:cs="Arial"/>
              </w:rPr>
              <w:t xml:space="preserve"> to secure the correction of deficiencies and</w:t>
            </w:r>
            <w:r w:rsidRPr="00F424A3">
              <w:rPr>
                <w:rStyle w:val="DeltaViewInsertion"/>
                <w:rFonts w:cs="Arial"/>
              </w:rPr>
              <w:t>/or the</w:t>
            </w:r>
            <w:r w:rsidRPr="00F424A3">
              <w:rPr>
                <w:rFonts w:cs="Arial"/>
              </w:rPr>
              <w:t xml:space="preserve"> completion of the </w:t>
            </w:r>
            <w:r w:rsidRPr="00F424A3">
              <w:rPr>
                <w:rFonts w:cs="Arial"/>
                <w:i/>
              </w:rPr>
              <w:t>Work</w:t>
            </w:r>
            <w:r w:rsidRPr="00F424A3">
              <w:rPr>
                <w:rFonts w:cs="Arial"/>
              </w:rPr>
              <w:t>.</w:t>
            </w:r>
          </w:p>
          <w:p w14:paraId="37976383" w14:textId="77777777" w:rsidR="00BD1117" w:rsidRDefault="00BD1117" w:rsidP="00DB0BA2">
            <w:pPr>
              <w:pStyle w:val="SC4"/>
              <w:jc w:val="both"/>
              <w:rPr>
                <w:lang w:val="en-US"/>
              </w:rPr>
            </w:pPr>
          </w:p>
          <w:p w14:paraId="45D17C52" w14:textId="77777777" w:rsidR="00BD1117" w:rsidRDefault="00BD1117" w:rsidP="00DB0BA2">
            <w:pPr>
              <w:pStyle w:val="SC4"/>
              <w:ind w:left="864"/>
              <w:jc w:val="both"/>
            </w:pPr>
            <w:r>
              <w:rPr>
                <w:lang w:val="en-US"/>
              </w:rPr>
              <w:t>5.4.7</w:t>
            </w:r>
            <w:r>
              <w:rPr>
                <w:lang w:val="en-US"/>
              </w:rPr>
              <w:tab/>
            </w:r>
            <w:r>
              <w:t xml:space="preserve">For release of </w:t>
            </w:r>
            <w:r w:rsidRPr="10C0177F">
              <w:rPr>
                <w:i/>
                <w:iCs/>
                <w:lang w:val="en-CA"/>
              </w:rPr>
              <w:t xml:space="preserve">Construction Act </w:t>
            </w:r>
            <w:r>
              <w:t xml:space="preserve">holdback on subcontract </w:t>
            </w:r>
            <w:r w:rsidRPr="10C0177F">
              <w:rPr>
                <w:lang w:val="en-CA"/>
              </w:rPr>
              <w:t>work</w:t>
            </w:r>
            <w:r>
              <w:t xml:space="preserve"> which is 100% complete prior to the release of holdback contemplated under </w:t>
            </w:r>
            <w:r w:rsidRPr="10C0177F">
              <w:rPr>
                <w:lang w:val="en-CA"/>
              </w:rPr>
              <w:t>GC 5.4.5</w:t>
            </w:r>
            <w:r>
              <w:t xml:space="preserve">, the </w:t>
            </w:r>
            <w:r w:rsidRPr="10C0177F">
              <w:rPr>
                <w:i/>
                <w:iCs/>
              </w:rPr>
              <w:t>Contractor</w:t>
            </w:r>
            <w:r>
              <w:t xml:space="preserve"> may make application to the </w:t>
            </w:r>
            <w:r w:rsidRPr="10C0177F">
              <w:rPr>
                <w:i/>
                <w:iCs/>
              </w:rPr>
              <w:t xml:space="preserve">Owner </w:t>
            </w:r>
            <w:r>
              <w:t xml:space="preserve">and the </w:t>
            </w:r>
            <w:r w:rsidRPr="10C0177F">
              <w:rPr>
                <w:i/>
                <w:iCs/>
              </w:rPr>
              <w:t xml:space="preserve">Consultant </w:t>
            </w:r>
            <w:r>
              <w:t xml:space="preserve">by written request for a review by the </w:t>
            </w:r>
            <w:r w:rsidRPr="10C0177F">
              <w:rPr>
                <w:i/>
                <w:iCs/>
              </w:rPr>
              <w:t xml:space="preserve">Consultant </w:t>
            </w:r>
            <w:r>
              <w:t xml:space="preserve">to determine the date of completion of the subcontract and shall submit such supporting material as the </w:t>
            </w:r>
            <w:r w:rsidRPr="10C0177F">
              <w:rPr>
                <w:i/>
                <w:iCs/>
              </w:rPr>
              <w:t>Consultant</w:t>
            </w:r>
            <w:r>
              <w:t xml:space="preserve"> may in </w:t>
            </w:r>
            <w:r w:rsidRPr="10C0177F">
              <w:rPr>
                <w:lang w:val="en-CA"/>
              </w:rPr>
              <w:t>its</w:t>
            </w:r>
            <w:r>
              <w:t xml:space="preserve"> discretion require, including:</w:t>
            </w:r>
          </w:p>
          <w:p w14:paraId="109B2691" w14:textId="77777777" w:rsidR="00BD1117" w:rsidRDefault="00BD1117" w:rsidP="00DB0BA2">
            <w:pPr>
              <w:pStyle w:val="SC4"/>
              <w:ind w:left="864"/>
              <w:jc w:val="both"/>
              <w:rPr>
                <w:highlight w:val="lightGray"/>
              </w:rPr>
            </w:pPr>
          </w:p>
          <w:p w14:paraId="2B2334CF" w14:textId="77777777" w:rsidR="00BD1117" w:rsidRPr="00F100B7" w:rsidRDefault="00BD1117" w:rsidP="00DB0BA2">
            <w:pPr>
              <w:pStyle w:val="SC5"/>
              <w:ind w:left="1225"/>
              <w:jc w:val="both"/>
            </w:pPr>
            <w:r w:rsidRPr="00F100B7">
              <w:t>.1</w:t>
            </w:r>
            <w:r w:rsidRPr="00F100B7">
              <w:tab/>
              <w:t xml:space="preserve">Description of the scope of </w:t>
            </w:r>
            <w:r w:rsidRPr="00335649">
              <w:rPr>
                <w:i/>
              </w:rPr>
              <w:t>Work</w:t>
            </w:r>
            <w:r w:rsidRPr="00F100B7">
              <w:t xml:space="preserve"> included in the subcontract.</w:t>
            </w:r>
          </w:p>
          <w:p w14:paraId="00ADC285" w14:textId="77777777" w:rsidR="00BD1117" w:rsidRPr="00F100B7" w:rsidRDefault="00BD1117" w:rsidP="00DB0BA2">
            <w:pPr>
              <w:ind w:left="1225" w:hanging="360"/>
              <w:jc w:val="both"/>
              <w:rPr>
                <w:rFonts w:cs="Arial"/>
                <w:bCs/>
                <w:szCs w:val="20"/>
              </w:rPr>
            </w:pPr>
          </w:p>
          <w:p w14:paraId="250C0936" w14:textId="77777777" w:rsidR="00BD1117" w:rsidRPr="00F100B7" w:rsidRDefault="00BD1117" w:rsidP="00DB0BA2">
            <w:pPr>
              <w:pStyle w:val="SC5"/>
              <w:ind w:left="1225"/>
              <w:jc w:val="both"/>
            </w:pPr>
            <w:r w:rsidRPr="00F100B7">
              <w:t>.2</w:t>
            </w:r>
            <w:r w:rsidRPr="00F100B7">
              <w:tab/>
              <w:t xml:space="preserve">Declaration  of  Last  Supply  by  the  </w:t>
            </w:r>
            <w:r w:rsidRPr="00335649">
              <w:rPr>
                <w:i/>
              </w:rPr>
              <w:t>Subcontractor</w:t>
            </w:r>
            <w:r w:rsidRPr="00F100B7">
              <w:t xml:space="preserve">  as  prescribed  in sub</w:t>
            </w:r>
            <w:r>
              <w:t xml:space="preserve">section 31(5) of </w:t>
            </w:r>
            <w:r w:rsidRPr="00563216">
              <w:rPr>
                <w:i/>
                <w:iCs/>
              </w:rPr>
              <w:t>the Construction Act</w:t>
            </w:r>
            <w:r>
              <w:t xml:space="preserve"> (Form 7</w:t>
            </w:r>
            <w:r w:rsidRPr="00F100B7">
              <w:t>).</w:t>
            </w:r>
          </w:p>
          <w:p w14:paraId="59CA2C7E" w14:textId="77777777" w:rsidR="00BD1117" w:rsidRPr="00F100B7" w:rsidRDefault="00BD1117" w:rsidP="00DB0BA2">
            <w:pPr>
              <w:ind w:left="1225" w:hanging="360"/>
              <w:jc w:val="both"/>
              <w:rPr>
                <w:rFonts w:cs="Arial"/>
                <w:bCs/>
                <w:szCs w:val="20"/>
              </w:rPr>
            </w:pPr>
          </w:p>
          <w:p w14:paraId="3C19B4E1" w14:textId="77777777" w:rsidR="00BD1117" w:rsidRPr="00F100B7" w:rsidRDefault="00BD1117" w:rsidP="00DB0BA2">
            <w:pPr>
              <w:pStyle w:val="SC5"/>
              <w:ind w:left="1225"/>
              <w:jc w:val="both"/>
            </w:pPr>
            <w:r w:rsidRPr="00F100B7">
              <w:t>.3</w:t>
            </w:r>
            <w:r w:rsidRPr="00F100B7">
              <w:tab/>
              <w:t>Certificate of  Completion of  Subcontract as  prescribed in  subsection</w:t>
            </w:r>
            <w:r>
              <w:t xml:space="preserve"> 33(1) of </w:t>
            </w:r>
            <w:r w:rsidRPr="00563216">
              <w:rPr>
                <w:i/>
                <w:iCs/>
              </w:rPr>
              <w:t>the Construction Act</w:t>
            </w:r>
            <w:r>
              <w:t xml:space="preserve"> (Form </w:t>
            </w:r>
            <w:r>
              <w:rPr>
                <w:lang w:val="en-CA"/>
              </w:rPr>
              <w:t>10</w:t>
            </w:r>
            <w:r w:rsidRPr="00F100B7">
              <w:t>).</w:t>
            </w:r>
          </w:p>
          <w:p w14:paraId="413CE877" w14:textId="77777777" w:rsidR="00BD1117" w:rsidRPr="00325A5F" w:rsidRDefault="00BD1117" w:rsidP="00DB0BA2">
            <w:pPr>
              <w:ind w:left="1225" w:hanging="360"/>
              <w:jc w:val="both"/>
              <w:rPr>
                <w:rFonts w:cs="Arial"/>
                <w:bCs/>
                <w:szCs w:val="20"/>
                <w:lang w:val="x-none"/>
              </w:rPr>
            </w:pPr>
          </w:p>
          <w:p w14:paraId="58AEF711" w14:textId="77777777" w:rsidR="00BD1117" w:rsidRPr="00F100B7" w:rsidRDefault="00BD1117" w:rsidP="00DB0BA2">
            <w:pPr>
              <w:pStyle w:val="SC5"/>
              <w:ind w:left="1225"/>
              <w:jc w:val="both"/>
            </w:pPr>
            <w:r w:rsidRPr="00F100B7">
              <w:t>.4</w:t>
            </w:r>
            <w:r w:rsidRPr="00F100B7">
              <w:tab/>
              <w:t xml:space="preserve">Workplace  Safety  &amp;  Insurance  Board  clearance  certificate  for  the </w:t>
            </w:r>
            <w:r w:rsidRPr="00335649">
              <w:rPr>
                <w:i/>
              </w:rPr>
              <w:t>Contractor</w:t>
            </w:r>
            <w:r w:rsidRPr="00F100B7">
              <w:t xml:space="preserve">, the </w:t>
            </w:r>
            <w:r w:rsidRPr="00335649">
              <w:rPr>
                <w:i/>
              </w:rPr>
              <w:t>Subcontractor</w:t>
            </w:r>
            <w:r w:rsidRPr="00F100B7">
              <w:t xml:space="preserve"> concerned, and any other </w:t>
            </w:r>
            <w:r w:rsidRPr="00335649">
              <w:rPr>
                <w:i/>
              </w:rPr>
              <w:t>Subcontractors</w:t>
            </w:r>
            <w:r w:rsidRPr="00F100B7">
              <w:t xml:space="preserve"> and </w:t>
            </w:r>
            <w:r w:rsidRPr="00335649">
              <w:rPr>
                <w:i/>
              </w:rPr>
              <w:t>Suppliers</w:t>
            </w:r>
            <w:r w:rsidRPr="00F100B7">
              <w:t xml:space="preserve"> who have provided any services to the </w:t>
            </w:r>
            <w:r w:rsidRPr="00335649">
              <w:rPr>
                <w:i/>
              </w:rPr>
              <w:t>Subcontractor</w:t>
            </w:r>
            <w:r w:rsidRPr="00F100B7">
              <w:t>.</w:t>
            </w:r>
          </w:p>
          <w:p w14:paraId="4B493F36" w14:textId="77777777" w:rsidR="00BD1117" w:rsidRPr="00F100B7" w:rsidRDefault="00BD1117" w:rsidP="00DB0BA2">
            <w:pPr>
              <w:ind w:left="1225" w:hanging="360"/>
              <w:jc w:val="both"/>
              <w:rPr>
                <w:rFonts w:cs="Arial"/>
                <w:bCs/>
                <w:szCs w:val="20"/>
              </w:rPr>
            </w:pPr>
          </w:p>
          <w:p w14:paraId="540AD401" w14:textId="77777777" w:rsidR="00BD1117" w:rsidRPr="00F100B7" w:rsidRDefault="00BD1117" w:rsidP="00DB0BA2">
            <w:pPr>
              <w:pStyle w:val="SC5"/>
              <w:ind w:left="1225"/>
              <w:jc w:val="both"/>
            </w:pPr>
            <w:r w:rsidRPr="00F100B7">
              <w:t>.5</w:t>
            </w:r>
            <w:r w:rsidRPr="00F100B7">
              <w:tab/>
              <w:t xml:space="preserve">Statutory declaration by an officer of the </w:t>
            </w:r>
            <w:r w:rsidRPr="00335649">
              <w:rPr>
                <w:i/>
              </w:rPr>
              <w:t>Subcontractor</w:t>
            </w:r>
            <w:r w:rsidRPr="00F100B7">
              <w:t xml:space="preserve"> in the form CCDC Document 9B - 2001.</w:t>
            </w:r>
          </w:p>
          <w:p w14:paraId="3E741EF4" w14:textId="77777777" w:rsidR="00BD1117" w:rsidRPr="00F100B7" w:rsidRDefault="00BD1117" w:rsidP="00DB0BA2">
            <w:pPr>
              <w:ind w:left="1225" w:hanging="360"/>
              <w:jc w:val="both"/>
              <w:rPr>
                <w:rFonts w:cs="Arial"/>
                <w:bCs/>
                <w:szCs w:val="20"/>
              </w:rPr>
            </w:pPr>
          </w:p>
          <w:p w14:paraId="07D44266" w14:textId="77777777" w:rsidR="00BD1117" w:rsidRPr="00F100B7" w:rsidRDefault="00BD1117" w:rsidP="00DB0BA2">
            <w:pPr>
              <w:pStyle w:val="SC5"/>
              <w:ind w:left="1225"/>
              <w:jc w:val="both"/>
            </w:pPr>
            <w:r w:rsidRPr="00F100B7">
              <w:t>.6</w:t>
            </w:r>
            <w:r w:rsidRPr="00F100B7">
              <w:tab/>
            </w:r>
            <w:r w:rsidRPr="00335649">
              <w:rPr>
                <w:i/>
              </w:rPr>
              <w:t>Contractor’s</w:t>
            </w:r>
            <w:r>
              <w:t xml:space="preserve"> written acknowledgement to the </w:t>
            </w:r>
            <w:r w:rsidRPr="00335649">
              <w:rPr>
                <w:i/>
              </w:rPr>
              <w:t>Owner</w:t>
            </w:r>
            <w:r>
              <w:t xml:space="preserve"> that </w:t>
            </w:r>
            <w:r w:rsidRPr="00F100B7">
              <w:t>the requirements of</w:t>
            </w:r>
            <w:r>
              <w:t xml:space="preserve">  </w:t>
            </w:r>
            <w:r w:rsidRPr="00F100B7">
              <w:t xml:space="preserve">the </w:t>
            </w:r>
            <w:r w:rsidRPr="00335649">
              <w:rPr>
                <w:i/>
              </w:rPr>
              <w:t>Contract</w:t>
            </w:r>
            <w:r w:rsidRPr="00F100B7">
              <w:t xml:space="preserve"> </w:t>
            </w:r>
            <w:r w:rsidRPr="00335649">
              <w:rPr>
                <w:i/>
              </w:rPr>
              <w:t>Documents</w:t>
            </w:r>
            <w:r w:rsidRPr="00F100B7">
              <w:t xml:space="preserve"> will not be altered by early release of the </w:t>
            </w:r>
            <w:r>
              <w:rPr>
                <w:i/>
                <w:iCs/>
                <w:lang w:val="en-CA"/>
              </w:rPr>
              <w:t xml:space="preserve">Construction Act </w:t>
            </w:r>
            <w:r>
              <w:t>h</w:t>
            </w:r>
            <w:r w:rsidRPr="00F100B7">
              <w:t xml:space="preserve">oldback </w:t>
            </w:r>
            <w:r>
              <w:t>o</w:t>
            </w:r>
            <w:r w:rsidRPr="00F100B7">
              <w:t>f the completed subcontracts.</w:t>
            </w:r>
          </w:p>
          <w:p w14:paraId="7503E8AA" w14:textId="77777777" w:rsidR="00BD1117" w:rsidRDefault="00BD1117" w:rsidP="00DB0BA2">
            <w:pPr>
              <w:ind w:left="1225" w:hanging="360"/>
              <w:jc w:val="both"/>
              <w:rPr>
                <w:rFonts w:cs="Arial"/>
                <w:bCs/>
                <w:szCs w:val="20"/>
              </w:rPr>
            </w:pPr>
            <w:r w:rsidRPr="00F100B7">
              <w:rPr>
                <w:rFonts w:cs="Arial"/>
                <w:bCs/>
                <w:szCs w:val="20"/>
              </w:rPr>
              <w:t xml:space="preserve"> </w:t>
            </w:r>
          </w:p>
          <w:p w14:paraId="3201C901" w14:textId="77777777" w:rsidR="00BD1117" w:rsidRDefault="00BD1117" w:rsidP="00DB0BA2">
            <w:pPr>
              <w:pStyle w:val="SC5"/>
              <w:ind w:left="1225"/>
              <w:jc w:val="both"/>
            </w:pPr>
            <w:r w:rsidRPr="00F100B7">
              <w:t>.7</w:t>
            </w:r>
            <w:r w:rsidRPr="00F100B7">
              <w:tab/>
              <w:t>Confirmation by the bonding company that it has been notified of the intent to</w:t>
            </w:r>
            <w:r>
              <w:t xml:space="preserve"> </w:t>
            </w:r>
            <w:r w:rsidRPr="00F100B7">
              <w:t>claim early release of holdback and does not object.</w:t>
            </w:r>
          </w:p>
          <w:p w14:paraId="0988FFF6" w14:textId="77777777" w:rsidR="00BD1117" w:rsidRDefault="00BD1117" w:rsidP="00DB0BA2">
            <w:pPr>
              <w:pStyle w:val="SC5"/>
              <w:ind w:left="1225"/>
              <w:jc w:val="both"/>
            </w:pPr>
          </w:p>
          <w:p w14:paraId="67D0369D" w14:textId="77777777" w:rsidR="00BD1117" w:rsidRPr="00F100B7" w:rsidRDefault="00BD1117" w:rsidP="00DB0BA2">
            <w:pPr>
              <w:pStyle w:val="SC5"/>
              <w:ind w:left="1225"/>
              <w:jc w:val="both"/>
            </w:pPr>
            <w:r>
              <w:t>.8</w:t>
            </w:r>
            <w:r>
              <w:tab/>
              <w:t xml:space="preserve">sufficient evidence to the </w:t>
            </w:r>
            <w:r>
              <w:rPr>
                <w:i/>
              </w:rPr>
              <w:t xml:space="preserve">Owner’s </w:t>
            </w:r>
            <w:r>
              <w:t xml:space="preserve">reasonable satisfaction that, as of the date of the </w:t>
            </w:r>
            <w:r>
              <w:rPr>
                <w:i/>
              </w:rPr>
              <w:t>Contractor</w:t>
            </w:r>
            <w:r>
              <w:t xml:space="preserve">’s application, no claims for lien have been preserved against the </w:t>
            </w:r>
            <w:r>
              <w:rPr>
                <w:i/>
              </w:rPr>
              <w:t>Place of the Work</w:t>
            </w:r>
            <w:r>
              <w:t xml:space="preserve"> that have not been vacated by the posting of security, discharged, or otherwise addressed in accordance with GC </w:t>
            </w:r>
            <w:r>
              <w:rPr>
                <w:lang w:val="en-CA"/>
              </w:rPr>
              <w:t xml:space="preserve">14.7 </w:t>
            </w:r>
            <w:r>
              <w:t>– CONSTRUCTION LIENS.</w:t>
            </w:r>
          </w:p>
          <w:p w14:paraId="39CC125B" w14:textId="77777777" w:rsidR="00BD1117" w:rsidRPr="00330D7B" w:rsidRDefault="00BD1117" w:rsidP="00DB0BA2">
            <w:pPr>
              <w:pStyle w:val="SC4"/>
              <w:ind w:left="864"/>
              <w:jc w:val="both"/>
              <w:rPr>
                <w:highlight w:val="lightGray"/>
              </w:rPr>
            </w:pPr>
          </w:p>
        </w:tc>
      </w:tr>
    </w:tbl>
    <w:p w14:paraId="5ACE9652" w14:textId="77777777" w:rsidR="00BD1117" w:rsidRPr="00DF3C32" w:rsidRDefault="00BD1117" w:rsidP="00BD1117">
      <w:pPr>
        <w:pStyle w:val="SimpleL2"/>
      </w:pPr>
      <w:bookmarkStart w:id="355" w:name="_Toc115690178"/>
      <w:r w:rsidRPr="00DF3C32">
        <w:lastRenderedPageBreak/>
        <w:t>GC 5.5   FINAL PAYMENT</w:t>
      </w:r>
      <w:bookmarkEnd w:id="35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E200683" w14:textId="77777777" w:rsidTr="00DB0BA2">
        <w:tc>
          <w:tcPr>
            <w:tcW w:w="923" w:type="dxa"/>
          </w:tcPr>
          <w:p w14:paraId="4269AAB2" w14:textId="77777777" w:rsidR="00BD1117" w:rsidRPr="00AB0F97" w:rsidRDefault="00BD1117" w:rsidP="00DB0BA2">
            <w:pPr>
              <w:pStyle w:val="SimpleL3"/>
            </w:pPr>
          </w:p>
        </w:tc>
        <w:tc>
          <w:tcPr>
            <w:tcW w:w="990" w:type="dxa"/>
          </w:tcPr>
          <w:p w14:paraId="6AC63F82" w14:textId="77777777" w:rsidR="00BD1117" w:rsidRPr="00AB0F97" w:rsidRDefault="00BD1117" w:rsidP="00DB0BA2">
            <w:pPr>
              <w:pStyle w:val="TableText0"/>
              <w:jc w:val="center"/>
              <w:rPr>
                <w:sz w:val="20"/>
                <w:szCs w:val="20"/>
              </w:rPr>
            </w:pPr>
            <w:r>
              <w:rPr>
                <w:sz w:val="20"/>
                <w:szCs w:val="20"/>
              </w:rPr>
              <w:t>5.5.1</w:t>
            </w:r>
          </w:p>
        </w:tc>
        <w:tc>
          <w:tcPr>
            <w:tcW w:w="8167" w:type="dxa"/>
          </w:tcPr>
          <w:p w14:paraId="527F5E0E" w14:textId="77777777" w:rsidR="00BD1117" w:rsidRPr="00F1197F" w:rsidRDefault="00BD1117" w:rsidP="00DB0BA2">
            <w:pPr>
              <w:pStyle w:val="SC3"/>
              <w:numPr>
                <w:ilvl w:val="0"/>
                <w:numId w:val="0"/>
              </w:numPr>
              <w:jc w:val="both"/>
            </w:pPr>
            <w:r w:rsidRPr="0004576D">
              <w:rPr>
                <w:u w:val="single"/>
                <w:lang w:val="en-US"/>
              </w:rPr>
              <w:t>Delete</w:t>
            </w:r>
            <w:r>
              <w:rPr>
                <w:lang w:val="en-US"/>
              </w:rPr>
              <w:t xml:space="preserve"> paragraph 5.5.1 and </w:t>
            </w:r>
            <w:r w:rsidRPr="0004576D">
              <w:rPr>
                <w:u w:val="single"/>
                <w:lang w:val="en-US"/>
              </w:rPr>
              <w:t>replace</w:t>
            </w:r>
            <w:r>
              <w:rPr>
                <w:lang w:val="en-US"/>
              </w:rPr>
              <w:t xml:space="preserve"> it with the following: </w:t>
            </w:r>
          </w:p>
          <w:p w14:paraId="7B48146D" w14:textId="77777777" w:rsidR="00BD1117" w:rsidRDefault="00BD1117" w:rsidP="00DB0BA2">
            <w:pPr>
              <w:pStyle w:val="SC3"/>
              <w:numPr>
                <w:ilvl w:val="0"/>
                <w:numId w:val="0"/>
              </w:numPr>
              <w:ind w:left="1655"/>
              <w:jc w:val="both"/>
            </w:pPr>
          </w:p>
          <w:p w14:paraId="17449588" w14:textId="77777777" w:rsidR="00BD1117" w:rsidRPr="008D645D" w:rsidRDefault="00BD1117" w:rsidP="00DB0BA2">
            <w:pPr>
              <w:pStyle w:val="SC3"/>
              <w:numPr>
                <w:ilvl w:val="0"/>
                <w:numId w:val="0"/>
              </w:numPr>
              <w:ind w:left="865" w:hanging="810"/>
              <w:jc w:val="both"/>
              <w:rPr>
                <w:rStyle w:val="DeltaViewInsertion"/>
                <w:rFonts w:cs="Arial"/>
                <w:lang w:val="en-CA"/>
              </w:rPr>
            </w:pPr>
            <w:r>
              <w:rPr>
                <w:lang w:val="en-US"/>
              </w:rPr>
              <w:t xml:space="preserve">5.5.1 </w:t>
            </w:r>
            <w:r>
              <w:rPr>
                <w:lang w:val="en-US"/>
              </w:rPr>
              <w:tab/>
            </w:r>
            <w:r>
              <w:rPr>
                <w:rFonts w:cs="Arial"/>
                <w:lang w:val="en-CA"/>
              </w:rPr>
              <w:t xml:space="preserve">When </w:t>
            </w:r>
            <w:r w:rsidRPr="009C6456">
              <w:rPr>
                <w:rStyle w:val="DeltaViewInsertion"/>
                <w:rFonts w:cs="Arial"/>
                <w:i/>
                <w:lang w:val="en-CA"/>
              </w:rPr>
              <w:t xml:space="preserve">Ready-for-Takeover </w:t>
            </w:r>
            <w:r w:rsidRPr="009C6456">
              <w:rPr>
                <w:rStyle w:val="DeltaViewInsertion"/>
                <w:rFonts w:cs="Arial"/>
                <w:lang w:val="en-CA"/>
              </w:rPr>
              <w:t xml:space="preserve">has been achieved in accordance with GC 12.1 </w:t>
            </w:r>
            <w:r w:rsidRPr="008D645D">
              <w:rPr>
                <w:rStyle w:val="DeltaViewInsertion"/>
                <w:rFonts w:cs="Arial"/>
                <w:lang w:val="en-CA"/>
              </w:rPr>
              <w:t>READY-FOR-TAKEOVER</w:t>
            </w:r>
            <w:bookmarkStart w:id="356" w:name="_DV_M146"/>
            <w:bookmarkEnd w:id="356"/>
            <w:r w:rsidRPr="008D645D">
              <w:rPr>
                <w:rStyle w:val="DeltaViewInsertion"/>
                <w:rFonts w:cs="Arial"/>
                <w:lang w:val="en-CA"/>
              </w:rPr>
              <w:t xml:space="preserve">, </w:t>
            </w:r>
            <w:r w:rsidRPr="008D645D">
              <w:rPr>
                <w:rFonts w:cs="Arial"/>
                <w:lang w:val="en-CA"/>
              </w:rPr>
              <w:t xml:space="preserve">the </w:t>
            </w:r>
            <w:r w:rsidRPr="008D645D">
              <w:rPr>
                <w:rFonts w:cs="Arial"/>
                <w:i/>
                <w:lang w:val="en-CA"/>
              </w:rPr>
              <w:t xml:space="preserve">Contractor </w:t>
            </w:r>
            <w:r w:rsidRPr="008D645D">
              <w:rPr>
                <w:rFonts w:cs="Arial"/>
                <w:lang w:val="en-CA"/>
              </w:rPr>
              <w:t xml:space="preserve">considers </w:t>
            </w:r>
            <w:bookmarkStart w:id="357" w:name="_DV_M147"/>
            <w:bookmarkEnd w:id="357"/>
            <w:r w:rsidRPr="008D645D">
              <w:rPr>
                <w:rFonts w:cs="Arial"/>
                <w:lang w:val="en-CA"/>
              </w:rPr>
              <w:t xml:space="preserve">the </w:t>
            </w:r>
            <w:r w:rsidRPr="008D645D">
              <w:rPr>
                <w:rFonts w:cs="Arial"/>
                <w:i/>
                <w:lang w:val="en-CA"/>
              </w:rPr>
              <w:t xml:space="preserve">Work </w:t>
            </w:r>
            <w:r w:rsidRPr="008D645D">
              <w:rPr>
                <w:rFonts w:cs="Arial"/>
                <w:lang w:val="en-CA"/>
              </w:rPr>
              <w:t xml:space="preserve">is complete, and after the </w:t>
            </w:r>
            <w:r w:rsidRPr="008D645D">
              <w:rPr>
                <w:rFonts w:cs="Arial"/>
                <w:i/>
                <w:lang w:val="en-CA"/>
              </w:rPr>
              <w:t>Contractor</w:t>
            </w:r>
            <w:r w:rsidRPr="008D645D">
              <w:rPr>
                <w:rFonts w:cs="Arial"/>
                <w:lang w:val="en-CA"/>
              </w:rPr>
              <w:t xml:space="preserve">, the </w:t>
            </w:r>
            <w:r w:rsidRPr="008D645D">
              <w:rPr>
                <w:rFonts w:cs="Arial"/>
                <w:i/>
                <w:lang w:val="en-CA"/>
              </w:rPr>
              <w:t>Owner</w:t>
            </w:r>
            <w:r w:rsidRPr="008D645D">
              <w:rPr>
                <w:rFonts w:cs="Arial"/>
                <w:lang w:val="en-CA"/>
              </w:rPr>
              <w:t xml:space="preserve">, and the </w:t>
            </w:r>
            <w:r w:rsidRPr="008D645D">
              <w:rPr>
                <w:rFonts w:cs="Arial"/>
                <w:i/>
                <w:lang w:val="en-CA"/>
              </w:rPr>
              <w:t>Consultant</w:t>
            </w:r>
            <w:r w:rsidRPr="008D645D">
              <w:rPr>
                <w:rFonts w:cs="Arial"/>
                <w:lang w:val="en-CA"/>
              </w:rPr>
              <w:t xml:space="preserve"> have attended a </w:t>
            </w:r>
            <w:r w:rsidRPr="008D645D">
              <w:rPr>
                <w:rFonts w:cs="Arial"/>
                <w:i/>
                <w:lang w:val="en-CA"/>
              </w:rPr>
              <w:t>Pre-Invoice Submission Meeting</w:t>
            </w:r>
            <w:r w:rsidRPr="008D645D">
              <w:rPr>
                <w:rFonts w:cs="Arial"/>
                <w:lang w:val="en-CA"/>
              </w:rPr>
              <w:t xml:space="preserve"> analogous to the requirement in GC 5.2.1, the </w:t>
            </w:r>
            <w:r w:rsidRPr="008D645D">
              <w:rPr>
                <w:rFonts w:cs="Arial"/>
                <w:i/>
                <w:lang w:val="en-CA"/>
              </w:rPr>
              <w:t>Contractor</w:t>
            </w:r>
            <w:r w:rsidRPr="008D645D">
              <w:rPr>
                <w:rFonts w:cs="Arial"/>
                <w:lang w:val="en-CA"/>
              </w:rPr>
              <w:t xml:space="preserve"> may submit an application for final payment</w:t>
            </w:r>
            <w:r w:rsidRPr="008D645D">
              <w:rPr>
                <w:lang w:val="en-CA"/>
              </w:rPr>
              <w:t xml:space="preserve"> </w:t>
            </w:r>
            <w:bookmarkStart w:id="358" w:name="_DV_C269"/>
            <w:r w:rsidRPr="008D645D">
              <w:rPr>
                <w:rStyle w:val="DeltaViewInsertion"/>
                <w:rFonts w:cs="Arial"/>
                <w:lang w:val="en-CA"/>
              </w:rPr>
              <w:t xml:space="preserve">to the </w:t>
            </w:r>
            <w:r w:rsidRPr="008D645D">
              <w:rPr>
                <w:rStyle w:val="DeltaViewInsertion"/>
                <w:rFonts w:cs="Arial"/>
                <w:i/>
                <w:lang w:val="en-CA"/>
              </w:rPr>
              <w:t xml:space="preserve">Owner </w:t>
            </w:r>
            <w:r w:rsidRPr="008D645D">
              <w:rPr>
                <w:rStyle w:val="DeltaViewInsertion"/>
                <w:rFonts w:cs="Arial"/>
                <w:lang w:val="en-CA"/>
              </w:rPr>
              <w:t xml:space="preserve">and to the </w:t>
            </w:r>
            <w:r w:rsidRPr="008D645D">
              <w:rPr>
                <w:rStyle w:val="DeltaViewInsertion"/>
                <w:rFonts w:cs="Arial"/>
                <w:i/>
                <w:lang w:val="en-CA"/>
              </w:rPr>
              <w:t>Consultant</w:t>
            </w:r>
            <w:r w:rsidRPr="008D645D">
              <w:rPr>
                <w:rStyle w:val="DeltaViewInsertion"/>
                <w:rFonts w:cs="Arial"/>
                <w:lang w:val="en-CA"/>
              </w:rPr>
              <w:t>,</w:t>
            </w:r>
            <w:r w:rsidRPr="008D645D">
              <w:rPr>
                <w:rStyle w:val="DeltaViewInsertion"/>
                <w:rFonts w:cs="Arial"/>
                <w:i/>
                <w:lang w:val="en-CA"/>
              </w:rPr>
              <w:t xml:space="preserve"> </w:t>
            </w:r>
            <w:r w:rsidRPr="008D645D">
              <w:rPr>
                <w:rStyle w:val="DeltaViewInsertion"/>
                <w:rFonts w:cs="Arial"/>
                <w:lang w:val="en-CA"/>
              </w:rPr>
              <w:t>which application for payment shall:</w:t>
            </w:r>
            <w:bookmarkEnd w:id="358"/>
            <w:r w:rsidRPr="008D645D">
              <w:rPr>
                <w:rStyle w:val="DeltaViewInsertion"/>
                <w:rFonts w:cs="Arial"/>
                <w:lang w:val="en-CA"/>
              </w:rPr>
              <w:t xml:space="preserve"> </w:t>
            </w:r>
          </w:p>
          <w:p w14:paraId="3D2946AB" w14:textId="77777777" w:rsidR="00BD1117" w:rsidRPr="008D645D" w:rsidRDefault="00BD1117" w:rsidP="00DB0BA2">
            <w:pPr>
              <w:pStyle w:val="BodyText1"/>
              <w:widowControl/>
              <w:spacing w:after="180"/>
              <w:ind w:left="1315" w:hanging="450"/>
              <w:rPr>
                <w:rFonts w:ascii="Arial" w:hAnsi="Arial" w:cs="Arial"/>
                <w:sz w:val="20"/>
                <w:szCs w:val="20"/>
                <w:lang w:val=""/>
              </w:rPr>
            </w:pPr>
            <w:r w:rsidRPr="008D645D">
              <w:rPr>
                <w:rStyle w:val="DeltaViewInsertion"/>
                <w:rFonts w:ascii="Arial" w:hAnsi="Arial" w:cs="Arial"/>
                <w:sz w:val="20"/>
                <w:szCs w:val="20"/>
                <w:lang w:val="en-CA"/>
              </w:rPr>
              <w:t>.1</w:t>
            </w:r>
            <w:r w:rsidRPr="008D645D">
              <w:rPr>
                <w:rStyle w:val="DeltaViewInsertion"/>
                <w:rFonts w:ascii="Arial" w:hAnsi="Arial" w:cs="Arial"/>
                <w:sz w:val="20"/>
                <w:szCs w:val="20"/>
                <w:lang w:val="en-CA"/>
              </w:rPr>
              <w:tab/>
              <w:t xml:space="preserve">include all of the requirements set out in GC 5.2.6, including without limitation those requirements listed in EXHIBIT “1” - PROJECT SPECIFIC REQUIREMENTS FOR A PROPER INVOICE that are specific to an application for final payment; and </w:t>
            </w:r>
          </w:p>
          <w:p w14:paraId="7388D3CD" w14:textId="77777777" w:rsidR="00BD1117" w:rsidRPr="008D645D" w:rsidRDefault="00BD1117" w:rsidP="00DB0BA2">
            <w:pPr>
              <w:pStyle w:val="SC3"/>
              <w:numPr>
                <w:ilvl w:val="0"/>
                <w:numId w:val="0"/>
              </w:numPr>
              <w:ind w:left="1315" w:hanging="450"/>
              <w:jc w:val="both"/>
              <w:rPr>
                <w:lang w:val="en-US"/>
              </w:rPr>
            </w:pPr>
            <w:bookmarkStart w:id="359" w:name="_DV_C271"/>
            <w:r w:rsidRPr="008D645D">
              <w:rPr>
                <w:rStyle w:val="DeltaViewInsertion"/>
                <w:rFonts w:cs="Arial"/>
                <w:lang w:val="en-CA"/>
              </w:rPr>
              <w:t xml:space="preserve">.2 </w:t>
            </w:r>
            <w:r w:rsidRPr="008D645D">
              <w:rPr>
                <w:rStyle w:val="DeltaViewInsertion"/>
                <w:rFonts w:cs="Arial"/>
                <w:lang w:val="en-CA"/>
              </w:rPr>
              <w:tab/>
              <w:t xml:space="preserve">if applicable, (a) a certificate from the </w:t>
            </w:r>
            <w:r w:rsidRPr="008D645D">
              <w:rPr>
                <w:rStyle w:val="DeltaViewInsertion"/>
                <w:rFonts w:cs="Arial"/>
                <w:i/>
                <w:lang w:val="en-CA"/>
              </w:rPr>
              <w:t xml:space="preserve">Consultant </w:t>
            </w:r>
            <w:r w:rsidRPr="008D645D">
              <w:rPr>
                <w:rStyle w:val="DeltaViewInsertion"/>
                <w:rFonts w:cs="Arial"/>
                <w:lang w:val="en-CA"/>
              </w:rPr>
              <w:t xml:space="preserve">or written confirmation from the </w:t>
            </w:r>
            <w:r w:rsidRPr="008D645D">
              <w:rPr>
                <w:rStyle w:val="DeltaViewInsertion"/>
                <w:rFonts w:cs="Arial"/>
                <w:i/>
                <w:lang w:val="en-CA"/>
              </w:rPr>
              <w:t>Owner</w:t>
            </w:r>
            <w:r w:rsidRPr="008D645D">
              <w:rPr>
                <w:rStyle w:val="DeltaViewInsertion"/>
                <w:rFonts w:cs="Arial"/>
                <w:lang w:val="en-CA"/>
              </w:rPr>
              <w:t xml:space="preserve"> that the deficiencies 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 xml:space="preserve">pursuant to GC 12.1.2 have been fully rectified as of the date of the </w:t>
            </w:r>
            <w:r w:rsidRPr="008D645D">
              <w:rPr>
                <w:rStyle w:val="DeltaViewInsertion"/>
                <w:rFonts w:cs="Arial"/>
                <w:i/>
                <w:lang w:val="en-CA"/>
              </w:rPr>
              <w:t xml:space="preserve">Contractor’s </w:t>
            </w:r>
            <w:r w:rsidRPr="008D645D">
              <w:rPr>
                <w:rStyle w:val="DeltaViewInsertion"/>
                <w:rFonts w:cs="Arial"/>
                <w:lang w:val="en-CA"/>
              </w:rPr>
              <w:t xml:space="preserve">application for final payment, and/or (b) written confirmation, </w:t>
            </w:r>
            <w:r w:rsidRPr="008D645D">
              <w:rPr>
                <w:rStyle w:val="DeltaViewInsertion"/>
                <w:rFonts w:cs="Arial"/>
                <w:lang w:val="en-CA"/>
              </w:rPr>
              <w:lastRenderedPageBreak/>
              <w:t xml:space="preserve">signed by the </w:t>
            </w:r>
            <w:r w:rsidRPr="008D645D">
              <w:rPr>
                <w:rStyle w:val="DeltaViewInsertion"/>
                <w:rFonts w:cs="Arial"/>
                <w:i/>
                <w:lang w:val="en-CA"/>
              </w:rPr>
              <w:t xml:space="preserve">Owner </w:t>
            </w:r>
            <w:r w:rsidRPr="008D645D">
              <w:rPr>
                <w:rStyle w:val="DeltaViewInsertion"/>
                <w:rFonts w:cs="Arial"/>
                <w:lang w:val="en-CA"/>
              </w:rPr>
              <w:t xml:space="preserve">and the </w:t>
            </w:r>
            <w:r w:rsidRPr="008D645D">
              <w:rPr>
                <w:rStyle w:val="DeltaViewInsertion"/>
                <w:rFonts w:cs="Arial"/>
                <w:i/>
                <w:lang w:val="en-CA"/>
              </w:rPr>
              <w:t xml:space="preserve">Contractor, </w:t>
            </w:r>
            <w:r w:rsidRPr="008D645D">
              <w:rPr>
                <w:rStyle w:val="DeltaViewInsertion"/>
                <w:rFonts w:cs="Arial"/>
                <w:lang w:val="en-CA"/>
              </w:rPr>
              <w:t xml:space="preserve">that the </w:t>
            </w:r>
            <w:r w:rsidRPr="008D645D">
              <w:rPr>
                <w:rStyle w:val="DeltaViewInsertion"/>
                <w:rFonts w:cs="Arial"/>
                <w:i/>
                <w:lang w:val="en-CA"/>
              </w:rPr>
              <w:t>Contract Price</w:t>
            </w:r>
            <w:r w:rsidRPr="008D645D">
              <w:rPr>
                <w:rStyle w:val="DeltaViewInsertion"/>
                <w:rFonts w:cs="Arial"/>
                <w:lang w:val="en-CA"/>
              </w:rPr>
              <w:t xml:space="preserve"> has been reduced by a specified amount </w:t>
            </w:r>
            <w:r w:rsidRPr="008D645D">
              <w:rPr>
                <w:rStyle w:val="DeltaViewInsertion"/>
                <w:rFonts w:cs="Arial"/>
                <w:i/>
                <w:lang w:val="en-CA"/>
              </w:rPr>
              <w:t xml:space="preserve"> </w:t>
            </w:r>
            <w:r w:rsidRPr="008D645D">
              <w:rPr>
                <w:rStyle w:val="DeltaViewInsertion"/>
                <w:rFonts w:cs="Arial"/>
                <w:lang w:val="en-CA"/>
              </w:rPr>
              <w:t xml:space="preserve">in exchange for the </w:t>
            </w:r>
            <w:r w:rsidRPr="008D645D">
              <w:rPr>
                <w:rStyle w:val="DeltaViewInsertion"/>
                <w:rFonts w:cs="Arial"/>
                <w:i/>
                <w:lang w:val="en-CA"/>
              </w:rPr>
              <w:t xml:space="preserve">Owner </w:t>
            </w:r>
            <w:r w:rsidRPr="008D645D">
              <w:rPr>
                <w:rStyle w:val="DeltaViewInsertion"/>
                <w:rFonts w:cs="Arial"/>
                <w:lang w:val="en-CA"/>
              </w:rPr>
              <w:t xml:space="preserve">releasing the </w:t>
            </w:r>
            <w:r w:rsidRPr="008D645D">
              <w:rPr>
                <w:rStyle w:val="DeltaViewInsertion"/>
                <w:rFonts w:cs="Arial"/>
                <w:i/>
                <w:lang w:val="en-CA"/>
              </w:rPr>
              <w:t xml:space="preserve">Contractor </w:t>
            </w:r>
            <w:r w:rsidRPr="008D645D">
              <w:rPr>
                <w:rStyle w:val="DeltaViewInsertion"/>
                <w:rFonts w:cs="Arial"/>
                <w:lang w:val="en-CA"/>
              </w:rPr>
              <w:t xml:space="preserve">of its obligation to rectify the certain outstanding deficiencies and/or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pursuant to GC 12.1.2, as detailed in such written confirmation.</w:t>
            </w:r>
            <w:bookmarkEnd w:id="359"/>
          </w:p>
          <w:p w14:paraId="63325CD3" w14:textId="77777777" w:rsidR="00BD1117" w:rsidRPr="002130C2" w:rsidRDefault="00BD1117" w:rsidP="00DB0BA2">
            <w:pPr>
              <w:pStyle w:val="SC3"/>
              <w:numPr>
                <w:ilvl w:val="0"/>
                <w:numId w:val="0"/>
              </w:numPr>
              <w:ind w:left="1220" w:hanging="500"/>
              <w:jc w:val="both"/>
              <w:rPr>
                <w:highlight w:val="lightGray"/>
                <w:lang w:val="en-US"/>
              </w:rPr>
            </w:pPr>
          </w:p>
        </w:tc>
      </w:tr>
      <w:tr w:rsidR="00BD1117" w:rsidRPr="00AB0F97" w14:paraId="0523FFE5" w14:textId="77777777" w:rsidTr="00DB0BA2">
        <w:tc>
          <w:tcPr>
            <w:tcW w:w="923" w:type="dxa"/>
          </w:tcPr>
          <w:p w14:paraId="4DA68CBB" w14:textId="77777777" w:rsidR="00BD1117" w:rsidRPr="00AB0F97" w:rsidRDefault="00BD1117" w:rsidP="00DB0BA2">
            <w:pPr>
              <w:pStyle w:val="SimpleL3"/>
            </w:pPr>
          </w:p>
        </w:tc>
        <w:tc>
          <w:tcPr>
            <w:tcW w:w="990" w:type="dxa"/>
          </w:tcPr>
          <w:p w14:paraId="0971C42B" w14:textId="77777777" w:rsidR="00BD1117" w:rsidRDefault="00BD1117" w:rsidP="00DB0BA2">
            <w:pPr>
              <w:pStyle w:val="TableText0"/>
              <w:jc w:val="center"/>
              <w:rPr>
                <w:sz w:val="20"/>
                <w:szCs w:val="20"/>
              </w:rPr>
            </w:pPr>
            <w:r>
              <w:rPr>
                <w:sz w:val="20"/>
                <w:szCs w:val="20"/>
              </w:rPr>
              <w:t>5.5.2</w:t>
            </w:r>
          </w:p>
        </w:tc>
        <w:tc>
          <w:tcPr>
            <w:tcW w:w="8167" w:type="dxa"/>
          </w:tcPr>
          <w:p w14:paraId="6C7F5E1D" w14:textId="77777777" w:rsidR="00BD1117" w:rsidRPr="008D645D" w:rsidRDefault="00BD1117" w:rsidP="00DB0BA2">
            <w:pPr>
              <w:pStyle w:val="SC3"/>
              <w:numPr>
                <w:ilvl w:val="0"/>
                <w:numId w:val="0"/>
              </w:numPr>
              <w:jc w:val="both"/>
            </w:pPr>
            <w:r w:rsidRPr="004F6CA5">
              <w:rPr>
                <w:u w:val="single"/>
                <w:lang w:val="en-US"/>
              </w:rPr>
              <w:t>Delete</w:t>
            </w:r>
            <w:r w:rsidRPr="008D645D">
              <w:rPr>
                <w:lang w:val="en-US"/>
              </w:rPr>
              <w:t xml:space="preserve"> </w:t>
            </w:r>
            <w:r>
              <w:rPr>
                <w:lang w:val="en-US"/>
              </w:rPr>
              <w:t>paragraph</w:t>
            </w:r>
            <w:r w:rsidRPr="008D645D">
              <w:rPr>
                <w:lang w:val="en-US"/>
              </w:rPr>
              <w:t xml:space="preserve"> 5.5.2 and </w:t>
            </w:r>
            <w:r w:rsidRPr="004F6CA5">
              <w:rPr>
                <w:u w:val="single"/>
                <w:lang w:val="en-US"/>
              </w:rPr>
              <w:t>replace</w:t>
            </w:r>
            <w:r w:rsidRPr="008D645D">
              <w:rPr>
                <w:lang w:val="en-US"/>
              </w:rPr>
              <w:t xml:space="preserve"> it with the following:</w:t>
            </w:r>
          </w:p>
          <w:p w14:paraId="6D4A7D16" w14:textId="77777777" w:rsidR="00BD1117" w:rsidRPr="008D645D" w:rsidRDefault="00BD1117" w:rsidP="00DB0BA2">
            <w:pPr>
              <w:pStyle w:val="SC3"/>
              <w:numPr>
                <w:ilvl w:val="0"/>
                <w:numId w:val="0"/>
              </w:numPr>
              <w:ind w:left="2070"/>
              <w:jc w:val="both"/>
            </w:pPr>
          </w:p>
          <w:p w14:paraId="5DADAD40" w14:textId="77777777" w:rsidR="00BD1117" w:rsidRPr="008D645D" w:rsidRDefault="00BD1117" w:rsidP="00DB0BA2">
            <w:pPr>
              <w:pStyle w:val="SC3"/>
              <w:numPr>
                <w:ilvl w:val="0"/>
                <w:numId w:val="0"/>
              </w:numPr>
              <w:ind w:left="810" w:hanging="810"/>
              <w:jc w:val="both"/>
              <w:rPr>
                <w:rStyle w:val="DeltaViewInsertion"/>
                <w:rFonts w:cs="Arial"/>
              </w:rPr>
            </w:pPr>
            <w:r w:rsidRPr="008D645D">
              <w:rPr>
                <w:lang w:val="en-US"/>
              </w:rPr>
              <w:t xml:space="preserve">5.5.2 </w:t>
            </w:r>
            <w:r>
              <w:rPr>
                <w:lang w:val="en-US"/>
              </w:rPr>
              <w:tab/>
            </w:r>
            <w:r w:rsidRPr="008D645D">
              <w:rPr>
                <w:rStyle w:val="DeltaViewInsertion"/>
                <w:rFonts w:cs="Arial"/>
              </w:rPr>
              <w:t xml:space="preserve">After receipt by the </w:t>
            </w:r>
            <w:r w:rsidRPr="008D645D">
              <w:rPr>
                <w:rStyle w:val="DeltaViewInsertion"/>
                <w:rFonts w:cs="Arial"/>
                <w:i/>
              </w:rPr>
              <w:t>Owner</w:t>
            </w:r>
            <w:r w:rsidRPr="008D645D">
              <w:rPr>
                <w:rStyle w:val="DeltaViewInsertion"/>
                <w:rFonts w:cs="Arial"/>
              </w:rPr>
              <w:t xml:space="preserve"> and the </w:t>
            </w:r>
            <w:r w:rsidRPr="008D645D">
              <w:rPr>
                <w:rStyle w:val="DeltaViewInsertion"/>
                <w:rFonts w:cs="Arial"/>
                <w:i/>
              </w:rPr>
              <w:t>Consultant</w:t>
            </w:r>
            <w:r w:rsidRPr="008D645D">
              <w:rPr>
                <w:rStyle w:val="DeltaViewInsertion"/>
                <w:rFonts w:cs="Arial"/>
              </w:rPr>
              <w:t xml:space="preserve"> of an application for payment, that is</w:t>
            </w:r>
            <w:r w:rsidRPr="008D645D">
              <w:rPr>
                <w:rFonts w:cs="Arial"/>
              </w:rPr>
              <w:t xml:space="preserve"> a </w:t>
            </w:r>
            <w:r w:rsidRPr="008D645D">
              <w:rPr>
                <w:rFonts w:cs="Arial"/>
                <w:i/>
              </w:rPr>
              <w:t>Proper Invoic</w:t>
            </w:r>
            <w:r w:rsidRPr="008D645D">
              <w:rPr>
                <w:rFonts w:cs="Arial"/>
                <w:i/>
                <w:lang w:val="en-CA"/>
              </w:rPr>
              <w:t>e</w:t>
            </w:r>
            <w:r w:rsidRPr="008D645D">
              <w:rPr>
                <w:rFonts w:cs="Arial"/>
              </w:rPr>
              <w:t xml:space="preserve">, </w:t>
            </w:r>
            <w:r w:rsidRPr="008D645D">
              <w:rPr>
                <w:rStyle w:val="DeltaViewInsertion"/>
                <w:rFonts w:cs="Arial"/>
              </w:rPr>
              <w:t xml:space="preserve">submitted by the </w:t>
            </w:r>
            <w:r w:rsidRPr="008D645D">
              <w:rPr>
                <w:rStyle w:val="DeltaViewInsertion"/>
                <w:rFonts w:cs="Arial"/>
                <w:i/>
              </w:rPr>
              <w:t>Contractor</w:t>
            </w:r>
            <w:r w:rsidRPr="008D645D">
              <w:rPr>
                <w:rStyle w:val="DeltaViewInsertion"/>
                <w:rFonts w:cs="Arial"/>
              </w:rPr>
              <w:t xml:space="preserve"> in accordance with GC 5.5.1:</w:t>
            </w:r>
          </w:p>
          <w:p w14:paraId="6ADC5E9E" w14:textId="77777777" w:rsidR="00BD1117" w:rsidRPr="008D645D" w:rsidRDefault="00BD1117" w:rsidP="00DB0BA2">
            <w:pPr>
              <w:pStyle w:val="SC3"/>
              <w:numPr>
                <w:ilvl w:val="0"/>
                <w:numId w:val="0"/>
              </w:numPr>
              <w:ind w:left="2070"/>
              <w:jc w:val="both"/>
              <w:rPr>
                <w:rStyle w:val="DeltaViewInsertion"/>
                <w:rFonts w:cs="Arial"/>
              </w:rPr>
            </w:pPr>
          </w:p>
          <w:p w14:paraId="2326C298" w14:textId="77777777" w:rsidR="00BD1117" w:rsidRPr="008D645D" w:rsidRDefault="00BD1117" w:rsidP="00DB0BA2">
            <w:pPr>
              <w:pStyle w:val="SC3"/>
              <w:numPr>
                <w:ilvl w:val="0"/>
                <w:numId w:val="0"/>
              </w:numPr>
              <w:ind w:left="1265" w:hanging="455"/>
              <w:jc w:val="both"/>
              <w:rPr>
                <w:rFonts w:cs="Arial"/>
                <w:lang w:val="en-US"/>
              </w:rPr>
            </w:pPr>
            <w:r w:rsidRPr="008D645D">
              <w:rPr>
                <w:rStyle w:val="DeltaViewInsertion"/>
                <w:rFonts w:cs="Arial"/>
                <w:lang w:val="en-US"/>
              </w:rPr>
              <w:t>.1</w:t>
            </w:r>
            <w:r w:rsidRPr="008D645D">
              <w:rPr>
                <w:rStyle w:val="DeltaViewInsertion"/>
                <w:rFonts w:cs="Arial"/>
                <w:lang w:val="en-US"/>
              </w:rPr>
              <w:tab/>
            </w:r>
            <w:r w:rsidRPr="008D645D">
              <w:rPr>
                <w:rFonts w:cs="Arial"/>
                <w:lang w:val="en-US"/>
              </w:rPr>
              <w:t xml:space="preserve">the </w:t>
            </w:r>
            <w:r w:rsidRPr="008D645D">
              <w:rPr>
                <w:rFonts w:cs="Arial"/>
                <w:i/>
                <w:lang w:val="en-US"/>
              </w:rPr>
              <w:t xml:space="preserve">Consultant </w:t>
            </w:r>
            <w:r w:rsidRPr="008D645D">
              <w:rPr>
                <w:rFonts w:cs="Arial"/>
                <w:lang w:val="en-US"/>
              </w:rPr>
              <w:t xml:space="preserve">will </w:t>
            </w:r>
            <w:r w:rsidRPr="008D645D">
              <w:rPr>
                <w:rStyle w:val="DeltaViewInsertion"/>
                <w:rFonts w:cs="Arial"/>
                <w:lang w:val="en-US"/>
              </w:rPr>
              <w:t>either:</w:t>
            </w:r>
          </w:p>
          <w:p w14:paraId="210409FA" w14:textId="77777777" w:rsidR="00BD1117" w:rsidRPr="008D645D" w:rsidRDefault="00BD1117" w:rsidP="00DB0BA2">
            <w:pPr>
              <w:pStyle w:val="SC3"/>
              <w:numPr>
                <w:ilvl w:val="0"/>
                <w:numId w:val="0"/>
              </w:numPr>
              <w:ind w:left="3330" w:hanging="455"/>
              <w:jc w:val="both"/>
              <w:rPr>
                <w:rFonts w:cs="Arial"/>
                <w:lang w:val="en-US"/>
              </w:rPr>
            </w:pPr>
          </w:p>
          <w:p w14:paraId="32FF7D9C"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(a)</w:t>
            </w:r>
            <w:r w:rsidRPr="008D645D">
              <w:rPr>
                <w:rStyle w:val="DeltaViewInsertion"/>
                <w:rFonts w:cs="Arial"/>
                <w:lang w:val="en-US"/>
              </w:rPr>
              <w:tab/>
            </w:r>
            <w:r w:rsidRPr="008D645D">
              <w:rPr>
                <w:rFonts w:cs="Arial"/>
                <w:lang w:val="en-US"/>
              </w:rPr>
              <w:t xml:space="preserve">issue to the </w:t>
            </w:r>
            <w:r w:rsidRPr="008D645D">
              <w:rPr>
                <w:rFonts w:cs="Arial"/>
                <w:i/>
                <w:lang w:val="en-US"/>
              </w:rPr>
              <w:t>Owner</w:t>
            </w:r>
            <w:r w:rsidRPr="008D645D">
              <w:rPr>
                <w:rFonts w:cs="Arial"/>
                <w:lang w:val="en-US"/>
              </w:rPr>
              <w:t xml:space="preserve"> </w:t>
            </w:r>
            <w:r w:rsidRPr="008D645D">
              <w:rPr>
                <w:rStyle w:val="DeltaViewInsertion"/>
                <w:rFonts w:cs="Arial"/>
                <w:lang w:val="en-US"/>
              </w:rPr>
              <w:t>with a</w:t>
            </w:r>
            <w:r w:rsidRPr="008D645D">
              <w:rPr>
                <w:rFonts w:cs="Arial"/>
                <w:lang w:val="en-US"/>
              </w:rPr>
              <w:t xml:space="preserve"> copy to the </w:t>
            </w:r>
            <w:r w:rsidRPr="008D645D">
              <w:rPr>
                <w:rFonts w:cs="Arial"/>
                <w:i/>
                <w:lang w:val="en-US"/>
              </w:rPr>
              <w:t>Contractor</w:t>
            </w:r>
            <w:r w:rsidRPr="008D645D">
              <w:rPr>
                <w:rFonts w:cs="Arial"/>
                <w:lang w:val="en-US"/>
              </w:rPr>
              <w:t>, a certificate for</w:t>
            </w:r>
            <w:r w:rsidRPr="008D645D">
              <w:rPr>
                <w:rStyle w:val="DeltaViewDeletion"/>
                <w:rFonts w:cs="Arial"/>
                <w:lang w:val="en-US"/>
              </w:rPr>
              <w:t xml:space="preserve"> final</w:t>
            </w:r>
            <w:r w:rsidRPr="008D645D">
              <w:rPr>
                <w:rFonts w:cs="Arial"/>
                <w:lang w:val="en-US"/>
              </w:rPr>
              <w:t xml:space="preserve"> payment in the amount applied for</w:t>
            </w:r>
            <w:r w:rsidRPr="008D645D">
              <w:rPr>
                <w:rStyle w:val="DeltaViewInsertion"/>
                <w:rFonts w:cs="Arial"/>
                <w:lang w:val="en-US"/>
              </w:rPr>
              <w:t xml:space="preserve"> in the </w:t>
            </w:r>
            <w:r w:rsidRPr="008D645D">
              <w:rPr>
                <w:rStyle w:val="DeltaViewInsertion"/>
                <w:rFonts w:cs="Arial"/>
                <w:i/>
                <w:lang w:val="en-US"/>
              </w:rPr>
              <w:t>Proper Invoice</w:t>
            </w:r>
            <w:r w:rsidRPr="008D645D">
              <w:rPr>
                <w:rFonts w:cs="Arial"/>
                <w:lang w:val="en-US"/>
              </w:rPr>
              <w:t xml:space="preserve">, or </w:t>
            </w:r>
          </w:p>
          <w:p w14:paraId="0E828F95" w14:textId="77777777" w:rsidR="00BD1117" w:rsidRPr="008D645D" w:rsidRDefault="00BD1117" w:rsidP="00DB0BA2">
            <w:pPr>
              <w:pStyle w:val="SC3"/>
              <w:numPr>
                <w:ilvl w:val="0"/>
                <w:numId w:val="0"/>
              </w:numPr>
              <w:ind w:left="3780" w:hanging="450"/>
              <w:jc w:val="both"/>
              <w:rPr>
                <w:rFonts w:cs="Arial"/>
                <w:lang w:val="en-US"/>
              </w:rPr>
            </w:pPr>
          </w:p>
          <w:p w14:paraId="41CB0CAA" w14:textId="77777777" w:rsidR="00BD1117" w:rsidRPr="008D645D" w:rsidRDefault="00BD1117" w:rsidP="00DB0BA2">
            <w:pPr>
              <w:pStyle w:val="SC3"/>
              <w:numPr>
                <w:ilvl w:val="0"/>
                <w:numId w:val="0"/>
              </w:numPr>
              <w:ind w:left="1715" w:hanging="450"/>
              <w:jc w:val="both"/>
              <w:rPr>
                <w:rFonts w:cs="Arial"/>
                <w:lang w:val="en-US"/>
              </w:rPr>
            </w:pPr>
            <w:r w:rsidRPr="008D645D">
              <w:rPr>
                <w:rStyle w:val="DeltaViewInsertion"/>
                <w:rFonts w:cs="Arial"/>
                <w:lang w:val="en-US"/>
              </w:rPr>
              <w:t>(b)</w:t>
            </w:r>
            <w:r w:rsidRPr="008D645D">
              <w:rPr>
                <w:rStyle w:val="DeltaViewInsertion"/>
                <w:rFonts w:cs="Arial"/>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088B8E94">
              <w:rPr>
                <w:rStyle w:val="DeltaViewInsertion"/>
                <w:rFonts w:cs="Arial"/>
                <w:lang w:val="en-US"/>
              </w:rPr>
              <w:t xml:space="preserve">reasons why an amount other than what is claimed in the </w:t>
            </w:r>
            <w:r w:rsidRPr="088B8E94">
              <w:rPr>
                <w:rStyle w:val="DeltaViewInsertion"/>
                <w:rFonts w:cs="Arial"/>
                <w:i/>
                <w:iCs/>
                <w:lang w:val="en-US"/>
              </w:rPr>
              <w:t xml:space="preserve">Proper Invoice </w:t>
            </w:r>
            <w:r w:rsidRPr="088B8E94">
              <w:rPr>
                <w:rStyle w:val="DeltaViewInsertion"/>
                <w:rFonts w:cs="Arial"/>
                <w:lang w:val="en-US"/>
              </w:rPr>
              <w:t xml:space="preserve">is properly due to the </w:t>
            </w:r>
            <w:r w:rsidRPr="088B8E94">
              <w:rPr>
                <w:rStyle w:val="DeltaViewInsertion"/>
                <w:rFonts w:cs="Arial"/>
                <w:i/>
                <w:iCs/>
                <w:lang w:val="en-US"/>
              </w:rPr>
              <w:t xml:space="preserve">Contractor, </w:t>
            </w:r>
            <w:r w:rsidRPr="088B8E94">
              <w:rPr>
                <w:rStyle w:val="DeltaViewInsertion"/>
                <w:rFonts w:cs="Arial"/>
              </w:rPr>
              <w:t>which</w:t>
            </w:r>
            <w:r w:rsidRPr="088B8E94">
              <w:rPr>
                <w:rStyle w:val="DeltaViewInsertion"/>
                <w:rFonts w:cs="Arial"/>
                <w:lang w:val="en-US"/>
              </w:rPr>
              <w:t xml:space="preserve"> finding</w:t>
            </w:r>
            <w:r w:rsidRPr="088B8E94">
              <w:rPr>
                <w:rStyle w:val="DeltaViewInsertion"/>
                <w:rFonts w:cs="Arial"/>
              </w:rPr>
              <w:t xml:space="preserve"> the </w:t>
            </w:r>
            <w:r w:rsidRPr="088B8E94">
              <w:rPr>
                <w:rStyle w:val="DeltaViewInsertion"/>
                <w:rFonts w:cs="Arial"/>
                <w:i/>
                <w:iCs/>
              </w:rPr>
              <w:t xml:space="preserve">Owner </w:t>
            </w:r>
            <w:r w:rsidRPr="088B8E94">
              <w:rPr>
                <w:rStyle w:val="DeltaViewInsertion"/>
                <w:rFonts w:cs="Arial"/>
              </w:rPr>
              <w:t xml:space="preserve">may accept or amend prior to the Owner  </w:t>
            </w:r>
            <w:r w:rsidRPr="088B8E94">
              <w:rPr>
                <w:rStyle w:val="DeltaViewInsertion"/>
                <w:rFonts w:cs="Arial"/>
                <w:lang w:val="en-US"/>
              </w:rPr>
              <w:t xml:space="preserve">issuing a </w:t>
            </w:r>
            <w:r w:rsidRPr="088B8E94">
              <w:rPr>
                <w:rStyle w:val="DeltaViewInsertion"/>
                <w:rFonts w:cs="Arial"/>
                <w:i/>
                <w:iCs/>
                <w:lang w:val="en-US"/>
              </w:rPr>
              <w:t>Notice of Non-Payment</w:t>
            </w:r>
            <w:r w:rsidRPr="088B8E94">
              <w:rPr>
                <w:rStyle w:val="DeltaViewInsertion"/>
                <w:rFonts w:cs="Arial"/>
                <w:lang w:val="en-US"/>
              </w:rPr>
              <w:t>, if any,</w:t>
            </w:r>
            <w:r w:rsidRPr="088B8E94">
              <w:rPr>
                <w:rStyle w:val="DeltaViewInsertion"/>
                <w:rFonts w:cs="Arial"/>
              </w:rPr>
              <w:t xml:space="preserve"> in accordance with GC 5.</w:t>
            </w:r>
            <w:r w:rsidRPr="088B8E94">
              <w:rPr>
                <w:rStyle w:val="DeltaViewInsertion"/>
                <w:rFonts w:cs="Arial"/>
                <w:lang w:val="en-US"/>
              </w:rPr>
              <w:t>5</w:t>
            </w:r>
            <w:r w:rsidRPr="088B8E94">
              <w:rPr>
                <w:rStyle w:val="DeltaViewInsertion"/>
                <w:rFonts w:cs="Arial"/>
              </w:rPr>
              <w:t>.</w:t>
            </w:r>
            <w:r w:rsidRPr="088B8E94">
              <w:rPr>
                <w:rStyle w:val="DeltaViewInsertion"/>
                <w:rFonts w:cs="Arial"/>
                <w:lang w:val="en-US"/>
              </w:rPr>
              <w:t>3;</w:t>
            </w:r>
          </w:p>
          <w:p w14:paraId="25B19ED1" w14:textId="77777777" w:rsidR="00BD1117" w:rsidRPr="008D645D" w:rsidRDefault="00BD1117" w:rsidP="00DB0BA2">
            <w:pPr>
              <w:pStyle w:val="SC3"/>
              <w:numPr>
                <w:ilvl w:val="0"/>
                <w:numId w:val="0"/>
              </w:numPr>
              <w:ind w:left="3330" w:hanging="485"/>
              <w:jc w:val="both"/>
              <w:rPr>
                <w:rFonts w:cs="Arial"/>
                <w:lang w:val="en-US"/>
              </w:rPr>
            </w:pPr>
          </w:p>
          <w:p w14:paraId="2A266F39" w14:textId="77777777" w:rsidR="00BD1117" w:rsidRPr="008D645D" w:rsidRDefault="00BD1117" w:rsidP="00DB0BA2">
            <w:pPr>
              <w:pStyle w:val="Quote"/>
              <w:spacing w:after="0"/>
              <w:ind w:left="1205" w:right="-24" w:hanging="485"/>
              <w:contextualSpacing/>
              <w:rPr>
                <w:rFonts w:cs="Arial"/>
                <w:sz w:val="20"/>
              </w:rPr>
            </w:pPr>
            <w:r w:rsidRPr="008D645D">
              <w:rPr>
                <w:rStyle w:val="DeltaViewInsertion"/>
                <w:rFonts w:cs="Arial"/>
                <w:sz w:val="20"/>
              </w:rPr>
              <w:t>.2</w:t>
            </w:r>
            <w:r w:rsidRPr="008D645D">
              <w:rPr>
                <w:rStyle w:val="DeltaViewInsertion"/>
                <w:rFonts w:cs="Arial"/>
                <w:sz w:val="20"/>
              </w:rPr>
              <w:tab/>
              <w:t xml:space="preserve">the </w:t>
            </w:r>
            <w:r w:rsidRPr="008D645D">
              <w:rPr>
                <w:rStyle w:val="DeltaViewInsertion"/>
                <w:rFonts w:cs="Arial"/>
                <w:i/>
                <w:sz w:val="20"/>
              </w:rPr>
              <w:t>Owner</w:t>
            </w:r>
            <w:r w:rsidRPr="008D645D">
              <w:rPr>
                <w:rStyle w:val="DeltaViewInsertion"/>
                <w:rFonts w:cs="Arial"/>
                <w:sz w:val="20"/>
              </w:rPr>
              <w:t xml:space="preserve"> shall make payment to the </w:t>
            </w:r>
            <w:r w:rsidRPr="008D645D">
              <w:rPr>
                <w:rStyle w:val="DeltaViewInsertion"/>
                <w:rFonts w:cs="Arial"/>
                <w:i/>
                <w:sz w:val="20"/>
              </w:rPr>
              <w:t>Contractor</w:t>
            </w:r>
            <w:r w:rsidRPr="008D645D">
              <w:rPr>
                <w:rStyle w:val="DeltaViewInsertion"/>
                <w:rFonts w:cs="Arial"/>
                <w:sz w:val="20"/>
              </w:rPr>
              <w:t xml:space="preserve"> on account as provided in Article A-5 PAYMENT, </w:t>
            </w:r>
          </w:p>
          <w:p w14:paraId="1F85B97F" w14:textId="77777777" w:rsidR="00BD1117" w:rsidRPr="008D645D" w:rsidRDefault="00BD1117" w:rsidP="00DB0BA2">
            <w:pPr>
              <w:pStyle w:val="Quote"/>
              <w:spacing w:after="0"/>
              <w:ind w:left="3330" w:right="-24" w:hanging="485"/>
              <w:contextualSpacing/>
              <w:rPr>
                <w:rFonts w:cs="Arial"/>
                <w:sz w:val="20"/>
              </w:rPr>
            </w:pPr>
          </w:p>
          <w:p w14:paraId="682A042B"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(a)</w:t>
            </w:r>
            <w:r w:rsidRPr="008D645D">
              <w:rPr>
                <w:rStyle w:val="DeltaViewInsertion"/>
                <w:rFonts w:cs="Arial"/>
                <w:sz w:val="20"/>
              </w:rPr>
              <w:tab/>
              <w:t xml:space="preserve">in the amount stated in the certificate for payment, or </w:t>
            </w:r>
          </w:p>
          <w:p w14:paraId="2EEEC6F4" w14:textId="77777777" w:rsidR="00BD1117" w:rsidRPr="008D645D" w:rsidRDefault="00BD1117" w:rsidP="00DB0BA2">
            <w:pPr>
              <w:pStyle w:val="Quote"/>
              <w:spacing w:after="0"/>
              <w:ind w:left="1655" w:right="-24" w:hanging="450"/>
              <w:contextualSpacing/>
              <w:rPr>
                <w:rFonts w:cs="Arial"/>
                <w:sz w:val="20"/>
              </w:rPr>
            </w:pPr>
          </w:p>
          <w:p w14:paraId="1953569C" w14:textId="77777777" w:rsidR="00BD1117" w:rsidRPr="008D645D" w:rsidRDefault="00BD1117" w:rsidP="00DB0BA2">
            <w:pPr>
              <w:pStyle w:val="Quote"/>
              <w:spacing w:after="0"/>
              <w:ind w:left="1655" w:right="-24" w:hanging="450"/>
              <w:contextualSpacing/>
              <w:rPr>
                <w:rFonts w:cs="Arial"/>
                <w:sz w:val="20"/>
              </w:rPr>
            </w:pPr>
            <w:r w:rsidRPr="008D645D">
              <w:rPr>
                <w:rStyle w:val="DeltaViewInsertion"/>
                <w:rFonts w:cs="Arial"/>
                <w:sz w:val="20"/>
              </w:rPr>
              <w:t>(b)</w:t>
            </w:r>
            <w:r w:rsidRPr="008D645D">
              <w:rPr>
                <w:rStyle w:val="DeltaViewInsertion"/>
                <w:rFonts w:cs="Arial"/>
                <w:sz w:val="20"/>
              </w:rPr>
              <w:tab/>
              <w:t xml:space="preserve">in the amount stated in the certificate for payment less such amount stated in the </w:t>
            </w:r>
            <w:r w:rsidRPr="008D645D">
              <w:rPr>
                <w:rStyle w:val="DeltaViewInsertion"/>
                <w:rFonts w:cs="Arial"/>
                <w:i/>
                <w:sz w:val="20"/>
              </w:rPr>
              <w:t>Owner’s</w:t>
            </w:r>
            <w:r w:rsidRPr="008D645D">
              <w:rPr>
                <w:rStyle w:val="DeltaViewInsertion"/>
                <w:rFonts w:cs="Arial"/>
                <w:sz w:val="20"/>
              </w:rPr>
              <w:t xml:space="preserve"> </w:t>
            </w:r>
            <w:r w:rsidRPr="008D645D">
              <w:rPr>
                <w:rStyle w:val="DeltaViewInsertion"/>
                <w:rFonts w:cs="Arial"/>
                <w:i/>
                <w:sz w:val="20"/>
              </w:rPr>
              <w:t xml:space="preserve">Notice of Non-Payment </w:t>
            </w:r>
            <w:r w:rsidRPr="008D645D">
              <w:rPr>
                <w:rStyle w:val="DeltaViewInsertion"/>
                <w:rFonts w:cs="Arial"/>
                <w:sz w:val="20"/>
              </w:rPr>
              <w:t xml:space="preserve">issued pursuant to GC 5.5.3, </w:t>
            </w:r>
          </w:p>
          <w:p w14:paraId="2D2E5B97" w14:textId="77777777" w:rsidR="00BD1117" w:rsidRPr="008D645D" w:rsidRDefault="00BD1117" w:rsidP="00DB0BA2">
            <w:pPr>
              <w:pStyle w:val="SC3"/>
              <w:numPr>
                <w:ilvl w:val="0"/>
                <w:numId w:val="0"/>
              </w:numPr>
              <w:ind w:left="3780" w:hanging="450"/>
              <w:jc w:val="both"/>
              <w:rPr>
                <w:lang w:val="en-CA"/>
              </w:rPr>
            </w:pPr>
          </w:p>
          <w:p w14:paraId="667C7D2E" w14:textId="77777777" w:rsidR="00BD1117" w:rsidRDefault="00BD1117" w:rsidP="00DB0BA2">
            <w:pPr>
              <w:pStyle w:val="SC3"/>
              <w:numPr>
                <w:ilvl w:val="0"/>
                <w:numId w:val="0"/>
              </w:numPr>
              <w:ind w:left="1220"/>
              <w:jc w:val="both"/>
              <w:rPr>
                <w:rFonts w:cs="Arial"/>
                <w:b/>
                <w:lang w:val="en-US"/>
              </w:rPr>
            </w:pPr>
            <w:r w:rsidRPr="008D645D">
              <w:rPr>
                <w:rStyle w:val="DeltaViewInsertion"/>
                <w:rFonts w:cs="Arial"/>
              </w:rPr>
              <w:t xml:space="preserve">on the 28th calendar day after receipt of a </w:t>
            </w:r>
            <w:r w:rsidRPr="008D645D">
              <w:rPr>
                <w:rStyle w:val="DeltaViewInsertion"/>
                <w:rFonts w:cs="Arial"/>
                <w:i/>
              </w:rPr>
              <w:t>Proper Invoice</w:t>
            </w:r>
            <w:r w:rsidRPr="008D645D">
              <w:rPr>
                <w:rStyle w:val="DeltaViewInsertion"/>
                <w:rFonts w:cs="Arial"/>
              </w:rPr>
              <w:t xml:space="preserve">, unless such 28th calendar day lands on a day that is other than a </w:t>
            </w:r>
            <w:r w:rsidRPr="008D645D">
              <w:rPr>
                <w:rStyle w:val="DeltaViewInsertion"/>
                <w:rFonts w:cs="Arial"/>
                <w:i/>
              </w:rPr>
              <w:t>Working Day</w:t>
            </w:r>
            <w:r w:rsidRPr="008D645D">
              <w:rPr>
                <w:rStyle w:val="DeltaViewInsertion"/>
                <w:rFonts w:cs="Arial"/>
              </w:rPr>
              <w:t xml:space="preserve">, in which case payment shall be made on the next </w:t>
            </w:r>
            <w:r w:rsidRPr="008D645D">
              <w:rPr>
                <w:rStyle w:val="DeltaViewInsertion"/>
                <w:rFonts w:cs="Arial"/>
                <w:i/>
              </w:rPr>
              <w:t>Working Day</w:t>
            </w:r>
            <w:r w:rsidRPr="008D645D">
              <w:rPr>
                <w:rStyle w:val="DeltaViewInsertion"/>
                <w:rFonts w:cs="Arial"/>
              </w:rPr>
              <w:t xml:space="preserve"> after such 28th day</w:t>
            </w:r>
            <w:r w:rsidRPr="008D645D">
              <w:rPr>
                <w:rStyle w:val="DeltaViewInsertion"/>
                <w:rFonts w:cs="Arial"/>
                <w:lang w:val="en-CA"/>
              </w:rPr>
              <w:t>.</w:t>
            </w:r>
          </w:p>
          <w:p w14:paraId="50DB38EF" w14:textId="77777777" w:rsidR="00BD1117" w:rsidRPr="0004576D" w:rsidRDefault="00BD1117" w:rsidP="00DB0BA2">
            <w:pPr>
              <w:pStyle w:val="SC3"/>
              <w:numPr>
                <w:ilvl w:val="0"/>
                <w:numId w:val="0"/>
              </w:numPr>
              <w:ind w:left="1220"/>
              <w:jc w:val="both"/>
              <w:rPr>
                <w:u w:val="single"/>
                <w:lang w:val="en-US"/>
              </w:rPr>
            </w:pPr>
          </w:p>
        </w:tc>
      </w:tr>
      <w:tr w:rsidR="00BD1117" w:rsidRPr="00AB0F97" w14:paraId="1875BD12" w14:textId="77777777" w:rsidTr="00DB0BA2">
        <w:tc>
          <w:tcPr>
            <w:tcW w:w="923" w:type="dxa"/>
          </w:tcPr>
          <w:p w14:paraId="511CAA37" w14:textId="77777777" w:rsidR="00BD1117" w:rsidRPr="00AB0F97" w:rsidRDefault="00BD1117" w:rsidP="00DB0BA2">
            <w:pPr>
              <w:pStyle w:val="SimpleL3"/>
            </w:pPr>
          </w:p>
        </w:tc>
        <w:tc>
          <w:tcPr>
            <w:tcW w:w="990" w:type="dxa"/>
          </w:tcPr>
          <w:p w14:paraId="53BAD865" w14:textId="77777777" w:rsidR="00BD1117" w:rsidRDefault="00BD1117" w:rsidP="00DB0BA2">
            <w:pPr>
              <w:pStyle w:val="TableText0"/>
              <w:jc w:val="center"/>
              <w:rPr>
                <w:sz w:val="20"/>
                <w:szCs w:val="20"/>
              </w:rPr>
            </w:pPr>
            <w:r>
              <w:rPr>
                <w:sz w:val="20"/>
                <w:szCs w:val="20"/>
              </w:rPr>
              <w:t>5.5.3</w:t>
            </w:r>
          </w:p>
        </w:tc>
        <w:tc>
          <w:tcPr>
            <w:tcW w:w="8167" w:type="dxa"/>
          </w:tcPr>
          <w:p w14:paraId="420C816B" w14:textId="77777777" w:rsidR="00BD1117" w:rsidRPr="008D645D" w:rsidRDefault="00BD1117" w:rsidP="00DB0BA2">
            <w:pPr>
              <w:pStyle w:val="SC3"/>
              <w:numPr>
                <w:ilvl w:val="0"/>
                <w:numId w:val="0"/>
              </w:numPr>
              <w:jc w:val="both"/>
            </w:pPr>
            <w:r w:rsidRPr="00734598">
              <w:rPr>
                <w:u w:val="single"/>
                <w:lang w:val="en-US"/>
              </w:rPr>
              <w:t>Delete</w:t>
            </w:r>
            <w:r w:rsidRPr="008D645D">
              <w:rPr>
                <w:lang w:val="en-US"/>
              </w:rPr>
              <w:t xml:space="preserve"> </w:t>
            </w:r>
            <w:r>
              <w:rPr>
                <w:lang w:val="en-US"/>
              </w:rPr>
              <w:t>paragraph</w:t>
            </w:r>
            <w:r w:rsidRPr="008D645D">
              <w:rPr>
                <w:lang w:val="en-US"/>
              </w:rPr>
              <w:t xml:space="preserve"> 5.5.3 </w:t>
            </w:r>
            <w:r>
              <w:rPr>
                <w:lang w:val="en-US"/>
              </w:rPr>
              <w:t xml:space="preserve">in its entirety </w:t>
            </w:r>
            <w:r w:rsidRPr="008D645D">
              <w:rPr>
                <w:lang w:val="en-US"/>
              </w:rPr>
              <w:t xml:space="preserve">and </w:t>
            </w:r>
            <w:r w:rsidRPr="00734598">
              <w:rPr>
                <w:u w:val="single"/>
                <w:lang w:val="en-US"/>
              </w:rPr>
              <w:t>replace</w:t>
            </w:r>
            <w:r w:rsidRPr="008D645D">
              <w:rPr>
                <w:lang w:val="en-US"/>
              </w:rPr>
              <w:t xml:space="preserve"> it with the following: </w:t>
            </w:r>
          </w:p>
          <w:p w14:paraId="74CDC0D5" w14:textId="77777777" w:rsidR="00BD1117" w:rsidRPr="008D645D" w:rsidRDefault="00BD1117" w:rsidP="00DB0BA2">
            <w:pPr>
              <w:pStyle w:val="SC3"/>
              <w:numPr>
                <w:ilvl w:val="0"/>
                <w:numId w:val="0"/>
              </w:numPr>
              <w:ind w:left="1655"/>
              <w:jc w:val="both"/>
            </w:pPr>
          </w:p>
          <w:p w14:paraId="146B98DA" w14:textId="77777777" w:rsidR="00BD1117" w:rsidRDefault="00BD1117" w:rsidP="00DB0BA2">
            <w:pPr>
              <w:pStyle w:val="SC3"/>
              <w:numPr>
                <w:ilvl w:val="0"/>
                <w:numId w:val="0"/>
              </w:numPr>
              <w:jc w:val="both"/>
              <w:rPr>
                <w:lang w:val="en-US"/>
              </w:rPr>
            </w:pPr>
            <w:r w:rsidRPr="008D645D">
              <w:rPr>
                <w:rFonts w:cs="Arial"/>
                <w:lang w:val="en-CA"/>
              </w:rPr>
              <w:t xml:space="preserve">In the event that the application for </w:t>
            </w:r>
            <w:bookmarkStart w:id="360" w:name="_DV_C297"/>
            <w:r w:rsidRPr="008D645D">
              <w:rPr>
                <w:rStyle w:val="DeltaViewInsertion"/>
                <w:rFonts w:cs="Arial"/>
                <w:lang w:val="en-CA"/>
              </w:rPr>
              <w:t xml:space="preserve">final </w:t>
            </w:r>
            <w:bookmarkStart w:id="361" w:name="_DV_M158"/>
            <w:bookmarkEnd w:id="360"/>
            <w:bookmarkEnd w:id="361"/>
            <w:r w:rsidRPr="008D645D">
              <w:rPr>
                <w:rFonts w:cs="Arial"/>
                <w:lang w:val="en-CA"/>
              </w:rPr>
              <w:t xml:space="preserve">payment delivered by the </w:t>
            </w:r>
            <w:r w:rsidRPr="008D645D">
              <w:rPr>
                <w:rFonts w:cs="Arial"/>
                <w:i/>
                <w:lang w:val="en-CA"/>
              </w:rPr>
              <w:t xml:space="preserve">Contractor </w:t>
            </w:r>
            <w:r w:rsidRPr="008D645D">
              <w:rPr>
                <w:rFonts w:cs="Arial"/>
                <w:lang w:val="en-CA"/>
              </w:rPr>
              <w:t xml:space="preserve">does not include the requirements </w:t>
            </w:r>
            <w:bookmarkStart w:id="362" w:name="_DV_C298"/>
            <w:r w:rsidRPr="008D645D">
              <w:rPr>
                <w:rStyle w:val="DeltaViewInsertion"/>
                <w:rFonts w:cs="Arial"/>
                <w:lang w:val="en-CA"/>
              </w:rPr>
              <w:t xml:space="preserve">of GC 5.5.1 (including the requirements </w:t>
            </w:r>
            <w:bookmarkStart w:id="363" w:name="_DV_M159"/>
            <w:bookmarkEnd w:id="362"/>
            <w:bookmarkEnd w:id="363"/>
            <w:r w:rsidRPr="008D645D">
              <w:rPr>
                <w:rFonts w:cs="Arial"/>
                <w:lang w:val="en-CA"/>
              </w:rPr>
              <w:t xml:space="preserve">for a </w:t>
            </w:r>
            <w:r w:rsidRPr="008D645D">
              <w:rPr>
                <w:rFonts w:cs="Arial"/>
                <w:i/>
                <w:lang w:val="en-CA"/>
              </w:rPr>
              <w:t>Proper Invoice</w:t>
            </w:r>
            <w:bookmarkStart w:id="364" w:name="_DV_C299"/>
            <w:r w:rsidRPr="008D645D">
              <w:rPr>
                <w:rStyle w:val="DeltaViewInsertion"/>
                <w:rFonts w:cs="Arial"/>
                <w:lang w:val="en-CA"/>
              </w:rPr>
              <w:t>)</w:t>
            </w:r>
            <w:bookmarkStart w:id="365" w:name="_DV_M160"/>
            <w:bookmarkEnd w:id="364"/>
            <w:bookmarkEnd w:id="365"/>
            <w:r w:rsidRPr="008D645D">
              <w:rPr>
                <w:rFonts w:cs="Arial"/>
                <w:i/>
                <w:lang w:val="en-CA"/>
              </w:rPr>
              <w:t xml:space="preserve"> </w:t>
            </w:r>
            <w:r w:rsidRPr="008D645D">
              <w:rPr>
                <w:rFonts w:cs="Arial"/>
                <w:lang w:val="en-CA"/>
              </w:rPr>
              <w:t xml:space="preserve">or where the </w:t>
            </w:r>
            <w:r w:rsidRPr="008D645D">
              <w:rPr>
                <w:rFonts w:cs="Arial"/>
                <w:i/>
                <w:lang w:val="en-CA"/>
              </w:rPr>
              <w:t>Owner</w:t>
            </w:r>
            <w:r w:rsidRPr="008D645D">
              <w:rPr>
                <w:rFonts w:cs="Arial"/>
                <w:lang w:val="en-CA"/>
              </w:rPr>
              <w:t xml:space="preserve"> disputes the amount claimed as payable in the </w:t>
            </w:r>
            <w:r w:rsidRPr="008D645D">
              <w:rPr>
                <w:rFonts w:cs="Arial"/>
                <w:i/>
                <w:lang w:val="en-CA"/>
              </w:rPr>
              <w:t>Proper Invoice</w:t>
            </w:r>
            <w:r w:rsidRPr="008D645D">
              <w:rPr>
                <w:rFonts w:cs="Arial"/>
                <w:lang w:val="en-CA"/>
              </w:rPr>
              <w:t xml:space="preserve">, then the </w:t>
            </w:r>
            <w:r w:rsidRPr="008D645D">
              <w:rPr>
                <w:rFonts w:cs="Arial"/>
                <w:i/>
                <w:lang w:val="en-CA"/>
              </w:rPr>
              <w:t>Owner</w:t>
            </w:r>
            <w:r w:rsidRPr="008D645D">
              <w:rPr>
                <w:rFonts w:cs="Arial"/>
                <w:lang w:val="en-CA"/>
              </w:rPr>
              <w:t xml:space="preserve"> shall within 14 calendar days of receipt of the application for payment</w:t>
            </w:r>
            <w:bookmarkStart w:id="366" w:name="_DV_C301"/>
            <w:r w:rsidRPr="008D645D">
              <w:rPr>
                <w:rStyle w:val="DeltaViewInsertion"/>
                <w:rFonts w:cs="Arial"/>
                <w:lang w:val="en-CA"/>
              </w:rPr>
              <w:t>, issue</w:t>
            </w:r>
            <w:bookmarkStart w:id="367" w:name="_DV_M161"/>
            <w:bookmarkEnd w:id="366"/>
            <w:bookmarkEnd w:id="367"/>
            <w:r w:rsidRPr="008D645D">
              <w:rPr>
                <w:rFonts w:cs="Arial"/>
                <w:lang w:val="en-CA"/>
              </w:rPr>
              <w:t xml:space="preserve"> a </w:t>
            </w:r>
            <w:r w:rsidRPr="008D645D">
              <w:rPr>
                <w:rFonts w:cs="Arial"/>
                <w:i/>
                <w:lang w:val="en-CA"/>
              </w:rPr>
              <w:t>Notice of Non-Payment</w:t>
            </w:r>
            <w:bookmarkStart w:id="368" w:name="_DV_M162"/>
            <w:bookmarkEnd w:id="368"/>
            <w:r w:rsidRPr="008D645D">
              <w:rPr>
                <w:rFonts w:cs="Arial"/>
                <w:lang w:val="en-CA"/>
              </w:rPr>
              <w:t xml:space="preserve">. </w:t>
            </w:r>
            <w:r w:rsidRPr="008D645D">
              <w:rPr>
                <w:rFonts w:cs="Arial"/>
              </w:rPr>
              <w:t xml:space="preserve">Where the </w:t>
            </w:r>
            <w:r w:rsidRPr="008D645D">
              <w:rPr>
                <w:rFonts w:cs="Arial"/>
                <w:i/>
              </w:rPr>
              <w:t>Owner</w:t>
            </w:r>
            <w:r w:rsidRPr="008D645D">
              <w:rPr>
                <w:rFonts w:cs="Arial"/>
              </w:rPr>
              <w:t xml:space="preserve"> has delivered a </w:t>
            </w:r>
            <w:r w:rsidRPr="008D645D">
              <w:rPr>
                <w:rFonts w:cs="Arial"/>
                <w:i/>
              </w:rPr>
              <w:t>Notice of Non-Payment</w:t>
            </w:r>
            <w:r w:rsidRPr="008D645D">
              <w:rPr>
                <w:rFonts w:cs="Arial"/>
              </w:rPr>
              <w:t>, as specified under this GC</w:t>
            </w:r>
            <w:bookmarkStart w:id="369" w:name="_DV_C304"/>
            <w:r w:rsidRPr="008D645D">
              <w:rPr>
                <w:rFonts w:cs="Arial"/>
                <w:lang w:val="en-CA"/>
              </w:rPr>
              <w:t xml:space="preserve"> </w:t>
            </w:r>
            <w:r w:rsidRPr="008D645D">
              <w:rPr>
                <w:rStyle w:val="DeltaViewInsertion"/>
                <w:rFonts w:cs="Arial"/>
              </w:rPr>
              <w:t>5.5.3,</w:t>
            </w:r>
            <w:bookmarkStart w:id="370" w:name="_DV_M163"/>
            <w:bookmarkEnd w:id="369"/>
            <w:bookmarkEnd w:id="370"/>
            <w:r w:rsidRPr="008D645D">
              <w:rPr>
                <w:rFonts w:cs="Arial"/>
              </w:rPr>
              <w:t xml:space="preserve"> the </w:t>
            </w:r>
            <w:r w:rsidRPr="008D645D">
              <w:rPr>
                <w:rFonts w:cs="Arial"/>
                <w:i/>
              </w:rPr>
              <w:t>Owner</w:t>
            </w:r>
            <w:r w:rsidRPr="008D645D">
              <w:rPr>
                <w:rFonts w:cs="Arial"/>
              </w:rPr>
              <w:t xml:space="preserve"> and the </w:t>
            </w:r>
            <w:r w:rsidRPr="008D645D">
              <w:rPr>
                <w:rFonts w:cs="Arial"/>
                <w:i/>
              </w:rPr>
              <w:t>Contractor</w:t>
            </w:r>
            <w:r w:rsidRPr="008D645D">
              <w:rPr>
                <w:rFonts w:cs="Arial"/>
              </w:rPr>
              <w:t xml:space="preserve"> shall first engage in good faith </w:t>
            </w:r>
            <w:r w:rsidRPr="008D645D">
              <w:rPr>
                <w:rFonts w:cs="Arial"/>
              </w:rPr>
              <w:lastRenderedPageBreak/>
              <w:t xml:space="preserve">negotiations to resolve the dispute. If within </w:t>
            </w:r>
            <w:bookmarkStart w:id="371" w:name="_DV_C306"/>
            <w:r w:rsidRPr="008D645D">
              <w:rPr>
                <w:rStyle w:val="DeltaViewInsertion"/>
                <w:rFonts w:cs="Arial"/>
              </w:rPr>
              <w:t>5</w:t>
            </w:r>
            <w:bookmarkStart w:id="372" w:name="_DV_M164"/>
            <w:bookmarkEnd w:id="371"/>
            <w:bookmarkEnd w:id="372"/>
            <w:r w:rsidRPr="008D645D">
              <w:rPr>
                <w:rFonts w:cs="Arial"/>
              </w:rPr>
              <w:t xml:space="preserve"> calendar days following the issuance of a </w:t>
            </w:r>
            <w:r w:rsidRPr="008D645D">
              <w:rPr>
                <w:rFonts w:cs="Arial"/>
                <w:i/>
              </w:rPr>
              <w:t>Notice of Non-Payment</w:t>
            </w:r>
            <w:bookmarkStart w:id="373" w:name="_DV_C307"/>
            <w:r w:rsidRPr="008D645D">
              <w:rPr>
                <w:rStyle w:val="DeltaViewInsertion"/>
                <w:rFonts w:cs="Arial"/>
              </w:rPr>
              <w:t xml:space="preserve">, despite good faith efforts by both parties with the assistance of the </w:t>
            </w:r>
            <w:r w:rsidRPr="008D645D">
              <w:rPr>
                <w:rStyle w:val="DeltaViewInsertion"/>
                <w:rFonts w:cs="Arial"/>
                <w:i/>
              </w:rPr>
              <w:t>Consultant</w:t>
            </w:r>
            <w:bookmarkStart w:id="374" w:name="_DV_M165"/>
            <w:bookmarkEnd w:id="373"/>
            <w:bookmarkEnd w:id="374"/>
            <w:r w:rsidRPr="008D645D">
              <w:rPr>
                <w:rFonts w:cs="Arial"/>
              </w:rPr>
              <w:t xml:space="preserve">, the </w:t>
            </w:r>
            <w:r w:rsidRPr="008D645D">
              <w:rPr>
                <w:rFonts w:cs="Arial"/>
                <w:i/>
              </w:rPr>
              <w:t>Owner</w:t>
            </w:r>
            <w:r w:rsidRPr="008D645D">
              <w:rPr>
                <w:rFonts w:cs="Arial"/>
              </w:rPr>
              <w:t xml:space="preserve"> and</w:t>
            </w:r>
            <w:bookmarkStart w:id="375" w:name="_DV_C308"/>
            <w:r w:rsidRPr="008D645D">
              <w:rPr>
                <w:rStyle w:val="DeltaViewInsertion"/>
                <w:rFonts w:cs="Arial"/>
              </w:rPr>
              <w:t xml:space="preserve"> the</w:t>
            </w:r>
            <w:bookmarkStart w:id="376" w:name="_DV_M166"/>
            <w:bookmarkEnd w:id="375"/>
            <w:bookmarkEnd w:id="376"/>
            <w:r w:rsidRPr="008D645D">
              <w:rPr>
                <w:rFonts w:cs="Arial"/>
              </w:rPr>
              <w:t xml:space="preserve"> </w:t>
            </w:r>
            <w:r w:rsidRPr="008D645D">
              <w:rPr>
                <w:rFonts w:cs="Arial"/>
                <w:i/>
              </w:rPr>
              <w:t>Contractor</w:t>
            </w:r>
            <w:r w:rsidRPr="008D645D">
              <w:rPr>
                <w:rFonts w:cs="Arial"/>
              </w:rPr>
              <w:t xml:space="preserve"> cannot resolve the dispute, either party may </w:t>
            </w:r>
            <w:bookmarkStart w:id="377" w:name="_DV_C310"/>
            <w:r w:rsidRPr="008D645D">
              <w:rPr>
                <w:rStyle w:val="DeltaViewInsertion"/>
                <w:rFonts w:cs="Arial"/>
              </w:rPr>
              <w:t>commence an</w:t>
            </w:r>
            <w:bookmarkStart w:id="378" w:name="_DV_M167"/>
            <w:bookmarkEnd w:id="377"/>
            <w:bookmarkEnd w:id="378"/>
            <w:r w:rsidRPr="008D645D">
              <w:rPr>
                <w:rFonts w:cs="Arial"/>
              </w:rPr>
              <w:t xml:space="preserve"> </w:t>
            </w:r>
            <w:r w:rsidRPr="008D645D">
              <w:rPr>
                <w:rFonts w:cs="Arial"/>
                <w:i/>
              </w:rPr>
              <w:t>Adjudication</w:t>
            </w:r>
            <w:r w:rsidRPr="008D645D">
              <w:rPr>
                <w:rFonts w:cs="Arial"/>
              </w:rPr>
              <w:t xml:space="preserve"> in </w:t>
            </w:r>
            <w:r w:rsidRPr="008D645D">
              <w:rPr>
                <w:rStyle w:val="DeltaViewInsertion"/>
                <w:rFonts w:cs="Arial"/>
              </w:rPr>
              <w:t xml:space="preserve">accordance with the procedures set out in the </w:t>
            </w:r>
            <w:r w:rsidRPr="008D645D">
              <w:rPr>
                <w:rStyle w:val="DeltaViewInsertion"/>
                <w:rFonts w:cs="Arial"/>
                <w:i/>
              </w:rPr>
              <w:t>Construction Act</w:t>
            </w:r>
            <w:r w:rsidRPr="008D645D">
              <w:rPr>
                <w:rStyle w:val="DeltaViewInsertion"/>
                <w:rFonts w:cs="Arial"/>
              </w:rPr>
              <w:t xml:space="preserve">.  Any portion of the </w:t>
            </w:r>
            <w:r w:rsidRPr="008D645D">
              <w:rPr>
                <w:rStyle w:val="DeltaViewInsertion"/>
                <w:rFonts w:cs="Arial"/>
                <w:i/>
              </w:rPr>
              <w:t>Proper Invoice</w:t>
            </w:r>
            <w:r w:rsidRPr="008D645D">
              <w:rPr>
                <w:rStyle w:val="DeltaViewInsertion"/>
                <w:rFonts w:cs="Arial"/>
              </w:rPr>
              <w:t xml:space="preserve"> which is not the subject of the </w:t>
            </w:r>
            <w:r w:rsidRPr="008D645D">
              <w:rPr>
                <w:rStyle w:val="DeltaViewInsertion"/>
                <w:rFonts w:cs="Arial"/>
                <w:i/>
              </w:rPr>
              <w:t>Notice of Non-Payment</w:t>
            </w:r>
            <w:r w:rsidRPr="008D645D">
              <w:rPr>
                <w:rStyle w:val="DeltaViewInsertion"/>
                <w:rFonts w:cs="Arial"/>
              </w:rPr>
              <w:t xml:space="preserve"> shall be payable within the time period set out in GC 5.5.2</w:t>
            </w:r>
            <w:r w:rsidRPr="008D645D">
              <w:rPr>
                <w:lang w:val="en-US"/>
              </w:rPr>
              <w:t>.</w:t>
            </w:r>
          </w:p>
          <w:p w14:paraId="7ED3A534" w14:textId="77777777" w:rsidR="00BD1117" w:rsidRPr="00734598" w:rsidRDefault="00BD1117" w:rsidP="00DB0BA2">
            <w:pPr>
              <w:pStyle w:val="SC3"/>
              <w:numPr>
                <w:ilvl w:val="0"/>
                <w:numId w:val="0"/>
              </w:numPr>
              <w:ind w:left="810" w:hanging="810"/>
              <w:jc w:val="both"/>
              <w:rPr>
                <w:lang w:val="en-US"/>
              </w:rPr>
            </w:pPr>
          </w:p>
        </w:tc>
      </w:tr>
      <w:tr w:rsidR="00BD1117" w:rsidRPr="00AB0F97" w14:paraId="71B17A1C" w14:textId="77777777" w:rsidTr="00DB0BA2">
        <w:tc>
          <w:tcPr>
            <w:tcW w:w="923" w:type="dxa"/>
          </w:tcPr>
          <w:p w14:paraId="77E314B5" w14:textId="77777777" w:rsidR="00BD1117" w:rsidRPr="00AB0F97" w:rsidRDefault="00BD1117" w:rsidP="00DB0BA2">
            <w:pPr>
              <w:pStyle w:val="SimpleL3"/>
            </w:pPr>
          </w:p>
        </w:tc>
        <w:tc>
          <w:tcPr>
            <w:tcW w:w="990" w:type="dxa"/>
          </w:tcPr>
          <w:p w14:paraId="5D9E544B" w14:textId="77777777" w:rsidR="00BD1117" w:rsidRDefault="00BD1117" w:rsidP="00DB0BA2">
            <w:pPr>
              <w:pStyle w:val="TableText0"/>
              <w:jc w:val="center"/>
              <w:rPr>
                <w:sz w:val="20"/>
                <w:szCs w:val="20"/>
              </w:rPr>
            </w:pPr>
            <w:r>
              <w:rPr>
                <w:sz w:val="20"/>
                <w:szCs w:val="20"/>
              </w:rPr>
              <w:t>5.5.4</w:t>
            </w:r>
          </w:p>
        </w:tc>
        <w:tc>
          <w:tcPr>
            <w:tcW w:w="8167" w:type="dxa"/>
          </w:tcPr>
          <w:p w14:paraId="1E14BADB" w14:textId="77777777" w:rsidR="00BD1117" w:rsidRDefault="00BD1117" w:rsidP="00DB0BA2">
            <w:pPr>
              <w:pStyle w:val="SC3"/>
              <w:numPr>
                <w:ilvl w:val="0"/>
                <w:numId w:val="0"/>
              </w:numPr>
              <w:jc w:val="both"/>
            </w:pPr>
            <w:r w:rsidRPr="00734598">
              <w:rPr>
                <w:u w:val="single"/>
                <w:lang w:val="en-CA"/>
              </w:rPr>
              <w:t>Delete</w:t>
            </w:r>
            <w:r>
              <w:rPr>
                <w:lang w:val="en-CA"/>
              </w:rPr>
              <w:t xml:space="preserve"> paragraph</w:t>
            </w:r>
            <w:r w:rsidRPr="00335649">
              <w:t xml:space="preserve"> 5.</w:t>
            </w:r>
            <w:r>
              <w:rPr>
                <w:lang w:val="en-CA"/>
              </w:rPr>
              <w:t>5</w:t>
            </w:r>
            <w:r w:rsidRPr="00335649">
              <w:t>.4</w:t>
            </w:r>
            <w:r>
              <w:rPr>
                <w:lang w:val="en-CA"/>
              </w:rPr>
              <w:t xml:space="preserve"> in its entirety and </w:t>
            </w:r>
            <w:r w:rsidRPr="00734598">
              <w:rPr>
                <w:u w:val="single"/>
                <w:lang w:val="en-CA"/>
              </w:rPr>
              <w:t>replace</w:t>
            </w:r>
            <w:r>
              <w:rPr>
                <w:lang w:val="en-CA"/>
              </w:rPr>
              <w:t xml:space="preserve"> it with the following: </w:t>
            </w:r>
            <w:r w:rsidRPr="00335649">
              <w:t xml:space="preserve"> </w:t>
            </w:r>
          </w:p>
          <w:p w14:paraId="1C5135D5" w14:textId="77777777" w:rsidR="00BD1117" w:rsidRDefault="00BD1117" w:rsidP="00DB0BA2">
            <w:pPr>
              <w:pStyle w:val="SC3"/>
              <w:numPr>
                <w:ilvl w:val="0"/>
                <w:numId w:val="0"/>
              </w:numPr>
              <w:ind w:left="1655"/>
              <w:jc w:val="both"/>
            </w:pPr>
          </w:p>
          <w:p w14:paraId="728AF0C9" w14:textId="77777777" w:rsidR="00BD1117" w:rsidRDefault="00BD1117" w:rsidP="00DB0BA2">
            <w:pPr>
              <w:pStyle w:val="SC3"/>
              <w:numPr>
                <w:ilvl w:val="0"/>
                <w:numId w:val="0"/>
              </w:numPr>
              <w:jc w:val="both"/>
              <w:rPr>
                <w:rStyle w:val="DeltaViewInsertion"/>
                <w:rFonts w:cs="Arial"/>
                <w:lang w:val="en-CA"/>
              </w:rPr>
            </w:pPr>
            <w:r>
              <w:rPr>
                <w:rFonts w:cs="Arial"/>
                <w:lang w:val="en-CA"/>
              </w:rPr>
              <w:t xml:space="preserve">The amounts disputed and described under the </w:t>
            </w:r>
            <w:r>
              <w:rPr>
                <w:rFonts w:cs="Arial"/>
                <w:i/>
                <w:lang w:val="en-CA"/>
              </w:rPr>
              <w:t>Notice of Non-Payment</w:t>
            </w:r>
            <w:r>
              <w:rPr>
                <w:rFonts w:cs="Arial"/>
                <w:lang w:val="en-CA"/>
              </w:rPr>
              <w:t xml:space="preserve"> shall be held by the </w:t>
            </w:r>
            <w:r>
              <w:rPr>
                <w:rFonts w:cs="Arial"/>
                <w:i/>
                <w:lang w:val="en-CA"/>
              </w:rPr>
              <w:t>Owner</w:t>
            </w:r>
            <w:r>
              <w:rPr>
                <w:rFonts w:cs="Arial"/>
                <w:lang w:val="en-CA"/>
              </w:rPr>
              <w:t xml:space="preserve"> until all disputed portions of the </w:t>
            </w:r>
            <w:r>
              <w:rPr>
                <w:rFonts w:cs="Arial"/>
                <w:i/>
                <w:lang w:val="en-CA"/>
              </w:rPr>
              <w:t>Proper Invoice</w:t>
            </w:r>
            <w:r>
              <w:rPr>
                <w:rFonts w:cs="Arial"/>
                <w:lang w:val="en-CA"/>
              </w:rPr>
              <w:t xml:space="preserve"> for final payment have been </w:t>
            </w:r>
            <w:r w:rsidRPr="008345DC">
              <w:rPr>
                <w:rFonts w:cs="Arial"/>
                <w:lang w:val="en-CA"/>
              </w:rPr>
              <w:t xml:space="preserve">resolved pursuant to PART 8 – DISPUTE RESOLUTION. Any portion of the </w:t>
            </w:r>
            <w:r w:rsidRPr="008345DC">
              <w:rPr>
                <w:rFonts w:cs="Arial"/>
                <w:i/>
                <w:lang w:val="en-CA"/>
              </w:rPr>
              <w:t>Proper Invoice</w:t>
            </w:r>
            <w:r w:rsidRPr="008345DC">
              <w:rPr>
                <w:rFonts w:cs="Arial"/>
                <w:lang w:val="en-CA"/>
              </w:rPr>
              <w:t xml:space="preserve"> which is not the subject of the </w:t>
            </w:r>
            <w:r w:rsidRPr="008345DC">
              <w:rPr>
                <w:rFonts w:cs="Arial"/>
                <w:i/>
                <w:lang w:val="en-CA"/>
              </w:rPr>
              <w:t>Notice of Non-Payment</w:t>
            </w:r>
            <w:r w:rsidRPr="008345DC">
              <w:rPr>
                <w:rFonts w:cs="Arial"/>
                <w:lang w:val="en-CA"/>
              </w:rPr>
              <w:t xml:space="preserve"> shall be payable within the time period set out in GC </w:t>
            </w:r>
            <w:r w:rsidRPr="008345DC">
              <w:rPr>
                <w:rStyle w:val="DeltaViewInsertion"/>
                <w:rFonts w:cs="Arial"/>
                <w:lang w:val="en-CA"/>
              </w:rPr>
              <w:t>5.5.1.</w:t>
            </w:r>
          </w:p>
          <w:p w14:paraId="57444900" w14:textId="77777777" w:rsidR="00BD1117" w:rsidRPr="00734598" w:rsidRDefault="00BD1117" w:rsidP="00DB0BA2">
            <w:pPr>
              <w:pStyle w:val="SC3"/>
              <w:numPr>
                <w:ilvl w:val="0"/>
                <w:numId w:val="0"/>
              </w:numPr>
              <w:jc w:val="both"/>
              <w:rPr>
                <w:u w:val="single"/>
                <w:lang w:val="en-US"/>
              </w:rPr>
            </w:pPr>
          </w:p>
        </w:tc>
      </w:tr>
    </w:tbl>
    <w:p w14:paraId="40A680B4" w14:textId="77777777" w:rsidR="00BD1117" w:rsidRPr="00DF3C32" w:rsidRDefault="00BD1117" w:rsidP="00BD1117">
      <w:pPr>
        <w:pStyle w:val="SimpleL2"/>
      </w:pPr>
      <w:bookmarkStart w:id="379" w:name="_Toc115690179"/>
      <w:r w:rsidRPr="00DF3C32">
        <w:t>GC 5.6   DEFERRED WORK</w:t>
      </w:r>
      <w:bookmarkEnd w:id="37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CD9FDA" w14:textId="77777777" w:rsidTr="00DB0BA2">
        <w:tc>
          <w:tcPr>
            <w:tcW w:w="923" w:type="dxa"/>
          </w:tcPr>
          <w:p w14:paraId="4EA44F08" w14:textId="77777777" w:rsidR="00BD1117" w:rsidRPr="00AB0F97" w:rsidRDefault="00BD1117" w:rsidP="00DB0BA2">
            <w:pPr>
              <w:pStyle w:val="SimpleL3"/>
            </w:pPr>
          </w:p>
        </w:tc>
        <w:tc>
          <w:tcPr>
            <w:tcW w:w="990" w:type="dxa"/>
          </w:tcPr>
          <w:p w14:paraId="1078D75A" w14:textId="77777777" w:rsidR="00BD1117" w:rsidRPr="00AB0F97" w:rsidRDefault="00BD1117" w:rsidP="00DB0BA2">
            <w:pPr>
              <w:pStyle w:val="TableText0"/>
              <w:jc w:val="center"/>
              <w:rPr>
                <w:sz w:val="20"/>
                <w:szCs w:val="20"/>
              </w:rPr>
            </w:pPr>
            <w:r>
              <w:rPr>
                <w:sz w:val="20"/>
                <w:szCs w:val="20"/>
              </w:rPr>
              <w:t>5.6.2 and 5.6.3</w:t>
            </w:r>
          </w:p>
        </w:tc>
        <w:tc>
          <w:tcPr>
            <w:tcW w:w="8167" w:type="dxa"/>
          </w:tcPr>
          <w:p w14:paraId="06EA4B53" w14:textId="77777777" w:rsidR="00BD1117" w:rsidRDefault="00BD1117" w:rsidP="00DB0BA2">
            <w:pPr>
              <w:pStyle w:val="SC3"/>
              <w:numPr>
                <w:ilvl w:val="0"/>
                <w:numId w:val="0"/>
              </w:numPr>
            </w:pPr>
            <w:r w:rsidRPr="00340DB8">
              <w:rPr>
                <w:u w:val="single"/>
              </w:rPr>
              <w:t>Add</w:t>
            </w:r>
            <w:r>
              <w:t xml:space="preserve"> new </w:t>
            </w:r>
            <w:r>
              <w:rPr>
                <w:lang w:val="en-US"/>
              </w:rPr>
              <w:t>paragraphs</w:t>
            </w:r>
            <w:r>
              <w:t xml:space="preserve"> 5.</w:t>
            </w:r>
            <w:r>
              <w:rPr>
                <w:lang w:val="en-CA"/>
              </w:rPr>
              <w:t>6</w:t>
            </w:r>
            <w:r>
              <w:t>.2</w:t>
            </w:r>
            <w:r>
              <w:rPr>
                <w:lang w:val="en-US"/>
              </w:rPr>
              <w:t xml:space="preserve"> and 5.6.3</w:t>
            </w:r>
            <w:r>
              <w:t xml:space="preserve"> as follows: </w:t>
            </w:r>
          </w:p>
          <w:p w14:paraId="65586865" w14:textId="77777777" w:rsidR="00BD1117" w:rsidRDefault="00BD1117" w:rsidP="00DB0BA2">
            <w:pPr>
              <w:pStyle w:val="SC3"/>
              <w:numPr>
                <w:ilvl w:val="0"/>
                <w:numId w:val="0"/>
              </w:numPr>
              <w:ind w:left="1656"/>
            </w:pPr>
          </w:p>
          <w:p w14:paraId="0BA9E235" w14:textId="77777777" w:rsidR="00BD1117" w:rsidRPr="00895FD3" w:rsidRDefault="00BD1117" w:rsidP="00DB0BA2">
            <w:pPr>
              <w:pStyle w:val="SC3"/>
              <w:numPr>
                <w:ilvl w:val="0"/>
                <w:numId w:val="0"/>
              </w:numPr>
              <w:ind w:left="810" w:hanging="810"/>
              <w:jc w:val="both"/>
              <w:rPr>
                <w:lang w:val="en-CA"/>
              </w:rPr>
            </w:pPr>
            <w:r>
              <w:t>5.</w:t>
            </w:r>
            <w:r>
              <w:rPr>
                <w:lang w:val="en-CA"/>
              </w:rPr>
              <w:t>6</w:t>
            </w:r>
            <w:r>
              <w:t>.2</w:t>
            </w:r>
            <w:r>
              <w:tab/>
              <w:t xml:space="preserve">In the event of deficiencies or delays in the performance of the </w:t>
            </w:r>
            <w:r w:rsidRPr="732481C8">
              <w:rPr>
                <w:i/>
                <w:iCs/>
              </w:rPr>
              <w:t>Work</w:t>
            </w:r>
            <w:r>
              <w:t xml:space="preserve"> (including but not limited to the </w:t>
            </w:r>
            <w:r w:rsidRPr="732481C8">
              <w:rPr>
                <w:i/>
                <w:iCs/>
              </w:rPr>
              <w:t xml:space="preserve">Contractor’s </w:t>
            </w:r>
            <w:r>
              <w:t xml:space="preserve">failure to submit certificates, reports, diagrams,  or other documentation required by the </w:t>
            </w:r>
            <w:r w:rsidRPr="732481C8">
              <w:rPr>
                <w:i/>
                <w:iCs/>
              </w:rPr>
              <w:t>Contract Documents</w:t>
            </w:r>
            <w:r>
              <w:t>)</w:t>
            </w:r>
            <w:r w:rsidRPr="732481C8">
              <w:rPr>
                <w:i/>
                <w:iCs/>
              </w:rPr>
              <w:t xml:space="preserve"> </w:t>
            </w:r>
            <w:r>
              <w:t xml:space="preserve">or where the </w:t>
            </w:r>
            <w:r w:rsidRPr="732481C8">
              <w:rPr>
                <w:i/>
                <w:iCs/>
              </w:rPr>
              <w:t xml:space="preserve">Contractor </w:t>
            </w:r>
            <w:r>
              <w:t xml:space="preserve">has failed, refused, or neglected to make timely payment to its </w:t>
            </w:r>
            <w:r w:rsidRPr="732481C8">
              <w:rPr>
                <w:i/>
                <w:iCs/>
              </w:rPr>
              <w:t xml:space="preserve">Subcontractor(s) </w:t>
            </w:r>
            <w:r>
              <w:t xml:space="preserve">and/or </w:t>
            </w:r>
            <w:r w:rsidRPr="732481C8">
              <w:rPr>
                <w:i/>
                <w:iCs/>
              </w:rPr>
              <w:t>Supplier(s)</w:t>
            </w:r>
            <w:r>
              <w:t xml:space="preserve"> that the </w:t>
            </w:r>
            <w:r w:rsidRPr="732481C8">
              <w:rPr>
                <w:i/>
                <w:iCs/>
              </w:rPr>
              <w:t>Contractor</w:t>
            </w:r>
            <w:r>
              <w:t xml:space="preserve"> fails or refuses to address upon receiving notice of same in accordance with the requirements of the </w:t>
            </w:r>
            <w:r w:rsidRPr="732481C8">
              <w:rPr>
                <w:i/>
                <w:iCs/>
              </w:rPr>
              <w:t>Contract</w:t>
            </w:r>
            <w:r>
              <w:t xml:space="preserve">, then the </w:t>
            </w:r>
            <w:r w:rsidRPr="732481C8">
              <w:rPr>
                <w:i/>
                <w:iCs/>
              </w:rPr>
              <w:t>Owner</w:t>
            </w:r>
            <w:r>
              <w:t xml:space="preserve"> may, without limiting the remedies available to it under this </w:t>
            </w:r>
            <w:r w:rsidRPr="732481C8">
              <w:rPr>
                <w:i/>
                <w:iCs/>
              </w:rPr>
              <w:t>Contract</w:t>
            </w:r>
            <w:r>
              <w:t xml:space="preserve"> and subject to the </w:t>
            </w:r>
            <w:r w:rsidRPr="732481C8">
              <w:rPr>
                <w:i/>
                <w:iCs/>
              </w:rPr>
              <w:t>Owner’s</w:t>
            </w:r>
            <w:r>
              <w:t xml:space="preserve"> requirement to issue a </w:t>
            </w:r>
            <w:r w:rsidRPr="732481C8">
              <w:rPr>
                <w:i/>
                <w:iCs/>
              </w:rPr>
              <w:t>Notice of Non-Payment</w:t>
            </w:r>
            <w:r>
              <w:t xml:space="preserve"> under </w:t>
            </w:r>
            <w:r w:rsidRPr="732481C8">
              <w:rPr>
                <w:i/>
                <w:iCs/>
              </w:rPr>
              <w:t>the Construction Act</w:t>
            </w:r>
            <w:r>
              <w:t xml:space="preserve">, retain and set off as against any payments that would otherwise be owing to the </w:t>
            </w:r>
            <w:r w:rsidRPr="732481C8">
              <w:rPr>
                <w:i/>
                <w:iCs/>
              </w:rPr>
              <w:t>Contractor</w:t>
            </w:r>
            <w:r>
              <w:t xml:space="preserve">, the </w:t>
            </w:r>
            <w:r w:rsidRPr="732481C8">
              <w:rPr>
                <w:i/>
                <w:iCs/>
              </w:rPr>
              <w:t xml:space="preserve">Owner’s Direct Costs </w:t>
            </w:r>
            <w:r>
              <w:t xml:space="preserve">and </w:t>
            </w:r>
            <w:r w:rsidRPr="732481C8">
              <w:rPr>
                <w:i/>
                <w:iCs/>
              </w:rPr>
              <w:t xml:space="preserve">Administration Costs </w:t>
            </w:r>
            <w:r>
              <w:t xml:space="preserve">to rectify such deficiencies or delays, or such amount as to protect the </w:t>
            </w:r>
            <w:r w:rsidRPr="732481C8">
              <w:rPr>
                <w:i/>
                <w:iCs/>
              </w:rPr>
              <w:t xml:space="preserve">Owner </w:t>
            </w:r>
            <w:r>
              <w:t xml:space="preserve">from any potential liability arising from the </w:t>
            </w:r>
            <w:r w:rsidRPr="732481C8">
              <w:rPr>
                <w:i/>
                <w:iCs/>
              </w:rPr>
              <w:t xml:space="preserve">Contractor’s </w:t>
            </w:r>
            <w:r>
              <w:t xml:space="preserve">non-payment to its </w:t>
            </w:r>
            <w:r w:rsidRPr="732481C8">
              <w:rPr>
                <w:i/>
                <w:iCs/>
              </w:rPr>
              <w:t xml:space="preserve">Subcontractor(s) </w:t>
            </w:r>
            <w:r>
              <w:t xml:space="preserve">or </w:t>
            </w:r>
            <w:r w:rsidRPr="732481C8">
              <w:rPr>
                <w:i/>
                <w:iCs/>
              </w:rPr>
              <w:t>Supplier(s)</w:t>
            </w:r>
            <w:r>
              <w:t xml:space="preserve"> as determined by the </w:t>
            </w:r>
            <w:r w:rsidRPr="732481C8">
              <w:rPr>
                <w:i/>
                <w:iCs/>
              </w:rPr>
              <w:t>Consultant</w:t>
            </w:r>
            <w:r w:rsidRPr="732481C8">
              <w:rPr>
                <w:lang w:val="en-CA"/>
              </w:rPr>
              <w:t xml:space="preserve">, </w:t>
            </w:r>
            <w:bookmarkStart w:id="380" w:name="_DV_C498"/>
            <w:r w:rsidRPr="732481C8">
              <w:rPr>
                <w:rStyle w:val="DeltaViewInsertion"/>
                <w:lang w:val="en-CA"/>
              </w:rPr>
              <w:t xml:space="preserve">or if the </w:t>
            </w:r>
            <w:r w:rsidRPr="732481C8">
              <w:rPr>
                <w:rStyle w:val="DeltaViewInsertion"/>
                <w:i/>
                <w:iCs/>
                <w:lang w:val="en-CA"/>
              </w:rPr>
              <w:t xml:space="preserve">Consultant </w:t>
            </w:r>
            <w:r w:rsidRPr="732481C8">
              <w:rPr>
                <w:rStyle w:val="DeltaViewInsertion"/>
                <w:lang w:val="en-CA"/>
              </w:rPr>
              <w:t xml:space="preserve">is unable to provide a determination, in an amount reasonably determined by the </w:t>
            </w:r>
            <w:r w:rsidRPr="732481C8">
              <w:rPr>
                <w:rStyle w:val="DeltaViewInsertion"/>
                <w:i/>
                <w:iCs/>
                <w:lang w:val="en-CA"/>
              </w:rPr>
              <w:t>Owner</w:t>
            </w:r>
            <w:bookmarkStart w:id="381" w:name="_DV_M380"/>
            <w:bookmarkEnd w:id="380"/>
            <w:bookmarkEnd w:id="381"/>
            <w:r>
              <w:t>.</w:t>
            </w:r>
          </w:p>
          <w:p w14:paraId="0F57B3DE" w14:textId="77777777" w:rsidR="00BD1117" w:rsidRPr="008F34F2" w:rsidRDefault="00BD1117" w:rsidP="00DB0BA2">
            <w:pPr>
              <w:pStyle w:val="SC3"/>
              <w:numPr>
                <w:ilvl w:val="0"/>
                <w:numId w:val="0"/>
              </w:numPr>
              <w:ind w:left="2880" w:hanging="810"/>
              <w:jc w:val="both"/>
              <w:rPr>
                <w:i/>
              </w:rPr>
            </w:pPr>
          </w:p>
          <w:p w14:paraId="329C105C" w14:textId="77777777" w:rsidR="00BD1117" w:rsidRDefault="00BD1117" w:rsidP="00DB0BA2">
            <w:pPr>
              <w:pStyle w:val="SC3"/>
              <w:numPr>
                <w:ilvl w:val="0"/>
                <w:numId w:val="0"/>
              </w:numPr>
              <w:ind w:left="770" w:hanging="770"/>
              <w:jc w:val="both"/>
              <w:rPr>
                <w:i/>
              </w:rPr>
            </w:pPr>
            <w:r>
              <w:rPr>
                <w:lang w:val="en-US"/>
              </w:rPr>
              <w:t>5.6.3</w:t>
            </w:r>
            <w:r>
              <w:rPr>
                <w:lang w:val="en-US"/>
              </w:rPr>
              <w:tab/>
            </w:r>
            <w:r w:rsidRPr="008F34F2">
              <w:rPr>
                <w:lang w:val="en-US"/>
              </w:rPr>
              <w:t xml:space="preserve">In addition to any rights the </w:t>
            </w:r>
            <w:r w:rsidRPr="008F34F2">
              <w:rPr>
                <w:i/>
                <w:lang w:val="en-US"/>
              </w:rPr>
              <w:t>Owner</w:t>
            </w:r>
            <w:r w:rsidRPr="008F34F2">
              <w:rPr>
                <w:lang w:val="en-US"/>
              </w:rPr>
              <w:t xml:space="preserve"> has pursuant to </w:t>
            </w:r>
            <w:r w:rsidRPr="00563216">
              <w:rPr>
                <w:i/>
                <w:iCs/>
                <w:lang w:val="en-US"/>
              </w:rPr>
              <w:t>the Construction Act</w:t>
            </w:r>
            <w:r w:rsidRPr="008F34F2">
              <w:rPr>
                <w:lang w:val="en-US"/>
              </w:rPr>
              <w:t xml:space="preserve"> and subject to the </w:t>
            </w:r>
            <w:r w:rsidRPr="008F34F2">
              <w:rPr>
                <w:i/>
                <w:lang w:val="en-US"/>
              </w:rPr>
              <w:t>Owner’s</w:t>
            </w:r>
            <w:r w:rsidRPr="008F34F2">
              <w:rPr>
                <w:lang w:val="en-US"/>
              </w:rPr>
              <w:t xml:space="preserve"> requirement to issue a </w:t>
            </w:r>
            <w:r w:rsidRPr="008F34F2">
              <w:rPr>
                <w:i/>
                <w:lang w:val="en-US"/>
              </w:rPr>
              <w:t>Notice of Non-Payment</w:t>
            </w:r>
            <w:r w:rsidRPr="008F34F2">
              <w:rPr>
                <w:lang w:val="en-US"/>
              </w:rPr>
              <w:t xml:space="preserve"> under </w:t>
            </w:r>
            <w:r w:rsidRPr="00563216">
              <w:rPr>
                <w:i/>
                <w:iCs/>
                <w:lang w:val="en-US"/>
              </w:rPr>
              <w:t>the Construction Act</w:t>
            </w:r>
            <w:r w:rsidRPr="008F34F2">
              <w:rPr>
                <w:lang w:val="en-US"/>
              </w:rPr>
              <w:t xml:space="preserve">, if a lien is registered or an action commenced against the </w:t>
            </w:r>
            <w:r w:rsidRPr="008F34F2">
              <w:rPr>
                <w:i/>
                <w:lang w:val="en-US"/>
              </w:rPr>
              <w:t>Owner</w:t>
            </w:r>
            <w:r w:rsidRPr="008F34F2">
              <w:rPr>
                <w:lang w:val="en-US"/>
              </w:rPr>
              <w:t xml:space="preserve">, the </w:t>
            </w:r>
            <w:r w:rsidRPr="008F34F2">
              <w:rPr>
                <w:i/>
                <w:lang w:val="en-US"/>
              </w:rPr>
              <w:t>Owner</w:t>
            </w:r>
            <w:r w:rsidRPr="008F34F2">
              <w:rPr>
                <w:lang w:val="en-US"/>
              </w:rPr>
              <w:t xml:space="preserve"> shall have the right to withhold from any money otherwise due to the </w:t>
            </w:r>
            <w:r w:rsidRPr="008F34F2">
              <w:rPr>
                <w:i/>
                <w:lang w:val="en-US"/>
              </w:rPr>
              <w:t>Contractor</w:t>
            </w:r>
            <w:r w:rsidRPr="008F34F2">
              <w:rPr>
                <w:lang w:val="en-US"/>
              </w:rPr>
              <w:t xml:space="preserve">, the full amount claimed in the lien action plus an additional amount sufficient to satisfy all of the </w:t>
            </w:r>
            <w:r w:rsidRPr="008F34F2">
              <w:rPr>
                <w:i/>
                <w:lang w:val="en-US"/>
              </w:rPr>
              <w:t>Owner's</w:t>
            </w:r>
            <w:r w:rsidRPr="008F34F2">
              <w:rPr>
                <w:lang w:val="en-US"/>
              </w:rPr>
              <w:t xml:space="preserve"> expenses relating to such lien action, including legal and consulting costs. These funds, less expenses incurred, shall be released to the </w:t>
            </w:r>
            <w:r w:rsidRPr="008F34F2">
              <w:rPr>
                <w:i/>
                <w:lang w:val="en-US"/>
              </w:rPr>
              <w:t>Contractor</w:t>
            </w:r>
            <w:r w:rsidRPr="008F34F2">
              <w:rPr>
                <w:lang w:val="en-US"/>
              </w:rPr>
              <w:t xml:space="preserve"> upon the full discharge of all liens and dismissal of all actions against the </w:t>
            </w:r>
            <w:r w:rsidRPr="008F34F2">
              <w:rPr>
                <w:i/>
                <w:lang w:val="en-US"/>
              </w:rPr>
              <w:t>Owner</w:t>
            </w:r>
            <w:r>
              <w:rPr>
                <w:i/>
                <w:lang w:val="en-US"/>
              </w:rPr>
              <w:t>.</w:t>
            </w:r>
          </w:p>
          <w:p w14:paraId="282C628E" w14:textId="77777777" w:rsidR="00BD1117" w:rsidRPr="00947789" w:rsidRDefault="00BD1117" w:rsidP="00DB0BA2">
            <w:pPr>
              <w:pStyle w:val="SC3"/>
              <w:numPr>
                <w:ilvl w:val="0"/>
                <w:numId w:val="0"/>
              </w:numPr>
              <w:ind w:left="770" w:hanging="770"/>
              <w:jc w:val="both"/>
              <w:rPr>
                <w:highlight w:val="lightGray"/>
              </w:rPr>
            </w:pPr>
          </w:p>
        </w:tc>
      </w:tr>
    </w:tbl>
    <w:p w14:paraId="707A45DC" w14:textId="77777777" w:rsidR="00BD1117" w:rsidRPr="00DF3C32" w:rsidRDefault="00BD1117" w:rsidP="00BD1117">
      <w:pPr>
        <w:pStyle w:val="SimpleL2"/>
      </w:pPr>
      <w:bookmarkStart w:id="382" w:name="_Toc115690180"/>
      <w:r w:rsidRPr="00DF3C32">
        <w:lastRenderedPageBreak/>
        <w:t>GC 5.8   METHOD OF PAYMENT</w:t>
      </w:r>
      <w:bookmarkEnd w:id="38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6863394" w14:textId="77777777" w:rsidTr="00DB0BA2">
        <w:tc>
          <w:tcPr>
            <w:tcW w:w="923" w:type="dxa"/>
          </w:tcPr>
          <w:p w14:paraId="1DD6F6B2" w14:textId="77777777" w:rsidR="00BD1117" w:rsidRPr="00AB0F97" w:rsidRDefault="00BD1117" w:rsidP="00DB0BA2">
            <w:pPr>
              <w:pStyle w:val="SimpleL3"/>
            </w:pPr>
          </w:p>
        </w:tc>
        <w:tc>
          <w:tcPr>
            <w:tcW w:w="990" w:type="dxa"/>
          </w:tcPr>
          <w:p w14:paraId="5AC2C22F" w14:textId="77777777" w:rsidR="00BD1117" w:rsidRPr="00AB0F97" w:rsidRDefault="00BD1117" w:rsidP="00DB0BA2">
            <w:pPr>
              <w:pStyle w:val="TableText0"/>
              <w:jc w:val="center"/>
              <w:rPr>
                <w:sz w:val="20"/>
                <w:szCs w:val="20"/>
              </w:rPr>
            </w:pPr>
          </w:p>
        </w:tc>
        <w:tc>
          <w:tcPr>
            <w:tcW w:w="8167" w:type="dxa"/>
          </w:tcPr>
          <w:p w14:paraId="7CA075C3" w14:textId="77777777" w:rsidR="00BD1117" w:rsidRPr="00D13973" w:rsidRDefault="00BD1117" w:rsidP="00DB0BA2">
            <w:pPr>
              <w:pStyle w:val="SC3"/>
              <w:numPr>
                <w:ilvl w:val="0"/>
                <w:numId w:val="0"/>
              </w:numPr>
            </w:pPr>
            <w:r w:rsidRPr="00B9757D">
              <w:rPr>
                <w:u w:val="single"/>
                <w:lang w:val="en-US"/>
              </w:rPr>
              <w:t>Add</w:t>
            </w:r>
            <w:r>
              <w:rPr>
                <w:lang w:val="en-US"/>
              </w:rPr>
              <w:t xml:space="preserve"> new GC 5.8 – METHOD OF PAYMENT as follows:</w:t>
            </w:r>
          </w:p>
          <w:p w14:paraId="32D2C13D" w14:textId="77777777" w:rsidR="00BD1117" w:rsidRDefault="00BD1117" w:rsidP="00DB0BA2">
            <w:pPr>
              <w:pStyle w:val="SC3"/>
              <w:numPr>
                <w:ilvl w:val="0"/>
                <w:numId w:val="0"/>
              </w:numPr>
              <w:ind w:left="1656"/>
              <w:rPr>
                <w:lang w:val="en-US"/>
              </w:rPr>
            </w:pPr>
          </w:p>
          <w:p w14:paraId="5A4BFD54" w14:textId="77777777" w:rsidR="00BD1117" w:rsidRDefault="00BD1117" w:rsidP="00DB0BA2">
            <w:pPr>
              <w:pStyle w:val="SC3"/>
              <w:numPr>
                <w:ilvl w:val="0"/>
                <w:numId w:val="0"/>
              </w:numPr>
              <w:ind w:left="720" w:hanging="720"/>
              <w:jc w:val="both"/>
              <w:rPr>
                <w:b/>
                <w:bCs w:val="0"/>
                <w:lang w:val="en-US"/>
              </w:rPr>
            </w:pPr>
            <w:r>
              <w:rPr>
                <w:b/>
                <w:bCs w:val="0"/>
                <w:lang w:val="en-US"/>
              </w:rPr>
              <w:t>GC 5.8</w:t>
            </w:r>
            <w:r>
              <w:rPr>
                <w:b/>
                <w:bCs w:val="0"/>
                <w:lang w:val="en-US"/>
              </w:rPr>
              <w:tab/>
              <w:t>METHOD OF PAYMENT</w:t>
            </w:r>
          </w:p>
          <w:p w14:paraId="304253E3" w14:textId="77777777" w:rsidR="00BD1117" w:rsidRPr="00DC1FC4" w:rsidRDefault="00BD1117" w:rsidP="00DB0BA2">
            <w:pPr>
              <w:pStyle w:val="SC3"/>
              <w:numPr>
                <w:ilvl w:val="0"/>
                <w:numId w:val="0"/>
              </w:numPr>
              <w:ind w:left="2880" w:hanging="720"/>
              <w:jc w:val="both"/>
              <w:rPr>
                <w:b/>
                <w:bCs w:val="0"/>
                <w:lang w:val="en-US"/>
              </w:rPr>
            </w:pPr>
          </w:p>
          <w:p w14:paraId="7B98F32B" w14:textId="77777777" w:rsidR="00BD1117" w:rsidRPr="00041231" w:rsidRDefault="00BD1117" w:rsidP="00DB0BA2">
            <w:pPr>
              <w:pStyle w:val="SC3"/>
              <w:numPr>
                <w:ilvl w:val="0"/>
                <w:numId w:val="0"/>
              </w:numPr>
              <w:ind w:left="720" w:hanging="720"/>
              <w:jc w:val="both"/>
              <w:rPr>
                <w:b/>
                <w:lang w:val="en-US"/>
              </w:rPr>
            </w:pPr>
            <w:r>
              <w:rPr>
                <w:lang w:val="en-US"/>
              </w:rPr>
              <w:t>5.8.1</w:t>
            </w:r>
            <w:r>
              <w:rPr>
                <w:lang w:val="en-US"/>
              </w:rPr>
              <w:tab/>
              <w:t xml:space="preserve">The </w:t>
            </w:r>
            <w:r>
              <w:rPr>
                <w:i/>
                <w:lang w:val="en-US"/>
              </w:rPr>
              <w:t>Owner</w:t>
            </w:r>
            <w:r>
              <w:rPr>
                <w:lang w:val="en-US"/>
              </w:rPr>
              <w:t xml:space="preserve"> may, at its own discretion, issue payment to both the </w:t>
            </w:r>
            <w:r>
              <w:rPr>
                <w:i/>
                <w:lang w:val="en-US"/>
              </w:rPr>
              <w:t>Contractor</w:t>
            </w:r>
            <w:r>
              <w:rPr>
                <w:lang w:val="en-US"/>
              </w:rPr>
              <w:t xml:space="preserve"> and </w:t>
            </w:r>
            <w:r>
              <w:rPr>
                <w:i/>
                <w:lang w:val="en-US"/>
              </w:rPr>
              <w:t>Subcontractor</w:t>
            </w:r>
            <w:r>
              <w:rPr>
                <w:lang w:val="en-US"/>
              </w:rPr>
              <w:t xml:space="preserve"> in a single cheque.</w:t>
            </w:r>
          </w:p>
          <w:p w14:paraId="35B5B24E" w14:textId="77777777" w:rsidR="00BD1117" w:rsidRPr="00B9757D" w:rsidRDefault="00BD1117" w:rsidP="00DB0BA2">
            <w:pPr>
              <w:pStyle w:val="SC3"/>
              <w:numPr>
                <w:ilvl w:val="0"/>
                <w:numId w:val="0"/>
              </w:numPr>
              <w:ind w:left="770" w:hanging="770"/>
              <w:jc w:val="both"/>
              <w:rPr>
                <w:highlight w:val="lightGray"/>
                <w:lang w:val="en-US"/>
              </w:rPr>
            </w:pPr>
          </w:p>
        </w:tc>
      </w:tr>
    </w:tbl>
    <w:p w14:paraId="3575750E" w14:textId="77777777" w:rsidR="00BD1117" w:rsidRPr="00DF3C32" w:rsidRDefault="00BD1117" w:rsidP="00BD1117">
      <w:pPr>
        <w:pStyle w:val="SimpleL2"/>
      </w:pPr>
      <w:bookmarkStart w:id="383" w:name="_Toc115690181"/>
      <w:r w:rsidRPr="00DF3C32">
        <w:t>GC 6.1   CHANGES</w:t>
      </w:r>
      <w:bookmarkEnd w:id="38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64F3769" w14:textId="77777777" w:rsidTr="00DB0BA2">
        <w:tc>
          <w:tcPr>
            <w:tcW w:w="923" w:type="dxa"/>
          </w:tcPr>
          <w:p w14:paraId="76186E14" w14:textId="77777777" w:rsidR="00BD1117" w:rsidRPr="00AB0F97" w:rsidRDefault="00BD1117" w:rsidP="00DB0BA2">
            <w:pPr>
              <w:pStyle w:val="SimpleL3"/>
            </w:pPr>
          </w:p>
        </w:tc>
        <w:tc>
          <w:tcPr>
            <w:tcW w:w="990" w:type="dxa"/>
          </w:tcPr>
          <w:p w14:paraId="2243E6DC" w14:textId="77777777" w:rsidR="00BD1117" w:rsidRPr="00AB0F97" w:rsidRDefault="00BD1117" w:rsidP="00DB0BA2">
            <w:pPr>
              <w:pStyle w:val="TableText0"/>
              <w:jc w:val="center"/>
              <w:rPr>
                <w:sz w:val="20"/>
                <w:szCs w:val="20"/>
              </w:rPr>
            </w:pPr>
            <w:r>
              <w:rPr>
                <w:sz w:val="20"/>
                <w:szCs w:val="20"/>
              </w:rPr>
              <w:t>6.1.1.2</w:t>
            </w:r>
          </w:p>
        </w:tc>
        <w:tc>
          <w:tcPr>
            <w:tcW w:w="8167" w:type="dxa"/>
          </w:tcPr>
          <w:p w14:paraId="21FC477C" w14:textId="77777777" w:rsidR="00BD1117" w:rsidRPr="00B9757D" w:rsidRDefault="00BD1117" w:rsidP="00DB0BA2">
            <w:pPr>
              <w:pStyle w:val="SC3"/>
              <w:numPr>
                <w:ilvl w:val="0"/>
                <w:numId w:val="0"/>
              </w:numPr>
              <w:ind w:left="770" w:hanging="770"/>
              <w:jc w:val="both"/>
              <w:rPr>
                <w:highlight w:val="lightGray"/>
                <w:lang w:val="en-US"/>
              </w:rPr>
            </w:pPr>
            <w:r w:rsidRPr="00B9757D">
              <w:rPr>
                <w:u w:val="single"/>
                <w:lang w:val="en-CA"/>
              </w:rPr>
              <w:t>Add</w:t>
            </w:r>
            <w:r>
              <w:rPr>
                <w:lang w:val="en-CA"/>
              </w:rPr>
              <w:t xml:space="preserve"> the words </w:t>
            </w:r>
            <w:r>
              <w:rPr>
                <w:lang w:val="en-US"/>
              </w:rPr>
              <w:t xml:space="preserve">“or </w:t>
            </w:r>
            <w:r>
              <w:rPr>
                <w:i/>
                <w:lang w:val="en-US"/>
              </w:rPr>
              <w:t>Change Directive</w:t>
            </w:r>
            <w:r>
              <w:rPr>
                <w:lang w:val="en-US"/>
              </w:rPr>
              <w:t>” to the end of the sentence in paragraph 6.1.1.2.</w:t>
            </w:r>
          </w:p>
        </w:tc>
      </w:tr>
      <w:tr w:rsidR="00BD1117" w:rsidRPr="00AB0F97" w14:paraId="50C7AF90" w14:textId="77777777" w:rsidTr="00DB0BA2">
        <w:tc>
          <w:tcPr>
            <w:tcW w:w="923" w:type="dxa"/>
          </w:tcPr>
          <w:p w14:paraId="080DAF68" w14:textId="77777777" w:rsidR="00BD1117" w:rsidRPr="00AB0F97" w:rsidRDefault="00BD1117" w:rsidP="00DB0BA2">
            <w:pPr>
              <w:pStyle w:val="SimpleL3"/>
            </w:pPr>
          </w:p>
        </w:tc>
        <w:tc>
          <w:tcPr>
            <w:tcW w:w="990" w:type="dxa"/>
          </w:tcPr>
          <w:p w14:paraId="100EF0B7" w14:textId="77777777" w:rsidR="00BD1117" w:rsidRDefault="00BD1117" w:rsidP="00DB0BA2">
            <w:pPr>
              <w:pStyle w:val="TableText0"/>
              <w:jc w:val="center"/>
              <w:rPr>
                <w:sz w:val="20"/>
                <w:szCs w:val="20"/>
              </w:rPr>
            </w:pPr>
            <w:r>
              <w:rPr>
                <w:sz w:val="20"/>
                <w:szCs w:val="20"/>
              </w:rPr>
              <w:t>6.1.2</w:t>
            </w:r>
          </w:p>
        </w:tc>
        <w:tc>
          <w:tcPr>
            <w:tcW w:w="8167" w:type="dxa"/>
          </w:tcPr>
          <w:p w14:paraId="28355E58" w14:textId="77777777" w:rsidR="00BD1117" w:rsidRDefault="00BD1117" w:rsidP="00DB0BA2">
            <w:pPr>
              <w:pStyle w:val="SC3"/>
              <w:numPr>
                <w:ilvl w:val="0"/>
                <w:numId w:val="0"/>
              </w:numPr>
              <w:jc w:val="both"/>
            </w:pPr>
            <w:r>
              <w:rPr>
                <w:u w:val="single"/>
                <w:lang w:val="en-CA"/>
              </w:rPr>
              <w:t>Delete</w:t>
            </w:r>
            <w:r>
              <w:rPr>
                <w:lang w:val="en-CA"/>
              </w:rPr>
              <w:t xml:space="preserve"> the words </w:t>
            </w:r>
            <w:r>
              <w:t>“</w:t>
            </w:r>
            <w:r>
              <w:rPr>
                <w:i/>
              </w:rPr>
              <w:t xml:space="preserve">Change Order </w:t>
            </w:r>
            <w:r>
              <w:t xml:space="preserve">or a </w:t>
            </w:r>
            <w:r>
              <w:rPr>
                <w:i/>
              </w:rPr>
              <w:t>Change Directive</w:t>
            </w:r>
            <w:r>
              <w:t xml:space="preserve">” </w:t>
            </w:r>
            <w:r>
              <w:rPr>
                <w:lang w:val="en-US"/>
              </w:rPr>
              <w:t xml:space="preserve">in paragraph 6.1.2 </w:t>
            </w:r>
            <w:r>
              <w:t xml:space="preserve">and </w:t>
            </w:r>
            <w:r w:rsidRPr="006A7B4A">
              <w:rPr>
                <w:u w:val="single"/>
              </w:rPr>
              <w:t>replac</w:t>
            </w:r>
            <w:r w:rsidRPr="006A7B4A">
              <w:rPr>
                <w:u w:val="single"/>
                <w:lang w:val="en-US"/>
              </w:rPr>
              <w:t>e</w:t>
            </w:r>
            <w:r>
              <w:t xml:space="preserve"> them with the following</w:t>
            </w:r>
            <w:r w:rsidRPr="00F100B7">
              <w:t>:</w:t>
            </w:r>
          </w:p>
          <w:p w14:paraId="227122D9" w14:textId="77777777" w:rsidR="00BD1117" w:rsidRDefault="00BD1117" w:rsidP="00DB0BA2">
            <w:pPr>
              <w:pStyle w:val="SC3"/>
              <w:numPr>
                <w:ilvl w:val="0"/>
                <w:numId w:val="0"/>
              </w:numPr>
              <w:jc w:val="both"/>
              <w:rPr>
                <w:lang w:val="en-CA"/>
              </w:rPr>
            </w:pPr>
          </w:p>
          <w:p w14:paraId="6952A03E" w14:textId="77777777" w:rsidR="00BD1117" w:rsidRPr="000D32DB" w:rsidRDefault="00BD1117" w:rsidP="00DB0BA2">
            <w:pPr>
              <w:pStyle w:val="SC4"/>
              <w:ind w:left="0" w:firstLine="0"/>
              <w:jc w:val="both"/>
              <w:rPr>
                <w:lang w:val="en-CA"/>
              </w:rPr>
            </w:pPr>
            <w:r>
              <w:t xml:space="preserve">signed </w:t>
            </w:r>
            <w:r w:rsidRPr="732481C8">
              <w:rPr>
                <w:i/>
                <w:iCs/>
              </w:rPr>
              <w:t xml:space="preserve">Change Order </w:t>
            </w:r>
            <w:r>
              <w:t xml:space="preserve">in the form attached to the Supplementary Conditions as Appendix 1 or a signed </w:t>
            </w:r>
            <w:r w:rsidRPr="732481C8">
              <w:rPr>
                <w:i/>
                <w:iCs/>
              </w:rPr>
              <w:t>Change Directive</w:t>
            </w:r>
            <w:r>
              <w:t xml:space="preserve">. This requirement is of the essence </w:t>
            </w:r>
            <w:r w:rsidRPr="732481C8">
              <w:rPr>
                <w:lang w:val="en-US"/>
              </w:rPr>
              <w:t xml:space="preserve">of the </w:t>
            </w:r>
            <w:r w:rsidRPr="732481C8">
              <w:rPr>
                <w:i/>
                <w:iCs/>
                <w:lang w:val="en-US"/>
              </w:rPr>
              <w:t xml:space="preserve">Contract </w:t>
            </w:r>
            <w:r>
              <w:t xml:space="preserve">and it is the express intention of the parties that any claims by the </w:t>
            </w:r>
            <w:r w:rsidRPr="732481C8">
              <w:rPr>
                <w:i/>
                <w:iCs/>
              </w:rPr>
              <w:t>Contractor</w:t>
            </w:r>
            <w:r>
              <w:t xml:space="preserve"> for a change in the </w:t>
            </w:r>
            <w:r w:rsidRPr="732481C8">
              <w:rPr>
                <w:i/>
                <w:iCs/>
              </w:rPr>
              <w:t>Contract</w:t>
            </w:r>
            <w:r>
              <w:t xml:space="preserve"> </w:t>
            </w:r>
            <w:r w:rsidRPr="732481C8">
              <w:rPr>
                <w:i/>
                <w:iCs/>
              </w:rPr>
              <w:t>Price</w:t>
            </w:r>
            <w:r>
              <w:t xml:space="preserve"> and/or </w:t>
            </w:r>
            <w:r w:rsidRPr="732481C8">
              <w:rPr>
                <w:i/>
                <w:iCs/>
              </w:rPr>
              <w:t>Contract Time</w:t>
            </w:r>
            <w:r>
              <w:t xml:space="preserve"> shall be barred unless there has been strict compliance with PART </w:t>
            </w:r>
            <w:r w:rsidRPr="732481C8">
              <w:rPr>
                <w:lang w:val="en-US"/>
              </w:rPr>
              <w:t>6</w:t>
            </w:r>
            <w:r>
              <w:t xml:space="preserve"> CHANGES IN THE WORK.  No verbal dealings</w:t>
            </w:r>
            <w:r w:rsidRPr="732481C8">
              <w:rPr>
                <w:lang w:val="en-CA"/>
              </w:rPr>
              <w:t xml:space="preserve"> between the parties and no</w:t>
            </w:r>
            <w:r>
              <w:t xml:space="preserve"> implied acceptance</w:t>
            </w:r>
            <w:r w:rsidRPr="732481C8">
              <w:rPr>
                <w:lang w:val="en-CA"/>
              </w:rPr>
              <w:t xml:space="preserve"> of alternations</w:t>
            </w:r>
            <w:r>
              <w:t xml:space="preserve"> or additions to the </w:t>
            </w:r>
            <w:r w:rsidRPr="732481C8">
              <w:rPr>
                <w:i/>
                <w:iCs/>
              </w:rPr>
              <w:t>Work</w:t>
            </w:r>
            <w:r>
              <w:t xml:space="preserve"> and no claims that the </w:t>
            </w:r>
            <w:r w:rsidRPr="732481C8">
              <w:rPr>
                <w:i/>
                <w:iCs/>
              </w:rPr>
              <w:t>Owner</w:t>
            </w:r>
            <w:r>
              <w:t xml:space="preserve"> has been unjustly enriched by any alteration or addition to the </w:t>
            </w:r>
            <w:r w:rsidRPr="732481C8">
              <w:rPr>
                <w:i/>
                <w:iCs/>
              </w:rPr>
              <w:t>Work</w:t>
            </w:r>
            <w:r>
              <w:t xml:space="preserve">, whether in fact there is any such unjust enrichment or not, shall be the basis of a claim for </w:t>
            </w:r>
            <w:r w:rsidRPr="732481C8">
              <w:rPr>
                <w:lang w:val="en-CA"/>
              </w:rPr>
              <w:t xml:space="preserve">an increase to the </w:t>
            </w:r>
            <w:r w:rsidRPr="732481C8">
              <w:rPr>
                <w:i/>
                <w:iCs/>
                <w:lang w:val="en-CA"/>
              </w:rPr>
              <w:t>Contract Price</w:t>
            </w:r>
            <w:r w:rsidRPr="732481C8">
              <w:rPr>
                <w:lang w:val="en-CA"/>
              </w:rPr>
              <w:t xml:space="preserve"> or an</w:t>
            </w:r>
            <w:r>
              <w:t xml:space="preserve"> extension of the </w:t>
            </w:r>
            <w:r w:rsidRPr="732481C8">
              <w:rPr>
                <w:i/>
                <w:iCs/>
              </w:rPr>
              <w:t>Contract Time</w:t>
            </w:r>
            <w:r>
              <w:rPr>
                <w:lang w:val="en-CA"/>
              </w:rPr>
              <w:t>.</w:t>
            </w:r>
          </w:p>
          <w:p w14:paraId="21DA5A52" w14:textId="77777777" w:rsidR="00BD1117" w:rsidRPr="00B9757D" w:rsidRDefault="00BD1117" w:rsidP="00DB0BA2">
            <w:pPr>
              <w:pStyle w:val="SC3"/>
              <w:numPr>
                <w:ilvl w:val="0"/>
                <w:numId w:val="0"/>
              </w:numPr>
              <w:jc w:val="both"/>
              <w:rPr>
                <w:lang w:val="en-CA"/>
              </w:rPr>
            </w:pPr>
          </w:p>
        </w:tc>
      </w:tr>
      <w:tr w:rsidR="00BD1117" w:rsidRPr="00AB0F97" w14:paraId="64A8DAED" w14:textId="77777777" w:rsidTr="00DB0BA2">
        <w:tc>
          <w:tcPr>
            <w:tcW w:w="923" w:type="dxa"/>
          </w:tcPr>
          <w:p w14:paraId="17A714DC" w14:textId="77777777" w:rsidR="00BD1117" w:rsidRPr="00AB0F97" w:rsidRDefault="00BD1117" w:rsidP="00DB0BA2">
            <w:pPr>
              <w:pStyle w:val="SimpleL3"/>
            </w:pPr>
          </w:p>
        </w:tc>
        <w:tc>
          <w:tcPr>
            <w:tcW w:w="990" w:type="dxa"/>
          </w:tcPr>
          <w:p w14:paraId="7FD804D3" w14:textId="77777777" w:rsidR="00BD1117" w:rsidRDefault="00BD1117" w:rsidP="00DB0BA2">
            <w:pPr>
              <w:pStyle w:val="TableText0"/>
              <w:jc w:val="center"/>
              <w:rPr>
                <w:sz w:val="20"/>
                <w:szCs w:val="20"/>
              </w:rPr>
            </w:pPr>
            <w:r>
              <w:rPr>
                <w:sz w:val="20"/>
                <w:szCs w:val="20"/>
              </w:rPr>
              <w:t>6.1.3 and 6.1.4</w:t>
            </w:r>
          </w:p>
        </w:tc>
        <w:tc>
          <w:tcPr>
            <w:tcW w:w="8167" w:type="dxa"/>
          </w:tcPr>
          <w:p w14:paraId="1D3E08BE" w14:textId="77777777" w:rsidR="00BD1117" w:rsidRPr="00F100B7" w:rsidRDefault="00BD1117" w:rsidP="00DB0BA2">
            <w:pPr>
              <w:pStyle w:val="SC3"/>
              <w:numPr>
                <w:ilvl w:val="0"/>
                <w:numId w:val="0"/>
              </w:numPr>
              <w:jc w:val="both"/>
            </w:pPr>
            <w:r w:rsidRPr="00A80C81">
              <w:rPr>
                <w:u w:val="single"/>
              </w:rPr>
              <w:t>Add</w:t>
            </w:r>
            <w:r w:rsidRPr="00F100B7">
              <w:t xml:space="preserve"> new </w:t>
            </w:r>
            <w:r>
              <w:rPr>
                <w:lang w:val="en-US"/>
              </w:rPr>
              <w:t>paragraphs</w:t>
            </w:r>
            <w:r w:rsidRPr="00F100B7">
              <w:t xml:space="preserve"> 6.1.3</w:t>
            </w:r>
            <w:r>
              <w:rPr>
                <w:lang w:val="en-CA"/>
              </w:rPr>
              <w:t xml:space="preserve"> and 6.1.4 </w:t>
            </w:r>
            <w:r w:rsidRPr="00F100B7">
              <w:t>as follows:</w:t>
            </w:r>
          </w:p>
          <w:p w14:paraId="6FE21EB0" w14:textId="77777777" w:rsidR="00BD1117" w:rsidRPr="00F100B7" w:rsidRDefault="00BD1117" w:rsidP="00DB0BA2">
            <w:pPr>
              <w:rPr>
                <w:rFonts w:cs="Arial"/>
                <w:bCs/>
                <w:szCs w:val="20"/>
              </w:rPr>
            </w:pPr>
          </w:p>
          <w:p w14:paraId="50C03295" w14:textId="77777777" w:rsidR="00BD1117" w:rsidRPr="0002251B" w:rsidRDefault="00BD1117" w:rsidP="00DB0BA2">
            <w:pPr>
              <w:pStyle w:val="SC4"/>
              <w:ind w:left="885" w:hanging="885"/>
              <w:jc w:val="both"/>
              <w:rPr>
                <w:b/>
                <w:lang w:val="en-US"/>
              </w:rPr>
            </w:pPr>
            <w:r>
              <w:rPr>
                <w:lang w:val="en-CA"/>
              </w:rPr>
              <w:t xml:space="preserve">6.1.3 </w:t>
            </w:r>
            <w:r>
              <w:rPr>
                <w:lang w:val="en-CA"/>
              </w:rPr>
              <w:tab/>
            </w:r>
            <w:r>
              <w:t xml:space="preserve">Notwithstanding any other provision of this </w:t>
            </w:r>
            <w:r w:rsidRPr="732481C8">
              <w:rPr>
                <w:i/>
                <w:iCs/>
              </w:rPr>
              <w:t xml:space="preserve">Contract, </w:t>
            </w:r>
            <w:r>
              <w:t xml:space="preserve">there shall be no adjustment to the </w:t>
            </w:r>
            <w:r w:rsidRPr="732481C8">
              <w:rPr>
                <w:i/>
                <w:iCs/>
              </w:rPr>
              <w:t xml:space="preserve">Contract Price </w:t>
            </w:r>
            <w:r>
              <w:t xml:space="preserve">or to the </w:t>
            </w:r>
            <w:r w:rsidRPr="732481C8">
              <w:rPr>
                <w:i/>
                <w:iCs/>
              </w:rPr>
              <w:t>Contract Time</w:t>
            </w:r>
            <w:r>
              <w:t xml:space="preserve"> where the change in the </w:t>
            </w:r>
            <w:r w:rsidRPr="732481C8">
              <w:rPr>
                <w:i/>
                <w:iCs/>
              </w:rPr>
              <w:t xml:space="preserve">Work </w:t>
            </w:r>
            <w:r>
              <w:t xml:space="preserve">arises due to (a) the </w:t>
            </w:r>
            <w:r w:rsidRPr="732481C8">
              <w:rPr>
                <w:i/>
                <w:iCs/>
              </w:rPr>
              <w:t xml:space="preserve">Contractor </w:t>
            </w:r>
            <w:r>
              <w:t xml:space="preserve">failing to properly direct, manage, supervise, and/or coordinate the overall construction means, methods, techniques, sequences or procedures used to undertake the </w:t>
            </w:r>
            <w:r w:rsidRPr="732481C8">
              <w:rPr>
                <w:i/>
                <w:iCs/>
              </w:rPr>
              <w:t xml:space="preserve">Work, </w:t>
            </w:r>
            <w:r>
              <w:t xml:space="preserve">or (b) the </w:t>
            </w:r>
            <w:r w:rsidRPr="732481C8">
              <w:rPr>
                <w:i/>
                <w:iCs/>
              </w:rPr>
              <w:t xml:space="preserve">Contractor </w:t>
            </w:r>
            <w:r>
              <w:t xml:space="preserve">failing to properly sequence and coordinate the various parts of the </w:t>
            </w:r>
            <w:r w:rsidRPr="732481C8">
              <w:rPr>
                <w:i/>
                <w:iCs/>
              </w:rPr>
              <w:t xml:space="preserve">Work, </w:t>
            </w:r>
            <w:r>
              <w:t xml:space="preserve">including the </w:t>
            </w:r>
            <w:r w:rsidRPr="732481C8">
              <w:rPr>
                <w:i/>
                <w:iCs/>
              </w:rPr>
              <w:t xml:space="preserve">Work </w:t>
            </w:r>
            <w:r>
              <w:t xml:space="preserve">of </w:t>
            </w:r>
            <w:r w:rsidRPr="732481C8">
              <w:rPr>
                <w:i/>
                <w:iCs/>
              </w:rPr>
              <w:t>Subcontractors, Suppliers</w:t>
            </w:r>
            <w:r>
              <w:t xml:space="preserve">, and </w:t>
            </w:r>
            <w:r w:rsidRPr="732481C8">
              <w:rPr>
                <w:i/>
                <w:iCs/>
              </w:rPr>
              <w:t>Other Contractors</w:t>
            </w:r>
            <w:r>
              <w:t xml:space="preserve"> so as to not interfere, interrupt, obstruct, delay or otherwise affect the efficient and expeditious performance of the </w:t>
            </w:r>
            <w:r w:rsidRPr="732481C8">
              <w:rPr>
                <w:i/>
                <w:iCs/>
              </w:rPr>
              <w:t xml:space="preserve">Work. </w:t>
            </w:r>
            <w:r>
              <w:t xml:space="preserve">For certainty, any changes in the </w:t>
            </w:r>
            <w:r w:rsidRPr="732481C8">
              <w:rPr>
                <w:i/>
                <w:iCs/>
              </w:rPr>
              <w:t xml:space="preserve">Work </w:t>
            </w:r>
            <w:r>
              <w:t xml:space="preserve">arising under the circumstances described in this GC 6.1.3 are deemed to be included in the </w:t>
            </w:r>
            <w:r w:rsidRPr="732481C8">
              <w:rPr>
                <w:i/>
                <w:iCs/>
              </w:rPr>
              <w:t xml:space="preserve">Contract Price, </w:t>
            </w:r>
            <w:r>
              <w:t xml:space="preserve">and the </w:t>
            </w:r>
            <w:r w:rsidRPr="732481C8">
              <w:rPr>
                <w:i/>
                <w:iCs/>
              </w:rPr>
              <w:t xml:space="preserve">Owner </w:t>
            </w:r>
            <w:r>
              <w:t xml:space="preserve">shall be entitled to reject any claims for changes to the </w:t>
            </w:r>
            <w:r w:rsidRPr="732481C8">
              <w:rPr>
                <w:i/>
                <w:iCs/>
              </w:rPr>
              <w:t xml:space="preserve">Contract Price </w:t>
            </w:r>
            <w:r>
              <w:t xml:space="preserve">or the </w:t>
            </w:r>
            <w:r w:rsidRPr="732481C8">
              <w:rPr>
                <w:i/>
                <w:iCs/>
              </w:rPr>
              <w:t xml:space="preserve">Contract Time </w:t>
            </w:r>
            <w:r>
              <w:t xml:space="preserve">arising therefrom. </w:t>
            </w:r>
            <w:r w:rsidRPr="732481C8">
              <w:rPr>
                <w:b/>
                <w:lang w:val="en-US"/>
              </w:rPr>
              <w:t xml:space="preserve"> </w:t>
            </w:r>
            <w:r>
              <w:rPr>
                <w:b/>
                <w:lang w:val="en-US"/>
              </w:rPr>
              <w:t xml:space="preserve"> </w:t>
            </w:r>
          </w:p>
          <w:p w14:paraId="786166A7" w14:textId="77777777" w:rsidR="00BD1117" w:rsidRDefault="00BD1117" w:rsidP="00DB0BA2">
            <w:pPr>
              <w:pStyle w:val="SC4"/>
              <w:ind w:hanging="885"/>
              <w:jc w:val="both"/>
            </w:pPr>
          </w:p>
          <w:p w14:paraId="4BABFD6B" w14:textId="77777777" w:rsidR="00BD1117" w:rsidRDefault="00BD1117" w:rsidP="00DB0BA2">
            <w:pPr>
              <w:pStyle w:val="SC4"/>
              <w:ind w:left="885" w:hanging="885"/>
              <w:jc w:val="both"/>
              <w:rPr>
                <w:lang w:val="en-CA"/>
              </w:rPr>
            </w:pPr>
            <w:r>
              <w:rPr>
                <w:lang w:val="en-CA"/>
              </w:rPr>
              <w:t>6.1.4</w:t>
            </w:r>
            <w:r>
              <w:rPr>
                <w:lang w:val="en-CA"/>
              </w:rPr>
              <w:tab/>
            </w:r>
            <w:r w:rsidRPr="732481C8">
              <w:rPr>
                <w:lang w:val="en-US"/>
              </w:rPr>
              <w:t xml:space="preserve">Save and except where the </w:t>
            </w:r>
            <w:r w:rsidRPr="732481C8">
              <w:rPr>
                <w:i/>
                <w:iCs/>
                <w:lang w:val="en-US"/>
              </w:rPr>
              <w:t>Owner</w:t>
            </w:r>
            <w:r w:rsidRPr="732481C8">
              <w:rPr>
                <w:lang w:val="en-US"/>
              </w:rPr>
              <w:t xml:space="preserve"> determines that a </w:t>
            </w:r>
            <w:r w:rsidRPr="732481C8">
              <w:rPr>
                <w:i/>
                <w:iCs/>
                <w:lang w:val="en-US"/>
              </w:rPr>
              <w:t>Change Order</w:t>
            </w:r>
            <w:r w:rsidRPr="732481C8">
              <w:rPr>
                <w:lang w:val="en-US"/>
              </w:rPr>
              <w:t>, or a portion thereof,</w:t>
            </w:r>
            <w:r w:rsidRPr="732481C8">
              <w:rPr>
                <w:i/>
                <w:iCs/>
                <w:lang w:val="en-US"/>
              </w:rPr>
              <w:t xml:space="preserve"> </w:t>
            </w:r>
            <w:r w:rsidRPr="732481C8">
              <w:rPr>
                <w:lang w:val="en-US"/>
              </w:rPr>
              <w:t xml:space="preserve">will be valued and paid for as a lump sum in accordance with GC 6.2.3.1 </w:t>
            </w:r>
            <w:r w:rsidRPr="732481C8">
              <w:rPr>
                <w:lang w:val="en-US"/>
              </w:rPr>
              <w:lastRenderedPageBreak/>
              <w:t xml:space="preserve">(in which case all supporting documentation must be submitted to and approved by the </w:t>
            </w:r>
            <w:r w:rsidRPr="732481C8">
              <w:rPr>
                <w:i/>
                <w:iCs/>
                <w:lang w:val="en-US"/>
              </w:rPr>
              <w:t>Owner</w:t>
            </w:r>
            <w:r w:rsidRPr="732481C8">
              <w:rPr>
                <w:lang w:val="en-US"/>
              </w:rPr>
              <w:t xml:space="preserve"> prior to the </w:t>
            </w:r>
            <w:r w:rsidRPr="732481C8">
              <w:rPr>
                <w:i/>
                <w:iCs/>
                <w:lang w:val="en-US"/>
              </w:rPr>
              <w:t>Contractor</w:t>
            </w:r>
            <w:r w:rsidRPr="732481C8">
              <w:rPr>
                <w:lang w:val="en-US"/>
              </w:rPr>
              <w:t xml:space="preserve"> commencing performance of the change, or the applicable lump sum portion thereof), </w:t>
            </w:r>
            <w:r w:rsidRPr="732481C8">
              <w:rPr>
                <w:lang w:val="en-CA"/>
              </w:rPr>
              <w:t xml:space="preserve">all supporting documentation for </w:t>
            </w:r>
            <w:r w:rsidRPr="732481C8">
              <w:rPr>
                <w:i/>
                <w:iCs/>
                <w:lang w:val="en-CA"/>
              </w:rPr>
              <w:t>Change Orders</w:t>
            </w:r>
            <w:r w:rsidRPr="732481C8">
              <w:rPr>
                <w:lang w:val="en-CA"/>
              </w:rPr>
              <w:t xml:space="preserve"> and </w:t>
            </w:r>
            <w:r w:rsidRPr="732481C8">
              <w:rPr>
                <w:i/>
                <w:iCs/>
                <w:lang w:val="en-CA"/>
              </w:rPr>
              <w:t>Change Directives</w:t>
            </w:r>
            <w:r w:rsidRPr="732481C8">
              <w:rPr>
                <w:lang w:val="en-CA"/>
              </w:rPr>
              <w:t xml:space="preserve"> must be submitted by the </w:t>
            </w:r>
            <w:r w:rsidRPr="732481C8">
              <w:rPr>
                <w:i/>
                <w:iCs/>
                <w:lang w:val="en-CA"/>
              </w:rPr>
              <w:t xml:space="preserve">Contractor </w:t>
            </w:r>
            <w:r w:rsidRPr="732481C8">
              <w:rPr>
                <w:lang w:val="en-CA"/>
              </w:rPr>
              <w:t xml:space="preserve">to the </w:t>
            </w:r>
            <w:r w:rsidRPr="732481C8">
              <w:rPr>
                <w:i/>
                <w:iCs/>
                <w:lang w:val="en-CA"/>
              </w:rPr>
              <w:t>Owner</w:t>
            </w:r>
            <w:r w:rsidRPr="732481C8">
              <w:rPr>
                <w:lang w:val="en-CA"/>
              </w:rPr>
              <w:t xml:space="preserve">, with a copy to the </w:t>
            </w:r>
            <w:r w:rsidRPr="732481C8">
              <w:rPr>
                <w:i/>
                <w:iCs/>
                <w:lang w:val="en-CA"/>
              </w:rPr>
              <w:t>Consultant</w:t>
            </w:r>
            <w:r w:rsidRPr="732481C8">
              <w:rPr>
                <w:lang w:val="en-CA"/>
              </w:rPr>
              <w:t xml:space="preserve">, within </w:t>
            </w:r>
            <w:r w:rsidRPr="009F668F">
              <w:rPr>
                <w:lang w:val="en-CA"/>
              </w:rPr>
              <w:t>30 calendar days</w:t>
            </w:r>
            <w:r w:rsidRPr="009F668F">
              <w:rPr>
                <w:b/>
                <w:lang w:val="en-CA"/>
              </w:rPr>
              <w:t xml:space="preserve"> </w:t>
            </w:r>
            <w:r w:rsidRPr="732481C8">
              <w:rPr>
                <w:lang w:val="en-CA"/>
              </w:rPr>
              <w:t xml:space="preserve"> following completion of the </w:t>
            </w:r>
            <w:r w:rsidRPr="732481C8">
              <w:rPr>
                <w:i/>
                <w:iCs/>
                <w:lang w:val="en-CA"/>
              </w:rPr>
              <w:t xml:space="preserve">Work </w:t>
            </w:r>
            <w:r w:rsidRPr="732481C8">
              <w:rPr>
                <w:lang w:val="en-CA"/>
              </w:rPr>
              <w:t xml:space="preserve">prescribed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 xml:space="preserve">, as certified by the </w:t>
            </w:r>
            <w:r w:rsidRPr="732481C8">
              <w:rPr>
                <w:i/>
                <w:iCs/>
                <w:lang w:val="en-CA"/>
              </w:rPr>
              <w:t>Consultant</w:t>
            </w:r>
            <w:r w:rsidRPr="732481C8">
              <w:rPr>
                <w:lang w:val="en-CA"/>
              </w:rPr>
              <w:t>. Upon the expiry of the deadline prescribed by this GC 6.1.</w:t>
            </w:r>
            <w:r>
              <w:rPr>
                <w:lang w:val="en-CA"/>
              </w:rPr>
              <w:t>4</w:t>
            </w:r>
            <w:r w:rsidRPr="732481C8">
              <w:rPr>
                <w:lang w:val="en-CA"/>
              </w:rPr>
              <w:t xml:space="preserve">, the </w:t>
            </w:r>
            <w:r w:rsidRPr="732481C8">
              <w:rPr>
                <w:i/>
                <w:iCs/>
                <w:lang w:val="en-CA"/>
              </w:rPr>
              <w:t xml:space="preserve">Contractor </w:t>
            </w:r>
            <w:r w:rsidRPr="732481C8">
              <w:rPr>
                <w:lang w:val="en-CA"/>
              </w:rPr>
              <w:t xml:space="preserve">is deemed to have delivered all relevant materials for the </w:t>
            </w:r>
            <w:r w:rsidRPr="732481C8">
              <w:rPr>
                <w:i/>
                <w:iCs/>
                <w:lang w:val="en-CA"/>
              </w:rPr>
              <w:t xml:space="preserve">Owner’s </w:t>
            </w:r>
            <w:r w:rsidRPr="732481C8">
              <w:rPr>
                <w:lang w:val="en-CA"/>
              </w:rPr>
              <w:t xml:space="preserve">evaluation of the </w:t>
            </w:r>
            <w:r w:rsidRPr="732481C8">
              <w:rPr>
                <w:i/>
                <w:iCs/>
                <w:lang w:val="en-CA"/>
              </w:rPr>
              <w:t xml:space="preserve">Contractor’s </w:t>
            </w:r>
            <w:r w:rsidRPr="732481C8">
              <w:rPr>
                <w:lang w:val="en-CA"/>
              </w:rPr>
              <w:t xml:space="preserve">total claim for an adjustment to the </w:t>
            </w:r>
            <w:r w:rsidRPr="732481C8">
              <w:rPr>
                <w:i/>
                <w:iCs/>
                <w:lang w:val="en-CA"/>
              </w:rPr>
              <w:t xml:space="preserve">Contract Price </w:t>
            </w:r>
            <w:r w:rsidRPr="732481C8">
              <w:rPr>
                <w:lang w:val="en-CA"/>
              </w:rPr>
              <w:t xml:space="preserve">and/or </w:t>
            </w:r>
            <w:r w:rsidRPr="732481C8">
              <w:rPr>
                <w:i/>
                <w:iCs/>
                <w:lang w:val="en-CA"/>
              </w:rPr>
              <w:t>Contract Time</w:t>
            </w:r>
            <w:r w:rsidRPr="732481C8">
              <w:rPr>
                <w:lang w:val="en-CA"/>
              </w:rPr>
              <w:t xml:space="preserve">, and no further documents may be submitted to the </w:t>
            </w:r>
            <w:r w:rsidRPr="732481C8">
              <w:rPr>
                <w:i/>
                <w:iCs/>
                <w:lang w:val="en-CA"/>
              </w:rPr>
              <w:t xml:space="preserve">Owner, </w:t>
            </w:r>
            <w:r w:rsidRPr="732481C8">
              <w:rPr>
                <w:lang w:val="en-CA"/>
              </w:rPr>
              <w:t xml:space="preserve">unless, </w:t>
            </w:r>
            <w:r>
              <w:rPr>
                <w:lang w:val="en-CA"/>
              </w:rPr>
              <w:t>i</w:t>
            </w:r>
            <w:r w:rsidRPr="732481C8">
              <w:rPr>
                <w:lang w:val="en-CA"/>
              </w:rPr>
              <w:t xml:space="preserve">n its sole and absolute discretion, the </w:t>
            </w:r>
            <w:r w:rsidRPr="732481C8">
              <w:rPr>
                <w:i/>
                <w:iCs/>
                <w:lang w:val="en-CA"/>
              </w:rPr>
              <w:t>Owner</w:t>
            </w:r>
            <w:r w:rsidRPr="732481C8">
              <w:rPr>
                <w:lang w:val="en-CA"/>
              </w:rPr>
              <w:t xml:space="preserve"> agrees in writing to waive or extend the timing for the submission of the </w:t>
            </w:r>
            <w:r w:rsidRPr="732481C8">
              <w:rPr>
                <w:i/>
                <w:iCs/>
                <w:lang w:val="en-CA"/>
              </w:rPr>
              <w:t xml:space="preserve">Contractor’s </w:t>
            </w:r>
            <w:r w:rsidRPr="732481C8">
              <w:rPr>
                <w:lang w:val="en-CA"/>
              </w:rPr>
              <w:t xml:space="preserve">supporting documentation. If the </w:t>
            </w:r>
            <w:r w:rsidRPr="732481C8">
              <w:rPr>
                <w:i/>
                <w:iCs/>
                <w:lang w:val="en-CA"/>
              </w:rPr>
              <w:t xml:space="preserve">Owner </w:t>
            </w:r>
            <w:r w:rsidRPr="732481C8">
              <w:rPr>
                <w:lang w:val="en-CA"/>
              </w:rPr>
              <w:t xml:space="preserve">has not received any of the prescribed supporting documentation prior to the deadline, the </w:t>
            </w:r>
            <w:r w:rsidRPr="732481C8">
              <w:rPr>
                <w:i/>
                <w:iCs/>
                <w:lang w:val="en-CA"/>
              </w:rPr>
              <w:t xml:space="preserve">Contractor </w:t>
            </w:r>
            <w:r w:rsidRPr="732481C8">
              <w:rPr>
                <w:lang w:val="en-CA"/>
              </w:rPr>
              <w:t xml:space="preserve">shall be deemed to have waived its right to receive compensation or an extension of the </w:t>
            </w:r>
            <w:r w:rsidRPr="732481C8">
              <w:rPr>
                <w:i/>
                <w:iCs/>
                <w:lang w:val="en-CA"/>
              </w:rPr>
              <w:t xml:space="preserve">Contract Time </w:t>
            </w:r>
            <w:r w:rsidRPr="732481C8">
              <w:rPr>
                <w:lang w:val="en-CA"/>
              </w:rPr>
              <w:t xml:space="preserve">for the </w:t>
            </w:r>
            <w:r w:rsidRPr="732481C8">
              <w:rPr>
                <w:i/>
                <w:iCs/>
                <w:lang w:val="en-CA"/>
              </w:rPr>
              <w:t xml:space="preserve">Work </w:t>
            </w:r>
            <w:r w:rsidRPr="732481C8">
              <w:rPr>
                <w:lang w:val="en-CA"/>
              </w:rPr>
              <w:t xml:space="preserve">described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w:t>
            </w:r>
          </w:p>
          <w:p w14:paraId="2025C951" w14:textId="77777777" w:rsidR="00BD1117" w:rsidRPr="000F7F33" w:rsidRDefault="00BD1117" w:rsidP="00DB0BA2">
            <w:pPr>
              <w:pStyle w:val="SC4"/>
              <w:ind w:left="885" w:hanging="885"/>
              <w:jc w:val="both"/>
              <w:rPr>
                <w:lang w:val="en-CA"/>
              </w:rPr>
            </w:pPr>
          </w:p>
        </w:tc>
      </w:tr>
    </w:tbl>
    <w:p w14:paraId="3CE3A046" w14:textId="77777777" w:rsidR="00BD1117" w:rsidRPr="00DF3C32" w:rsidRDefault="00BD1117" w:rsidP="00BD1117">
      <w:pPr>
        <w:pStyle w:val="SimpleL2"/>
      </w:pPr>
      <w:bookmarkStart w:id="384" w:name="_Toc115690182"/>
      <w:r w:rsidRPr="00DF3C32">
        <w:lastRenderedPageBreak/>
        <w:t>GC 6.2   CHANGE ORDER</w:t>
      </w:r>
      <w:bookmarkEnd w:id="38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1604EAB" w14:textId="77777777" w:rsidTr="00DB0BA2">
        <w:tc>
          <w:tcPr>
            <w:tcW w:w="923" w:type="dxa"/>
          </w:tcPr>
          <w:p w14:paraId="03885FAC" w14:textId="77777777" w:rsidR="00BD1117" w:rsidRPr="00AB0F97" w:rsidRDefault="00BD1117" w:rsidP="00DB0BA2">
            <w:pPr>
              <w:pStyle w:val="SimpleL3"/>
            </w:pPr>
          </w:p>
        </w:tc>
        <w:tc>
          <w:tcPr>
            <w:tcW w:w="990" w:type="dxa"/>
          </w:tcPr>
          <w:p w14:paraId="21CAEC7A" w14:textId="77777777" w:rsidR="00BD1117" w:rsidRPr="00AB0F97" w:rsidRDefault="00BD1117" w:rsidP="00DB0BA2">
            <w:pPr>
              <w:pStyle w:val="TableText0"/>
              <w:jc w:val="center"/>
              <w:rPr>
                <w:sz w:val="20"/>
                <w:szCs w:val="20"/>
              </w:rPr>
            </w:pPr>
            <w:r>
              <w:rPr>
                <w:sz w:val="20"/>
                <w:szCs w:val="20"/>
              </w:rPr>
              <w:t>6.2.1</w:t>
            </w:r>
          </w:p>
        </w:tc>
        <w:tc>
          <w:tcPr>
            <w:tcW w:w="8167" w:type="dxa"/>
          </w:tcPr>
          <w:p w14:paraId="00DED77F" w14:textId="77777777" w:rsidR="00BD1117" w:rsidRPr="00AA02C7" w:rsidRDefault="00BD1117" w:rsidP="00DB0BA2">
            <w:pPr>
              <w:pStyle w:val="SC3"/>
              <w:numPr>
                <w:ilvl w:val="0"/>
                <w:numId w:val="0"/>
              </w:numPr>
            </w:pPr>
            <w:r w:rsidRPr="000D4510">
              <w:rPr>
                <w:u w:val="single"/>
                <w:lang w:val="en-US"/>
              </w:rPr>
              <w:t>Delete</w:t>
            </w:r>
            <w:r>
              <w:rPr>
                <w:lang w:val="en-US"/>
              </w:rPr>
              <w:t xml:space="preserve"> paragraph 6.2.1 and </w:t>
            </w:r>
            <w:r w:rsidRPr="008A3A58">
              <w:rPr>
                <w:u w:val="single"/>
                <w:lang w:val="en-US"/>
              </w:rPr>
              <w:t>replace</w:t>
            </w:r>
            <w:r>
              <w:rPr>
                <w:lang w:val="en-US"/>
              </w:rPr>
              <w:t xml:space="preserve"> it with the following: </w:t>
            </w:r>
          </w:p>
          <w:p w14:paraId="7FFDC813" w14:textId="77777777" w:rsidR="00BD1117" w:rsidRDefault="00BD1117" w:rsidP="00DB0BA2">
            <w:pPr>
              <w:pStyle w:val="SC3"/>
              <w:numPr>
                <w:ilvl w:val="0"/>
                <w:numId w:val="0"/>
              </w:numPr>
              <w:ind w:left="2178"/>
            </w:pPr>
          </w:p>
          <w:p w14:paraId="45F16FCC" w14:textId="77777777" w:rsidR="00BD1117" w:rsidRDefault="00BD1117" w:rsidP="00DB0BA2">
            <w:pPr>
              <w:pStyle w:val="SC3"/>
              <w:numPr>
                <w:ilvl w:val="0"/>
                <w:numId w:val="0"/>
              </w:numPr>
              <w:ind w:left="792" w:hanging="792"/>
              <w:jc w:val="both"/>
              <w:rPr>
                <w:lang w:val="en-US"/>
              </w:rPr>
            </w:pPr>
            <w:r>
              <w:rPr>
                <w:lang w:val="en-US"/>
              </w:rPr>
              <w:t>6.2.1</w:t>
            </w:r>
            <w:r>
              <w:rPr>
                <w:lang w:val="en-US"/>
              </w:rPr>
              <w:tab/>
              <w:t xml:space="preserve">The following shall apply to changes in the </w:t>
            </w:r>
            <w:r>
              <w:rPr>
                <w:i/>
                <w:iCs/>
                <w:lang w:val="en-US"/>
              </w:rPr>
              <w:t xml:space="preserve">Work </w:t>
            </w:r>
            <w:r>
              <w:rPr>
                <w:lang w:val="en-US"/>
              </w:rPr>
              <w:t xml:space="preserve">and changes to the </w:t>
            </w:r>
            <w:r>
              <w:rPr>
                <w:i/>
                <w:iCs/>
                <w:lang w:val="en-US"/>
              </w:rPr>
              <w:t xml:space="preserve">Contract Time </w:t>
            </w:r>
            <w:r>
              <w:rPr>
                <w:lang w:val="en-US"/>
              </w:rPr>
              <w:t xml:space="preserve">for the </w:t>
            </w:r>
            <w:r>
              <w:rPr>
                <w:i/>
                <w:iCs/>
                <w:lang w:val="en-US"/>
              </w:rPr>
              <w:t>Work</w:t>
            </w:r>
            <w:r>
              <w:rPr>
                <w:lang w:val="en-US"/>
              </w:rPr>
              <w:t>:</w:t>
            </w:r>
          </w:p>
          <w:p w14:paraId="5A5AC3E4" w14:textId="77777777" w:rsidR="00BD1117" w:rsidRDefault="00BD1117" w:rsidP="00DB0BA2">
            <w:pPr>
              <w:pStyle w:val="SC3"/>
              <w:numPr>
                <w:ilvl w:val="0"/>
                <w:numId w:val="0"/>
              </w:numPr>
              <w:ind w:left="2970" w:hanging="792"/>
              <w:jc w:val="both"/>
              <w:rPr>
                <w:i/>
                <w:lang w:val="en-US"/>
              </w:rPr>
            </w:pPr>
          </w:p>
          <w:p w14:paraId="6719F969" w14:textId="77777777" w:rsidR="00BD1117" w:rsidRDefault="00BD1117" w:rsidP="00DB0BA2">
            <w:pPr>
              <w:pStyle w:val="SC3"/>
              <w:numPr>
                <w:ilvl w:val="0"/>
                <w:numId w:val="0"/>
              </w:numPr>
              <w:ind w:left="1135" w:hanging="270"/>
              <w:jc w:val="both"/>
              <w:rPr>
                <w:lang w:val="en-US"/>
              </w:rPr>
            </w:pPr>
            <w:r>
              <w:rPr>
                <w:lang w:val="en-US"/>
              </w:rPr>
              <w:t xml:space="preserve">.1 </w:t>
            </w:r>
            <w:r>
              <w:rPr>
                <w:lang w:val="en-US"/>
              </w:rPr>
              <w:tab/>
              <w:t xml:space="preserve">When a change in the </w:t>
            </w:r>
            <w:r>
              <w:rPr>
                <w:i/>
                <w:iCs/>
                <w:lang w:val="en-US"/>
              </w:rPr>
              <w:t xml:space="preserve">Work </w:t>
            </w:r>
            <w:r>
              <w:rPr>
                <w:lang w:val="en-US"/>
              </w:rPr>
              <w:t xml:space="preserve">or a change in the </w:t>
            </w:r>
            <w:r>
              <w:rPr>
                <w:i/>
                <w:iCs/>
                <w:lang w:val="en-US"/>
              </w:rPr>
              <w:t xml:space="preserve">Contract Time </w:t>
            </w:r>
            <w:r>
              <w:rPr>
                <w:lang w:val="en-US"/>
              </w:rPr>
              <w:t xml:space="preserve">for the </w:t>
            </w:r>
            <w:r>
              <w:rPr>
                <w:i/>
                <w:iCs/>
                <w:lang w:val="en-US"/>
              </w:rPr>
              <w:t>Work</w:t>
            </w:r>
            <w:r>
              <w:rPr>
                <w:lang w:val="en-US"/>
              </w:rPr>
              <w:t xml:space="preserve"> is proposed by the </w:t>
            </w:r>
            <w:r>
              <w:rPr>
                <w:i/>
                <w:iCs/>
                <w:lang w:val="en-US"/>
              </w:rPr>
              <w:t xml:space="preserve">Owner </w:t>
            </w:r>
            <w:r>
              <w:rPr>
                <w:lang w:val="en-US"/>
              </w:rPr>
              <w:t xml:space="preserve">or pursuant to the requirements of the </w:t>
            </w:r>
            <w:r>
              <w:rPr>
                <w:i/>
                <w:iCs/>
                <w:lang w:val="en-US"/>
              </w:rPr>
              <w:t>Contract</w:t>
            </w:r>
            <w:r>
              <w:rPr>
                <w:lang w:val="en-US"/>
              </w:rPr>
              <w:t xml:space="preserve">, the </w:t>
            </w:r>
            <w:r>
              <w:rPr>
                <w:i/>
                <w:iCs/>
                <w:lang w:val="en-US"/>
              </w:rPr>
              <w:t xml:space="preserve">Owner </w:t>
            </w:r>
            <w:r>
              <w:rPr>
                <w:lang w:val="en-US"/>
              </w:rPr>
              <w:t xml:space="preserve">must initiate the process for a </w:t>
            </w:r>
            <w:r>
              <w:rPr>
                <w:i/>
                <w:iCs/>
                <w:lang w:val="en-US"/>
              </w:rPr>
              <w:t xml:space="preserve">Change Order </w:t>
            </w:r>
            <w:r>
              <w:rPr>
                <w:lang w:val="en-US"/>
              </w:rPr>
              <w:t xml:space="preserve">or </w:t>
            </w:r>
            <w:r>
              <w:rPr>
                <w:i/>
                <w:iCs/>
                <w:lang w:val="en-US"/>
              </w:rPr>
              <w:t>Change Directive</w:t>
            </w:r>
            <w:r>
              <w:rPr>
                <w:lang w:val="en-US"/>
              </w:rPr>
              <w:t xml:space="preserve">: </w:t>
            </w:r>
          </w:p>
          <w:p w14:paraId="6A822D73" w14:textId="77777777" w:rsidR="00BD1117" w:rsidRDefault="00BD1117" w:rsidP="00DB0BA2">
            <w:pPr>
              <w:pStyle w:val="SC3"/>
              <w:numPr>
                <w:ilvl w:val="0"/>
                <w:numId w:val="0"/>
              </w:numPr>
              <w:ind w:left="3240" w:hanging="270"/>
              <w:jc w:val="both"/>
              <w:rPr>
                <w:lang w:val="en-US"/>
              </w:rPr>
            </w:pPr>
            <w:r>
              <w:rPr>
                <w:lang w:val="en-US"/>
              </w:rPr>
              <w:t xml:space="preserve">  </w:t>
            </w:r>
          </w:p>
          <w:p w14:paraId="1F167BBB" w14:textId="77777777" w:rsidR="00BD1117" w:rsidRDefault="00BD1117" w:rsidP="00DB0BA2">
            <w:pPr>
              <w:pStyle w:val="SC3"/>
              <w:numPr>
                <w:ilvl w:val="0"/>
                <w:numId w:val="0"/>
              </w:numPr>
              <w:ind w:left="1495" w:hanging="360"/>
              <w:jc w:val="both"/>
              <w:rPr>
                <w:lang w:val="en-US"/>
              </w:rPr>
            </w:pPr>
            <w:r>
              <w:rPr>
                <w:lang w:val="en-US"/>
              </w:rPr>
              <w:t>(a)</w:t>
            </w:r>
            <w:r>
              <w:rPr>
                <w:lang w:val="en-US"/>
              </w:rPr>
              <w:tab/>
              <w:t xml:space="preserve">the </w:t>
            </w:r>
            <w:r w:rsidRPr="00AA02C7">
              <w:rPr>
                <w:i/>
                <w:lang w:val="en-US"/>
              </w:rPr>
              <w:t>Consultant</w:t>
            </w:r>
            <w:r w:rsidRPr="00AA02C7">
              <w:rPr>
                <w:lang w:val="en-US"/>
              </w:rPr>
              <w:t xml:space="preserve"> shall provide the </w:t>
            </w:r>
            <w:r>
              <w:rPr>
                <w:i/>
                <w:lang w:val="en-US"/>
              </w:rPr>
              <w:t>Contractor</w:t>
            </w:r>
            <w:r w:rsidRPr="00AA02C7">
              <w:rPr>
                <w:lang w:val="en-US"/>
              </w:rPr>
              <w:t xml:space="preserve"> with a written description of the proposed change in the </w:t>
            </w:r>
            <w:r w:rsidRPr="00AA02C7">
              <w:rPr>
                <w:i/>
                <w:lang w:val="en-US"/>
              </w:rPr>
              <w:t>Work</w:t>
            </w:r>
            <w:r>
              <w:rPr>
                <w:lang w:val="en-US"/>
              </w:rPr>
              <w:t xml:space="preserve">; </w:t>
            </w:r>
          </w:p>
          <w:p w14:paraId="3C957E70" w14:textId="77777777" w:rsidR="00BD1117" w:rsidRDefault="00BD1117" w:rsidP="00DB0BA2">
            <w:pPr>
              <w:pStyle w:val="SC3"/>
              <w:numPr>
                <w:ilvl w:val="0"/>
                <w:numId w:val="0"/>
              </w:numPr>
              <w:ind w:left="1495" w:hanging="270"/>
              <w:jc w:val="both"/>
              <w:rPr>
                <w:lang w:val="en-US"/>
              </w:rPr>
            </w:pPr>
          </w:p>
          <w:p w14:paraId="4E206FCB"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within 5 </w:t>
            </w:r>
            <w:r>
              <w:rPr>
                <w:i/>
                <w:lang w:val="en-US"/>
              </w:rPr>
              <w:t xml:space="preserve">Working Days </w:t>
            </w:r>
            <w:r>
              <w:rPr>
                <w:lang w:val="en-US"/>
              </w:rPr>
              <w:t xml:space="preserve">of receiving the </w:t>
            </w:r>
            <w:r>
              <w:rPr>
                <w:i/>
                <w:lang w:val="en-US"/>
              </w:rPr>
              <w:t xml:space="preserve">Consultant’s </w:t>
            </w:r>
            <w:r>
              <w:rPr>
                <w:lang w:val="en-US"/>
              </w:rPr>
              <w:t xml:space="preserve">notice described above, the </w:t>
            </w:r>
            <w:r>
              <w:rPr>
                <w:i/>
                <w:lang w:val="en-US"/>
              </w:rPr>
              <w:t>Contractor</w:t>
            </w:r>
            <w:r w:rsidRPr="00AA02C7">
              <w:rPr>
                <w:lang w:val="en-US"/>
              </w:rPr>
              <w:t xml:space="preserve"> shall notify the </w:t>
            </w:r>
            <w:r w:rsidRPr="00AA02C7">
              <w:rPr>
                <w:i/>
                <w:lang w:val="en-US"/>
              </w:rPr>
              <w:t>Consultant</w:t>
            </w:r>
            <w:r>
              <w:rPr>
                <w:lang w:val="en-US"/>
              </w:rPr>
              <w:t xml:space="preserve">, with a copy to the </w:t>
            </w:r>
            <w:r>
              <w:rPr>
                <w:i/>
                <w:lang w:val="en-US"/>
              </w:rPr>
              <w:t xml:space="preserve">Owner, </w:t>
            </w:r>
            <w:r w:rsidRPr="00AA02C7">
              <w:rPr>
                <w:lang w:val="en-US"/>
              </w:rPr>
              <w:t xml:space="preserve">if, as a result of the proposed </w:t>
            </w:r>
            <w:r>
              <w:rPr>
                <w:lang w:val="en-US"/>
              </w:rPr>
              <w:t xml:space="preserve">or required </w:t>
            </w:r>
            <w:r w:rsidRPr="00AA02C7">
              <w:rPr>
                <w:lang w:val="en-US"/>
              </w:rPr>
              <w:t xml:space="preserve">change, it will claim an adjustment to the </w:t>
            </w:r>
            <w:r>
              <w:rPr>
                <w:i/>
                <w:lang w:val="en-US"/>
              </w:rPr>
              <w:t>Contract Price</w:t>
            </w:r>
            <w:r>
              <w:rPr>
                <w:lang w:val="en-US"/>
              </w:rPr>
              <w:t xml:space="preserve"> or</w:t>
            </w:r>
            <w:r w:rsidRPr="00AA02C7">
              <w:rPr>
                <w:lang w:val="en-US"/>
              </w:rPr>
              <w:t xml:space="preserve"> the </w:t>
            </w:r>
            <w:r w:rsidRPr="00AA02C7">
              <w:rPr>
                <w:i/>
                <w:lang w:val="en-US"/>
              </w:rPr>
              <w:t>Contract Time</w:t>
            </w:r>
            <w:r>
              <w:rPr>
                <w:lang w:val="en-US"/>
              </w:rPr>
              <w:t xml:space="preserve"> and shall include with such notice a </w:t>
            </w:r>
            <w:r w:rsidRPr="00AA02C7">
              <w:rPr>
                <w:lang w:val="en-US"/>
              </w:rPr>
              <w:t xml:space="preserve">written explanation, including </w:t>
            </w:r>
            <w:r>
              <w:rPr>
                <w:lang w:val="en-US"/>
              </w:rPr>
              <w:t xml:space="preserve">anticipated </w:t>
            </w:r>
            <w:r w:rsidRPr="00AA02C7">
              <w:rPr>
                <w:lang w:val="en-US"/>
              </w:rPr>
              <w:t>costing</w:t>
            </w:r>
            <w:r>
              <w:rPr>
                <w:lang w:val="en-US"/>
              </w:rPr>
              <w:t xml:space="preserve"> information</w:t>
            </w:r>
            <w:r w:rsidRPr="00AA02C7">
              <w:rPr>
                <w:lang w:val="en-US"/>
              </w:rPr>
              <w:t>,</w:t>
            </w:r>
            <w:r>
              <w:rPr>
                <w:lang w:val="en-US"/>
              </w:rPr>
              <w:t xml:space="preserve"> describing the impact on the </w:t>
            </w:r>
            <w:r>
              <w:rPr>
                <w:i/>
                <w:lang w:val="en-US"/>
              </w:rPr>
              <w:t xml:space="preserve">Contract Time  </w:t>
            </w:r>
            <w:r>
              <w:rPr>
                <w:lang w:val="en-US"/>
              </w:rPr>
              <w:t xml:space="preserve">and/or </w:t>
            </w:r>
            <w:r>
              <w:rPr>
                <w:i/>
                <w:lang w:val="en-US"/>
              </w:rPr>
              <w:t>Contract Price</w:t>
            </w:r>
            <w:r>
              <w:rPr>
                <w:lang w:val="en-US"/>
              </w:rPr>
              <w:t xml:space="preserve">; </w:t>
            </w:r>
          </w:p>
          <w:p w14:paraId="4D6DA82B" w14:textId="77777777" w:rsidR="00BD1117" w:rsidRDefault="00BD1117" w:rsidP="00DB0BA2">
            <w:pPr>
              <w:pStyle w:val="SC3"/>
              <w:numPr>
                <w:ilvl w:val="0"/>
                <w:numId w:val="0"/>
              </w:numPr>
              <w:ind w:left="1495" w:hanging="270"/>
              <w:jc w:val="both"/>
              <w:rPr>
                <w:lang w:val="en-US"/>
              </w:rPr>
            </w:pPr>
          </w:p>
          <w:p w14:paraId="02D96945" w14:textId="77777777" w:rsidR="00BD1117" w:rsidRDefault="00BD1117" w:rsidP="00DB0BA2">
            <w:pPr>
              <w:pStyle w:val="SC3"/>
              <w:numPr>
                <w:ilvl w:val="0"/>
                <w:numId w:val="0"/>
              </w:numPr>
              <w:ind w:left="1495" w:hanging="360"/>
              <w:jc w:val="both"/>
              <w:rPr>
                <w:lang w:val="en-US"/>
              </w:rPr>
            </w:pPr>
            <w:r>
              <w:rPr>
                <w:lang w:val="en-US"/>
              </w:rPr>
              <w:t>(c)</w:t>
            </w:r>
            <w:r>
              <w:rPr>
                <w:lang w:val="en-US"/>
              </w:rPr>
              <w:tab/>
              <w:t xml:space="preserve">if the </w:t>
            </w:r>
            <w:r>
              <w:rPr>
                <w:i/>
                <w:lang w:val="en-US"/>
              </w:rPr>
              <w:t xml:space="preserve">Owner </w:t>
            </w:r>
            <w:r>
              <w:rPr>
                <w:lang w:val="en-US"/>
              </w:rPr>
              <w:t xml:space="preserve">decides to proceed, or must proceed pursuant to the terms of the </w:t>
            </w:r>
            <w:r>
              <w:rPr>
                <w:i/>
                <w:iCs/>
                <w:lang w:val="en-US"/>
              </w:rPr>
              <w:t>Contract</w:t>
            </w:r>
            <w:r>
              <w:rPr>
                <w:lang w:val="en-US"/>
              </w:rPr>
              <w:t>,</w:t>
            </w:r>
            <w:r>
              <w:rPr>
                <w:i/>
                <w:iCs/>
                <w:lang w:val="en-US"/>
              </w:rPr>
              <w:t xml:space="preserve"> </w:t>
            </w:r>
            <w:r>
              <w:rPr>
                <w:lang w:val="en-US"/>
              </w:rPr>
              <w:t xml:space="preserve">with the proposed change, the </w:t>
            </w:r>
            <w:r>
              <w:rPr>
                <w:i/>
                <w:lang w:val="en-US"/>
              </w:rPr>
              <w:t xml:space="preserve">Consultant </w:t>
            </w:r>
            <w:r>
              <w:rPr>
                <w:lang w:val="en-US"/>
              </w:rPr>
              <w:t xml:space="preserve">shall issue a </w:t>
            </w:r>
            <w:r>
              <w:rPr>
                <w:i/>
                <w:lang w:val="en-US"/>
              </w:rPr>
              <w:t xml:space="preserve">Contemplated Change Notice </w:t>
            </w:r>
            <w:r>
              <w:rPr>
                <w:lang w:val="en-US"/>
              </w:rPr>
              <w:t xml:space="preserve">to the </w:t>
            </w:r>
            <w:r>
              <w:rPr>
                <w:i/>
                <w:lang w:val="en-US"/>
              </w:rPr>
              <w:t xml:space="preserve">Contractor </w:t>
            </w:r>
            <w:r>
              <w:rPr>
                <w:iCs/>
                <w:lang w:val="en-US"/>
              </w:rPr>
              <w:t xml:space="preserve">describing </w:t>
            </w:r>
            <w:r>
              <w:rPr>
                <w:lang w:val="en-US"/>
              </w:rPr>
              <w:t xml:space="preserve">the proposed scope of the change and the method (or combination of methods) described in GC 6.2.3 to be used for evaluating the change in the </w:t>
            </w:r>
            <w:r>
              <w:rPr>
                <w:i/>
                <w:lang w:val="en-US"/>
              </w:rPr>
              <w:t>Contract Price</w:t>
            </w:r>
            <w:r>
              <w:rPr>
                <w:lang w:val="en-US"/>
              </w:rPr>
              <w:t>, if any, arising from the proposed change</w:t>
            </w:r>
            <w:r>
              <w:rPr>
                <w:i/>
                <w:lang w:val="en-US"/>
              </w:rPr>
              <w:t xml:space="preserve">; </w:t>
            </w:r>
            <w:r>
              <w:rPr>
                <w:lang w:val="en-US"/>
              </w:rPr>
              <w:t xml:space="preserve">and </w:t>
            </w:r>
          </w:p>
          <w:p w14:paraId="69A821E7" w14:textId="77777777" w:rsidR="00BD1117" w:rsidRDefault="00BD1117" w:rsidP="00DB0BA2">
            <w:pPr>
              <w:pStyle w:val="SC3"/>
              <w:numPr>
                <w:ilvl w:val="0"/>
                <w:numId w:val="0"/>
              </w:numPr>
              <w:ind w:left="1495" w:hanging="270"/>
              <w:jc w:val="both"/>
              <w:rPr>
                <w:lang w:val="en-US"/>
              </w:rPr>
            </w:pPr>
          </w:p>
          <w:p w14:paraId="722990B4" w14:textId="77777777" w:rsidR="00BD1117" w:rsidRPr="00052F29" w:rsidRDefault="00BD1117" w:rsidP="00DB0BA2">
            <w:pPr>
              <w:pStyle w:val="SC3"/>
              <w:numPr>
                <w:ilvl w:val="2"/>
                <w:numId w:val="0"/>
              </w:numPr>
              <w:ind w:left="1495" w:hanging="360"/>
              <w:jc w:val="both"/>
              <w:rPr>
                <w:lang w:val="en-US"/>
              </w:rPr>
            </w:pPr>
            <w:r w:rsidRPr="732481C8">
              <w:rPr>
                <w:lang w:val="en-US"/>
              </w:rPr>
              <w:t>(d)</w:t>
            </w:r>
            <w:r>
              <w:tab/>
            </w:r>
            <w:r w:rsidRPr="732481C8">
              <w:rPr>
                <w:lang w:val="en-US"/>
              </w:rPr>
              <w:t xml:space="preserve">the </w:t>
            </w:r>
            <w:r w:rsidRPr="732481C8">
              <w:rPr>
                <w:i/>
                <w:iCs/>
                <w:lang w:val="en-US"/>
              </w:rPr>
              <w:t>Contractor</w:t>
            </w:r>
            <w:r w:rsidRPr="732481C8">
              <w:rPr>
                <w:lang w:val="en-US"/>
              </w:rPr>
              <w:t xml:space="preserve"> shall, as soon as practicable and in any event within 10 </w:t>
            </w:r>
            <w:r w:rsidRPr="732481C8">
              <w:rPr>
                <w:i/>
                <w:iCs/>
                <w:lang w:val="en-US"/>
              </w:rPr>
              <w:t xml:space="preserve">Working Days </w:t>
            </w:r>
            <w:r w:rsidRPr="732481C8">
              <w:rPr>
                <w:lang w:val="en-US"/>
              </w:rPr>
              <w:t xml:space="preserve">after receipt of a </w:t>
            </w:r>
            <w:r w:rsidRPr="732481C8">
              <w:rPr>
                <w:i/>
                <w:iCs/>
                <w:lang w:val="en-US"/>
              </w:rPr>
              <w:t xml:space="preserve">Contemplated Change Notice </w:t>
            </w:r>
            <w:r w:rsidRPr="732481C8">
              <w:rPr>
                <w:lang w:val="en-US"/>
              </w:rPr>
              <w:t xml:space="preserve">or such longer period as the parties may agree acting reasonably, present to the </w:t>
            </w:r>
            <w:r w:rsidRPr="732481C8">
              <w:rPr>
                <w:i/>
                <w:iCs/>
                <w:lang w:val="en-US"/>
              </w:rPr>
              <w:t>Consultant</w:t>
            </w:r>
            <w:r w:rsidRPr="732481C8">
              <w:rPr>
                <w:lang w:val="en-US"/>
              </w:rPr>
              <w:t xml:space="preserve">, with a copy to the </w:t>
            </w:r>
            <w:r w:rsidRPr="732481C8">
              <w:rPr>
                <w:i/>
                <w:iCs/>
                <w:lang w:val="en-US"/>
              </w:rPr>
              <w:t>Owner</w:t>
            </w:r>
            <w:r w:rsidRPr="732481C8">
              <w:rPr>
                <w:lang w:val="en-US"/>
              </w:rPr>
              <w:t>, a detailed breakdown, estimate, and other information (a “</w:t>
            </w:r>
            <w:r w:rsidRPr="732481C8">
              <w:rPr>
                <w:b/>
                <w:i/>
                <w:iCs/>
                <w:lang w:val="en-US"/>
              </w:rPr>
              <w:t>Change Estimate</w:t>
            </w:r>
            <w:r w:rsidRPr="732481C8">
              <w:rPr>
                <w:i/>
                <w:iCs/>
                <w:lang w:val="en-US"/>
              </w:rPr>
              <w:t>”</w:t>
            </w:r>
            <w:r w:rsidRPr="732481C8">
              <w:rPr>
                <w:lang w:val="en-US"/>
              </w:rPr>
              <w:t>)</w:t>
            </w:r>
            <w:r w:rsidRPr="732481C8">
              <w:rPr>
                <w:i/>
                <w:iCs/>
                <w:lang w:val="en-US"/>
              </w:rPr>
              <w:t xml:space="preserve"> </w:t>
            </w:r>
            <w:r w:rsidRPr="732481C8">
              <w:rPr>
                <w:lang w:val="en-US"/>
              </w:rPr>
              <w:t xml:space="preserve">that  can be reasonably </w:t>
            </w:r>
            <w:r w:rsidRPr="732481C8">
              <w:rPr>
                <w:lang w:val="en-US"/>
              </w:rPr>
              <w:lastRenderedPageBreak/>
              <w:t xml:space="preserve">evaluated having regard to the scope of the change prescribed by the </w:t>
            </w:r>
            <w:r w:rsidRPr="732481C8">
              <w:rPr>
                <w:i/>
                <w:iCs/>
                <w:lang w:val="en-US"/>
              </w:rPr>
              <w:t xml:space="preserve">Consultant </w:t>
            </w:r>
            <w:r w:rsidRPr="732481C8">
              <w:rPr>
                <w:lang w:val="en-US"/>
              </w:rPr>
              <w:t xml:space="preserve">in the </w:t>
            </w:r>
            <w:r w:rsidRPr="732481C8">
              <w:rPr>
                <w:i/>
                <w:iCs/>
                <w:lang w:val="en-US"/>
              </w:rPr>
              <w:t>Contemplated Change Notice,</w:t>
            </w:r>
            <w:r w:rsidRPr="732481C8">
              <w:rPr>
                <w:lang w:val="en-US"/>
              </w:rPr>
              <w:t xml:space="preserve"> which </w:t>
            </w:r>
            <w:r w:rsidRPr="732481C8">
              <w:rPr>
                <w:i/>
                <w:iCs/>
                <w:lang w:val="en-US"/>
              </w:rPr>
              <w:t xml:space="preserve">Change Estimate </w:t>
            </w:r>
            <w:r w:rsidRPr="732481C8">
              <w:rPr>
                <w:lang w:val="en-US"/>
              </w:rPr>
              <w:t xml:space="preserve">shall include the following information: </w:t>
            </w:r>
          </w:p>
          <w:p w14:paraId="3FA14EEA" w14:textId="77777777" w:rsidR="00BD1117" w:rsidRDefault="00BD1117" w:rsidP="00DB0BA2">
            <w:pPr>
              <w:pStyle w:val="SC3"/>
              <w:numPr>
                <w:ilvl w:val="0"/>
                <w:numId w:val="0"/>
              </w:numPr>
              <w:ind w:left="3690" w:hanging="270"/>
              <w:jc w:val="both"/>
              <w:rPr>
                <w:lang w:val="en-US"/>
              </w:rPr>
            </w:pPr>
          </w:p>
          <w:p w14:paraId="2A5D34DC" w14:textId="77777777" w:rsidR="00BD1117" w:rsidRDefault="00BD1117" w:rsidP="00DB0BA2">
            <w:pPr>
              <w:pStyle w:val="SC3"/>
              <w:numPr>
                <w:ilvl w:val="0"/>
                <w:numId w:val="0"/>
              </w:numPr>
              <w:ind w:left="2035" w:hanging="540"/>
              <w:jc w:val="both"/>
              <w:rPr>
                <w:lang w:val="en-US"/>
              </w:rPr>
            </w:pPr>
            <w:r>
              <w:rPr>
                <w:lang w:val="en-US"/>
              </w:rPr>
              <w:t xml:space="preserve">(i) </w:t>
            </w:r>
            <w:r>
              <w:rPr>
                <w:lang w:val="en-US"/>
              </w:rPr>
              <w:tab/>
            </w:r>
            <w:r>
              <w:rPr>
                <w:iCs/>
                <w:lang w:val="en-US"/>
              </w:rPr>
              <w:t xml:space="preserve">where the </w:t>
            </w:r>
            <w:r>
              <w:rPr>
                <w:i/>
                <w:lang w:val="en-US"/>
              </w:rPr>
              <w:t xml:space="preserve">Contemplated Change Notice </w:t>
            </w:r>
            <w:r>
              <w:rPr>
                <w:iCs/>
                <w:lang w:val="en-US"/>
              </w:rPr>
              <w:t>prescribes that a lump sum estimate is required for all or part of the change, in accordance with GC 6.2.3.1,</w:t>
            </w:r>
            <w:r>
              <w:rPr>
                <w:lang w:val="en-US"/>
              </w:rPr>
              <w:t xml:space="preserve"> a</w:t>
            </w:r>
            <w:r w:rsidRPr="005F67FF">
              <w:rPr>
                <w:lang w:val="en-US"/>
              </w:rPr>
              <w:t xml:space="preserve"> </w:t>
            </w:r>
            <w:r>
              <w:rPr>
                <w:lang w:val="en-US"/>
              </w:rPr>
              <w:t xml:space="preserve">proposed lump sum </w:t>
            </w:r>
            <w:r w:rsidRPr="005F67FF">
              <w:rPr>
                <w:lang w:val="en-US"/>
              </w:rPr>
              <w:t xml:space="preserve">adjustment </w:t>
            </w:r>
            <w:r>
              <w:rPr>
                <w:lang w:val="en-US"/>
              </w:rPr>
              <w:t xml:space="preserve">to the </w:t>
            </w:r>
            <w:r w:rsidRPr="005F67FF">
              <w:rPr>
                <w:i/>
                <w:lang w:val="en-US"/>
              </w:rPr>
              <w:t>Contract Price</w:t>
            </w:r>
            <w:r>
              <w:rPr>
                <w:lang w:val="en-US"/>
              </w:rPr>
              <w:t>;</w:t>
            </w:r>
          </w:p>
          <w:p w14:paraId="54C1AB32" w14:textId="77777777" w:rsidR="00BD1117" w:rsidRDefault="00BD1117" w:rsidP="00DB0BA2">
            <w:pPr>
              <w:pStyle w:val="SC3"/>
              <w:numPr>
                <w:ilvl w:val="0"/>
                <w:numId w:val="0"/>
              </w:numPr>
              <w:ind w:left="2035" w:hanging="540"/>
              <w:jc w:val="both"/>
              <w:rPr>
                <w:lang w:val="en-US"/>
              </w:rPr>
            </w:pPr>
            <w:r>
              <w:rPr>
                <w:lang w:val="en-US"/>
              </w:rPr>
              <w:t xml:space="preserve"> </w:t>
            </w:r>
          </w:p>
          <w:p w14:paraId="24D17DC0" w14:textId="77777777" w:rsidR="00BD1117" w:rsidRDefault="00BD1117" w:rsidP="00DB0BA2">
            <w:pPr>
              <w:pStyle w:val="SC3"/>
              <w:numPr>
                <w:ilvl w:val="2"/>
                <w:numId w:val="0"/>
              </w:numPr>
              <w:ind w:left="2035" w:hanging="540"/>
              <w:jc w:val="both"/>
              <w:rPr>
                <w:i/>
                <w:iCs/>
                <w:lang w:val="en-US"/>
              </w:rPr>
            </w:pPr>
            <w:r w:rsidRPr="55062D75">
              <w:rPr>
                <w:lang w:val="en-US"/>
              </w:rPr>
              <w:t>(</w:t>
            </w:r>
            <w:r>
              <w:rPr>
                <w:lang w:val="en-US"/>
              </w:rPr>
              <w:t>ii</w:t>
            </w:r>
            <w:r w:rsidRPr="55062D75">
              <w:rPr>
                <w:lang w:val="en-US"/>
              </w:rPr>
              <w:t xml:space="preserve">) </w:t>
            </w:r>
            <w:r>
              <w:rPr>
                <w:lang w:val="en-US"/>
              </w:rPr>
              <w:tab/>
            </w:r>
            <w:r>
              <w:rPr>
                <w:iCs/>
                <w:lang w:val="en-US"/>
              </w:rPr>
              <w:t xml:space="preserve">where the </w:t>
            </w:r>
            <w:r>
              <w:rPr>
                <w:i/>
                <w:lang w:val="en-US"/>
              </w:rPr>
              <w:t xml:space="preserve">Contemplated Change Notice </w:t>
            </w:r>
            <w:r>
              <w:rPr>
                <w:iCs/>
                <w:lang w:val="en-US"/>
              </w:rPr>
              <w:t xml:space="preserve">prescribes that unit prices shall apply to all or part of the change, in accordance with GC 6.2.3.2, a summary of the quantities of </w:t>
            </w:r>
            <w:r>
              <w:rPr>
                <w:i/>
                <w:lang w:val="en-US"/>
              </w:rPr>
              <w:t xml:space="preserve">Product(s) </w:t>
            </w:r>
            <w:r>
              <w:rPr>
                <w:iCs/>
                <w:lang w:val="en-US"/>
              </w:rPr>
              <w:t xml:space="preserve">required to complete the change and the impact on the </w:t>
            </w:r>
            <w:r>
              <w:rPr>
                <w:i/>
                <w:lang w:val="en-US"/>
              </w:rPr>
              <w:t xml:space="preserve">Contract Price </w:t>
            </w:r>
            <w:r>
              <w:rPr>
                <w:iCs/>
                <w:lang w:val="en-US"/>
              </w:rPr>
              <w:t xml:space="preserve">relying on </w:t>
            </w:r>
            <w:r w:rsidRPr="55062D75">
              <w:rPr>
                <w:lang w:val="en-US"/>
              </w:rPr>
              <w:t xml:space="preserve">the unit prices prescribed by the </w:t>
            </w:r>
            <w:r w:rsidRPr="55062D75">
              <w:rPr>
                <w:i/>
                <w:iCs/>
                <w:lang w:val="en-US"/>
              </w:rPr>
              <w:t xml:space="preserve">Contract Documents </w:t>
            </w:r>
            <w:r w:rsidRPr="55062D75">
              <w:rPr>
                <w:lang w:val="en-US"/>
              </w:rPr>
              <w:t>or, where no unit prices are prescribed, proposed unit rates</w:t>
            </w:r>
            <w:r>
              <w:rPr>
                <w:lang w:val="en-US"/>
              </w:rPr>
              <w:t xml:space="preserve"> for each </w:t>
            </w:r>
            <w:r>
              <w:rPr>
                <w:i/>
                <w:iCs/>
                <w:lang w:val="en-US"/>
              </w:rPr>
              <w:t>Product</w:t>
            </w:r>
            <w:r>
              <w:rPr>
                <w:lang w:val="en-US"/>
              </w:rPr>
              <w:t xml:space="preserve"> </w:t>
            </w:r>
            <w:r w:rsidRPr="55062D75">
              <w:rPr>
                <w:lang w:val="en-US"/>
              </w:rPr>
              <w:t xml:space="preserve"> to be used to perform the change</w:t>
            </w:r>
            <w:r>
              <w:rPr>
                <w:lang w:val="en-US"/>
              </w:rPr>
              <w:t>;</w:t>
            </w:r>
          </w:p>
          <w:p w14:paraId="13D1E766" w14:textId="77777777" w:rsidR="00BD1117" w:rsidRDefault="00BD1117" w:rsidP="00DB0BA2">
            <w:pPr>
              <w:pStyle w:val="SC3"/>
              <w:numPr>
                <w:ilvl w:val="2"/>
                <w:numId w:val="0"/>
              </w:numPr>
              <w:ind w:left="2035" w:hanging="540"/>
              <w:jc w:val="both"/>
              <w:rPr>
                <w:lang w:val="en-US"/>
              </w:rPr>
            </w:pPr>
            <w:r w:rsidRPr="55062D75">
              <w:rPr>
                <w:i/>
                <w:iCs/>
                <w:lang w:val="en-US"/>
              </w:rPr>
              <w:t xml:space="preserve"> </w:t>
            </w:r>
          </w:p>
          <w:p w14:paraId="76A6F3D1" w14:textId="77777777" w:rsidR="00BD1117" w:rsidRDefault="00BD1117" w:rsidP="00DB0BA2">
            <w:pPr>
              <w:pStyle w:val="SC3"/>
              <w:numPr>
                <w:ilvl w:val="0"/>
                <w:numId w:val="0"/>
              </w:numPr>
              <w:ind w:left="2035" w:hanging="540"/>
              <w:jc w:val="both"/>
              <w:rPr>
                <w:lang w:val="en-US"/>
              </w:rPr>
            </w:pPr>
            <w:r>
              <w:rPr>
                <w:lang w:val="en-US"/>
              </w:rPr>
              <w:t>(iii)</w:t>
            </w:r>
            <w:r>
              <w:rPr>
                <w:lang w:val="en-US"/>
              </w:rPr>
              <w:tab/>
            </w:r>
            <w:r>
              <w:rPr>
                <w:iCs/>
                <w:lang w:val="en-US"/>
              </w:rPr>
              <w:t xml:space="preserve">where the </w:t>
            </w:r>
            <w:r>
              <w:rPr>
                <w:i/>
                <w:lang w:val="en-US"/>
              </w:rPr>
              <w:t xml:space="preserve">Contemplated Change Notice </w:t>
            </w:r>
            <w:r>
              <w:rPr>
                <w:iCs/>
                <w:lang w:val="en-US"/>
              </w:rPr>
              <w:t xml:space="preserve">prescribes that time and material costs shall apply for all or part of the change, in accordance with GC 6.2.3.3, </w:t>
            </w:r>
            <w:r>
              <w:rPr>
                <w:lang w:val="en-US"/>
              </w:rPr>
              <w:t xml:space="preserve">a detailed estimate of the </w:t>
            </w:r>
            <w:r>
              <w:rPr>
                <w:i/>
                <w:iCs/>
                <w:lang w:val="en-US"/>
              </w:rPr>
              <w:t>Direct Costs</w:t>
            </w:r>
            <w:r>
              <w:rPr>
                <w:i/>
                <w:lang w:val="en-US"/>
              </w:rPr>
              <w:t xml:space="preserve"> </w:t>
            </w:r>
            <w:r>
              <w:rPr>
                <w:lang w:val="en-US"/>
              </w:rPr>
              <w:t xml:space="preserve">to be expended by the </w:t>
            </w:r>
            <w:r>
              <w:rPr>
                <w:i/>
                <w:iCs/>
                <w:lang w:val="en-US"/>
              </w:rPr>
              <w:t xml:space="preserve">Contractor </w:t>
            </w:r>
            <w:r>
              <w:rPr>
                <w:lang w:val="en-US"/>
              </w:rPr>
              <w:t xml:space="preserve">and each </w:t>
            </w:r>
            <w:r>
              <w:rPr>
                <w:i/>
                <w:iCs/>
                <w:lang w:val="en-US"/>
              </w:rPr>
              <w:t xml:space="preserve">Subcontractor </w:t>
            </w:r>
            <w:r>
              <w:rPr>
                <w:lang w:val="en-US"/>
              </w:rPr>
              <w:t>to perform the change;</w:t>
            </w:r>
          </w:p>
          <w:p w14:paraId="7DE488DD" w14:textId="77777777" w:rsidR="00BD1117" w:rsidRDefault="00BD1117" w:rsidP="00DB0BA2">
            <w:pPr>
              <w:pStyle w:val="SC3"/>
              <w:numPr>
                <w:ilvl w:val="0"/>
                <w:numId w:val="0"/>
              </w:numPr>
              <w:ind w:left="2035" w:hanging="540"/>
              <w:jc w:val="both"/>
              <w:rPr>
                <w:b/>
                <w:lang w:val="en-US"/>
              </w:rPr>
            </w:pPr>
          </w:p>
          <w:p w14:paraId="436394E0" w14:textId="77777777" w:rsidR="00BD1117" w:rsidRPr="00ED47AD" w:rsidRDefault="00BD1117" w:rsidP="00DB0BA2">
            <w:pPr>
              <w:pStyle w:val="SC3"/>
              <w:numPr>
                <w:ilvl w:val="0"/>
                <w:numId w:val="0"/>
              </w:numPr>
              <w:ind w:left="2035" w:hanging="540"/>
              <w:jc w:val="both"/>
              <w:rPr>
                <w:bCs w:val="0"/>
                <w:lang w:val="en-US"/>
              </w:rPr>
            </w:pPr>
            <w:r w:rsidRPr="00AB27CD">
              <w:rPr>
                <w:bCs w:val="0"/>
                <w:lang w:val="en-US"/>
              </w:rPr>
              <w:t>(iv)</w:t>
            </w:r>
            <w:r w:rsidRPr="00AB27CD">
              <w:rPr>
                <w:bCs w:val="0"/>
                <w:lang w:val="en-US"/>
              </w:rPr>
              <w:tab/>
            </w:r>
            <w:r w:rsidRPr="732481C8">
              <w:rPr>
                <w:lang w:val="en-CA"/>
              </w:rPr>
              <w:t xml:space="preserve">sufficient information to demonstrate that the markup portion of any </w:t>
            </w:r>
            <w:r w:rsidRPr="732481C8">
              <w:rPr>
                <w:i/>
                <w:iCs/>
                <w:lang w:val="en-CA"/>
              </w:rPr>
              <w:t xml:space="preserve">Change Estimate </w:t>
            </w:r>
            <w:r w:rsidRPr="732481C8">
              <w:rPr>
                <w:lang w:val="en-CA"/>
              </w:rPr>
              <w:t>has been calculated in accordance with GC 6.2.5</w:t>
            </w:r>
            <w:r>
              <w:rPr>
                <w:bCs w:val="0"/>
                <w:lang w:val="en-US"/>
              </w:rPr>
              <w:t xml:space="preserve">; </w:t>
            </w:r>
          </w:p>
          <w:p w14:paraId="5E532253" w14:textId="77777777" w:rsidR="00BD1117" w:rsidRDefault="00BD1117" w:rsidP="00DB0BA2">
            <w:pPr>
              <w:pStyle w:val="SC3"/>
              <w:numPr>
                <w:ilvl w:val="0"/>
                <w:numId w:val="0"/>
              </w:numPr>
              <w:ind w:left="2035" w:hanging="540"/>
              <w:jc w:val="both"/>
              <w:rPr>
                <w:bCs w:val="0"/>
                <w:lang w:val="en-US"/>
              </w:rPr>
            </w:pPr>
            <w:r>
              <w:rPr>
                <w:bCs w:val="0"/>
                <w:lang w:val="en-US"/>
              </w:rPr>
              <w:t>(v)</w:t>
            </w:r>
            <w:r>
              <w:rPr>
                <w:bCs w:val="0"/>
                <w:lang w:val="en-US"/>
              </w:rPr>
              <w:tab/>
            </w:r>
            <w:r w:rsidRPr="00DB399F">
              <w:rPr>
                <w:bCs w:val="0"/>
                <w:i/>
                <w:iCs/>
                <w:lang w:val="en-US"/>
              </w:rPr>
              <w:t>Subcontractor</w:t>
            </w:r>
            <w:r w:rsidRPr="00DB399F">
              <w:rPr>
                <w:bCs w:val="0"/>
                <w:lang w:val="en-US"/>
              </w:rPr>
              <w:t xml:space="preserve"> and </w:t>
            </w:r>
            <w:r w:rsidRPr="00DB399F">
              <w:rPr>
                <w:bCs w:val="0"/>
                <w:i/>
                <w:iCs/>
                <w:lang w:val="en-US"/>
              </w:rPr>
              <w:t>Supplier</w:t>
            </w:r>
            <w:r w:rsidRPr="00DB399F">
              <w:rPr>
                <w:bCs w:val="0"/>
                <w:lang w:val="en-US"/>
              </w:rPr>
              <w:t xml:space="preserve"> quotations, receipts, and vouchers;</w:t>
            </w:r>
          </w:p>
          <w:p w14:paraId="3658B8E6" w14:textId="77777777" w:rsidR="00BD1117" w:rsidRDefault="00BD1117" w:rsidP="00DB0BA2">
            <w:pPr>
              <w:pStyle w:val="SC3"/>
              <w:numPr>
                <w:ilvl w:val="0"/>
                <w:numId w:val="0"/>
              </w:numPr>
              <w:ind w:left="2035" w:hanging="540"/>
              <w:jc w:val="both"/>
              <w:rPr>
                <w:bCs w:val="0"/>
                <w:lang w:val="en-US"/>
              </w:rPr>
            </w:pPr>
          </w:p>
          <w:p w14:paraId="04BA14DE" w14:textId="77777777" w:rsidR="00BD1117" w:rsidRDefault="00BD1117" w:rsidP="00DB0BA2">
            <w:pPr>
              <w:pStyle w:val="SC3"/>
              <w:numPr>
                <w:ilvl w:val="0"/>
                <w:numId w:val="0"/>
              </w:numPr>
              <w:ind w:left="2035" w:hanging="540"/>
              <w:jc w:val="both"/>
              <w:rPr>
                <w:bCs w:val="0"/>
                <w:lang w:val="en-US"/>
              </w:rPr>
            </w:pPr>
            <w:r>
              <w:rPr>
                <w:bCs w:val="0"/>
                <w:lang w:val="en-US"/>
              </w:rPr>
              <w:t>(vi)</w:t>
            </w:r>
            <w:r>
              <w:rPr>
                <w:bCs w:val="0"/>
                <w:lang w:val="en-US"/>
              </w:rPr>
              <w:tab/>
            </w:r>
            <w:r w:rsidRPr="00DB399F">
              <w:rPr>
                <w:bCs w:val="0"/>
                <w:lang w:val="en-US"/>
              </w:rPr>
              <w:t>identification of any additional bonding costs, in accordance with GC 6.2.6</w:t>
            </w:r>
            <w:r>
              <w:rPr>
                <w:bCs w:val="0"/>
                <w:lang w:val="en-US"/>
              </w:rPr>
              <w:t>;</w:t>
            </w:r>
          </w:p>
          <w:p w14:paraId="71BF3CCC" w14:textId="77777777" w:rsidR="00BD1117" w:rsidRDefault="00BD1117" w:rsidP="00DB0BA2">
            <w:pPr>
              <w:pStyle w:val="SC3"/>
              <w:numPr>
                <w:ilvl w:val="0"/>
                <w:numId w:val="0"/>
              </w:numPr>
              <w:ind w:left="2035" w:hanging="540"/>
              <w:jc w:val="both"/>
              <w:rPr>
                <w:bCs w:val="0"/>
                <w:lang w:val="en-US"/>
              </w:rPr>
            </w:pPr>
          </w:p>
          <w:p w14:paraId="508C4822" w14:textId="77777777" w:rsidR="00BD1117" w:rsidRDefault="00BD1117" w:rsidP="00DB0BA2">
            <w:pPr>
              <w:pStyle w:val="SC3"/>
              <w:numPr>
                <w:ilvl w:val="0"/>
                <w:numId w:val="0"/>
              </w:numPr>
              <w:ind w:left="2035" w:hanging="540"/>
              <w:jc w:val="both"/>
              <w:rPr>
                <w:bCs w:val="0"/>
                <w:lang w:val="en-US"/>
              </w:rPr>
            </w:pPr>
            <w:r>
              <w:rPr>
                <w:bCs w:val="0"/>
                <w:lang w:val="en-US"/>
              </w:rPr>
              <w:t>(vii)</w:t>
            </w:r>
            <w:r>
              <w:rPr>
                <w:bCs w:val="0"/>
                <w:lang w:val="en-US"/>
              </w:rPr>
              <w:tab/>
              <w:t xml:space="preserve">identification and evidence of the commercially reasonable steps the </w:t>
            </w:r>
            <w:r>
              <w:rPr>
                <w:bCs w:val="0"/>
                <w:i/>
                <w:iCs/>
                <w:lang w:val="en-US"/>
              </w:rPr>
              <w:t xml:space="preserve">Contractor </w:t>
            </w:r>
            <w:r>
              <w:rPr>
                <w:bCs w:val="0"/>
                <w:lang w:val="en-US"/>
              </w:rPr>
              <w:t xml:space="preserve">has taken (or will take) to minimize any increase to the </w:t>
            </w:r>
            <w:r>
              <w:rPr>
                <w:bCs w:val="0"/>
                <w:i/>
                <w:iCs/>
                <w:lang w:val="en-US"/>
              </w:rPr>
              <w:t xml:space="preserve">Contract Price </w:t>
            </w:r>
            <w:r>
              <w:rPr>
                <w:bCs w:val="0"/>
                <w:lang w:val="en-US"/>
              </w:rPr>
              <w:t xml:space="preserve">and to maximize a reduction in the </w:t>
            </w:r>
            <w:r>
              <w:rPr>
                <w:bCs w:val="0"/>
                <w:i/>
                <w:iCs/>
                <w:lang w:val="en-US"/>
              </w:rPr>
              <w:t>Contract Price</w:t>
            </w:r>
            <w:r>
              <w:rPr>
                <w:bCs w:val="0"/>
                <w:lang w:val="en-US"/>
              </w:rPr>
              <w:t>, including the use of competitive quotes or tenders;</w:t>
            </w:r>
          </w:p>
          <w:p w14:paraId="30B81B17" w14:textId="77777777" w:rsidR="00BD1117" w:rsidRPr="00691BD0" w:rsidRDefault="00BD1117" w:rsidP="00DB0BA2">
            <w:pPr>
              <w:pStyle w:val="SC3"/>
              <w:numPr>
                <w:ilvl w:val="0"/>
                <w:numId w:val="0"/>
              </w:numPr>
              <w:ind w:left="2035" w:hanging="540"/>
              <w:jc w:val="both"/>
              <w:rPr>
                <w:bCs w:val="0"/>
                <w:lang w:val="en-US"/>
              </w:rPr>
            </w:pPr>
          </w:p>
          <w:p w14:paraId="21F419EC" w14:textId="77777777" w:rsidR="00BD1117" w:rsidRDefault="00BD1117" w:rsidP="00DB0BA2">
            <w:pPr>
              <w:pStyle w:val="SC3"/>
              <w:numPr>
                <w:ilvl w:val="0"/>
                <w:numId w:val="0"/>
              </w:numPr>
              <w:ind w:left="2035" w:hanging="540"/>
              <w:jc w:val="both"/>
              <w:rPr>
                <w:bCs w:val="0"/>
                <w:lang w:val="en-US"/>
              </w:rPr>
            </w:pPr>
            <w:r>
              <w:rPr>
                <w:bCs w:val="0"/>
                <w:lang w:val="en-US"/>
              </w:rPr>
              <w:t>(viii)</w:t>
            </w:r>
            <w:r>
              <w:rPr>
                <w:bCs w:val="0"/>
                <w:lang w:val="en-US"/>
              </w:rPr>
              <w:tab/>
              <w:t xml:space="preserve">a description of the steps the </w:t>
            </w:r>
            <w:r>
              <w:rPr>
                <w:bCs w:val="0"/>
                <w:i/>
                <w:iCs/>
                <w:lang w:val="en-US"/>
              </w:rPr>
              <w:t xml:space="preserve">Contractor </w:t>
            </w:r>
            <w:r>
              <w:rPr>
                <w:bCs w:val="0"/>
                <w:lang w:val="en-US"/>
              </w:rPr>
              <w:t xml:space="preserve">will take to implement the change, including such detail as may be necessary in the circumstances or that is expressly requested in the </w:t>
            </w:r>
            <w:r>
              <w:rPr>
                <w:bCs w:val="0"/>
                <w:i/>
                <w:iCs/>
                <w:lang w:val="en-US"/>
              </w:rPr>
              <w:t xml:space="preserve">Contemplated Change Notice, </w:t>
            </w:r>
            <w:r>
              <w:rPr>
                <w:bCs w:val="0"/>
                <w:lang w:val="en-US"/>
              </w:rPr>
              <w:t xml:space="preserve">which may include a schedule for the performance of the change, a draft updated </w:t>
            </w:r>
            <w:r>
              <w:rPr>
                <w:bCs w:val="0"/>
                <w:i/>
                <w:iCs/>
                <w:lang w:val="en-US"/>
              </w:rPr>
              <w:t>Construction Schedule (</w:t>
            </w:r>
            <w:r>
              <w:rPr>
                <w:bCs w:val="0"/>
                <w:lang w:val="en-US"/>
              </w:rPr>
              <w:t xml:space="preserve">including proposed adjustment(s) to the </w:t>
            </w:r>
            <w:r>
              <w:rPr>
                <w:bCs w:val="0"/>
                <w:i/>
                <w:iCs/>
                <w:lang w:val="en-US"/>
              </w:rPr>
              <w:t xml:space="preserve">Contract Time, </w:t>
            </w:r>
            <w:r>
              <w:rPr>
                <w:bCs w:val="0"/>
                <w:lang w:val="en-US"/>
              </w:rPr>
              <w:t>if any</w:t>
            </w:r>
            <w:r>
              <w:rPr>
                <w:bCs w:val="0"/>
                <w:i/>
                <w:iCs/>
                <w:lang w:val="en-US"/>
              </w:rPr>
              <w:t>)</w:t>
            </w:r>
            <w:r>
              <w:rPr>
                <w:bCs w:val="0"/>
                <w:lang w:val="en-US"/>
              </w:rPr>
              <w:t>, staging plan, contact list, description of roles and responsibilities;</w:t>
            </w:r>
          </w:p>
          <w:p w14:paraId="2C934109" w14:textId="77777777" w:rsidR="00BD1117" w:rsidRDefault="00BD1117" w:rsidP="00DB0BA2">
            <w:pPr>
              <w:pStyle w:val="SC3"/>
              <w:numPr>
                <w:ilvl w:val="0"/>
                <w:numId w:val="0"/>
              </w:numPr>
              <w:ind w:left="2035" w:hanging="540"/>
              <w:jc w:val="both"/>
              <w:rPr>
                <w:bCs w:val="0"/>
                <w:lang w:val="en-US"/>
              </w:rPr>
            </w:pPr>
          </w:p>
          <w:p w14:paraId="2832C8FE" w14:textId="77777777" w:rsidR="00BD1117" w:rsidRDefault="00BD1117" w:rsidP="00DB0BA2">
            <w:pPr>
              <w:pStyle w:val="SC3"/>
              <w:numPr>
                <w:ilvl w:val="0"/>
                <w:numId w:val="0"/>
              </w:numPr>
              <w:ind w:left="2035" w:hanging="540"/>
              <w:jc w:val="both"/>
              <w:rPr>
                <w:bCs w:val="0"/>
                <w:lang w:val="en-US"/>
              </w:rPr>
            </w:pPr>
            <w:r>
              <w:rPr>
                <w:bCs w:val="0"/>
                <w:lang w:val="en-US"/>
              </w:rPr>
              <w:t>(ix)</w:t>
            </w:r>
            <w:r>
              <w:rPr>
                <w:bCs w:val="0"/>
                <w:lang w:val="en-US"/>
              </w:rPr>
              <w:tab/>
              <w:t xml:space="preserve">a description of the steps the </w:t>
            </w:r>
            <w:r>
              <w:rPr>
                <w:bCs w:val="0"/>
                <w:i/>
                <w:iCs/>
                <w:lang w:val="en-US"/>
              </w:rPr>
              <w:t xml:space="preserve">Contractor </w:t>
            </w:r>
            <w:r>
              <w:rPr>
                <w:bCs w:val="0"/>
                <w:lang w:val="en-US"/>
              </w:rPr>
              <w:t xml:space="preserve">has taken (or will take) to mitigate the impact of the change on the </w:t>
            </w:r>
            <w:r>
              <w:rPr>
                <w:bCs w:val="0"/>
                <w:i/>
                <w:iCs/>
                <w:lang w:val="en-US"/>
              </w:rPr>
              <w:t xml:space="preserve">Contract Price </w:t>
            </w:r>
            <w:r>
              <w:rPr>
                <w:bCs w:val="0"/>
                <w:lang w:val="en-US"/>
              </w:rPr>
              <w:t xml:space="preserve">and the </w:t>
            </w:r>
            <w:r>
              <w:rPr>
                <w:bCs w:val="0"/>
                <w:i/>
                <w:iCs/>
                <w:lang w:val="en-US"/>
              </w:rPr>
              <w:t>Contract Time</w:t>
            </w:r>
            <w:r>
              <w:rPr>
                <w:bCs w:val="0"/>
                <w:lang w:val="en-US"/>
              </w:rPr>
              <w:t>; and</w:t>
            </w:r>
          </w:p>
          <w:p w14:paraId="3F558021" w14:textId="77777777" w:rsidR="00BD1117" w:rsidRPr="00DF639E" w:rsidRDefault="00BD1117" w:rsidP="00DB0BA2">
            <w:pPr>
              <w:pStyle w:val="SC3"/>
              <w:numPr>
                <w:ilvl w:val="0"/>
                <w:numId w:val="0"/>
              </w:numPr>
              <w:ind w:left="2035" w:hanging="540"/>
              <w:jc w:val="both"/>
              <w:rPr>
                <w:bCs w:val="0"/>
                <w:lang w:val="en-US"/>
              </w:rPr>
            </w:pPr>
          </w:p>
          <w:p w14:paraId="4E21533F" w14:textId="77777777" w:rsidR="00BD1117" w:rsidRDefault="00BD1117" w:rsidP="00DB0BA2">
            <w:pPr>
              <w:pStyle w:val="SC3"/>
              <w:numPr>
                <w:ilvl w:val="0"/>
                <w:numId w:val="0"/>
              </w:numPr>
              <w:ind w:left="2035" w:hanging="540"/>
              <w:jc w:val="both"/>
              <w:rPr>
                <w:bCs w:val="0"/>
                <w:lang w:val="en-US"/>
              </w:rPr>
            </w:pPr>
            <w:r>
              <w:rPr>
                <w:bCs w:val="0"/>
                <w:lang w:val="en-US"/>
              </w:rPr>
              <w:t>(x)</w:t>
            </w:r>
            <w:r>
              <w:rPr>
                <w:bCs w:val="0"/>
                <w:lang w:val="en-US"/>
              </w:rPr>
              <w:tab/>
              <w:t>identification of any permits, licenses, or approvals, if any, that must be obtained to perform the contemplated change.</w:t>
            </w:r>
          </w:p>
          <w:p w14:paraId="6F8368E2" w14:textId="77777777" w:rsidR="00BD1117" w:rsidRDefault="00BD1117" w:rsidP="00DB0BA2">
            <w:pPr>
              <w:pStyle w:val="SC3"/>
              <w:numPr>
                <w:ilvl w:val="0"/>
                <w:numId w:val="0"/>
              </w:numPr>
              <w:ind w:left="4140" w:hanging="540"/>
              <w:jc w:val="both"/>
              <w:rPr>
                <w:lang w:val="en-US"/>
              </w:rPr>
            </w:pPr>
          </w:p>
          <w:p w14:paraId="1F5B8D81" w14:textId="77777777" w:rsidR="00BD1117" w:rsidRDefault="00BD1117" w:rsidP="00DB0BA2">
            <w:pPr>
              <w:pStyle w:val="SC3"/>
              <w:numPr>
                <w:ilvl w:val="0"/>
                <w:numId w:val="0"/>
              </w:numPr>
              <w:ind w:left="3600" w:hanging="360"/>
              <w:jc w:val="both"/>
              <w:rPr>
                <w:lang w:val="en-US"/>
              </w:rPr>
            </w:pPr>
          </w:p>
          <w:p w14:paraId="16505AD1" w14:textId="77777777" w:rsidR="00BD1117" w:rsidRDefault="00BD1117" w:rsidP="00DB0BA2">
            <w:pPr>
              <w:pStyle w:val="SC3"/>
              <w:numPr>
                <w:ilvl w:val="0"/>
                <w:numId w:val="0"/>
              </w:numPr>
              <w:ind w:left="1495" w:hanging="360"/>
              <w:jc w:val="both"/>
              <w:rPr>
                <w:lang w:val="en-US"/>
              </w:rPr>
            </w:pPr>
            <w:r>
              <w:rPr>
                <w:lang w:val="en-US"/>
              </w:rPr>
              <w:t>(e)</w:t>
            </w:r>
            <w:r>
              <w:rPr>
                <w:lang w:val="en-US"/>
              </w:rPr>
              <w:tab/>
              <w:t xml:space="preserve">As soon as practicable following receipt of a </w:t>
            </w:r>
            <w:r>
              <w:rPr>
                <w:i/>
                <w:iCs/>
                <w:lang w:val="en-US"/>
              </w:rPr>
              <w:t>Change Estimate</w:t>
            </w:r>
            <w:r>
              <w:rPr>
                <w:lang w:val="en-US"/>
              </w:rPr>
              <w:t xml:space="preserve">, but in any event within the next 15 </w:t>
            </w:r>
            <w:r>
              <w:rPr>
                <w:i/>
                <w:iCs/>
                <w:lang w:val="en-US"/>
              </w:rPr>
              <w:t xml:space="preserve">Working Days, </w:t>
            </w:r>
            <w:r>
              <w:rPr>
                <w:lang w:val="en-US"/>
              </w:rPr>
              <w:t xml:space="preserve">the </w:t>
            </w:r>
            <w:r>
              <w:rPr>
                <w:i/>
                <w:iCs/>
                <w:lang w:val="en-US"/>
              </w:rPr>
              <w:t xml:space="preserve">Owner </w:t>
            </w:r>
            <w:r>
              <w:rPr>
                <w:lang w:val="en-US"/>
              </w:rPr>
              <w:t xml:space="preserve">shall evaluate the </w:t>
            </w:r>
            <w:r>
              <w:rPr>
                <w:i/>
                <w:iCs/>
                <w:lang w:val="en-US"/>
              </w:rPr>
              <w:t xml:space="preserve">Change Estimate </w:t>
            </w:r>
            <w:r>
              <w:rPr>
                <w:lang w:val="en-US"/>
              </w:rPr>
              <w:t>and may</w:t>
            </w:r>
          </w:p>
          <w:p w14:paraId="23B8CC4F" w14:textId="77777777" w:rsidR="00BD1117" w:rsidRDefault="00BD1117" w:rsidP="00DB0BA2">
            <w:pPr>
              <w:pStyle w:val="SC3"/>
              <w:numPr>
                <w:ilvl w:val="0"/>
                <w:numId w:val="0"/>
              </w:numPr>
              <w:ind w:left="3600"/>
              <w:jc w:val="both"/>
              <w:rPr>
                <w:lang w:val="en-US"/>
              </w:rPr>
            </w:pPr>
          </w:p>
          <w:p w14:paraId="0382B803" w14:textId="77777777" w:rsidR="00BD1117" w:rsidRDefault="00BD1117" w:rsidP="00DB0BA2">
            <w:pPr>
              <w:pStyle w:val="SC3"/>
              <w:numPr>
                <w:ilvl w:val="0"/>
                <w:numId w:val="0"/>
              </w:numPr>
              <w:ind w:left="2035" w:hanging="540"/>
              <w:jc w:val="both"/>
              <w:rPr>
                <w:lang w:val="en-US"/>
              </w:rPr>
            </w:pPr>
            <w:r>
              <w:rPr>
                <w:lang w:val="en-US"/>
              </w:rPr>
              <w:lastRenderedPageBreak/>
              <w:t xml:space="preserve">(i) </w:t>
            </w:r>
            <w:r>
              <w:rPr>
                <w:lang w:val="en-US"/>
              </w:rPr>
              <w:tab/>
              <w:t xml:space="preserve">accept the </w:t>
            </w:r>
            <w:r>
              <w:rPr>
                <w:i/>
                <w:iCs/>
                <w:lang w:val="en-US"/>
              </w:rPr>
              <w:t xml:space="preserve">Change Estimate </w:t>
            </w:r>
            <w:r>
              <w:rPr>
                <w:lang w:val="en-US"/>
              </w:rPr>
              <w:t xml:space="preserve">as presented by issuing a </w:t>
            </w:r>
            <w:r>
              <w:rPr>
                <w:i/>
                <w:iCs/>
                <w:lang w:val="en-US"/>
              </w:rPr>
              <w:t xml:space="preserve">Change Order </w:t>
            </w:r>
            <w:r>
              <w:rPr>
                <w:lang w:val="en-US"/>
              </w:rPr>
              <w:t xml:space="preserve">through the </w:t>
            </w:r>
            <w:r>
              <w:rPr>
                <w:i/>
                <w:iCs/>
                <w:lang w:val="en-US"/>
              </w:rPr>
              <w:t>Consultant</w:t>
            </w:r>
            <w:r>
              <w:rPr>
                <w:lang w:val="en-US"/>
              </w:rPr>
              <w:t xml:space="preserve">, </w:t>
            </w:r>
          </w:p>
          <w:p w14:paraId="48D9FF3D" w14:textId="77777777" w:rsidR="00BD1117" w:rsidRDefault="00BD1117" w:rsidP="00DB0BA2">
            <w:pPr>
              <w:pStyle w:val="SC3"/>
              <w:numPr>
                <w:ilvl w:val="0"/>
                <w:numId w:val="0"/>
              </w:numPr>
              <w:ind w:left="2035" w:hanging="540"/>
              <w:jc w:val="both"/>
              <w:rPr>
                <w:lang w:val="en-US"/>
              </w:rPr>
            </w:pPr>
          </w:p>
          <w:p w14:paraId="6E21B12E" w14:textId="77777777" w:rsidR="00BD1117" w:rsidRDefault="00BD1117" w:rsidP="00DB0BA2">
            <w:pPr>
              <w:pStyle w:val="SC3"/>
              <w:numPr>
                <w:ilvl w:val="0"/>
                <w:numId w:val="0"/>
              </w:numPr>
              <w:ind w:left="2035" w:hanging="540"/>
              <w:jc w:val="both"/>
              <w:rPr>
                <w:lang w:val="en-US"/>
              </w:rPr>
            </w:pPr>
            <w:r>
              <w:rPr>
                <w:lang w:val="en-US"/>
              </w:rPr>
              <w:t>(ii)</w:t>
            </w:r>
            <w:r>
              <w:rPr>
                <w:lang w:val="en-US"/>
              </w:rPr>
              <w:tab/>
              <w:t xml:space="preserve">request additional information from the </w:t>
            </w:r>
            <w:r>
              <w:rPr>
                <w:i/>
                <w:iCs/>
                <w:lang w:val="en-US"/>
              </w:rPr>
              <w:t xml:space="preserve">Contractor </w:t>
            </w:r>
            <w:r>
              <w:rPr>
                <w:lang w:val="en-US"/>
              </w:rPr>
              <w:t xml:space="preserve">to supplement the </w:t>
            </w:r>
            <w:r>
              <w:rPr>
                <w:i/>
                <w:iCs/>
                <w:lang w:val="en-US"/>
              </w:rPr>
              <w:t>Change Estimate</w:t>
            </w:r>
            <w:r>
              <w:rPr>
                <w:lang w:val="en-US"/>
              </w:rPr>
              <w:t xml:space="preserve">, </w:t>
            </w:r>
          </w:p>
          <w:p w14:paraId="1D9732BD" w14:textId="77777777" w:rsidR="00BD1117" w:rsidRDefault="00BD1117" w:rsidP="00DB0BA2">
            <w:pPr>
              <w:pStyle w:val="SC3"/>
              <w:numPr>
                <w:ilvl w:val="0"/>
                <w:numId w:val="0"/>
              </w:numPr>
              <w:ind w:left="2035" w:hanging="540"/>
              <w:jc w:val="both"/>
              <w:rPr>
                <w:lang w:val="en-US"/>
              </w:rPr>
            </w:pPr>
          </w:p>
          <w:p w14:paraId="4C824E68" w14:textId="77777777" w:rsidR="00BD1117" w:rsidRDefault="00BD1117" w:rsidP="00DB0BA2">
            <w:pPr>
              <w:pStyle w:val="SC3"/>
              <w:numPr>
                <w:ilvl w:val="0"/>
                <w:numId w:val="0"/>
              </w:numPr>
              <w:ind w:left="2035" w:hanging="540"/>
              <w:jc w:val="both"/>
              <w:rPr>
                <w:lang w:val="en-US"/>
              </w:rPr>
            </w:pPr>
            <w:r>
              <w:rPr>
                <w:lang w:val="en-US"/>
              </w:rPr>
              <w:t>(iii)</w:t>
            </w:r>
            <w:r>
              <w:rPr>
                <w:lang w:val="en-US"/>
              </w:rPr>
              <w:tab/>
              <w:t xml:space="preserve">negotiate adjustments to the </w:t>
            </w:r>
            <w:r>
              <w:rPr>
                <w:i/>
                <w:iCs/>
                <w:lang w:val="en-US"/>
              </w:rPr>
              <w:t xml:space="preserve">Change Estimate </w:t>
            </w:r>
            <w:r>
              <w:rPr>
                <w:lang w:val="en-US"/>
              </w:rPr>
              <w:t xml:space="preserve">and accept the revised </w:t>
            </w:r>
            <w:r>
              <w:rPr>
                <w:i/>
                <w:iCs/>
                <w:lang w:val="en-US"/>
              </w:rPr>
              <w:t xml:space="preserve">Change Estimate </w:t>
            </w:r>
            <w:r>
              <w:rPr>
                <w:lang w:val="en-US"/>
              </w:rPr>
              <w:t xml:space="preserve">by issuing a </w:t>
            </w:r>
            <w:r>
              <w:rPr>
                <w:i/>
                <w:iCs/>
                <w:lang w:val="en-US"/>
              </w:rPr>
              <w:t xml:space="preserve">Change Order </w:t>
            </w:r>
            <w:r>
              <w:rPr>
                <w:lang w:val="en-US"/>
              </w:rPr>
              <w:t xml:space="preserve">through the </w:t>
            </w:r>
            <w:r>
              <w:rPr>
                <w:i/>
                <w:iCs/>
                <w:lang w:val="en-US"/>
              </w:rPr>
              <w:t>Consultant</w:t>
            </w:r>
            <w:r>
              <w:rPr>
                <w:lang w:val="en-US"/>
              </w:rPr>
              <w:t>,</w:t>
            </w:r>
          </w:p>
          <w:p w14:paraId="3E06CC24" w14:textId="77777777" w:rsidR="00BD1117" w:rsidRDefault="00BD1117" w:rsidP="00DB0BA2">
            <w:pPr>
              <w:pStyle w:val="SC3"/>
              <w:numPr>
                <w:ilvl w:val="0"/>
                <w:numId w:val="0"/>
              </w:numPr>
              <w:ind w:left="2035" w:hanging="540"/>
              <w:jc w:val="both"/>
              <w:rPr>
                <w:lang w:val="en-US"/>
              </w:rPr>
            </w:pPr>
          </w:p>
          <w:p w14:paraId="25D24B2F"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direct the </w:t>
            </w:r>
            <w:r>
              <w:rPr>
                <w:i/>
                <w:iCs/>
                <w:lang w:val="en-US"/>
              </w:rPr>
              <w:t xml:space="preserve">Consultant </w:t>
            </w:r>
            <w:r>
              <w:rPr>
                <w:lang w:val="en-US"/>
              </w:rPr>
              <w:t xml:space="preserve">to issue a </w:t>
            </w:r>
            <w:r>
              <w:rPr>
                <w:i/>
                <w:iCs/>
                <w:lang w:val="en-US"/>
              </w:rPr>
              <w:t>Change Directive</w:t>
            </w:r>
            <w:r>
              <w:rPr>
                <w:lang w:val="en-US"/>
              </w:rPr>
              <w:t xml:space="preserve">, following which GC 6.3 CHANGE DIRECTIVE shall apply to the proposed change; and/or </w:t>
            </w:r>
          </w:p>
          <w:p w14:paraId="0F9B1634" w14:textId="77777777" w:rsidR="00BD1117" w:rsidRPr="003330A2" w:rsidRDefault="00BD1117" w:rsidP="00DB0BA2">
            <w:pPr>
              <w:pStyle w:val="SC3"/>
              <w:numPr>
                <w:ilvl w:val="0"/>
                <w:numId w:val="0"/>
              </w:numPr>
              <w:ind w:left="2035" w:hanging="540"/>
              <w:jc w:val="both"/>
              <w:rPr>
                <w:lang w:val="en-US"/>
              </w:rPr>
            </w:pPr>
          </w:p>
          <w:p w14:paraId="4BAF9159" w14:textId="77777777" w:rsidR="00BD1117" w:rsidRDefault="00BD1117" w:rsidP="00DB0BA2">
            <w:pPr>
              <w:pStyle w:val="SC3"/>
              <w:numPr>
                <w:ilvl w:val="0"/>
                <w:numId w:val="0"/>
              </w:numPr>
              <w:ind w:left="2035" w:hanging="540"/>
              <w:jc w:val="both"/>
              <w:rPr>
                <w:lang w:val="en-US"/>
              </w:rPr>
            </w:pPr>
            <w:r>
              <w:rPr>
                <w:lang w:val="en-US"/>
              </w:rPr>
              <w:t>(iv)</w:t>
            </w:r>
            <w:r>
              <w:rPr>
                <w:lang w:val="en-US"/>
              </w:rPr>
              <w:tab/>
              <w:t xml:space="preserve">deliver notification to the </w:t>
            </w:r>
            <w:r>
              <w:rPr>
                <w:i/>
                <w:iCs/>
                <w:lang w:val="en-US"/>
              </w:rPr>
              <w:t xml:space="preserve">Contractor </w:t>
            </w:r>
            <w:r>
              <w:rPr>
                <w:lang w:val="en-US"/>
              </w:rPr>
              <w:t xml:space="preserve">that the </w:t>
            </w:r>
            <w:r>
              <w:rPr>
                <w:i/>
                <w:iCs/>
                <w:lang w:val="en-US"/>
              </w:rPr>
              <w:t xml:space="preserve">Owner </w:t>
            </w:r>
            <w:r>
              <w:rPr>
                <w:lang w:val="en-US"/>
              </w:rPr>
              <w:t xml:space="preserve">has withdrawn the </w:t>
            </w:r>
            <w:r>
              <w:rPr>
                <w:i/>
                <w:iCs/>
                <w:lang w:val="en-US"/>
              </w:rPr>
              <w:t xml:space="preserve">Contemplated Change Notice. </w:t>
            </w:r>
          </w:p>
          <w:p w14:paraId="2967CF9C" w14:textId="77777777" w:rsidR="00BD1117" w:rsidRDefault="00BD1117" w:rsidP="00DB0BA2">
            <w:pPr>
              <w:pStyle w:val="SC3"/>
              <w:numPr>
                <w:ilvl w:val="0"/>
                <w:numId w:val="0"/>
              </w:numPr>
              <w:ind w:left="4140" w:hanging="540"/>
              <w:jc w:val="both"/>
              <w:rPr>
                <w:lang w:val="en-US"/>
              </w:rPr>
            </w:pPr>
          </w:p>
          <w:p w14:paraId="0E946A11" w14:textId="77777777" w:rsidR="00BD1117" w:rsidRDefault="00BD1117" w:rsidP="00DB0BA2">
            <w:pPr>
              <w:pStyle w:val="SC3"/>
              <w:numPr>
                <w:ilvl w:val="0"/>
                <w:numId w:val="0"/>
              </w:numPr>
              <w:ind w:left="1495"/>
              <w:jc w:val="both"/>
              <w:rPr>
                <w:lang w:val="en-US"/>
              </w:rPr>
            </w:pPr>
            <w:r>
              <w:rPr>
                <w:lang w:val="en-US"/>
              </w:rPr>
              <w:t xml:space="preserve">During such evaluation period (including any extension thereof reasonably agreed upon by the parties) the </w:t>
            </w:r>
            <w:r>
              <w:rPr>
                <w:i/>
                <w:iCs/>
                <w:lang w:val="en-US"/>
              </w:rPr>
              <w:t xml:space="preserve">Owner </w:t>
            </w:r>
            <w:r>
              <w:rPr>
                <w:lang w:val="en-US"/>
              </w:rPr>
              <w:t xml:space="preserve">and the </w:t>
            </w:r>
            <w:r>
              <w:rPr>
                <w:i/>
                <w:iCs/>
                <w:lang w:val="en-US"/>
              </w:rPr>
              <w:t xml:space="preserve">Contractor </w:t>
            </w:r>
            <w:r>
              <w:rPr>
                <w:lang w:val="en-US"/>
              </w:rPr>
              <w:t xml:space="preserve">shall use good faith efforts to exchange information, data, and strategies, in an effort to implement the proposed change as expeditiously as possible, while mitigating the impacts, if any, on the </w:t>
            </w:r>
            <w:r>
              <w:rPr>
                <w:i/>
                <w:iCs/>
                <w:lang w:val="en-US"/>
              </w:rPr>
              <w:t xml:space="preserve">Contract Time </w:t>
            </w:r>
            <w:r>
              <w:rPr>
                <w:lang w:val="en-US"/>
              </w:rPr>
              <w:t xml:space="preserve">and </w:t>
            </w:r>
            <w:r>
              <w:rPr>
                <w:i/>
                <w:iCs/>
                <w:lang w:val="en-US"/>
              </w:rPr>
              <w:t>Contract Price.</w:t>
            </w:r>
          </w:p>
          <w:p w14:paraId="6EB5D235" w14:textId="77777777" w:rsidR="00BD1117" w:rsidRDefault="00BD1117" w:rsidP="00DB0BA2">
            <w:pPr>
              <w:pStyle w:val="SC3"/>
              <w:numPr>
                <w:ilvl w:val="0"/>
                <w:numId w:val="0"/>
              </w:numPr>
              <w:ind w:left="3600"/>
              <w:jc w:val="both"/>
              <w:rPr>
                <w:lang w:val="en-US"/>
              </w:rPr>
            </w:pPr>
          </w:p>
          <w:p w14:paraId="504E38C2" w14:textId="77777777" w:rsidR="00BD1117" w:rsidRDefault="00BD1117" w:rsidP="00DB0BA2">
            <w:pPr>
              <w:pStyle w:val="SC3"/>
              <w:numPr>
                <w:ilvl w:val="0"/>
                <w:numId w:val="0"/>
              </w:numPr>
              <w:ind w:left="1495" w:hanging="360"/>
              <w:jc w:val="both"/>
              <w:rPr>
                <w:lang w:val="en-US"/>
              </w:rPr>
            </w:pPr>
            <w:r>
              <w:rPr>
                <w:lang w:val="en-US"/>
              </w:rPr>
              <w:t>(f)</w:t>
            </w:r>
            <w:r>
              <w:rPr>
                <w:lang w:val="en-US"/>
              </w:rPr>
              <w:tab/>
              <w:t xml:space="preserve">If the </w:t>
            </w:r>
            <w:r>
              <w:rPr>
                <w:i/>
                <w:iCs/>
                <w:lang w:val="en-US"/>
              </w:rPr>
              <w:t xml:space="preserve">Owner </w:t>
            </w:r>
            <w:r>
              <w:rPr>
                <w:lang w:val="en-US"/>
              </w:rPr>
              <w:t xml:space="preserve">does not issue a </w:t>
            </w:r>
            <w:r>
              <w:rPr>
                <w:i/>
                <w:iCs/>
                <w:lang w:val="en-US"/>
              </w:rPr>
              <w:t xml:space="preserve">Change Order </w:t>
            </w:r>
            <w:r>
              <w:rPr>
                <w:lang w:val="en-US"/>
              </w:rPr>
              <w:t xml:space="preserve">or </w:t>
            </w:r>
            <w:r>
              <w:rPr>
                <w:i/>
                <w:iCs/>
                <w:lang w:val="en-US"/>
              </w:rPr>
              <w:t xml:space="preserve">Change Directive  </w:t>
            </w:r>
            <w:r>
              <w:rPr>
                <w:lang w:val="en-US"/>
              </w:rPr>
              <w:t xml:space="preserve">through the </w:t>
            </w:r>
            <w:r>
              <w:rPr>
                <w:i/>
                <w:iCs/>
                <w:lang w:val="en-US"/>
              </w:rPr>
              <w:t xml:space="preserve">Consultant </w:t>
            </w:r>
            <w:r>
              <w:rPr>
                <w:lang w:val="en-US"/>
              </w:rPr>
              <w:t xml:space="preserve">during the evaluation period described in GC 6.2.1.1(e), including any extension thereof, the </w:t>
            </w:r>
            <w:r>
              <w:rPr>
                <w:i/>
                <w:iCs/>
                <w:lang w:val="en-US"/>
              </w:rPr>
              <w:t xml:space="preserve">Contemplated Change Notice </w:t>
            </w:r>
            <w:r>
              <w:rPr>
                <w:lang w:val="en-US"/>
              </w:rPr>
              <w:t>shall be deemed to be withdrawn.</w:t>
            </w:r>
          </w:p>
          <w:p w14:paraId="63E44DE8" w14:textId="77777777" w:rsidR="00BD1117" w:rsidRDefault="00BD1117" w:rsidP="00DB0BA2">
            <w:pPr>
              <w:pStyle w:val="SC3"/>
              <w:numPr>
                <w:ilvl w:val="0"/>
                <w:numId w:val="0"/>
              </w:numPr>
              <w:ind w:left="3240" w:hanging="360"/>
              <w:jc w:val="both"/>
              <w:rPr>
                <w:lang w:val="en-US"/>
              </w:rPr>
            </w:pPr>
          </w:p>
          <w:p w14:paraId="488D988B" w14:textId="77777777" w:rsidR="00BD1117" w:rsidRDefault="00BD1117" w:rsidP="00DB0BA2">
            <w:pPr>
              <w:pStyle w:val="SC3"/>
              <w:numPr>
                <w:ilvl w:val="0"/>
                <w:numId w:val="0"/>
              </w:numPr>
              <w:ind w:left="1135" w:hanging="360"/>
              <w:jc w:val="both"/>
              <w:rPr>
                <w:i/>
                <w:iCs/>
                <w:lang w:val="en-US"/>
              </w:rPr>
            </w:pPr>
            <w:r>
              <w:rPr>
                <w:lang w:val="en-US"/>
              </w:rPr>
              <w:t>.2</w:t>
            </w:r>
            <w:r>
              <w:rPr>
                <w:lang w:val="en-US"/>
              </w:rPr>
              <w:tab/>
            </w:r>
            <w:r w:rsidRPr="00867A83">
              <w:rPr>
                <w:lang w:val="en-US"/>
              </w:rPr>
              <w:t xml:space="preserve">When a change in the </w:t>
            </w:r>
            <w:r w:rsidRPr="00867A83">
              <w:rPr>
                <w:i/>
                <w:iCs/>
                <w:lang w:val="en-US"/>
              </w:rPr>
              <w:t>Work</w:t>
            </w:r>
            <w:r w:rsidRPr="00867A83">
              <w:rPr>
                <w:lang w:val="en-US"/>
              </w:rPr>
              <w:t xml:space="preserve"> or a change in the </w:t>
            </w:r>
            <w:r w:rsidRPr="00867A83">
              <w:rPr>
                <w:i/>
                <w:iCs/>
                <w:lang w:val="en-US"/>
              </w:rPr>
              <w:t>Contract Time</w:t>
            </w:r>
            <w:r w:rsidRPr="00867A83">
              <w:rPr>
                <w:lang w:val="en-US"/>
              </w:rPr>
              <w:t xml:space="preserve"> for the </w:t>
            </w:r>
            <w:r w:rsidRPr="00867A83">
              <w:rPr>
                <w:i/>
                <w:iCs/>
                <w:lang w:val="en-US"/>
              </w:rPr>
              <w:t>Work</w:t>
            </w:r>
            <w:r w:rsidRPr="00867A83">
              <w:rPr>
                <w:lang w:val="en-US"/>
              </w:rPr>
              <w:t xml:space="preserve"> is proposed by the </w:t>
            </w:r>
            <w:r>
              <w:rPr>
                <w:i/>
                <w:iCs/>
                <w:lang w:val="en-US"/>
              </w:rPr>
              <w:t>Contractor,</w:t>
            </w:r>
          </w:p>
          <w:p w14:paraId="7B21EF79" w14:textId="77777777" w:rsidR="00BD1117" w:rsidRDefault="00BD1117" w:rsidP="00DB0BA2">
            <w:pPr>
              <w:pStyle w:val="SC3"/>
              <w:numPr>
                <w:ilvl w:val="0"/>
                <w:numId w:val="0"/>
              </w:numPr>
              <w:ind w:left="3240" w:hanging="360"/>
              <w:jc w:val="both"/>
              <w:rPr>
                <w:i/>
                <w:iCs/>
                <w:lang w:val="en-US"/>
              </w:rPr>
            </w:pPr>
          </w:p>
          <w:p w14:paraId="5FECF322" w14:textId="77777777" w:rsidR="00BD1117" w:rsidRDefault="00BD1117" w:rsidP="00DB0BA2">
            <w:pPr>
              <w:pStyle w:val="SC3"/>
              <w:numPr>
                <w:ilvl w:val="0"/>
                <w:numId w:val="0"/>
              </w:numPr>
              <w:ind w:left="1495" w:hanging="360"/>
              <w:jc w:val="both"/>
              <w:rPr>
                <w:lang w:val="en-US"/>
              </w:rPr>
            </w:pPr>
            <w:r>
              <w:rPr>
                <w:lang w:val="en-US"/>
              </w:rPr>
              <w:t xml:space="preserve">(a) </w:t>
            </w:r>
            <w:r>
              <w:rPr>
                <w:lang w:val="en-US"/>
              </w:rPr>
              <w:tab/>
              <w:t xml:space="preserve">the </w:t>
            </w:r>
            <w:r>
              <w:rPr>
                <w:i/>
                <w:iCs/>
                <w:lang w:val="en-US"/>
              </w:rPr>
              <w:t xml:space="preserve">Contractor </w:t>
            </w:r>
            <w:r>
              <w:rPr>
                <w:lang w:val="en-US"/>
              </w:rPr>
              <w:t xml:space="preserve">shall deliver to the </w:t>
            </w:r>
            <w:r>
              <w:rPr>
                <w:i/>
                <w:iCs/>
                <w:lang w:val="en-US"/>
              </w:rPr>
              <w:t xml:space="preserve">Owner </w:t>
            </w:r>
            <w:r>
              <w:rPr>
                <w:lang w:val="en-US"/>
              </w:rPr>
              <w:t xml:space="preserve">and the </w:t>
            </w:r>
            <w:r>
              <w:rPr>
                <w:i/>
                <w:iCs/>
                <w:lang w:val="en-US"/>
              </w:rPr>
              <w:t>Consultant</w:t>
            </w:r>
            <w:r>
              <w:rPr>
                <w:lang w:val="en-US"/>
              </w:rPr>
              <w:t xml:space="preserve"> a </w:t>
            </w:r>
            <w:r>
              <w:rPr>
                <w:i/>
                <w:iCs/>
                <w:lang w:val="en-US"/>
              </w:rPr>
              <w:t xml:space="preserve">Notice in Writing </w:t>
            </w:r>
            <w:r>
              <w:rPr>
                <w:lang w:val="en-US"/>
              </w:rPr>
              <w:t xml:space="preserve">that sets out: </w:t>
            </w:r>
          </w:p>
          <w:p w14:paraId="20385B0F" w14:textId="77777777" w:rsidR="00BD1117" w:rsidRDefault="00BD1117" w:rsidP="00DB0BA2">
            <w:pPr>
              <w:pStyle w:val="SC3"/>
              <w:numPr>
                <w:ilvl w:val="0"/>
                <w:numId w:val="0"/>
              </w:numPr>
              <w:ind w:left="3600" w:hanging="360"/>
              <w:jc w:val="both"/>
              <w:rPr>
                <w:lang w:val="en-US"/>
              </w:rPr>
            </w:pPr>
          </w:p>
          <w:p w14:paraId="2D0A2405" w14:textId="77777777" w:rsidR="00BD1117" w:rsidRDefault="00BD1117" w:rsidP="00DB0BA2">
            <w:pPr>
              <w:pStyle w:val="SC3"/>
              <w:numPr>
                <w:ilvl w:val="0"/>
                <w:numId w:val="0"/>
              </w:numPr>
              <w:ind w:left="1855" w:hanging="360"/>
              <w:jc w:val="both"/>
              <w:rPr>
                <w:lang w:val="en-US"/>
              </w:rPr>
            </w:pPr>
            <w:r>
              <w:rPr>
                <w:lang w:val="en-US"/>
              </w:rPr>
              <w:t>(i)</w:t>
            </w:r>
            <w:r>
              <w:rPr>
                <w:lang w:val="en-US"/>
              </w:rPr>
              <w:tab/>
              <w:t xml:space="preserve">sufficient details of the proposed change so as to enable the </w:t>
            </w:r>
            <w:r>
              <w:rPr>
                <w:i/>
                <w:iCs/>
                <w:lang w:val="en-US"/>
              </w:rPr>
              <w:t xml:space="preserve">Owner </w:t>
            </w:r>
            <w:r>
              <w:rPr>
                <w:lang w:val="en-US"/>
              </w:rPr>
              <w:t xml:space="preserve">and the </w:t>
            </w:r>
            <w:r>
              <w:rPr>
                <w:i/>
                <w:iCs/>
                <w:lang w:val="en-US"/>
              </w:rPr>
              <w:t xml:space="preserve">Consultant </w:t>
            </w:r>
            <w:r>
              <w:rPr>
                <w:lang w:val="en-US"/>
              </w:rPr>
              <w:t xml:space="preserve">to conduct a preliminary evaluation of the proposed change, including </w:t>
            </w:r>
            <w:r w:rsidRPr="00292B85">
              <w:rPr>
                <w:lang w:val="en-US"/>
              </w:rPr>
              <w:t>anticipated costing information, describing the impact</w:t>
            </w:r>
            <w:r>
              <w:rPr>
                <w:lang w:val="en-US"/>
              </w:rPr>
              <w:t>, if any,</w:t>
            </w:r>
            <w:r w:rsidRPr="00292B85">
              <w:rPr>
                <w:lang w:val="en-US"/>
              </w:rPr>
              <w:t xml:space="preserve"> on the </w:t>
            </w:r>
            <w:r w:rsidRPr="00292B85">
              <w:rPr>
                <w:i/>
                <w:iCs/>
                <w:lang w:val="en-US"/>
              </w:rPr>
              <w:t>Contract Time</w:t>
            </w:r>
            <w:r w:rsidRPr="00292B85">
              <w:rPr>
                <w:lang w:val="en-US"/>
              </w:rPr>
              <w:t xml:space="preserve">  and/or </w:t>
            </w:r>
            <w:r w:rsidRPr="00292B85">
              <w:rPr>
                <w:i/>
                <w:iCs/>
                <w:lang w:val="en-US"/>
              </w:rPr>
              <w:t>Contract Price</w:t>
            </w:r>
            <w:r>
              <w:rPr>
                <w:lang w:val="en-US"/>
              </w:rPr>
              <w:t xml:space="preserve">; </w:t>
            </w:r>
          </w:p>
          <w:p w14:paraId="791497EC" w14:textId="77777777" w:rsidR="00BD1117" w:rsidRDefault="00BD1117" w:rsidP="00DB0BA2">
            <w:pPr>
              <w:pStyle w:val="SC3"/>
              <w:numPr>
                <w:ilvl w:val="0"/>
                <w:numId w:val="0"/>
              </w:numPr>
              <w:ind w:left="1855" w:hanging="360"/>
              <w:jc w:val="both"/>
              <w:rPr>
                <w:lang w:val="en-US"/>
              </w:rPr>
            </w:pPr>
            <w:r>
              <w:rPr>
                <w:lang w:val="en-US"/>
              </w:rPr>
              <w:t>(ii)</w:t>
            </w:r>
            <w:r>
              <w:rPr>
                <w:lang w:val="en-US"/>
              </w:rPr>
              <w:tab/>
              <w:t xml:space="preserve">the reasons for the </w:t>
            </w:r>
            <w:r>
              <w:rPr>
                <w:i/>
                <w:iCs/>
                <w:lang w:val="en-US"/>
              </w:rPr>
              <w:t xml:space="preserve">Contractor’s </w:t>
            </w:r>
            <w:r>
              <w:rPr>
                <w:lang w:val="en-US"/>
              </w:rPr>
              <w:t xml:space="preserve">proposed change, including reference to any applicable provisions of the </w:t>
            </w:r>
            <w:r>
              <w:rPr>
                <w:i/>
                <w:iCs/>
                <w:lang w:val="en-US"/>
              </w:rPr>
              <w:t>Contract</w:t>
            </w:r>
            <w:r>
              <w:rPr>
                <w:lang w:val="en-US"/>
              </w:rPr>
              <w:t xml:space="preserve"> prompting proposed change; and</w:t>
            </w:r>
          </w:p>
          <w:p w14:paraId="26153D36" w14:textId="77777777" w:rsidR="00BD1117" w:rsidRDefault="00BD1117" w:rsidP="00DB0BA2">
            <w:pPr>
              <w:pStyle w:val="SC3"/>
              <w:numPr>
                <w:ilvl w:val="0"/>
                <w:numId w:val="0"/>
              </w:numPr>
              <w:ind w:left="1855" w:hanging="360"/>
              <w:jc w:val="both"/>
              <w:rPr>
                <w:lang w:val="en-US"/>
              </w:rPr>
            </w:pPr>
            <w:r>
              <w:rPr>
                <w:lang w:val="en-US"/>
              </w:rPr>
              <w:t xml:space="preserve">(iii) </w:t>
            </w:r>
            <w:r>
              <w:rPr>
                <w:lang w:val="en-US"/>
              </w:rPr>
              <w:tab/>
              <w:t xml:space="preserve">any time constraints that may influence the cost, cost savings, or impact on the </w:t>
            </w:r>
            <w:r>
              <w:rPr>
                <w:i/>
                <w:iCs/>
                <w:lang w:val="en-US"/>
              </w:rPr>
              <w:t>Contract Time</w:t>
            </w:r>
            <w:r>
              <w:rPr>
                <w:lang w:val="en-US"/>
              </w:rPr>
              <w:t xml:space="preserve"> of the proposed change, including an estimate of the latest possible date for the issuance of the </w:t>
            </w:r>
            <w:r>
              <w:rPr>
                <w:i/>
                <w:iCs/>
                <w:lang w:val="en-US"/>
              </w:rPr>
              <w:t>Contemplated Change Notice</w:t>
            </w:r>
            <w:r>
              <w:rPr>
                <w:lang w:val="en-US"/>
              </w:rPr>
              <w:t xml:space="preserve">. </w:t>
            </w:r>
          </w:p>
          <w:p w14:paraId="17D9F97E" w14:textId="77777777" w:rsidR="00BD1117" w:rsidRDefault="00BD1117" w:rsidP="00DB0BA2">
            <w:pPr>
              <w:pStyle w:val="SC3"/>
              <w:numPr>
                <w:ilvl w:val="0"/>
                <w:numId w:val="0"/>
              </w:numPr>
              <w:ind w:left="3600" w:hanging="360"/>
              <w:jc w:val="both"/>
              <w:rPr>
                <w:lang w:val="en-US"/>
              </w:rPr>
            </w:pPr>
          </w:p>
          <w:p w14:paraId="20450515" w14:textId="77777777" w:rsidR="00BD1117" w:rsidRDefault="00BD1117" w:rsidP="00DB0BA2">
            <w:pPr>
              <w:pStyle w:val="SC3"/>
              <w:numPr>
                <w:ilvl w:val="0"/>
                <w:numId w:val="0"/>
              </w:numPr>
              <w:ind w:left="1495" w:hanging="360"/>
              <w:jc w:val="both"/>
              <w:rPr>
                <w:lang w:val="en-US"/>
              </w:rPr>
            </w:pPr>
            <w:r>
              <w:rPr>
                <w:lang w:val="en-US"/>
              </w:rPr>
              <w:t>(b)</w:t>
            </w:r>
            <w:r>
              <w:rPr>
                <w:lang w:val="en-US"/>
              </w:rPr>
              <w:tab/>
              <w:t xml:space="preserve">If the </w:t>
            </w:r>
            <w:r>
              <w:rPr>
                <w:i/>
                <w:iCs/>
                <w:lang w:val="en-US"/>
              </w:rPr>
              <w:t xml:space="preserve">Owner </w:t>
            </w:r>
            <w:r>
              <w:rPr>
                <w:lang w:val="en-US"/>
              </w:rPr>
              <w:t xml:space="preserve">elects, in its sole discretion and without obligation, to consider the change proposed by the </w:t>
            </w:r>
            <w:r>
              <w:rPr>
                <w:i/>
                <w:iCs/>
                <w:lang w:val="en-US"/>
              </w:rPr>
              <w:t>Contractor</w:t>
            </w:r>
            <w:r>
              <w:rPr>
                <w:lang w:val="en-US"/>
              </w:rPr>
              <w:t xml:space="preserve">, the </w:t>
            </w:r>
            <w:r>
              <w:rPr>
                <w:i/>
                <w:iCs/>
                <w:lang w:val="en-US"/>
              </w:rPr>
              <w:t xml:space="preserve">Owner </w:t>
            </w:r>
            <w:r>
              <w:rPr>
                <w:lang w:val="en-US"/>
              </w:rPr>
              <w:t xml:space="preserve">may direct that the </w:t>
            </w:r>
            <w:r>
              <w:rPr>
                <w:i/>
                <w:iCs/>
                <w:lang w:val="en-US"/>
              </w:rPr>
              <w:t>Consultant</w:t>
            </w:r>
            <w:r>
              <w:rPr>
                <w:lang w:val="en-US"/>
              </w:rPr>
              <w:t xml:space="preserve"> issue a </w:t>
            </w:r>
            <w:r>
              <w:rPr>
                <w:i/>
                <w:iCs/>
                <w:lang w:val="en-US"/>
              </w:rPr>
              <w:t xml:space="preserve">Contemplated Change Notice </w:t>
            </w:r>
            <w:r>
              <w:rPr>
                <w:lang w:val="en-US"/>
              </w:rPr>
              <w:t>and the procedure in GC 6.2.1.1(c) to GC 6.2.1.1(f) shall apply.</w:t>
            </w:r>
          </w:p>
          <w:p w14:paraId="12E0B3D9" w14:textId="77777777" w:rsidR="00BD1117" w:rsidRPr="00B9757D" w:rsidRDefault="00BD1117" w:rsidP="00DB0BA2">
            <w:pPr>
              <w:pStyle w:val="SC3"/>
              <w:numPr>
                <w:ilvl w:val="0"/>
                <w:numId w:val="0"/>
              </w:numPr>
              <w:ind w:left="1495" w:hanging="360"/>
              <w:jc w:val="both"/>
              <w:rPr>
                <w:highlight w:val="lightGray"/>
                <w:lang w:val="en-US"/>
              </w:rPr>
            </w:pPr>
          </w:p>
        </w:tc>
      </w:tr>
      <w:tr w:rsidR="00BD1117" w:rsidRPr="00AB0F97" w14:paraId="033C71A5" w14:textId="77777777" w:rsidTr="00DB0BA2">
        <w:tc>
          <w:tcPr>
            <w:tcW w:w="923" w:type="dxa"/>
          </w:tcPr>
          <w:p w14:paraId="76B6D0DB" w14:textId="77777777" w:rsidR="00BD1117" w:rsidRPr="00AB0F97" w:rsidRDefault="00BD1117" w:rsidP="00DB0BA2">
            <w:pPr>
              <w:pStyle w:val="SimpleL3"/>
            </w:pPr>
          </w:p>
        </w:tc>
        <w:tc>
          <w:tcPr>
            <w:tcW w:w="990" w:type="dxa"/>
          </w:tcPr>
          <w:p w14:paraId="5E77607C" w14:textId="77777777" w:rsidR="00BD1117" w:rsidRDefault="00BD1117" w:rsidP="00DB0BA2">
            <w:pPr>
              <w:pStyle w:val="TableText0"/>
              <w:jc w:val="center"/>
              <w:rPr>
                <w:sz w:val="20"/>
                <w:szCs w:val="20"/>
              </w:rPr>
            </w:pPr>
            <w:r>
              <w:rPr>
                <w:sz w:val="20"/>
                <w:szCs w:val="20"/>
              </w:rPr>
              <w:t>6.2.3 to 6.2.6</w:t>
            </w:r>
          </w:p>
        </w:tc>
        <w:tc>
          <w:tcPr>
            <w:tcW w:w="8167" w:type="dxa"/>
          </w:tcPr>
          <w:p w14:paraId="24BD69DD" w14:textId="77777777" w:rsidR="00BD1117" w:rsidRPr="00F100B7" w:rsidRDefault="00BD1117" w:rsidP="00DB0BA2">
            <w:pPr>
              <w:pStyle w:val="SC3"/>
              <w:numPr>
                <w:ilvl w:val="0"/>
                <w:numId w:val="0"/>
              </w:numPr>
            </w:pPr>
            <w:r w:rsidRPr="001C3A32">
              <w:rPr>
                <w:u w:val="single"/>
              </w:rPr>
              <w:t>Add</w:t>
            </w:r>
            <w:r w:rsidRPr="00F100B7">
              <w:t xml:space="preserve"> new </w:t>
            </w:r>
            <w:r>
              <w:rPr>
                <w:lang w:val="en-US"/>
              </w:rPr>
              <w:t>paragraphs</w:t>
            </w:r>
            <w:r w:rsidRPr="00F100B7">
              <w:t xml:space="preserve"> 6.2.3</w:t>
            </w:r>
            <w:r>
              <w:rPr>
                <w:lang w:val="en-US"/>
              </w:rPr>
              <w:t xml:space="preserve">, 6.2.4, 6.2.5 and 6.2.6 </w:t>
            </w:r>
            <w:r w:rsidRPr="00F100B7">
              <w:t>as follows:</w:t>
            </w:r>
          </w:p>
          <w:p w14:paraId="1192FD95" w14:textId="77777777" w:rsidR="00BD1117" w:rsidRPr="00F100B7" w:rsidRDefault="00BD1117" w:rsidP="00DB0BA2">
            <w:pPr>
              <w:rPr>
                <w:rFonts w:cs="Arial"/>
                <w:bCs/>
                <w:szCs w:val="20"/>
              </w:rPr>
            </w:pPr>
          </w:p>
          <w:p w14:paraId="4F16FCBE" w14:textId="77777777" w:rsidR="00BD1117" w:rsidRPr="00F100B7" w:rsidRDefault="00BD1117" w:rsidP="00DB0BA2">
            <w:pPr>
              <w:pStyle w:val="SC4"/>
              <w:ind w:left="865"/>
              <w:jc w:val="both"/>
            </w:pPr>
            <w:r w:rsidRPr="00F100B7">
              <w:t xml:space="preserve">6.2.3 </w:t>
            </w:r>
            <w:r>
              <w:tab/>
            </w:r>
            <w:r w:rsidRPr="00F100B7">
              <w:t xml:space="preserve">The value of a change shall be determined in one or more of the following methods as </w:t>
            </w:r>
            <w:r>
              <w:rPr>
                <w:lang w:val="en-US"/>
              </w:rPr>
              <w:t>prescribed</w:t>
            </w:r>
            <w:r w:rsidRPr="00F100B7">
              <w:t xml:space="preserve"> by the </w:t>
            </w:r>
            <w:r w:rsidRPr="00A7672C">
              <w:rPr>
                <w:i/>
                <w:iCs/>
              </w:rPr>
              <w:t>Owner</w:t>
            </w:r>
            <w:r>
              <w:rPr>
                <w:i/>
                <w:iCs/>
                <w:lang w:val="en-US"/>
              </w:rPr>
              <w:t xml:space="preserve"> </w:t>
            </w:r>
            <w:r>
              <w:rPr>
                <w:iCs/>
                <w:lang w:val="en-US"/>
              </w:rPr>
              <w:t xml:space="preserve">and identified in the </w:t>
            </w:r>
            <w:r>
              <w:rPr>
                <w:i/>
                <w:iCs/>
                <w:lang w:val="en-US"/>
              </w:rPr>
              <w:t xml:space="preserve">Contemplated Change Notice </w:t>
            </w:r>
            <w:r>
              <w:rPr>
                <w:iCs/>
                <w:lang w:val="en-US"/>
              </w:rPr>
              <w:t xml:space="preserve">issued by the </w:t>
            </w:r>
            <w:r>
              <w:rPr>
                <w:i/>
                <w:iCs/>
                <w:lang w:val="en-US"/>
              </w:rPr>
              <w:t xml:space="preserve">Consultant </w:t>
            </w:r>
            <w:r>
              <w:rPr>
                <w:iCs/>
                <w:lang w:val="en-US"/>
              </w:rPr>
              <w:t>in accordance with GC 6.2.1.1(c)</w:t>
            </w:r>
            <w:r w:rsidRPr="00F100B7">
              <w:t>:</w:t>
            </w:r>
          </w:p>
          <w:p w14:paraId="3FEAE708" w14:textId="77777777" w:rsidR="00BD1117" w:rsidRPr="00F100B7" w:rsidRDefault="00BD1117" w:rsidP="00DB0BA2">
            <w:pPr>
              <w:jc w:val="both"/>
              <w:rPr>
                <w:rFonts w:cs="Arial"/>
                <w:bCs/>
                <w:szCs w:val="20"/>
              </w:rPr>
            </w:pPr>
          </w:p>
          <w:p w14:paraId="31ADE7DD" w14:textId="77777777" w:rsidR="00BD1117" w:rsidRPr="007E4033" w:rsidRDefault="00BD1117" w:rsidP="00DB0BA2">
            <w:pPr>
              <w:pStyle w:val="SC5"/>
              <w:ind w:left="1225"/>
              <w:jc w:val="both"/>
              <w:rPr>
                <w:b/>
                <w:lang w:val="en-US"/>
              </w:rPr>
            </w:pPr>
            <w:r>
              <w:t>.1</w:t>
            </w:r>
            <w:r>
              <w:tab/>
            </w:r>
            <w:r w:rsidRPr="2B63AC0F">
              <w:rPr>
                <w:b/>
                <w:lang w:val="en-US"/>
              </w:rPr>
              <w:t xml:space="preserve">(Lump Sum) </w:t>
            </w:r>
            <w:r>
              <w:t>by estimate and acceptance of a lump sum,</w:t>
            </w:r>
            <w:bookmarkStart w:id="385" w:name="_DV_C266"/>
            <w:r w:rsidRPr="2B63AC0F">
              <w:rPr>
                <w:lang w:val="en-CA"/>
              </w:rPr>
              <w:t xml:space="preserve"> </w:t>
            </w:r>
            <w:r w:rsidRPr="2B63AC0F">
              <w:rPr>
                <w:rStyle w:val="DeltaViewInsertion"/>
                <w:lang w:val="en-US"/>
              </w:rPr>
              <w:t xml:space="preserve">which shall include as part of the lump sum the permitted markup(s) for changes in the </w:t>
            </w:r>
            <w:r w:rsidRPr="2B63AC0F">
              <w:rPr>
                <w:rStyle w:val="DeltaViewInsertion"/>
                <w:i/>
                <w:iCs/>
                <w:lang w:val="en-US"/>
              </w:rPr>
              <w:t>Work</w:t>
            </w:r>
            <w:r w:rsidRPr="2B63AC0F">
              <w:rPr>
                <w:rStyle w:val="DeltaViewInsertion"/>
                <w:lang w:val="en-US"/>
              </w:rPr>
              <w:t xml:space="preserve"> set out in GC 6.2.5</w:t>
            </w:r>
            <w:bookmarkEnd w:id="385"/>
            <w:r w:rsidRPr="2B63AC0F">
              <w:rPr>
                <w:rStyle w:val="DeltaViewInsertion"/>
                <w:lang w:val="en-US"/>
              </w:rPr>
              <w:t xml:space="preserve"> </w:t>
            </w:r>
          </w:p>
          <w:p w14:paraId="77A4C779" w14:textId="77777777" w:rsidR="00BD1117" w:rsidRPr="00F100B7" w:rsidRDefault="00BD1117" w:rsidP="00DB0BA2">
            <w:pPr>
              <w:ind w:left="1225" w:hanging="360"/>
              <w:jc w:val="both"/>
              <w:rPr>
                <w:rFonts w:cs="Arial"/>
                <w:bCs/>
                <w:szCs w:val="20"/>
              </w:rPr>
            </w:pPr>
          </w:p>
          <w:p w14:paraId="07856406" w14:textId="77777777" w:rsidR="00BD1117" w:rsidRPr="00F100B7" w:rsidRDefault="00BD1117" w:rsidP="00DB0BA2">
            <w:pPr>
              <w:ind w:left="1225" w:hanging="360"/>
              <w:jc w:val="both"/>
              <w:rPr>
                <w:rFonts w:cs="Arial"/>
                <w:bCs/>
                <w:szCs w:val="20"/>
              </w:rPr>
            </w:pPr>
            <w:r w:rsidRPr="00F100B7">
              <w:rPr>
                <w:rFonts w:cs="Arial"/>
                <w:bCs/>
                <w:szCs w:val="20"/>
              </w:rPr>
              <w:t>.2</w:t>
            </w:r>
            <w:r w:rsidRPr="00F100B7">
              <w:rPr>
                <w:rFonts w:cs="Arial"/>
                <w:bCs/>
                <w:szCs w:val="20"/>
              </w:rPr>
              <w:tab/>
            </w:r>
            <w:r>
              <w:rPr>
                <w:rFonts w:cs="Arial"/>
                <w:b/>
                <w:bCs/>
                <w:szCs w:val="20"/>
              </w:rPr>
              <w:t xml:space="preserve">(Unit Prices) </w:t>
            </w:r>
            <w:r>
              <w:rPr>
                <w:szCs w:val="20"/>
              </w:rPr>
              <w:t xml:space="preserve">by unit </w:t>
            </w:r>
            <w:r w:rsidRPr="000D32DB">
              <w:rPr>
                <w:szCs w:val="20"/>
              </w:rPr>
              <w:t xml:space="preserve">prices established in the </w:t>
            </w:r>
            <w:r w:rsidRPr="000D32DB">
              <w:rPr>
                <w:i/>
                <w:szCs w:val="20"/>
              </w:rPr>
              <w:t>Contract</w:t>
            </w:r>
            <w:r>
              <w:rPr>
                <w:i/>
                <w:szCs w:val="20"/>
              </w:rPr>
              <w:t xml:space="preserve"> Documents</w:t>
            </w:r>
            <w:r w:rsidRPr="000D32DB">
              <w:rPr>
                <w:szCs w:val="20"/>
              </w:rPr>
              <w:t xml:space="preserve"> or subsequently agreed upon. Unit </w:t>
            </w:r>
            <w:r>
              <w:rPr>
                <w:szCs w:val="20"/>
              </w:rPr>
              <w:t>p</w:t>
            </w:r>
            <w:r w:rsidRPr="000D32DB">
              <w:rPr>
                <w:szCs w:val="20"/>
              </w:rPr>
              <w:t xml:space="preserve">rices shall include </w:t>
            </w:r>
            <w:bookmarkStart w:id="386" w:name="_DV_C267"/>
            <w:r w:rsidRPr="00B1358D">
              <w:rPr>
                <w:szCs w:val="20"/>
              </w:rPr>
              <w:t xml:space="preserve">the permitted markup for changes in the </w:t>
            </w:r>
            <w:r w:rsidRPr="00B1358D">
              <w:rPr>
                <w:i/>
                <w:szCs w:val="20"/>
              </w:rPr>
              <w:t>Work</w:t>
            </w:r>
            <w:r w:rsidRPr="00B1358D">
              <w:rPr>
                <w:szCs w:val="20"/>
              </w:rPr>
              <w:t xml:space="preserve"> set out in GC 6.2.</w:t>
            </w:r>
            <w:r>
              <w:rPr>
                <w:szCs w:val="20"/>
              </w:rPr>
              <w:t>5</w:t>
            </w:r>
            <w:r w:rsidRPr="000D32DB">
              <w:rPr>
                <w:rStyle w:val="DeltaViewInsertion"/>
                <w:szCs w:val="20"/>
              </w:rPr>
              <w:t>,</w:t>
            </w:r>
            <w:bookmarkStart w:id="387" w:name="_DV_M512"/>
            <w:bookmarkEnd w:id="386"/>
            <w:bookmarkEnd w:id="387"/>
            <w:r w:rsidRPr="000D32DB">
              <w:rPr>
                <w:szCs w:val="20"/>
              </w:rPr>
              <w:t xml:space="preserve"> and shall be the total cost to the </w:t>
            </w:r>
            <w:r w:rsidRPr="000D32DB">
              <w:rPr>
                <w:i/>
                <w:szCs w:val="20"/>
              </w:rPr>
              <w:t>Owner</w:t>
            </w:r>
            <w:r w:rsidRPr="000D32DB">
              <w:rPr>
                <w:szCs w:val="20"/>
              </w:rPr>
              <w:t xml:space="preserve">. Adjustment to the </w:t>
            </w:r>
            <w:r w:rsidRPr="000D32DB">
              <w:rPr>
                <w:i/>
                <w:szCs w:val="20"/>
              </w:rPr>
              <w:t>Contract</w:t>
            </w:r>
            <w:r w:rsidRPr="000D32DB">
              <w:rPr>
                <w:szCs w:val="20"/>
              </w:rPr>
              <w:t xml:space="preserve"> </w:t>
            </w:r>
            <w:r w:rsidRPr="000D32DB">
              <w:rPr>
                <w:i/>
                <w:szCs w:val="20"/>
              </w:rPr>
              <w:t>Price</w:t>
            </w:r>
            <w:r>
              <w:rPr>
                <w:szCs w:val="20"/>
              </w:rPr>
              <w:t xml:space="preserve"> shall be based on a net quantity difference from the original quantity.</w:t>
            </w:r>
          </w:p>
          <w:p w14:paraId="235ADF6C" w14:textId="77777777" w:rsidR="00BD1117" w:rsidRPr="00F100B7" w:rsidRDefault="00BD1117" w:rsidP="00DB0BA2">
            <w:pPr>
              <w:ind w:left="1225" w:hanging="360"/>
              <w:jc w:val="both"/>
              <w:rPr>
                <w:rFonts w:cs="Arial"/>
                <w:bCs/>
                <w:szCs w:val="20"/>
              </w:rPr>
            </w:pPr>
          </w:p>
          <w:p w14:paraId="7039F046" w14:textId="77777777" w:rsidR="00BD1117" w:rsidRPr="00F100B7" w:rsidRDefault="00BD1117" w:rsidP="00DB0BA2">
            <w:pPr>
              <w:ind w:left="1225" w:hanging="360"/>
              <w:jc w:val="both"/>
              <w:rPr>
                <w:rFonts w:cs="Arial"/>
                <w:bCs/>
                <w:szCs w:val="20"/>
              </w:rPr>
            </w:pPr>
            <w:r w:rsidRPr="00F100B7">
              <w:rPr>
                <w:rFonts w:cs="Arial"/>
                <w:bCs/>
                <w:szCs w:val="20"/>
              </w:rPr>
              <w:t>.3</w:t>
            </w:r>
            <w:r w:rsidRPr="00F100B7">
              <w:rPr>
                <w:rFonts w:cs="Arial"/>
                <w:bCs/>
                <w:szCs w:val="20"/>
              </w:rPr>
              <w:tab/>
            </w:r>
            <w:r>
              <w:rPr>
                <w:rFonts w:cs="Arial"/>
                <w:b/>
                <w:bCs/>
                <w:szCs w:val="20"/>
              </w:rPr>
              <w:t xml:space="preserve">(Time and Material Costs) </w:t>
            </w:r>
            <w:r w:rsidRPr="00F100B7">
              <w:rPr>
                <w:rFonts w:cs="Arial"/>
                <w:bCs/>
                <w:szCs w:val="20"/>
              </w:rPr>
              <w:t xml:space="preserve">by </w:t>
            </w:r>
            <w:r>
              <w:rPr>
                <w:rFonts w:cs="Arial"/>
                <w:bCs/>
                <w:szCs w:val="20"/>
              </w:rPr>
              <w:t xml:space="preserve">the amount, net of all </w:t>
            </w:r>
            <w:r w:rsidRPr="00F100B7">
              <w:rPr>
                <w:rFonts w:cs="Arial"/>
                <w:bCs/>
                <w:szCs w:val="20"/>
              </w:rPr>
              <w:t>credi</w:t>
            </w:r>
            <w:r>
              <w:rPr>
                <w:rFonts w:cs="Arial"/>
                <w:bCs/>
                <w:szCs w:val="20"/>
              </w:rPr>
              <w:t>ts, expended that</w:t>
            </w:r>
            <w:r w:rsidRPr="003E55A4">
              <w:rPr>
                <w:rFonts w:cs="Arial"/>
                <w:bCs/>
                <w:szCs w:val="20"/>
              </w:rPr>
              <w:t xml:space="preserve"> specifically relate to and are directly attributable to the implementation of the</w:t>
            </w:r>
            <w:r>
              <w:rPr>
                <w:rFonts w:cs="Arial"/>
                <w:bCs/>
                <w:szCs w:val="20"/>
              </w:rPr>
              <w:t xml:space="preserve"> change</w:t>
            </w:r>
            <w:r w:rsidRPr="003E55A4">
              <w:t xml:space="preserve"> </w:t>
            </w:r>
            <w:r w:rsidRPr="003E55A4">
              <w:rPr>
                <w:rFonts w:cs="Arial"/>
                <w:bCs/>
                <w:szCs w:val="20"/>
              </w:rPr>
              <w:t xml:space="preserve">and that would not have otherwise been incurred in the delivery of the </w:t>
            </w:r>
            <w:r w:rsidRPr="003E55A4">
              <w:rPr>
                <w:rFonts w:cs="Arial"/>
                <w:bCs/>
                <w:i/>
                <w:iCs/>
                <w:szCs w:val="20"/>
              </w:rPr>
              <w:t>Project</w:t>
            </w:r>
            <w:r w:rsidRPr="003E55A4" w:rsidDel="003E55A4">
              <w:rPr>
                <w:rFonts w:cs="Arial"/>
                <w:bCs/>
                <w:szCs w:val="20"/>
              </w:rPr>
              <w:t xml:space="preserve"> </w:t>
            </w:r>
            <w:r w:rsidRPr="00F100B7">
              <w:rPr>
                <w:rFonts w:cs="Arial"/>
                <w:bCs/>
                <w:szCs w:val="20"/>
              </w:rPr>
              <w:t>:</w:t>
            </w:r>
          </w:p>
          <w:p w14:paraId="79C3968D" w14:textId="77777777" w:rsidR="00BD1117" w:rsidRPr="00F100B7" w:rsidRDefault="00BD1117" w:rsidP="00DB0BA2">
            <w:pPr>
              <w:jc w:val="both"/>
              <w:rPr>
                <w:rFonts w:cs="Arial"/>
                <w:bCs/>
                <w:szCs w:val="20"/>
              </w:rPr>
            </w:pPr>
          </w:p>
          <w:p w14:paraId="5F73996E" w14:textId="77777777" w:rsidR="00BD1117" w:rsidRPr="006E09A2" w:rsidRDefault="00BD1117" w:rsidP="00DB0BA2">
            <w:pPr>
              <w:pStyle w:val="SC6"/>
              <w:numPr>
                <w:ilvl w:val="0"/>
                <w:numId w:val="0"/>
              </w:numPr>
              <w:ind w:left="1225"/>
              <w:jc w:val="both"/>
            </w:pPr>
            <w:r>
              <w:rPr>
                <w:lang w:val="en-US"/>
              </w:rPr>
              <w:t>(a)</w:t>
            </w:r>
            <w:r>
              <w:rPr>
                <w:lang w:val="en-US"/>
              </w:rPr>
              <w:tab/>
            </w:r>
            <w:r>
              <w:t xml:space="preserve">by a </w:t>
            </w:r>
            <w:r w:rsidRPr="55062D75">
              <w:rPr>
                <w:i/>
                <w:iCs/>
              </w:rPr>
              <w:t>Subcontractor</w:t>
            </w:r>
            <w:r>
              <w:t xml:space="preserve"> </w:t>
            </w:r>
            <w:r>
              <w:rPr>
                <w:lang w:val="en-US"/>
              </w:rPr>
              <w:t xml:space="preserve">(or </w:t>
            </w:r>
            <w:r>
              <w:rPr>
                <w:i/>
                <w:iCs/>
                <w:lang w:val="en-US"/>
              </w:rPr>
              <w:t>Supplier</w:t>
            </w:r>
            <w:r>
              <w:rPr>
                <w:lang w:val="en-US"/>
              </w:rPr>
              <w:t>)</w:t>
            </w:r>
          </w:p>
          <w:p w14:paraId="70D1F4B0" w14:textId="77777777" w:rsidR="00BD1117" w:rsidRDefault="00BD1117" w:rsidP="00DB0BA2">
            <w:pPr>
              <w:pStyle w:val="SC6"/>
              <w:numPr>
                <w:ilvl w:val="0"/>
                <w:numId w:val="0"/>
              </w:numPr>
              <w:ind w:left="3600"/>
              <w:jc w:val="both"/>
            </w:pPr>
          </w:p>
          <w:p w14:paraId="41A4FB13" w14:textId="77777777" w:rsidR="00BD1117" w:rsidRDefault="00BD1117" w:rsidP="00DB0BA2">
            <w:pPr>
              <w:pStyle w:val="SC6"/>
              <w:numPr>
                <w:ilvl w:val="0"/>
                <w:numId w:val="0"/>
              </w:numPr>
              <w:ind w:left="2485" w:hanging="360"/>
              <w:jc w:val="both"/>
            </w:pPr>
            <w:bookmarkStart w:id="388" w:name="_DV_M515"/>
            <w:bookmarkStart w:id="389" w:name="_DV_M516"/>
            <w:bookmarkStart w:id="390" w:name="_DV_M517"/>
            <w:bookmarkEnd w:id="388"/>
            <w:bookmarkEnd w:id="389"/>
            <w:bookmarkEnd w:id="390"/>
            <w:r w:rsidRPr="2B63AC0F">
              <w:rPr>
                <w:lang w:val="en-US"/>
              </w:rPr>
              <w:t>(i)</w:t>
            </w:r>
            <w:r>
              <w:tab/>
              <w:t xml:space="preserve">the </w:t>
            </w:r>
            <w:r w:rsidRPr="2B63AC0F">
              <w:rPr>
                <w:i/>
                <w:iCs/>
                <w:lang w:val="en-US"/>
              </w:rPr>
              <w:t xml:space="preserve">Direct Costs </w:t>
            </w:r>
            <w:r w:rsidRPr="2B63AC0F">
              <w:rPr>
                <w:lang w:val="en-US"/>
              </w:rPr>
              <w:t>(</w:t>
            </w:r>
            <w:r>
              <w:t>without mark-up</w:t>
            </w:r>
            <w:r w:rsidRPr="2B63AC0F">
              <w:rPr>
                <w:lang w:val="en-US"/>
              </w:rPr>
              <w:t xml:space="preserve">) incurred by the </w:t>
            </w:r>
            <w:r w:rsidRPr="0091308F">
              <w:rPr>
                <w:i/>
                <w:iCs/>
                <w:lang w:val="en-US"/>
              </w:rPr>
              <w:t>Subcontractor</w:t>
            </w:r>
            <w:r w:rsidRPr="2B63AC0F">
              <w:rPr>
                <w:lang w:val="en-US"/>
              </w:rPr>
              <w:t xml:space="preserve"> (or </w:t>
            </w:r>
            <w:r w:rsidRPr="0091308F">
              <w:rPr>
                <w:i/>
                <w:iCs/>
                <w:lang w:val="en-US"/>
              </w:rPr>
              <w:t>Supplier</w:t>
            </w:r>
            <w:r w:rsidRPr="2B63AC0F">
              <w:rPr>
                <w:lang w:val="en-US"/>
              </w:rPr>
              <w:t>) directly to perform the change</w:t>
            </w:r>
            <w:r>
              <w:t xml:space="preserve">, plus </w:t>
            </w:r>
          </w:p>
          <w:p w14:paraId="7140DA8C" w14:textId="77777777" w:rsidR="00BD1117" w:rsidRDefault="00BD1117" w:rsidP="00DB0BA2">
            <w:pPr>
              <w:pStyle w:val="SC6"/>
              <w:numPr>
                <w:ilvl w:val="0"/>
                <w:numId w:val="0"/>
              </w:numPr>
              <w:ind w:left="2485" w:hanging="360"/>
              <w:jc w:val="both"/>
            </w:pPr>
          </w:p>
          <w:p w14:paraId="600D141C" w14:textId="77777777" w:rsidR="00BD1117" w:rsidRPr="000D32DB" w:rsidRDefault="00BD1117" w:rsidP="00DB0BA2">
            <w:pPr>
              <w:pStyle w:val="SC6"/>
              <w:numPr>
                <w:ilvl w:val="0"/>
                <w:numId w:val="0"/>
              </w:numPr>
              <w:ind w:left="2485" w:hanging="360"/>
              <w:jc w:val="both"/>
            </w:pPr>
            <w:r w:rsidRPr="2B63AC0F">
              <w:rPr>
                <w:lang w:val="en-US"/>
              </w:rPr>
              <w:t>(ii)</w:t>
            </w:r>
            <w:r>
              <w:tab/>
              <w:t xml:space="preserve">the </w:t>
            </w:r>
            <w:r w:rsidRPr="2B63AC0F">
              <w:rPr>
                <w:i/>
                <w:iCs/>
              </w:rPr>
              <w:t>Subcontractor’s</w:t>
            </w:r>
            <w:r>
              <w:t xml:space="preserve"> </w:t>
            </w:r>
            <w:bookmarkStart w:id="391" w:name="_DV_C274"/>
            <w:r w:rsidRPr="2B63AC0F">
              <w:rPr>
                <w:lang w:val="en-US"/>
              </w:rPr>
              <w:t xml:space="preserve">(or </w:t>
            </w:r>
            <w:r w:rsidRPr="2B63AC0F">
              <w:rPr>
                <w:i/>
                <w:iCs/>
                <w:lang w:val="en-US"/>
              </w:rPr>
              <w:t>Supplier’s</w:t>
            </w:r>
            <w:r w:rsidRPr="2B63AC0F">
              <w:rPr>
                <w:lang w:val="en-US"/>
              </w:rPr>
              <w:t>)</w:t>
            </w:r>
            <w:r w:rsidRPr="2B63AC0F">
              <w:rPr>
                <w:i/>
                <w:iCs/>
                <w:lang w:val="en-US"/>
              </w:rPr>
              <w:t xml:space="preserve"> </w:t>
            </w:r>
            <w:r>
              <w:t xml:space="preserve">permitted mark-up for changes in the </w:t>
            </w:r>
            <w:r w:rsidRPr="2B63AC0F">
              <w:rPr>
                <w:i/>
                <w:iCs/>
              </w:rPr>
              <w:t>Work</w:t>
            </w:r>
            <w:r>
              <w:t xml:space="preserve"> set out in GC 6.2.</w:t>
            </w:r>
            <w:r w:rsidRPr="2B63AC0F">
              <w:rPr>
                <w:lang w:val="en-US"/>
              </w:rPr>
              <w:t>5</w:t>
            </w:r>
            <w:bookmarkStart w:id="392" w:name="_DV_M518"/>
            <w:bookmarkEnd w:id="391"/>
            <w:bookmarkEnd w:id="392"/>
            <w:r>
              <w:t xml:space="preserve"> which applies to</w:t>
            </w:r>
            <w:r w:rsidRPr="2B63AC0F">
              <w:rPr>
                <w:lang w:val="en-US"/>
              </w:rPr>
              <w:t xml:space="preserve"> the </w:t>
            </w:r>
            <w:r w:rsidRPr="2B63AC0F">
              <w:rPr>
                <w:i/>
                <w:iCs/>
                <w:lang w:val="en-US"/>
              </w:rPr>
              <w:t>Subcontractor’s (</w:t>
            </w:r>
            <w:r w:rsidRPr="2B63AC0F">
              <w:rPr>
                <w:lang w:val="en-US"/>
              </w:rPr>
              <w:t xml:space="preserve">or </w:t>
            </w:r>
            <w:r w:rsidRPr="2B63AC0F">
              <w:rPr>
                <w:i/>
                <w:iCs/>
                <w:lang w:val="en-US"/>
              </w:rPr>
              <w:t>Supplier’s</w:t>
            </w:r>
            <w:r w:rsidRPr="2B63AC0F">
              <w:rPr>
                <w:lang w:val="en-US"/>
              </w:rPr>
              <w:t>)</w:t>
            </w:r>
            <w:r w:rsidRPr="2B63AC0F">
              <w:rPr>
                <w:i/>
                <w:iCs/>
                <w:lang w:val="en-US"/>
              </w:rPr>
              <w:t xml:space="preserve"> Direct Costs </w:t>
            </w:r>
            <w:r w:rsidRPr="2B63AC0F">
              <w:rPr>
                <w:lang w:val="en-US"/>
              </w:rPr>
              <w:t>only</w:t>
            </w:r>
            <w:r>
              <w:t>;</w:t>
            </w:r>
            <w:r w:rsidRPr="2B63AC0F">
              <w:rPr>
                <w:lang w:val="en-US"/>
              </w:rPr>
              <w:t xml:space="preserve"> and</w:t>
            </w:r>
          </w:p>
          <w:p w14:paraId="70C95BB2" w14:textId="77777777" w:rsidR="00BD1117" w:rsidRDefault="00BD1117" w:rsidP="00DB0BA2">
            <w:pPr>
              <w:pStyle w:val="ListParagraph"/>
              <w:ind w:left="3600"/>
              <w:jc w:val="both"/>
              <w:rPr>
                <w:rFonts w:cs="Arial"/>
                <w:bCs/>
                <w:szCs w:val="20"/>
              </w:rPr>
            </w:pPr>
          </w:p>
          <w:p w14:paraId="77CFC095" w14:textId="77777777" w:rsidR="00BD1117" w:rsidRDefault="00BD1117" w:rsidP="00DB0BA2">
            <w:pPr>
              <w:pStyle w:val="SC6"/>
              <w:numPr>
                <w:ilvl w:val="0"/>
                <w:numId w:val="0"/>
              </w:numPr>
              <w:ind w:left="2125" w:hanging="900"/>
              <w:jc w:val="both"/>
            </w:pPr>
            <w:r>
              <w:rPr>
                <w:lang w:val="en-US"/>
              </w:rPr>
              <w:t>(b)</w:t>
            </w:r>
            <w:r>
              <w:rPr>
                <w:lang w:val="en-US"/>
              </w:rPr>
              <w:tab/>
            </w:r>
            <w:r>
              <w:t xml:space="preserve">by the </w:t>
            </w:r>
            <w:r w:rsidRPr="55062D75">
              <w:rPr>
                <w:i/>
                <w:iCs/>
              </w:rPr>
              <w:t>Contractor</w:t>
            </w:r>
            <w:r>
              <w:t xml:space="preserve"> </w:t>
            </w:r>
          </w:p>
          <w:p w14:paraId="781C1D52" w14:textId="77777777" w:rsidR="00BD1117" w:rsidRDefault="00BD1117" w:rsidP="00DB0BA2">
            <w:pPr>
              <w:pStyle w:val="SC6"/>
              <w:numPr>
                <w:ilvl w:val="0"/>
                <w:numId w:val="0"/>
              </w:numPr>
              <w:ind w:left="3600" w:hanging="360"/>
              <w:jc w:val="both"/>
            </w:pPr>
          </w:p>
          <w:p w14:paraId="699DC31B" w14:textId="77777777" w:rsidR="00BD1117" w:rsidRDefault="00BD1117" w:rsidP="00DB0BA2">
            <w:pPr>
              <w:pStyle w:val="SC6"/>
              <w:numPr>
                <w:ilvl w:val="0"/>
                <w:numId w:val="0"/>
              </w:numPr>
              <w:ind w:left="3960" w:hanging="360"/>
              <w:jc w:val="both"/>
            </w:pPr>
            <w:bookmarkStart w:id="393" w:name="_DV_M520"/>
            <w:bookmarkStart w:id="394" w:name="_DV_M521"/>
            <w:bookmarkStart w:id="395" w:name="_DV_M522"/>
            <w:bookmarkEnd w:id="393"/>
            <w:bookmarkEnd w:id="394"/>
            <w:bookmarkEnd w:id="395"/>
          </w:p>
          <w:p w14:paraId="6452C76F" w14:textId="77777777" w:rsidR="00BD1117" w:rsidRDefault="00BD1117" w:rsidP="00DB0BA2">
            <w:pPr>
              <w:pStyle w:val="SC6"/>
              <w:numPr>
                <w:ilvl w:val="0"/>
                <w:numId w:val="0"/>
              </w:numPr>
              <w:ind w:left="2485" w:hanging="360"/>
              <w:jc w:val="both"/>
            </w:pPr>
            <w:r w:rsidRPr="2B63AC0F">
              <w:rPr>
                <w:lang w:val="en-US"/>
              </w:rPr>
              <w:t>(i)</w:t>
            </w:r>
            <w:r>
              <w:tab/>
            </w:r>
            <w:r w:rsidRPr="2B63AC0F">
              <w:rPr>
                <w:lang w:val="en-US"/>
              </w:rPr>
              <w:t xml:space="preserve">the </w:t>
            </w:r>
            <w:r w:rsidRPr="2B63AC0F">
              <w:rPr>
                <w:i/>
                <w:iCs/>
                <w:lang w:val="en-US"/>
              </w:rPr>
              <w:t xml:space="preserve">Direct Costs </w:t>
            </w:r>
            <w:r w:rsidRPr="2B63AC0F">
              <w:rPr>
                <w:lang w:val="en-US"/>
              </w:rPr>
              <w:t>(</w:t>
            </w:r>
            <w:r>
              <w:t>without mark-up</w:t>
            </w:r>
            <w:r w:rsidRPr="2B63AC0F">
              <w:rPr>
                <w:lang w:val="en-US"/>
              </w:rPr>
              <w:t>)</w:t>
            </w:r>
            <w:r>
              <w:t xml:space="preserve"> </w:t>
            </w:r>
            <w:r w:rsidRPr="2B63AC0F">
              <w:rPr>
                <w:lang w:val="en-US"/>
              </w:rPr>
              <w:t xml:space="preserve">incurred by the </w:t>
            </w:r>
            <w:r w:rsidRPr="2B63AC0F">
              <w:rPr>
                <w:i/>
                <w:iCs/>
                <w:lang w:val="en-US"/>
              </w:rPr>
              <w:t xml:space="preserve">Contractor </w:t>
            </w:r>
            <w:r w:rsidRPr="2B63AC0F">
              <w:rPr>
                <w:lang w:val="en-US"/>
              </w:rPr>
              <w:t>directly to perform the change</w:t>
            </w:r>
            <w:r w:rsidRPr="2B63AC0F">
              <w:rPr>
                <w:i/>
                <w:iCs/>
                <w:lang w:val="en-US"/>
              </w:rPr>
              <w:t xml:space="preserve">, </w:t>
            </w:r>
            <w:r>
              <w:t xml:space="preserve">plus </w:t>
            </w:r>
          </w:p>
          <w:p w14:paraId="56B9EB5A" w14:textId="77777777" w:rsidR="00BD1117" w:rsidRDefault="00BD1117" w:rsidP="00DB0BA2">
            <w:pPr>
              <w:pStyle w:val="SC6"/>
              <w:numPr>
                <w:ilvl w:val="0"/>
                <w:numId w:val="0"/>
              </w:numPr>
              <w:ind w:left="2485" w:hanging="360"/>
              <w:jc w:val="both"/>
            </w:pPr>
          </w:p>
          <w:p w14:paraId="3586C977" w14:textId="77777777" w:rsidR="00BD1117" w:rsidRDefault="00BD1117" w:rsidP="00DB0BA2">
            <w:pPr>
              <w:pStyle w:val="SC6"/>
              <w:numPr>
                <w:ilvl w:val="0"/>
                <w:numId w:val="0"/>
              </w:numPr>
              <w:ind w:left="2485" w:hanging="360"/>
              <w:jc w:val="both"/>
              <w:rPr>
                <w:highlight w:val="yellow"/>
                <w:lang w:val="en-US"/>
              </w:rPr>
            </w:pPr>
            <w:r w:rsidRPr="2B63AC0F">
              <w:rPr>
                <w:lang w:val="en-US"/>
              </w:rPr>
              <w:t>(iii)</w:t>
            </w:r>
            <w:r>
              <w:tab/>
              <w:t>the</w:t>
            </w:r>
            <w:r w:rsidRPr="2B63AC0F">
              <w:rPr>
                <w:lang w:val="en-US"/>
              </w:rPr>
              <w:t xml:space="preserve"> </w:t>
            </w:r>
            <w:r w:rsidRPr="2B63AC0F">
              <w:rPr>
                <w:i/>
                <w:iCs/>
                <w:lang w:val="en-US"/>
              </w:rPr>
              <w:t>Contractor’s</w:t>
            </w:r>
            <w:r>
              <w:t xml:space="preserve"> </w:t>
            </w:r>
            <w:bookmarkStart w:id="396" w:name="_DV_C281"/>
            <w:r>
              <w:t>permitted mark-up</w:t>
            </w:r>
            <w:r>
              <w:rPr>
                <w:lang w:val="en-US"/>
              </w:rPr>
              <w:t>(s)</w:t>
            </w:r>
            <w:r>
              <w:t xml:space="preserve"> for changes in the </w:t>
            </w:r>
            <w:r w:rsidRPr="2B63AC0F">
              <w:rPr>
                <w:i/>
                <w:iCs/>
              </w:rPr>
              <w:t>Work</w:t>
            </w:r>
            <w:r>
              <w:t xml:space="preserve"> set out in GC 6.2.</w:t>
            </w:r>
            <w:r w:rsidRPr="2B63AC0F">
              <w:rPr>
                <w:lang w:val="en-US"/>
              </w:rPr>
              <w:t>5</w:t>
            </w:r>
            <w:r w:rsidRPr="2B63AC0F">
              <w:rPr>
                <w:rStyle w:val="DeltaViewInsertion"/>
                <w:lang w:val="en-CA"/>
              </w:rPr>
              <w:t>,</w:t>
            </w:r>
            <w:bookmarkStart w:id="397" w:name="_DV_M523"/>
            <w:bookmarkEnd w:id="396"/>
            <w:bookmarkEnd w:id="397"/>
            <w:r>
              <w:t xml:space="preserve"> </w:t>
            </w:r>
            <w:r w:rsidRPr="2B63AC0F">
              <w:rPr>
                <w:lang w:val="en-US"/>
              </w:rPr>
              <w:t xml:space="preserve">which applies </w:t>
            </w:r>
            <w:r>
              <w:t>to</w:t>
            </w:r>
            <w:r w:rsidRPr="2B63AC0F">
              <w:rPr>
                <w:lang w:val="en-US"/>
              </w:rPr>
              <w:t xml:space="preserve"> the </w:t>
            </w:r>
            <w:r w:rsidRPr="2B63AC0F">
              <w:rPr>
                <w:i/>
                <w:iCs/>
                <w:lang w:val="en-US"/>
              </w:rPr>
              <w:t>Contractor’s</w:t>
            </w:r>
            <w:r>
              <w:t xml:space="preserve"> </w:t>
            </w:r>
            <w:r w:rsidRPr="2B63AC0F">
              <w:rPr>
                <w:i/>
                <w:iCs/>
                <w:lang w:val="en-US"/>
              </w:rPr>
              <w:t>Direct Costs</w:t>
            </w:r>
            <w:r w:rsidRPr="2B63AC0F">
              <w:rPr>
                <w:lang w:val="en-US"/>
              </w:rPr>
              <w:t xml:space="preserve"> only</w:t>
            </w:r>
            <w:r>
              <w:rPr>
                <w:lang w:val="en-US"/>
              </w:rPr>
              <w:t>.</w:t>
            </w:r>
          </w:p>
          <w:p w14:paraId="0EEBB80B" w14:textId="77777777" w:rsidR="00BD1117" w:rsidRDefault="00BD1117" w:rsidP="00DB0BA2">
            <w:pPr>
              <w:pStyle w:val="SC6"/>
              <w:numPr>
                <w:ilvl w:val="0"/>
                <w:numId w:val="0"/>
              </w:numPr>
              <w:ind w:left="3600"/>
              <w:jc w:val="both"/>
            </w:pPr>
          </w:p>
          <w:p w14:paraId="0400415C" w14:textId="77777777" w:rsidR="00BD1117" w:rsidRDefault="00BD1117" w:rsidP="00DB0BA2">
            <w:pPr>
              <w:pStyle w:val="SC6"/>
              <w:numPr>
                <w:ilvl w:val="0"/>
                <w:numId w:val="0"/>
              </w:numPr>
              <w:ind w:left="955" w:hanging="900"/>
              <w:jc w:val="both"/>
              <w:rPr>
                <w:lang w:val="en-US"/>
              </w:rPr>
            </w:pPr>
            <w:r w:rsidRPr="2B63AC0F">
              <w:rPr>
                <w:lang w:val="en-CA"/>
              </w:rPr>
              <w:t xml:space="preserve">6.2.4 </w:t>
            </w:r>
            <w:r>
              <w:tab/>
            </w:r>
            <w:r w:rsidRPr="2B63AC0F">
              <w:rPr>
                <w:lang w:val="en-US"/>
              </w:rPr>
              <w:t xml:space="preserve">During the performance of the </w:t>
            </w:r>
            <w:r w:rsidRPr="2B63AC0F">
              <w:rPr>
                <w:i/>
                <w:iCs/>
                <w:lang w:val="en-US"/>
              </w:rPr>
              <w:t>Contract</w:t>
            </w:r>
            <w:r w:rsidRPr="2B63AC0F">
              <w:rPr>
                <w:lang w:val="en-US"/>
              </w:rPr>
              <w:t xml:space="preserve">, including the performance of any changes, the </w:t>
            </w:r>
            <w:r w:rsidRPr="2B63AC0F">
              <w:rPr>
                <w:i/>
                <w:iCs/>
                <w:lang w:val="en-US"/>
              </w:rPr>
              <w:t>Wage Schedule</w:t>
            </w:r>
            <w:r w:rsidRPr="2B63AC0F">
              <w:rPr>
                <w:lang w:val="en-US"/>
              </w:rPr>
              <w:t xml:space="preserve"> for the </w:t>
            </w:r>
            <w:r w:rsidRPr="2B63AC0F">
              <w:rPr>
                <w:i/>
                <w:iCs/>
                <w:lang w:val="en-US"/>
              </w:rPr>
              <w:t xml:space="preserve">Contractor, </w:t>
            </w:r>
            <w:r w:rsidRPr="2B63AC0F">
              <w:rPr>
                <w:lang w:val="en-US"/>
              </w:rPr>
              <w:t xml:space="preserve">and any </w:t>
            </w:r>
            <w:r w:rsidRPr="2B63AC0F">
              <w:rPr>
                <w:i/>
                <w:iCs/>
                <w:lang w:val="en-US"/>
              </w:rPr>
              <w:t>Subcontractor</w:t>
            </w:r>
            <w:r w:rsidRPr="2B63AC0F">
              <w:rPr>
                <w:lang w:val="en-US"/>
              </w:rPr>
              <w:t>, as applicable,</w:t>
            </w:r>
            <w:r w:rsidRPr="2B63AC0F">
              <w:rPr>
                <w:i/>
                <w:iCs/>
                <w:lang w:val="en-US"/>
              </w:rPr>
              <w:t xml:space="preserve"> </w:t>
            </w:r>
            <w:r w:rsidRPr="2B63AC0F">
              <w:rPr>
                <w:lang w:val="en-US"/>
              </w:rPr>
              <w:t xml:space="preserve">shall be determined in accordance with this GC 6.2.4. </w:t>
            </w:r>
          </w:p>
          <w:p w14:paraId="18D82537" w14:textId="77777777" w:rsidR="00BD1117" w:rsidRDefault="00BD1117" w:rsidP="00DB0BA2">
            <w:pPr>
              <w:pStyle w:val="SC6"/>
              <w:numPr>
                <w:ilvl w:val="0"/>
                <w:numId w:val="0"/>
              </w:numPr>
              <w:ind w:left="2880" w:hanging="900"/>
              <w:jc w:val="both"/>
              <w:rPr>
                <w:lang w:val="en-US"/>
              </w:rPr>
            </w:pPr>
          </w:p>
          <w:p w14:paraId="37186AB3" w14:textId="77777777" w:rsidR="00BD1117" w:rsidRDefault="00BD1117" w:rsidP="00DB0BA2">
            <w:pPr>
              <w:pStyle w:val="SC6"/>
              <w:numPr>
                <w:ilvl w:val="0"/>
                <w:numId w:val="0"/>
              </w:numPr>
              <w:ind w:left="1315" w:hanging="360"/>
              <w:jc w:val="both"/>
              <w:rPr>
                <w:rStyle w:val="DeltaViewInsertion"/>
              </w:rPr>
            </w:pPr>
            <w:r w:rsidRPr="505A2779">
              <w:rPr>
                <w:lang w:val="en-US"/>
              </w:rPr>
              <w:lastRenderedPageBreak/>
              <w:t>.1</w:t>
            </w:r>
            <w:r>
              <w:tab/>
            </w:r>
            <w:r w:rsidRPr="505A2779">
              <w:rPr>
                <w:lang w:val="en-US"/>
              </w:rPr>
              <w:t xml:space="preserve">Where a </w:t>
            </w:r>
            <w:r w:rsidRPr="505A2779">
              <w:rPr>
                <w:i/>
                <w:iCs/>
                <w:lang w:val="en-US"/>
              </w:rPr>
              <w:t xml:space="preserve">Contractor </w:t>
            </w:r>
            <w:r w:rsidRPr="505A2779">
              <w:rPr>
                <w:lang w:val="en-US"/>
              </w:rPr>
              <w:t xml:space="preserve">and/or </w:t>
            </w:r>
            <w:r w:rsidRPr="505A2779">
              <w:rPr>
                <w:i/>
                <w:iCs/>
                <w:lang w:val="en-US"/>
              </w:rPr>
              <w:t>Subcontractor</w:t>
            </w:r>
            <w:r w:rsidRPr="505A2779">
              <w:rPr>
                <w:lang w:val="en-US"/>
              </w:rPr>
              <w:t xml:space="preserve"> </w:t>
            </w:r>
            <w:r w:rsidRPr="505A2779">
              <w:rPr>
                <w:i/>
                <w:iCs/>
                <w:lang w:val="en-US"/>
              </w:rPr>
              <w:t xml:space="preserve">Wage Schedule </w:t>
            </w:r>
            <w:r w:rsidRPr="505A2779">
              <w:rPr>
                <w:lang w:val="en-US"/>
              </w:rPr>
              <w:t xml:space="preserve">is included in the </w:t>
            </w:r>
            <w:r w:rsidRPr="505A2779">
              <w:rPr>
                <w:rStyle w:val="DeltaViewInsertion"/>
                <w:i/>
                <w:iCs/>
              </w:rPr>
              <w:t xml:space="preserve">Contractor’s Procurement Response </w:t>
            </w:r>
            <w:r w:rsidRPr="505A2779">
              <w:rPr>
                <w:rStyle w:val="DeltaViewInsertion"/>
                <w:lang w:val="en-US"/>
              </w:rPr>
              <w:t xml:space="preserve">and has been </w:t>
            </w:r>
            <w:r w:rsidRPr="505A2779">
              <w:rPr>
                <w:rStyle w:val="DeltaViewInsertion"/>
              </w:rPr>
              <w:t xml:space="preserve">approved </w:t>
            </w:r>
            <w:r w:rsidRPr="505A2779">
              <w:rPr>
                <w:rStyle w:val="DeltaViewInsertion"/>
                <w:lang w:val="en-US"/>
              </w:rPr>
              <w:t xml:space="preserve">in writing </w:t>
            </w:r>
            <w:r w:rsidRPr="505A2779">
              <w:rPr>
                <w:rStyle w:val="DeltaViewInsertion"/>
              </w:rPr>
              <w:t xml:space="preserve">by the </w:t>
            </w:r>
            <w:r w:rsidRPr="505A2779">
              <w:rPr>
                <w:rStyle w:val="DeltaViewInsertion"/>
                <w:i/>
                <w:iCs/>
              </w:rPr>
              <w:t>Owner</w:t>
            </w:r>
            <w:r w:rsidRPr="505A2779">
              <w:rPr>
                <w:rStyle w:val="DeltaViewInsertion"/>
                <w:lang w:val="en-US"/>
              </w:rPr>
              <w:t xml:space="preserve">, such </w:t>
            </w:r>
            <w:r w:rsidRPr="505A2779">
              <w:rPr>
                <w:rStyle w:val="DeltaViewInsertion"/>
                <w:i/>
                <w:iCs/>
                <w:lang w:val="en-US"/>
              </w:rPr>
              <w:t xml:space="preserve">Wage Schedule </w:t>
            </w:r>
            <w:r w:rsidRPr="505A2779">
              <w:rPr>
                <w:rStyle w:val="DeltaViewInsertion"/>
                <w:lang w:val="en-US"/>
              </w:rPr>
              <w:t xml:space="preserve">shall apply for the duration of the </w:t>
            </w:r>
            <w:r w:rsidRPr="505A2779">
              <w:rPr>
                <w:rStyle w:val="DeltaViewInsertion"/>
                <w:i/>
                <w:iCs/>
                <w:lang w:val="en-US"/>
              </w:rPr>
              <w:t>Contract</w:t>
            </w:r>
            <w:r w:rsidRPr="505A2779">
              <w:rPr>
                <w:rStyle w:val="DeltaViewInsertion"/>
                <w:lang w:val="en-US"/>
              </w:rPr>
              <w:t xml:space="preserve">. </w:t>
            </w:r>
            <w:r w:rsidRPr="505A2779">
              <w:rPr>
                <w:rStyle w:val="DeltaViewInsertion"/>
              </w:rPr>
              <w:t xml:space="preserve"> </w:t>
            </w:r>
          </w:p>
          <w:p w14:paraId="3EC225F3" w14:textId="77777777" w:rsidR="00BD1117" w:rsidRDefault="00BD1117" w:rsidP="00DB0BA2">
            <w:pPr>
              <w:pStyle w:val="SC6"/>
              <w:numPr>
                <w:ilvl w:val="0"/>
                <w:numId w:val="0"/>
              </w:numPr>
              <w:ind w:left="1315" w:hanging="360"/>
              <w:jc w:val="both"/>
              <w:rPr>
                <w:rStyle w:val="DeltaViewInsertion"/>
              </w:rPr>
            </w:pPr>
          </w:p>
          <w:p w14:paraId="3936BBB6" w14:textId="77777777" w:rsidR="00BD1117" w:rsidRPr="009F71BA" w:rsidRDefault="00BD1117" w:rsidP="00DB0BA2">
            <w:pPr>
              <w:pStyle w:val="SC6"/>
              <w:numPr>
                <w:ilvl w:val="0"/>
                <w:numId w:val="0"/>
              </w:numPr>
              <w:ind w:left="1315" w:hanging="360"/>
              <w:jc w:val="both"/>
              <w:rPr>
                <w:lang w:val="en-US"/>
              </w:rPr>
            </w:pPr>
            <w:r w:rsidRPr="732481C8">
              <w:rPr>
                <w:rStyle w:val="DeltaViewInsertion"/>
                <w:lang w:val="en-US"/>
              </w:rPr>
              <w:t>.2</w:t>
            </w:r>
            <w:r>
              <w:tab/>
            </w:r>
            <w:r w:rsidRPr="732481C8">
              <w:rPr>
                <w:rStyle w:val="DeltaViewInsertion"/>
                <w:lang w:val="en-US"/>
              </w:rPr>
              <w:t xml:space="preserve">Where no </w:t>
            </w:r>
            <w:r w:rsidRPr="732481C8">
              <w:rPr>
                <w:rStyle w:val="DeltaViewInsertion"/>
                <w:i/>
                <w:iCs/>
                <w:lang w:val="en-US"/>
              </w:rPr>
              <w:t xml:space="preserve">Contractor </w:t>
            </w:r>
            <w:r w:rsidRPr="732481C8">
              <w:rPr>
                <w:rStyle w:val="DeltaViewInsertion"/>
                <w:lang w:val="en-US"/>
              </w:rPr>
              <w:t xml:space="preserve">or </w:t>
            </w:r>
            <w:r w:rsidRPr="732481C8">
              <w:rPr>
                <w:rStyle w:val="DeltaViewInsertion"/>
                <w:i/>
                <w:iCs/>
                <w:lang w:val="en-US"/>
              </w:rPr>
              <w:t>Subcontractor</w:t>
            </w:r>
            <w:r w:rsidRPr="732481C8">
              <w:rPr>
                <w:rStyle w:val="DeltaViewInsertion"/>
                <w:lang w:val="en-US"/>
              </w:rPr>
              <w:t xml:space="preserve"> </w:t>
            </w:r>
            <w:r w:rsidRPr="732481C8">
              <w:rPr>
                <w:rStyle w:val="DeltaViewInsertion"/>
                <w:i/>
                <w:iCs/>
                <w:lang w:val="en-US"/>
              </w:rPr>
              <w:t xml:space="preserve">Wage Schedule </w:t>
            </w:r>
            <w:r w:rsidRPr="732481C8">
              <w:rPr>
                <w:rStyle w:val="DeltaViewInsertion"/>
                <w:lang w:val="en-US"/>
              </w:rPr>
              <w:t xml:space="preserve">is included in the </w:t>
            </w:r>
            <w:r w:rsidRPr="732481C8">
              <w:rPr>
                <w:rStyle w:val="DeltaViewInsertion"/>
                <w:i/>
                <w:iCs/>
                <w:lang w:val="en-US"/>
              </w:rPr>
              <w:t>Contractor’s Procurement Response</w:t>
            </w:r>
            <w:r w:rsidRPr="732481C8">
              <w:rPr>
                <w:rStyle w:val="DeltaViewInsertion"/>
                <w:lang w:val="en-US"/>
              </w:rPr>
              <w:t xml:space="preserve"> or the </w:t>
            </w:r>
            <w:r w:rsidRPr="732481C8">
              <w:rPr>
                <w:rStyle w:val="DeltaViewInsertion"/>
                <w:i/>
                <w:iCs/>
                <w:lang w:val="en-US"/>
              </w:rPr>
              <w:t xml:space="preserve">Wage Schedule </w:t>
            </w:r>
            <w:r w:rsidRPr="732481C8">
              <w:rPr>
                <w:rStyle w:val="DeltaViewInsertion"/>
                <w:lang w:val="en-US"/>
              </w:rPr>
              <w:t xml:space="preserve">included in the </w:t>
            </w:r>
            <w:r w:rsidRPr="732481C8">
              <w:rPr>
                <w:rStyle w:val="DeltaViewInsertion"/>
                <w:i/>
                <w:iCs/>
                <w:lang w:val="en-US"/>
              </w:rPr>
              <w:t xml:space="preserve">Contractor’s Procurement Response </w:t>
            </w:r>
            <w:r w:rsidRPr="732481C8">
              <w:rPr>
                <w:rStyle w:val="DeltaViewInsertion"/>
                <w:lang w:val="en-US"/>
              </w:rPr>
              <w:t xml:space="preserve">has not been approved by the </w:t>
            </w:r>
            <w:r w:rsidRPr="732481C8">
              <w:rPr>
                <w:rStyle w:val="DeltaViewInsertion"/>
                <w:i/>
                <w:iCs/>
                <w:lang w:val="en-US"/>
              </w:rPr>
              <w:t xml:space="preserve">Owner, </w:t>
            </w:r>
            <w:r w:rsidRPr="732481C8">
              <w:rPr>
                <w:rStyle w:val="DeltaViewInsertion"/>
                <w:lang w:val="en-US"/>
              </w:rPr>
              <w:t xml:space="preserve">upon the reasonable request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as part of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 </w:t>
            </w:r>
            <w:r w:rsidRPr="732481C8">
              <w:rPr>
                <w:rStyle w:val="DeltaViewInsertion"/>
                <w:lang w:val="en-US"/>
              </w:rPr>
              <w:t xml:space="preserve">shall submit to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Consultant </w:t>
            </w:r>
            <w:r w:rsidRPr="732481C8">
              <w:rPr>
                <w:rStyle w:val="DeltaViewInsertion"/>
                <w:lang w:val="en-US"/>
              </w:rPr>
              <w:t xml:space="preserve">a </w:t>
            </w:r>
            <w:r w:rsidRPr="732481C8">
              <w:rPr>
                <w:rStyle w:val="DeltaViewInsertion"/>
                <w:i/>
                <w:iCs/>
                <w:lang w:val="en-US"/>
              </w:rPr>
              <w:t>Wage Schedule</w:t>
            </w:r>
            <w:r w:rsidRPr="732481C8">
              <w:rPr>
                <w:rStyle w:val="DeltaViewInsertion"/>
                <w:lang w:val="en-US"/>
              </w:rPr>
              <w:t xml:space="preserve"> for the </w:t>
            </w:r>
            <w:r w:rsidRPr="732481C8">
              <w:rPr>
                <w:rStyle w:val="DeltaViewInsertion"/>
                <w:i/>
                <w:iCs/>
                <w:lang w:val="en-US"/>
              </w:rPr>
              <w:t xml:space="preserve">Contractor’s </w:t>
            </w:r>
            <w:r w:rsidRPr="732481C8">
              <w:rPr>
                <w:rStyle w:val="DeltaViewInsertion"/>
                <w:lang w:val="en-US"/>
              </w:rPr>
              <w:t xml:space="preserve">own personnel and/or labour and for any </w:t>
            </w:r>
            <w:r w:rsidRPr="732481C8">
              <w:rPr>
                <w:rStyle w:val="DeltaViewInsertion"/>
                <w:i/>
                <w:iCs/>
                <w:lang w:val="en-US"/>
              </w:rPr>
              <w:t xml:space="preserve">Subcontractor </w:t>
            </w:r>
            <w:r w:rsidRPr="732481C8">
              <w:rPr>
                <w:rStyle w:val="DeltaViewInsertion"/>
                <w:lang w:val="en-US"/>
              </w:rPr>
              <w:t>labour</w:t>
            </w:r>
            <w:r w:rsidRPr="732481C8">
              <w:rPr>
                <w:rStyle w:val="DeltaViewInsertion"/>
                <w:i/>
                <w:iCs/>
                <w:lang w:val="en-US"/>
              </w:rPr>
              <w:t xml:space="preserve"> </w:t>
            </w:r>
            <w:r w:rsidRPr="732481C8">
              <w:rPr>
                <w:rStyle w:val="DeltaViewInsertion"/>
                <w:lang w:val="en-US"/>
              </w:rPr>
              <w:t xml:space="preserve">requested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to substantiate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Contractor’s </w:t>
            </w:r>
            <w:r w:rsidRPr="732481C8">
              <w:rPr>
                <w:rStyle w:val="DeltaViewInsertion"/>
                <w:lang w:val="en-US"/>
              </w:rPr>
              <w:t xml:space="preserve">proposed </w:t>
            </w:r>
            <w:r w:rsidRPr="732481C8">
              <w:rPr>
                <w:rStyle w:val="DeltaViewInsertion"/>
                <w:i/>
                <w:iCs/>
                <w:lang w:val="en-US"/>
              </w:rPr>
              <w:t>Wage Schedule</w:t>
            </w:r>
            <w:r w:rsidRPr="732481C8">
              <w:rPr>
                <w:rStyle w:val="DeltaViewInsertion"/>
                <w:lang w:val="en-US"/>
              </w:rPr>
              <w:t xml:space="preserve"> shall be accompanied by information and evidence that reasonably demonstrates that the proposed </w:t>
            </w:r>
            <w:r w:rsidRPr="732481C8">
              <w:rPr>
                <w:rStyle w:val="DeltaViewInsertion"/>
                <w:i/>
                <w:iCs/>
                <w:lang w:val="en-US"/>
              </w:rPr>
              <w:t xml:space="preserve">Wage Schedule </w:t>
            </w:r>
            <w:r w:rsidRPr="732481C8">
              <w:rPr>
                <w:rStyle w:val="DeltaViewInsertion"/>
                <w:lang w:val="en-US"/>
              </w:rPr>
              <w:t xml:space="preserve">represents value for money commensurate with hourly rates, benefits, and payroll burden that could be obtained in the open market and shall include industry benchmarking data to facilitate the </w:t>
            </w:r>
            <w:r w:rsidRPr="732481C8">
              <w:rPr>
                <w:rStyle w:val="DeltaViewInsertion"/>
                <w:i/>
                <w:iCs/>
                <w:lang w:val="en-US"/>
              </w:rPr>
              <w:t xml:space="preserve">Owner’s </w:t>
            </w:r>
            <w:r w:rsidRPr="732481C8">
              <w:rPr>
                <w:rStyle w:val="DeltaViewInsertion"/>
                <w:lang w:val="en-US"/>
              </w:rPr>
              <w:t xml:space="preserve">evaluation of the proposed </w:t>
            </w:r>
            <w:r w:rsidRPr="732481C8">
              <w:rPr>
                <w:rStyle w:val="DeltaViewInsertion"/>
                <w:i/>
                <w:iCs/>
                <w:lang w:val="en-US"/>
              </w:rPr>
              <w:t xml:space="preserve">Wage Schedule. </w:t>
            </w:r>
            <w:r w:rsidRPr="732481C8">
              <w:rPr>
                <w:rStyle w:val="DeltaViewInsertion"/>
                <w:lang w:val="en-US"/>
              </w:rPr>
              <w:t xml:space="preserve">The </w:t>
            </w:r>
            <w:r w:rsidRPr="732481C8">
              <w:rPr>
                <w:rStyle w:val="DeltaViewInsertion"/>
                <w:i/>
                <w:iCs/>
                <w:lang w:val="en-US"/>
              </w:rPr>
              <w:t xml:space="preserve">Owner </w:t>
            </w:r>
            <w:r w:rsidRPr="732481C8">
              <w:rPr>
                <w:rStyle w:val="DeltaViewInsertion"/>
                <w:lang w:val="en-US"/>
              </w:rPr>
              <w:t xml:space="preserve">will evaluate the proposed </w:t>
            </w:r>
            <w:r w:rsidRPr="732481C8">
              <w:rPr>
                <w:rStyle w:val="DeltaViewInsertion"/>
                <w:i/>
                <w:iCs/>
                <w:lang w:val="en-US"/>
              </w:rPr>
              <w:t xml:space="preserve">Wage Schedule </w:t>
            </w:r>
            <w:r w:rsidRPr="732481C8">
              <w:rPr>
                <w:rStyle w:val="DeltaViewInsertion"/>
                <w:lang w:val="en-US"/>
              </w:rPr>
              <w:t xml:space="preserve">and, if acceptable in whole or in part, the </w:t>
            </w:r>
            <w:r w:rsidRPr="732481C8">
              <w:rPr>
                <w:rStyle w:val="DeltaViewInsertion"/>
                <w:i/>
                <w:iCs/>
                <w:lang w:val="en-US"/>
              </w:rPr>
              <w:t xml:space="preserve">Owner </w:t>
            </w:r>
            <w:r w:rsidRPr="732481C8">
              <w:rPr>
                <w:rStyle w:val="DeltaViewInsertion"/>
                <w:lang w:val="en-US"/>
              </w:rPr>
              <w:t xml:space="preserve">will deliver a </w:t>
            </w:r>
            <w:r w:rsidRPr="732481C8">
              <w:rPr>
                <w:rStyle w:val="DeltaViewInsertion"/>
                <w:i/>
                <w:iCs/>
                <w:lang w:val="en-US"/>
              </w:rPr>
              <w:t xml:space="preserve">Notice in Writing </w:t>
            </w:r>
            <w:r w:rsidRPr="732481C8">
              <w:rPr>
                <w:rStyle w:val="DeltaViewInsertion"/>
                <w:lang w:val="en-US"/>
              </w:rPr>
              <w:t xml:space="preserve">confirming the acceptable </w:t>
            </w:r>
            <w:r w:rsidRPr="732481C8">
              <w:rPr>
                <w:rStyle w:val="DeltaViewInsertion"/>
                <w:i/>
                <w:iCs/>
                <w:lang w:val="en-US"/>
              </w:rPr>
              <w:t>Wage Schedule</w:t>
            </w:r>
            <w:r w:rsidRPr="732481C8">
              <w:rPr>
                <w:rStyle w:val="DeltaViewInsertion"/>
                <w:lang w:val="en-US"/>
              </w:rPr>
              <w:t xml:space="preserve">. If the </w:t>
            </w:r>
            <w:r w:rsidRPr="732481C8">
              <w:rPr>
                <w:rStyle w:val="DeltaViewInsertion"/>
                <w:i/>
                <w:iCs/>
                <w:lang w:val="en-US"/>
              </w:rPr>
              <w:t xml:space="preserve">Owner </w:t>
            </w:r>
            <w:r w:rsidRPr="732481C8">
              <w:rPr>
                <w:rStyle w:val="DeltaViewInsertion"/>
                <w:lang w:val="en-US"/>
              </w:rPr>
              <w:t xml:space="preserve">does not approve of all or a portion of the proposed </w:t>
            </w:r>
            <w:r w:rsidRPr="732481C8">
              <w:rPr>
                <w:rStyle w:val="DeltaViewInsertion"/>
                <w:i/>
                <w:iCs/>
                <w:lang w:val="en-US"/>
              </w:rPr>
              <w:t xml:space="preserve">Wage Schedule </w:t>
            </w:r>
            <w:r w:rsidRPr="732481C8">
              <w:rPr>
                <w:rStyle w:val="DeltaViewInsertion"/>
                <w:lang w:val="en-US"/>
              </w:rPr>
              <w:t xml:space="preserve">,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request that the </w:t>
            </w:r>
            <w:r w:rsidRPr="732481C8">
              <w:rPr>
                <w:rStyle w:val="DeltaViewInsertion"/>
                <w:i/>
                <w:iCs/>
                <w:lang w:val="en-US"/>
              </w:rPr>
              <w:t xml:space="preserve">Consultant </w:t>
            </w:r>
            <w:r w:rsidRPr="732481C8">
              <w:rPr>
                <w:rStyle w:val="DeltaViewInsertion"/>
                <w:lang w:val="en-US"/>
              </w:rPr>
              <w:t xml:space="preserve">make an interim determination setting the </w:t>
            </w:r>
            <w:r w:rsidRPr="732481C8">
              <w:rPr>
                <w:rStyle w:val="DeltaViewInsertion"/>
                <w:i/>
                <w:iCs/>
                <w:lang w:val="en-US"/>
              </w:rPr>
              <w:t xml:space="preserve">Wage Schedule </w:t>
            </w:r>
            <w:r w:rsidRPr="732481C8">
              <w:rPr>
                <w:rStyle w:val="DeltaViewInsertion"/>
                <w:lang w:val="en-US"/>
              </w:rPr>
              <w:t xml:space="preserve"> so that the </w:t>
            </w:r>
            <w:r w:rsidRPr="732481C8">
              <w:rPr>
                <w:rStyle w:val="DeltaViewInsertion"/>
                <w:i/>
                <w:iCs/>
                <w:lang w:val="en-US"/>
              </w:rPr>
              <w:t xml:space="preserve">Work </w:t>
            </w:r>
            <w:r w:rsidRPr="732481C8">
              <w:rPr>
                <w:rStyle w:val="DeltaViewInsertion"/>
                <w:lang w:val="en-US"/>
              </w:rPr>
              <w:t xml:space="preserve">can proceed and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fully and finally settle the disputed </w:t>
            </w:r>
            <w:r w:rsidRPr="732481C8">
              <w:rPr>
                <w:rStyle w:val="DeltaViewInsertion"/>
                <w:i/>
                <w:iCs/>
                <w:lang w:val="en-US"/>
              </w:rPr>
              <w:t xml:space="preserve">Wage Schedule </w:t>
            </w:r>
            <w:r w:rsidRPr="732481C8">
              <w:rPr>
                <w:rStyle w:val="DeltaViewInsertion"/>
                <w:lang w:val="en-US"/>
              </w:rPr>
              <w:t xml:space="preserve">in accordance with the dispute resolution provision of the </w:t>
            </w:r>
            <w:r w:rsidRPr="732481C8">
              <w:rPr>
                <w:rStyle w:val="DeltaViewInsertion"/>
                <w:i/>
                <w:iCs/>
                <w:lang w:val="en-US"/>
              </w:rPr>
              <w:t>Contract</w:t>
            </w:r>
            <w:r w:rsidRPr="732481C8">
              <w:rPr>
                <w:rStyle w:val="DeltaViewInsertion"/>
                <w:lang w:val="en-US"/>
              </w:rPr>
              <w:t xml:space="preserve">. Once approved in writing by the </w:t>
            </w:r>
            <w:r w:rsidRPr="732481C8">
              <w:rPr>
                <w:rStyle w:val="DeltaViewInsertion"/>
                <w:i/>
                <w:iCs/>
                <w:lang w:val="en-US"/>
              </w:rPr>
              <w:t>Owner</w:t>
            </w:r>
            <w:r w:rsidRPr="732481C8">
              <w:rPr>
                <w:rStyle w:val="DeltaViewInsertion"/>
                <w:lang w:val="en-US"/>
              </w:rPr>
              <w:t xml:space="preserve">, or resolved pursuant to the dispute resolution process, the settled </w:t>
            </w:r>
            <w:r w:rsidRPr="732481C8">
              <w:rPr>
                <w:rStyle w:val="DeltaViewInsertion"/>
                <w:i/>
                <w:iCs/>
                <w:lang w:val="en-US"/>
              </w:rPr>
              <w:t xml:space="preserve">Wage Schedule  </w:t>
            </w:r>
            <w:r w:rsidRPr="732481C8">
              <w:rPr>
                <w:rStyle w:val="DeltaViewInsertion"/>
                <w:lang w:val="en-US"/>
              </w:rPr>
              <w:t xml:space="preserve">shall apply for the duration of the </w:t>
            </w:r>
            <w:r w:rsidRPr="732481C8">
              <w:rPr>
                <w:rStyle w:val="DeltaViewInsertion"/>
                <w:i/>
                <w:iCs/>
                <w:lang w:val="en-US"/>
              </w:rPr>
              <w:t xml:space="preserve">Contract, </w:t>
            </w:r>
            <w:r w:rsidRPr="732481C8">
              <w:rPr>
                <w:rStyle w:val="DeltaViewInsertion"/>
                <w:lang w:val="en-US"/>
              </w:rPr>
              <w:t xml:space="preserve">including any subsequent changes to the </w:t>
            </w:r>
            <w:r w:rsidRPr="732481C8">
              <w:rPr>
                <w:rStyle w:val="DeltaViewInsertion"/>
                <w:i/>
                <w:iCs/>
                <w:lang w:val="en-US"/>
              </w:rPr>
              <w:t xml:space="preserve">Work </w:t>
            </w:r>
            <w:r w:rsidRPr="732481C8">
              <w:rPr>
                <w:rStyle w:val="DeltaViewInsertion"/>
                <w:lang w:val="en-US"/>
              </w:rPr>
              <w:t xml:space="preserve">or the </w:t>
            </w:r>
            <w:r w:rsidRPr="732481C8">
              <w:rPr>
                <w:rStyle w:val="DeltaViewInsertion"/>
                <w:i/>
                <w:iCs/>
                <w:lang w:val="en-US"/>
              </w:rPr>
              <w:t xml:space="preserve">Contract Time </w:t>
            </w:r>
            <w:r w:rsidRPr="732481C8">
              <w:rPr>
                <w:rStyle w:val="DeltaViewInsertion"/>
                <w:lang w:val="en-US"/>
              </w:rPr>
              <w:t xml:space="preserve">for the </w:t>
            </w:r>
            <w:r w:rsidRPr="732481C8">
              <w:rPr>
                <w:rStyle w:val="DeltaViewInsertion"/>
                <w:i/>
                <w:iCs/>
                <w:lang w:val="en-US"/>
              </w:rPr>
              <w:t xml:space="preserve">Work. </w:t>
            </w:r>
          </w:p>
          <w:p w14:paraId="03CC0632" w14:textId="77777777" w:rsidR="00BD1117" w:rsidRDefault="00BD1117" w:rsidP="00DB0BA2">
            <w:pPr>
              <w:pStyle w:val="SC6"/>
              <w:numPr>
                <w:ilvl w:val="0"/>
                <w:numId w:val="0"/>
              </w:numPr>
              <w:ind w:left="3240" w:hanging="360"/>
              <w:jc w:val="both"/>
              <w:rPr>
                <w:lang w:val="en-US"/>
              </w:rPr>
            </w:pPr>
          </w:p>
          <w:p w14:paraId="45164DCF" w14:textId="77777777" w:rsidR="00BD1117" w:rsidRPr="00093F75" w:rsidRDefault="00BD1117" w:rsidP="00DB0BA2">
            <w:pPr>
              <w:pStyle w:val="SC6"/>
              <w:numPr>
                <w:ilvl w:val="0"/>
                <w:numId w:val="0"/>
              </w:numPr>
              <w:ind w:left="955" w:hanging="900"/>
              <w:jc w:val="both"/>
              <w:rPr>
                <w:b/>
                <w:lang w:val="en-CA"/>
              </w:rPr>
            </w:pPr>
            <w:r w:rsidRPr="732481C8">
              <w:rPr>
                <w:lang w:val="en-US"/>
              </w:rPr>
              <w:t>6.2.5</w:t>
            </w:r>
            <w:r>
              <w:tab/>
            </w:r>
            <w:r w:rsidRPr="732481C8">
              <w:rPr>
                <w:lang w:val="en-CA"/>
              </w:rPr>
              <w:t xml:space="preserve">The permitted markup set out in this GC 6.2.5, to be identified and included in any </w:t>
            </w:r>
            <w:r w:rsidRPr="732481C8">
              <w:rPr>
                <w:i/>
                <w:iCs/>
                <w:lang w:val="en-CA"/>
              </w:rPr>
              <w:t xml:space="preserve">Change Estimate, </w:t>
            </w:r>
            <w:r w:rsidRPr="732481C8">
              <w:rPr>
                <w:lang w:val="en-CA"/>
              </w:rPr>
              <w:t xml:space="preserve">is intended to cover all profit, general expenses, and overhead costs to be incurred by the </w:t>
            </w:r>
            <w:r w:rsidRPr="732481C8">
              <w:rPr>
                <w:i/>
                <w:iCs/>
                <w:lang w:val="en-CA"/>
              </w:rPr>
              <w:t>Contractor</w:t>
            </w:r>
            <w:r w:rsidRPr="732481C8">
              <w:rPr>
                <w:lang w:val="en-CA"/>
              </w:rPr>
              <w:t xml:space="preserve">, </w:t>
            </w:r>
            <w:r w:rsidRPr="732481C8">
              <w:rPr>
                <w:i/>
                <w:iCs/>
                <w:lang w:val="en-CA"/>
              </w:rPr>
              <w:t>Subcontractors</w:t>
            </w:r>
            <w:r w:rsidRPr="732481C8">
              <w:rPr>
                <w:lang w:val="en-CA"/>
              </w:rPr>
              <w:t xml:space="preserve">, and </w:t>
            </w:r>
            <w:r w:rsidRPr="732481C8">
              <w:rPr>
                <w:i/>
                <w:iCs/>
                <w:lang w:val="en-CA"/>
              </w:rPr>
              <w:t>Suppliers</w:t>
            </w:r>
            <w:r w:rsidRPr="732481C8">
              <w:rPr>
                <w:lang w:val="en-CA"/>
              </w:rPr>
              <w:t xml:space="preserve">, in relation to a proposed change including, but not limited to, head office and head office personnel costs, </w:t>
            </w:r>
            <w:r>
              <w:rPr>
                <w:lang w:val="en-CA"/>
              </w:rPr>
              <w:t xml:space="preserve">administration, </w:t>
            </w:r>
            <w:r w:rsidRPr="732481C8">
              <w:rPr>
                <w:lang w:val="en-CA"/>
              </w:rPr>
              <w:t xml:space="preserve">estimating, supervision, </w:t>
            </w:r>
            <w:r w:rsidRPr="732481C8">
              <w:rPr>
                <w:i/>
                <w:iCs/>
                <w:lang w:val="en-CA"/>
              </w:rPr>
              <w:t xml:space="preserve">Subcontractor </w:t>
            </w:r>
            <w:r w:rsidRPr="732481C8">
              <w:rPr>
                <w:lang w:val="en-CA"/>
              </w:rPr>
              <w:t xml:space="preserve">and </w:t>
            </w:r>
            <w:r w:rsidRPr="732481C8">
              <w:rPr>
                <w:i/>
                <w:iCs/>
                <w:lang w:val="en-CA"/>
              </w:rPr>
              <w:t>Supplier</w:t>
            </w:r>
            <w:r w:rsidRPr="732481C8">
              <w:rPr>
                <w:lang w:val="en-CA"/>
              </w:rPr>
              <w:t xml:space="preserve"> coordination, project management, general cleanup, small tools, </w:t>
            </w:r>
            <w:r w:rsidRPr="732481C8">
              <w:rPr>
                <w:i/>
                <w:iCs/>
                <w:lang w:val="en-CA"/>
              </w:rPr>
              <w:t>As-Built Drawings</w:t>
            </w:r>
            <w:r w:rsidRPr="732481C8">
              <w:rPr>
                <w:lang w:val="en-CA"/>
              </w:rPr>
              <w:t>, warranty,  job safety costs,</w:t>
            </w:r>
            <w:r>
              <w:rPr>
                <w:lang w:val="en-CA"/>
              </w:rPr>
              <w:t xml:space="preserve"> parki</w:t>
            </w:r>
            <w:r w:rsidRPr="00E438E5">
              <w:rPr>
                <w:lang w:val="en-CA"/>
              </w:rPr>
              <w:t>ng,</w:t>
            </w:r>
            <w:r w:rsidRPr="00E438E5">
              <w:rPr>
                <w:rStyle w:val="CommentReference"/>
              </w:rPr>
              <w:t xml:space="preserve"> </w:t>
            </w:r>
            <w:r w:rsidRPr="00E438E5">
              <w:rPr>
                <w:rStyle w:val="CommentReference"/>
                <w:lang w:val="en-US"/>
              </w:rPr>
              <w:t>a</w:t>
            </w:r>
            <w:r w:rsidRPr="732481C8">
              <w:rPr>
                <w:lang w:val="en-CA"/>
              </w:rPr>
              <w:t xml:space="preserve">nd </w:t>
            </w:r>
            <w:r w:rsidRPr="732481C8">
              <w:rPr>
                <w:rStyle w:val="DeltaViewInsertion"/>
              </w:rPr>
              <w:t xml:space="preserve">all </w:t>
            </w:r>
            <w:bookmarkStart w:id="398" w:name="_DV_C284"/>
            <w:bookmarkStart w:id="399" w:name="_DV_X309"/>
            <w:r w:rsidRPr="732481C8">
              <w:rPr>
                <w:rStyle w:val="DeltaViewMoveDestination"/>
                <w:lang w:val="en-CA"/>
              </w:rPr>
              <w:t xml:space="preserve">fees, costs, burdens (other than payroll burden permitted under any </w:t>
            </w:r>
            <w:r w:rsidRPr="732481C8">
              <w:rPr>
                <w:rStyle w:val="DeltaViewMoveDestination"/>
                <w:i/>
                <w:iCs/>
                <w:lang w:val="en-CA"/>
              </w:rPr>
              <w:t>Wage Schedule</w:t>
            </w:r>
            <w:r w:rsidRPr="732481C8">
              <w:rPr>
                <w:rStyle w:val="DeltaViewMoveDestination"/>
                <w:lang w:val="en-CA"/>
              </w:rPr>
              <w:t xml:space="preserve">), and expenses related to the processing </w:t>
            </w:r>
            <w:bookmarkStart w:id="400" w:name="_DV_C285"/>
            <w:bookmarkEnd w:id="398"/>
            <w:bookmarkEnd w:id="399"/>
            <w:r w:rsidRPr="732481C8">
              <w:rPr>
                <w:rStyle w:val="DeltaViewInsertion"/>
                <w:lang w:val="en-CA"/>
              </w:rPr>
              <w:t>and the performance</w:t>
            </w:r>
            <w:bookmarkEnd w:id="400"/>
            <w:r w:rsidRPr="732481C8">
              <w:rPr>
                <w:rStyle w:val="DeltaViewInsertion"/>
                <w:lang w:val="en-CA"/>
              </w:rPr>
              <w:t xml:space="preserve"> of the change specified in a </w:t>
            </w:r>
            <w:r w:rsidRPr="732481C8">
              <w:rPr>
                <w:rStyle w:val="DeltaViewInsertion"/>
                <w:i/>
                <w:iCs/>
                <w:lang w:val="en-CA"/>
              </w:rPr>
              <w:t>Contemplated Change Notice</w:t>
            </w:r>
            <w:r w:rsidRPr="732481C8">
              <w:rPr>
                <w:rStyle w:val="DeltaViewInsertion"/>
                <w:lang w:val="en-CA"/>
              </w:rPr>
              <w:t xml:space="preserve">. Without limiting the generality of the foregoing, the markups are intended to compensate the </w:t>
            </w:r>
            <w:r w:rsidRPr="732481C8">
              <w:rPr>
                <w:rStyle w:val="DeltaViewInsertion"/>
                <w:i/>
                <w:iCs/>
                <w:lang w:val="en-CA"/>
              </w:rPr>
              <w:t xml:space="preserve">Contractor </w:t>
            </w:r>
            <w:r w:rsidRPr="732481C8">
              <w:rPr>
                <w:rStyle w:val="DeltaViewInsertion"/>
                <w:lang w:val="en-CA"/>
              </w:rPr>
              <w:t xml:space="preserve">for all costs that are not </w:t>
            </w:r>
            <w:r w:rsidRPr="732481C8">
              <w:rPr>
                <w:rStyle w:val="DeltaViewInsertion"/>
                <w:i/>
                <w:iCs/>
                <w:lang w:val="en-CA"/>
              </w:rPr>
              <w:t>Direct Costs</w:t>
            </w:r>
            <w:r w:rsidRPr="732481C8">
              <w:rPr>
                <w:lang w:val="en-CA"/>
              </w:rPr>
              <w:t>. The following markups (for overhead, profit, and general expenses combined) and only such markups are permitted for any change under GC 6.1 OWNER’S RIGHT TO MAKE CHANGES:</w:t>
            </w:r>
          </w:p>
          <w:p w14:paraId="03B3C709" w14:textId="77777777" w:rsidR="00BD1117" w:rsidRDefault="00BD1117" w:rsidP="00DB0BA2">
            <w:pPr>
              <w:pStyle w:val="SC6"/>
              <w:numPr>
                <w:ilvl w:val="0"/>
                <w:numId w:val="0"/>
              </w:numPr>
              <w:ind w:left="2880" w:hanging="900"/>
              <w:jc w:val="both"/>
              <w:rPr>
                <w:lang w:val="en-CA"/>
              </w:rPr>
            </w:pPr>
          </w:p>
          <w:p w14:paraId="22E746AA" w14:textId="77777777" w:rsidR="00BD1117" w:rsidRDefault="00BD1117" w:rsidP="00DB0BA2">
            <w:pPr>
              <w:pStyle w:val="SC6"/>
              <w:numPr>
                <w:ilvl w:val="0"/>
                <w:numId w:val="0"/>
              </w:numPr>
              <w:ind w:left="1315" w:hanging="360"/>
              <w:jc w:val="both"/>
              <w:rPr>
                <w:lang w:val="en-CA"/>
              </w:rPr>
            </w:pPr>
            <w:r>
              <w:rPr>
                <w:lang w:val="en-CA"/>
              </w:rPr>
              <w:t>.1</w:t>
            </w:r>
            <w:r>
              <w:rPr>
                <w:lang w:val="en-CA"/>
              </w:rPr>
              <w:tab/>
            </w:r>
            <w:r w:rsidRPr="0011773D">
              <w:rPr>
                <w:i/>
                <w:iCs/>
                <w:lang w:val="en-CA"/>
              </w:rPr>
              <w:t>Contractor’s</w:t>
            </w:r>
            <w:r>
              <w:rPr>
                <w:lang w:val="en-CA"/>
              </w:rPr>
              <w:t xml:space="preserve"> markup on the </w:t>
            </w:r>
            <w:r>
              <w:rPr>
                <w:i/>
                <w:iCs/>
                <w:lang w:val="en-CA"/>
              </w:rPr>
              <w:t xml:space="preserve">Direct Costs </w:t>
            </w:r>
            <w:r>
              <w:rPr>
                <w:lang w:val="en-CA"/>
              </w:rPr>
              <w:t xml:space="preserve">incurred directly by the </w:t>
            </w:r>
            <w:r>
              <w:rPr>
                <w:i/>
                <w:iCs/>
                <w:lang w:val="en-CA"/>
              </w:rPr>
              <w:t xml:space="preserve">Contractor </w:t>
            </w:r>
            <w:r>
              <w:rPr>
                <w:lang w:val="en-CA"/>
              </w:rPr>
              <w:t xml:space="preserve">shall be 10% of such </w:t>
            </w:r>
            <w:r>
              <w:rPr>
                <w:i/>
                <w:iCs/>
                <w:lang w:val="en-CA"/>
              </w:rPr>
              <w:t>Direct Costs</w:t>
            </w:r>
            <w:r>
              <w:rPr>
                <w:lang w:val="en-CA"/>
              </w:rPr>
              <w:t>;</w:t>
            </w:r>
            <w:r w:rsidDel="004068C7">
              <w:rPr>
                <w:rStyle w:val="CommentReference"/>
                <w:bCs w:val="0"/>
                <w:lang w:eastAsia="en-US"/>
              </w:rPr>
              <w:t xml:space="preserve"> </w:t>
            </w:r>
          </w:p>
          <w:p w14:paraId="1D8EA98C" w14:textId="77777777" w:rsidR="00BD1117" w:rsidRDefault="00BD1117" w:rsidP="00DB0BA2">
            <w:pPr>
              <w:pStyle w:val="SC6"/>
              <w:numPr>
                <w:ilvl w:val="0"/>
                <w:numId w:val="0"/>
              </w:numPr>
              <w:jc w:val="both"/>
              <w:rPr>
                <w:lang w:val="en-CA"/>
              </w:rPr>
            </w:pPr>
          </w:p>
          <w:p w14:paraId="050B25C5" w14:textId="77777777" w:rsidR="00BD1117" w:rsidRPr="009F668F" w:rsidRDefault="00BD1117" w:rsidP="00DB0BA2">
            <w:pPr>
              <w:pStyle w:val="SC6"/>
              <w:numPr>
                <w:ilvl w:val="0"/>
                <w:numId w:val="0"/>
              </w:numPr>
              <w:ind w:left="1315" w:hanging="360"/>
              <w:jc w:val="both"/>
              <w:rPr>
                <w:lang w:val="en-CA"/>
              </w:rPr>
            </w:pPr>
            <w:r>
              <w:rPr>
                <w:lang w:val="en-CA"/>
              </w:rPr>
              <w:t>.2</w:t>
            </w:r>
            <w:r>
              <w:rPr>
                <w:lang w:val="en-CA"/>
              </w:rPr>
              <w:tab/>
            </w:r>
            <w:r>
              <w:rPr>
                <w:i/>
                <w:iCs/>
                <w:lang w:val="en-CA"/>
              </w:rPr>
              <w:t xml:space="preserve">Subcontractor’s </w:t>
            </w:r>
            <w:r>
              <w:rPr>
                <w:lang w:val="en-CA"/>
              </w:rPr>
              <w:t xml:space="preserve">(or </w:t>
            </w:r>
            <w:r w:rsidRPr="009F668F">
              <w:rPr>
                <w:i/>
                <w:iCs/>
                <w:lang w:val="en-CA"/>
              </w:rPr>
              <w:t>Supplier’s</w:t>
            </w:r>
            <w:r w:rsidRPr="009F668F">
              <w:rPr>
                <w:lang w:val="en-CA"/>
              </w:rPr>
              <w:t>)</w:t>
            </w:r>
            <w:r w:rsidRPr="009F668F">
              <w:rPr>
                <w:i/>
                <w:iCs/>
                <w:lang w:val="en-CA"/>
              </w:rPr>
              <w:t xml:space="preserve"> </w:t>
            </w:r>
            <w:r w:rsidRPr="009F668F">
              <w:rPr>
                <w:lang w:val="en-CA"/>
              </w:rPr>
              <w:t xml:space="preserve">markup on the </w:t>
            </w:r>
            <w:r w:rsidRPr="009F668F">
              <w:rPr>
                <w:i/>
                <w:iCs/>
                <w:lang w:val="en-CA"/>
              </w:rPr>
              <w:t xml:space="preserve">Direct Costs </w:t>
            </w:r>
            <w:r w:rsidRPr="009F668F">
              <w:rPr>
                <w:lang w:val="en-CA"/>
              </w:rPr>
              <w:t xml:space="preserve">incurred directly by the </w:t>
            </w:r>
            <w:r w:rsidRPr="009F668F">
              <w:rPr>
                <w:i/>
                <w:iCs/>
                <w:lang w:val="en-CA"/>
              </w:rPr>
              <w:t xml:space="preserve">Subcontractor </w:t>
            </w:r>
            <w:r w:rsidRPr="009F668F">
              <w:rPr>
                <w:lang w:val="en-CA"/>
              </w:rPr>
              <w:t xml:space="preserve">(or </w:t>
            </w:r>
            <w:r w:rsidRPr="009F668F">
              <w:rPr>
                <w:i/>
                <w:iCs/>
                <w:lang w:val="en-CA"/>
              </w:rPr>
              <w:t>Supplier</w:t>
            </w:r>
            <w:r w:rsidRPr="009F668F">
              <w:rPr>
                <w:lang w:val="en-CA"/>
              </w:rPr>
              <w:t>)</w:t>
            </w:r>
            <w:r w:rsidRPr="009F668F">
              <w:rPr>
                <w:i/>
                <w:iCs/>
                <w:lang w:val="en-CA"/>
              </w:rPr>
              <w:t xml:space="preserve"> </w:t>
            </w:r>
            <w:r w:rsidRPr="009F668F">
              <w:rPr>
                <w:lang w:val="en-CA"/>
              </w:rPr>
              <w:t xml:space="preserve">shall be a maximum of 10% of such </w:t>
            </w:r>
            <w:r w:rsidRPr="009F668F">
              <w:rPr>
                <w:i/>
                <w:iCs/>
                <w:lang w:val="en-CA"/>
              </w:rPr>
              <w:t>Direct Costs</w:t>
            </w:r>
            <w:r w:rsidRPr="009F668F">
              <w:rPr>
                <w:lang w:val="en-CA"/>
              </w:rPr>
              <w:t>; and</w:t>
            </w:r>
          </w:p>
          <w:p w14:paraId="17B4BC1A" w14:textId="77777777" w:rsidR="00BD1117" w:rsidRPr="009F668F" w:rsidRDefault="00BD1117" w:rsidP="00DB0BA2">
            <w:pPr>
              <w:pStyle w:val="SC6"/>
              <w:numPr>
                <w:ilvl w:val="0"/>
                <w:numId w:val="0"/>
              </w:numPr>
              <w:ind w:left="1315" w:hanging="360"/>
              <w:jc w:val="both"/>
              <w:rPr>
                <w:lang w:val="en-CA"/>
              </w:rPr>
            </w:pPr>
          </w:p>
          <w:p w14:paraId="0BA0FA81" w14:textId="77777777" w:rsidR="00BD1117" w:rsidRDefault="00BD1117" w:rsidP="00DB0BA2">
            <w:pPr>
              <w:pStyle w:val="SC6"/>
              <w:numPr>
                <w:ilvl w:val="0"/>
                <w:numId w:val="0"/>
              </w:numPr>
              <w:ind w:left="1315" w:hanging="360"/>
              <w:jc w:val="both"/>
              <w:rPr>
                <w:lang w:val="en-CA"/>
              </w:rPr>
            </w:pPr>
            <w:r w:rsidRPr="009F668F">
              <w:rPr>
                <w:lang w:val="en-CA"/>
              </w:rPr>
              <w:t>.3</w:t>
            </w:r>
            <w:r w:rsidRPr="009F668F">
              <w:rPr>
                <w:lang w:val="en-CA"/>
              </w:rPr>
              <w:tab/>
            </w:r>
            <w:r w:rsidRPr="009F668F">
              <w:rPr>
                <w:i/>
                <w:iCs/>
                <w:lang w:val="en-CA"/>
              </w:rPr>
              <w:t xml:space="preserve">Contractor’s </w:t>
            </w:r>
            <w:r w:rsidRPr="009F668F">
              <w:rPr>
                <w:lang w:val="en-CA"/>
              </w:rPr>
              <w:t xml:space="preserve">markup on the </w:t>
            </w:r>
            <w:r w:rsidRPr="009F668F">
              <w:rPr>
                <w:i/>
                <w:iCs/>
                <w:lang w:val="en-CA"/>
              </w:rPr>
              <w:t xml:space="preserve">Direct Costs </w:t>
            </w:r>
            <w:r w:rsidRPr="009F668F">
              <w:rPr>
                <w:lang w:val="en-CA"/>
              </w:rPr>
              <w:t xml:space="preserve">incurred directly by a </w:t>
            </w:r>
            <w:r w:rsidRPr="009F668F">
              <w:rPr>
                <w:i/>
                <w:iCs/>
                <w:lang w:val="en-CA"/>
              </w:rPr>
              <w:t xml:space="preserve">Subcontractor </w:t>
            </w:r>
            <w:r w:rsidRPr="009F668F">
              <w:rPr>
                <w:lang w:val="en-CA"/>
              </w:rPr>
              <w:lastRenderedPageBreak/>
              <w:t xml:space="preserve">or </w:t>
            </w:r>
            <w:r w:rsidRPr="009F668F">
              <w:rPr>
                <w:i/>
                <w:iCs/>
                <w:lang w:val="en-CA"/>
              </w:rPr>
              <w:t xml:space="preserve">Supplier </w:t>
            </w:r>
            <w:r w:rsidRPr="009F668F">
              <w:rPr>
                <w:lang w:val="en-CA"/>
              </w:rPr>
              <w:t>(</w:t>
            </w:r>
            <w:r w:rsidRPr="009F668F">
              <w:rPr>
                <w:u w:val="single"/>
                <w:lang w:val="en-CA"/>
              </w:rPr>
              <w:t>excluding</w:t>
            </w:r>
            <w:r w:rsidRPr="009F668F">
              <w:rPr>
                <w:lang w:val="en-CA"/>
              </w:rPr>
              <w:t xml:space="preserve"> the </w:t>
            </w:r>
            <w:r w:rsidRPr="009F668F">
              <w:rPr>
                <w:i/>
                <w:iCs/>
                <w:lang w:val="en-CA"/>
              </w:rPr>
              <w:t xml:space="preserve">Subcontractor’s </w:t>
            </w:r>
            <w:r w:rsidRPr="009F668F">
              <w:rPr>
                <w:lang w:val="en-CA"/>
              </w:rPr>
              <w:t xml:space="preserve">or </w:t>
            </w:r>
            <w:r w:rsidRPr="009F668F">
              <w:rPr>
                <w:i/>
                <w:iCs/>
                <w:lang w:val="en-CA"/>
              </w:rPr>
              <w:t xml:space="preserve">Supplier’s </w:t>
            </w:r>
            <w:r w:rsidRPr="009F668F">
              <w:rPr>
                <w:lang w:val="en-CA"/>
              </w:rPr>
              <w:t xml:space="preserve">markup specified in GC 6.2.5.2) shall be 7.5% of such </w:t>
            </w:r>
            <w:r w:rsidRPr="009F668F">
              <w:rPr>
                <w:i/>
                <w:iCs/>
                <w:lang w:val="en-CA"/>
              </w:rPr>
              <w:t>Direct Costs</w:t>
            </w:r>
            <w:r w:rsidRPr="009F668F">
              <w:rPr>
                <w:lang w:val="en-CA"/>
              </w:rPr>
              <w:t>.</w:t>
            </w:r>
            <w:r>
              <w:rPr>
                <w:lang w:val="en-CA"/>
              </w:rPr>
              <w:t xml:space="preserve"> </w:t>
            </w:r>
          </w:p>
          <w:p w14:paraId="39B6DE29" w14:textId="77777777" w:rsidR="00BD1117" w:rsidRDefault="00BD1117" w:rsidP="00DB0BA2">
            <w:pPr>
              <w:pStyle w:val="SC6"/>
              <w:numPr>
                <w:ilvl w:val="0"/>
                <w:numId w:val="0"/>
              </w:numPr>
              <w:ind w:left="3600" w:hanging="360"/>
              <w:jc w:val="both"/>
              <w:rPr>
                <w:lang w:val="en-CA"/>
              </w:rPr>
            </w:pPr>
          </w:p>
          <w:p w14:paraId="3775A6AF" w14:textId="77777777" w:rsidR="00BD1117" w:rsidRDefault="00BD1117" w:rsidP="00DB0BA2">
            <w:pPr>
              <w:pStyle w:val="SC3"/>
              <w:numPr>
                <w:ilvl w:val="0"/>
                <w:numId w:val="0"/>
              </w:numPr>
              <w:ind w:left="955" w:hanging="900"/>
              <w:rPr>
                <w:rStyle w:val="DeltaViewInsertion"/>
                <w:lang w:val="en-CA"/>
              </w:rPr>
            </w:pPr>
            <w:r>
              <w:rPr>
                <w:lang w:val="en-US"/>
              </w:rPr>
              <w:t>6.2.6</w:t>
            </w:r>
            <w:r w:rsidRPr="003C1922">
              <w:tab/>
            </w:r>
            <w:r>
              <w:rPr>
                <w:lang w:val="en-US"/>
              </w:rPr>
              <w:t xml:space="preserve">Notwithstanding anything in this GC 6.2 CHANGE ORDER, the </w:t>
            </w:r>
            <w:r>
              <w:rPr>
                <w:i/>
                <w:lang w:val="en-US"/>
              </w:rPr>
              <w:t xml:space="preserve">Contractor </w:t>
            </w:r>
            <w:r>
              <w:rPr>
                <w:lang w:val="en-US"/>
              </w:rPr>
              <w:t xml:space="preserve">may claim </w:t>
            </w:r>
            <w:r w:rsidRPr="003C1922">
              <w:rPr>
                <w:rStyle w:val="DeltaViewInsertion"/>
                <w:lang w:val="en-CA"/>
              </w:rPr>
              <w:t xml:space="preserve">additional costs for bonding </w:t>
            </w:r>
            <w:r>
              <w:rPr>
                <w:rStyle w:val="DeltaViewInsertion"/>
                <w:lang w:val="en-CA"/>
              </w:rPr>
              <w:t xml:space="preserve">and insurance </w:t>
            </w:r>
            <w:r w:rsidRPr="003C1922">
              <w:rPr>
                <w:rStyle w:val="DeltaViewInsertion"/>
                <w:lang w:val="en-CA"/>
              </w:rPr>
              <w:t xml:space="preserve">in </w:t>
            </w:r>
            <w:r>
              <w:rPr>
                <w:rStyle w:val="DeltaViewInsertion"/>
                <w:lang w:val="en-CA"/>
              </w:rPr>
              <w:t xml:space="preserve">its application for a change in the </w:t>
            </w:r>
            <w:r>
              <w:rPr>
                <w:rStyle w:val="DeltaViewInsertion"/>
                <w:i/>
                <w:lang w:val="en-CA"/>
              </w:rPr>
              <w:t>Contract Price</w:t>
            </w:r>
            <w:r w:rsidRPr="003C1922">
              <w:rPr>
                <w:rStyle w:val="DeltaViewInsertion"/>
                <w:lang w:val="en-CA"/>
              </w:rPr>
              <w:t xml:space="preserve">, without markup, provided that documentation is provided to the </w:t>
            </w:r>
            <w:r w:rsidRPr="003C1922">
              <w:rPr>
                <w:rStyle w:val="DeltaViewInsertion"/>
                <w:i/>
                <w:lang w:val="en-CA"/>
              </w:rPr>
              <w:t>Owner</w:t>
            </w:r>
            <w:r w:rsidRPr="003C1922">
              <w:rPr>
                <w:rStyle w:val="DeltaViewInsertion"/>
                <w:lang w:val="en-CA"/>
              </w:rPr>
              <w:t xml:space="preserve"> to substantiate and verify the additional costs </w:t>
            </w:r>
            <w:r>
              <w:rPr>
                <w:rStyle w:val="DeltaViewInsertion"/>
                <w:lang w:val="en-CA"/>
              </w:rPr>
              <w:t xml:space="preserve">incurred or to be incurred </w:t>
            </w:r>
            <w:r w:rsidRPr="003C1922">
              <w:rPr>
                <w:rStyle w:val="DeltaViewInsertion"/>
                <w:lang w:val="en-CA"/>
              </w:rPr>
              <w:t>in accordance with GC 11.2.6</w:t>
            </w:r>
            <w:r>
              <w:rPr>
                <w:rStyle w:val="DeltaViewInsertion"/>
                <w:lang w:val="en-CA"/>
              </w:rPr>
              <w:t xml:space="preserve"> and GC 11.1</w:t>
            </w:r>
            <w:r w:rsidRPr="003C1922">
              <w:rPr>
                <w:rStyle w:val="DeltaViewInsertion"/>
                <w:lang w:val="en-CA"/>
              </w:rPr>
              <w:t xml:space="preserve">. Supporting documentation shall include, but not be limited to, written verification of a new certificate of insurance or bond identifying the variance in cost. The </w:t>
            </w:r>
            <w:r w:rsidRPr="003C1922">
              <w:rPr>
                <w:rStyle w:val="DeltaViewInsertion"/>
                <w:i/>
                <w:lang w:val="en-CA"/>
              </w:rPr>
              <w:t>Owner</w:t>
            </w:r>
            <w:r w:rsidRPr="003C1922">
              <w:rPr>
                <w:rStyle w:val="DeltaViewInsertion"/>
                <w:lang w:val="en-CA"/>
              </w:rPr>
              <w:t>, in its sole discretion, will determine whether the documentation is sufficient to warrant and pay for additional costs for bonding</w:t>
            </w:r>
            <w:r>
              <w:rPr>
                <w:rStyle w:val="DeltaViewInsertion"/>
                <w:lang w:val="en-CA"/>
              </w:rPr>
              <w:t xml:space="preserve"> and/or insurance</w:t>
            </w:r>
            <w:r w:rsidRPr="003C1922">
              <w:rPr>
                <w:rStyle w:val="DeltaViewInsertion"/>
                <w:lang w:val="en-CA"/>
              </w:rPr>
              <w:t xml:space="preserve">. If approved by the </w:t>
            </w:r>
            <w:r w:rsidRPr="003C1922">
              <w:rPr>
                <w:rStyle w:val="DeltaViewInsertion"/>
                <w:i/>
                <w:lang w:val="en-CA"/>
              </w:rPr>
              <w:t>Owner</w:t>
            </w:r>
            <w:r w:rsidRPr="003C1922">
              <w:rPr>
                <w:rStyle w:val="DeltaViewInsertion"/>
                <w:lang w:val="en-CA"/>
              </w:rPr>
              <w:t xml:space="preserve">, additional costs for bonding </w:t>
            </w:r>
            <w:r>
              <w:rPr>
                <w:rStyle w:val="DeltaViewInsertion"/>
                <w:lang w:val="en-CA"/>
              </w:rPr>
              <w:t xml:space="preserve">and/or insurance </w:t>
            </w:r>
            <w:r w:rsidRPr="003C1922">
              <w:rPr>
                <w:rStyle w:val="DeltaViewInsertion"/>
                <w:lang w:val="en-CA"/>
              </w:rPr>
              <w:t xml:space="preserve">may be claimed by the </w:t>
            </w:r>
            <w:r w:rsidRPr="003C1922">
              <w:rPr>
                <w:rStyle w:val="DeltaViewInsertion"/>
                <w:i/>
                <w:lang w:val="en-CA"/>
              </w:rPr>
              <w:t>Contractor</w:t>
            </w:r>
            <w:r w:rsidRPr="003C1922">
              <w:rPr>
                <w:rStyle w:val="DeltaViewInsertion"/>
                <w:lang w:val="en-CA"/>
              </w:rPr>
              <w:t xml:space="preserve"> as a separate item on a </w:t>
            </w:r>
            <w:r w:rsidRPr="003C1922">
              <w:rPr>
                <w:rStyle w:val="DeltaViewInsertion"/>
                <w:i/>
                <w:lang w:val="en-CA"/>
              </w:rPr>
              <w:t>Change Order</w:t>
            </w:r>
            <w:r w:rsidRPr="003C1922">
              <w:rPr>
                <w:rStyle w:val="DeltaViewInsertion"/>
                <w:lang w:val="en-CA"/>
              </w:rPr>
              <w:t xml:space="preserve"> or in the </w:t>
            </w:r>
            <w:r w:rsidRPr="003C1922">
              <w:rPr>
                <w:rStyle w:val="DeltaViewInsertion"/>
                <w:i/>
                <w:lang w:val="en-CA"/>
              </w:rPr>
              <w:t>Contractor</w:t>
            </w:r>
            <w:r w:rsidRPr="003C1922">
              <w:rPr>
                <w:rStyle w:val="DeltaViewInsertion"/>
                <w:lang w:val="en-CA"/>
              </w:rPr>
              <w:t>’s application for release of holdback</w:t>
            </w:r>
            <w:r>
              <w:rPr>
                <w:rStyle w:val="DeltaViewInsertion"/>
                <w:lang w:val="en-CA"/>
              </w:rPr>
              <w:t>.</w:t>
            </w:r>
          </w:p>
          <w:p w14:paraId="37884E9B" w14:textId="77777777" w:rsidR="00BD1117" w:rsidRPr="00300E25" w:rsidRDefault="00BD1117" w:rsidP="00DB0BA2">
            <w:pPr>
              <w:pStyle w:val="SC3"/>
              <w:numPr>
                <w:ilvl w:val="0"/>
                <w:numId w:val="0"/>
              </w:numPr>
              <w:ind w:left="955" w:hanging="900"/>
              <w:rPr>
                <w:u w:val="single"/>
                <w:lang w:val="en-CA"/>
              </w:rPr>
            </w:pPr>
          </w:p>
        </w:tc>
      </w:tr>
    </w:tbl>
    <w:p w14:paraId="40E0788B" w14:textId="77777777" w:rsidR="00BD1117" w:rsidRPr="00DF3C32" w:rsidRDefault="00BD1117" w:rsidP="00BD1117">
      <w:pPr>
        <w:pStyle w:val="SimpleL2"/>
      </w:pPr>
      <w:bookmarkStart w:id="401" w:name="_Toc115690183"/>
      <w:r w:rsidRPr="00DF3C32">
        <w:lastRenderedPageBreak/>
        <w:t>GC 6.3   CHANGE DIRECTIVE</w:t>
      </w:r>
      <w:bookmarkEnd w:id="40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F5C6DC0" w14:textId="77777777" w:rsidTr="00DB0BA2">
        <w:tc>
          <w:tcPr>
            <w:tcW w:w="923" w:type="dxa"/>
          </w:tcPr>
          <w:p w14:paraId="7E7D4FC6" w14:textId="77777777" w:rsidR="00BD1117" w:rsidRPr="00AB0F97" w:rsidRDefault="00BD1117" w:rsidP="00DB0BA2">
            <w:pPr>
              <w:pStyle w:val="SimpleL3"/>
            </w:pPr>
          </w:p>
        </w:tc>
        <w:tc>
          <w:tcPr>
            <w:tcW w:w="990" w:type="dxa"/>
          </w:tcPr>
          <w:p w14:paraId="286A69A0" w14:textId="77777777" w:rsidR="00BD1117" w:rsidRPr="00AB0F97" w:rsidRDefault="00BD1117" w:rsidP="00DB0BA2">
            <w:pPr>
              <w:pStyle w:val="TableText0"/>
              <w:jc w:val="center"/>
              <w:rPr>
                <w:sz w:val="20"/>
                <w:szCs w:val="20"/>
              </w:rPr>
            </w:pPr>
            <w:r>
              <w:rPr>
                <w:sz w:val="20"/>
                <w:szCs w:val="20"/>
              </w:rPr>
              <w:t>6.3.1</w:t>
            </w:r>
          </w:p>
        </w:tc>
        <w:tc>
          <w:tcPr>
            <w:tcW w:w="8167" w:type="dxa"/>
          </w:tcPr>
          <w:p w14:paraId="1562DAFF" w14:textId="77777777" w:rsidR="00BD1117" w:rsidRPr="00216399" w:rsidRDefault="00BD1117" w:rsidP="00DB0BA2">
            <w:pPr>
              <w:pStyle w:val="SC3"/>
              <w:numPr>
                <w:ilvl w:val="0"/>
                <w:numId w:val="0"/>
              </w:numPr>
              <w:ind w:left="770" w:hanging="770"/>
              <w:jc w:val="both"/>
              <w:rPr>
                <w:lang w:val="en-US"/>
              </w:rPr>
            </w:pPr>
            <w:r w:rsidRPr="00216399">
              <w:rPr>
                <w:u w:val="single"/>
                <w:lang w:val="en-US"/>
              </w:rPr>
              <w:t>Add</w:t>
            </w:r>
            <w:r w:rsidRPr="00216399">
              <w:rPr>
                <w:lang w:val="en-US"/>
              </w:rPr>
              <w:t xml:space="preserve"> the following to the end of paragraph 6.3.1:</w:t>
            </w:r>
          </w:p>
          <w:p w14:paraId="0C782123" w14:textId="77777777" w:rsidR="00BD1117" w:rsidRPr="00216399" w:rsidRDefault="00BD1117" w:rsidP="00DB0BA2">
            <w:pPr>
              <w:pStyle w:val="SC3"/>
              <w:numPr>
                <w:ilvl w:val="0"/>
                <w:numId w:val="0"/>
              </w:numPr>
              <w:ind w:left="770" w:hanging="770"/>
              <w:jc w:val="both"/>
              <w:rPr>
                <w:lang w:val="en-US"/>
              </w:rPr>
            </w:pPr>
          </w:p>
          <w:p w14:paraId="779BED8A" w14:textId="77777777" w:rsidR="00BD1117" w:rsidRPr="00216399" w:rsidRDefault="00BD1117" w:rsidP="00DB0BA2">
            <w:pPr>
              <w:pStyle w:val="SC3"/>
              <w:numPr>
                <w:ilvl w:val="0"/>
                <w:numId w:val="0"/>
              </w:numPr>
              <w:jc w:val="both"/>
              <w:rPr>
                <w:lang w:val="en-CA"/>
              </w:rPr>
            </w:pPr>
            <w:r w:rsidRPr="00216399">
              <w:rPr>
                <w:lang w:val="en-CA"/>
              </w:rPr>
              <w:t>T</w:t>
            </w:r>
            <w:r w:rsidRPr="00216399">
              <w:t xml:space="preserve">he </w:t>
            </w:r>
            <w:r w:rsidRPr="00216399">
              <w:rPr>
                <w:i/>
              </w:rPr>
              <w:t>Owner</w:t>
            </w:r>
            <w:r w:rsidRPr="00216399">
              <w:t xml:space="preserve"> may make minor </w:t>
            </w:r>
            <w:r w:rsidRPr="00216399">
              <w:rPr>
                <w:lang w:val="en-CA"/>
              </w:rPr>
              <w:t>changes</w:t>
            </w:r>
            <w:r w:rsidRPr="00216399">
              <w:t xml:space="preserve"> </w:t>
            </w:r>
            <w:r w:rsidRPr="00216399">
              <w:rPr>
                <w:lang w:val="en-CA"/>
              </w:rPr>
              <w:t>to</w:t>
            </w:r>
            <w:r w:rsidRPr="00216399">
              <w:t xml:space="preserve"> the</w:t>
            </w:r>
            <w:r w:rsidRPr="00216399">
              <w:rPr>
                <w:i/>
              </w:rPr>
              <w:t xml:space="preserve"> Work</w:t>
            </w:r>
            <w:r w:rsidRPr="00216399">
              <w:t xml:space="preserve"> by </w:t>
            </w:r>
            <w:r w:rsidRPr="00216399">
              <w:rPr>
                <w:lang w:val="en-CA"/>
              </w:rPr>
              <w:t>issuing</w:t>
            </w:r>
            <w:r w:rsidRPr="00216399">
              <w:t xml:space="preserve"> a </w:t>
            </w:r>
            <w:r w:rsidRPr="00216399">
              <w:rPr>
                <w:i/>
              </w:rPr>
              <w:t>Change Directive</w:t>
            </w:r>
            <w:r w:rsidRPr="00216399">
              <w:rPr>
                <w:iCs/>
                <w:lang w:val="en-CA"/>
              </w:rPr>
              <w:t xml:space="preserve">. Such minor changes will not require an adjustment to the </w:t>
            </w:r>
            <w:r w:rsidRPr="00216399">
              <w:rPr>
                <w:i/>
                <w:lang w:val="en-CA"/>
              </w:rPr>
              <w:t>Contract Price</w:t>
            </w:r>
            <w:r w:rsidRPr="00216399">
              <w:rPr>
                <w:iCs/>
                <w:lang w:val="en-CA"/>
              </w:rPr>
              <w:t xml:space="preserve"> or the </w:t>
            </w:r>
            <w:r w:rsidRPr="00216399">
              <w:rPr>
                <w:i/>
                <w:lang w:val="en-CA"/>
              </w:rPr>
              <w:t>Contract Time</w:t>
            </w:r>
            <w:r w:rsidRPr="00216399">
              <w:rPr>
                <w:iCs/>
                <w:lang w:val="en-CA"/>
              </w:rPr>
              <w:t xml:space="preserve">, if such minor change </w:t>
            </w:r>
            <w:r w:rsidRPr="00216399">
              <w:rPr>
                <w:lang w:val="en-CA"/>
              </w:rPr>
              <w:t xml:space="preserve">is </w:t>
            </w:r>
            <w:r w:rsidRPr="00216399">
              <w:t xml:space="preserve">within the general scope of the </w:t>
            </w:r>
            <w:r w:rsidRPr="00216399">
              <w:rPr>
                <w:i/>
              </w:rPr>
              <w:t>Work</w:t>
            </w:r>
            <w:r w:rsidRPr="00216399">
              <w:rPr>
                <w:i/>
                <w:lang w:val="en-CA"/>
              </w:rPr>
              <w:t xml:space="preserve"> </w:t>
            </w:r>
            <w:r w:rsidRPr="00216399">
              <w:rPr>
                <w:iCs/>
                <w:lang w:val="en-CA"/>
              </w:rPr>
              <w:t xml:space="preserve">and consistent with the intent of the </w:t>
            </w:r>
            <w:r w:rsidRPr="00216399">
              <w:rPr>
                <w:i/>
                <w:lang w:val="en-CA"/>
              </w:rPr>
              <w:t>Contract Documents</w:t>
            </w:r>
            <w:r w:rsidRPr="00216399">
              <w:rPr>
                <w:iCs/>
                <w:lang w:val="en-CA"/>
              </w:rPr>
              <w:t>.</w:t>
            </w:r>
          </w:p>
          <w:p w14:paraId="33F4BF52" w14:textId="77777777" w:rsidR="00BD1117" w:rsidRPr="00216399" w:rsidRDefault="00BD1117" w:rsidP="00DB0BA2">
            <w:pPr>
              <w:pStyle w:val="SC3"/>
              <w:numPr>
                <w:ilvl w:val="0"/>
                <w:numId w:val="0"/>
              </w:numPr>
              <w:ind w:left="770" w:hanging="770"/>
              <w:jc w:val="both"/>
              <w:rPr>
                <w:lang w:val="en-CA"/>
              </w:rPr>
            </w:pPr>
          </w:p>
        </w:tc>
      </w:tr>
      <w:tr w:rsidR="00BD1117" w:rsidRPr="00AB0F97" w14:paraId="4911B0A2" w14:textId="77777777" w:rsidTr="00DB0BA2">
        <w:tc>
          <w:tcPr>
            <w:tcW w:w="923" w:type="dxa"/>
          </w:tcPr>
          <w:p w14:paraId="27EB4B19" w14:textId="77777777" w:rsidR="00BD1117" w:rsidRPr="00AB0F97" w:rsidRDefault="00BD1117" w:rsidP="00DB0BA2">
            <w:pPr>
              <w:pStyle w:val="SimpleL3"/>
            </w:pPr>
          </w:p>
        </w:tc>
        <w:tc>
          <w:tcPr>
            <w:tcW w:w="990" w:type="dxa"/>
          </w:tcPr>
          <w:p w14:paraId="08ACCA96" w14:textId="77777777" w:rsidR="00BD1117" w:rsidRDefault="00BD1117" w:rsidP="00DB0BA2">
            <w:pPr>
              <w:pStyle w:val="TableText0"/>
              <w:jc w:val="center"/>
              <w:rPr>
                <w:sz w:val="20"/>
                <w:szCs w:val="20"/>
              </w:rPr>
            </w:pPr>
            <w:r>
              <w:rPr>
                <w:sz w:val="20"/>
                <w:szCs w:val="20"/>
              </w:rPr>
              <w:t>6.3.3</w:t>
            </w:r>
          </w:p>
        </w:tc>
        <w:tc>
          <w:tcPr>
            <w:tcW w:w="8167" w:type="dxa"/>
          </w:tcPr>
          <w:p w14:paraId="67E4A16D" w14:textId="77777777" w:rsidR="00BD1117" w:rsidRPr="003108E5" w:rsidRDefault="00BD1117" w:rsidP="00DB0BA2">
            <w:pPr>
              <w:pStyle w:val="SC3"/>
              <w:numPr>
                <w:ilvl w:val="0"/>
                <w:numId w:val="0"/>
              </w:numPr>
              <w:ind w:left="770" w:hanging="770"/>
              <w:jc w:val="both"/>
              <w:rPr>
                <w:lang w:val="en-US"/>
              </w:rPr>
            </w:pPr>
            <w:r w:rsidRPr="003108E5">
              <w:rPr>
                <w:u w:val="single"/>
                <w:lang w:val="en-US"/>
              </w:rPr>
              <w:t>Delete</w:t>
            </w:r>
            <w:r w:rsidRPr="003108E5">
              <w:rPr>
                <w:lang w:val="en-US"/>
              </w:rPr>
              <w:t xml:space="preserve"> paragraph 6.3.3 and </w:t>
            </w:r>
            <w:r w:rsidRPr="003108E5">
              <w:rPr>
                <w:u w:val="single"/>
                <w:lang w:val="en-US"/>
              </w:rPr>
              <w:t>replace</w:t>
            </w:r>
            <w:r w:rsidRPr="003108E5">
              <w:rPr>
                <w:lang w:val="en-US"/>
              </w:rPr>
              <w:t xml:space="preserve"> it with the words “Intentionally deleted”.</w:t>
            </w:r>
          </w:p>
        </w:tc>
      </w:tr>
      <w:tr w:rsidR="00BD1117" w:rsidRPr="00AB0F97" w14:paraId="245300E1" w14:textId="77777777" w:rsidTr="00DB0BA2">
        <w:tc>
          <w:tcPr>
            <w:tcW w:w="923" w:type="dxa"/>
          </w:tcPr>
          <w:p w14:paraId="46B20F1E" w14:textId="77777777" w:rsidR="00BD1117" w:rsidRPr="00AB0F97" w:rsidRDefault="00BD1117" w:rsidP="00DB0BA2">
            <w:pPr>
              <w:pStyle w:val="SimpleL3"/>
            </w:pPr>
          </w:p>
        </w:tc>
        <w:tc>
          <w:tcPr>
            <w:tcW w:w="990" w:type="dxa"/>
          </w:tcPr>
          <w:p w14:paraId="37FACAB0" w14:textId="77777777" w:rsidR="00BD1117" w:rsidRDefault="00BD1117" w:rsidP="00DB0BA2">
            <w:pPr>
              <w:pStyle w:val="TableText0"/>
              <w:jc w:val="center"/>
              <w:rPr>
                <w:sz w:val="20"/>
                <w:szCs w:val="20"/>
              </w:rPr>
            </w:pPr>
            <w:r>
              <w:rPr>
                <w:sz w:val="20"/>
                <w:szCs w:val="20"/>
              </w:rPr>
              <w:t>6.3.6</w:t>
            </w:r>
          </w:p>
        </w:tc>
        <w:tc>
          <w:tcPr>
            <w:tcW w:w="8167" w:type="dxa"/>
          </w:tcPr>
          <w:p w14:paraId="2B3EA525"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6.3.6 in its entirety, including all subparagraphs and </w:t>
            </w:r>
            <w:r>
              <w:rPr>
                <w:u w:val="single"/>
                <w:lang w:val="en-US"/>
              </w:rPr>
              <w:t>replace</w:t>
            </w:r>
            <w:r>
              <w:rPr>
                <w:lang w:val="en-US"/>
              </w:rPr>
              <w:t xml:space="preserve"> it with the following:</w:t>
            </w:r>
          </w:p>
          <w:p w14:paraId="1D5242CD" w14:textId="77777777" w:rsidR="00BD1117" w:rsidRDefault="00BD1117" w:rsidP="00DB0BA2">
            <w:pPr>
              <w:pStyle w:val="SC3"/>
              <w:numPr>
                <w:ilvl w:val="0"/>
                <w:numId w:val="0"/>
              </w:numPr>
              <w:jc w:val="both"/>
              <w:rPr>
                <w:lang w:val="en-US"/>
              </w:rPr>
            </w:pPr>
          </w:p>
          <w:p w14:paraId="77D97B73" w14:textId="77777777" w:rsidR="00BD1117" w:rsidRDefault="00BD1117" w:rsidP="00DB0BA2">
            <w:pPr>
              <w:pStyle w:val="SC3"/>
              <w:numPr>
                <w:ilvl w:val="0"/>
                <w:numId w:val="0"/>
              </w:numPr>
              <w:ind w:left="775" w:hanging="720"/>
              <w:jc w:val="both"/>
              <w:rPr>
                <w:lang w:val="en-US"/>
              </w:rPr>
            </w:pPr>
            <w:r>
              <w:rPr>
                <w:lang w:val="en-US"/>
              </w:rPr>
              <w:t>6.3.6</w:t>
            </w:r>
            <w:r>
              <w:rPr>
                <w:lang w:val="en-US"/>
              </w:rPr>
              <w:tab/>
            </w:r>
            <w:r w:rsidRPr="0052788F">
              <w:rPr>
                <w:lang w:val="en-US"/>
              </w:rPr>
              <w:t xml:space="preserve">The adjustment in the </w:t>
            </w:r>
            <w:r w:rsidRPr="0052788F">
              <w:rPr>
                <w:i/>
                <w:iCs/>
                <w:lang w:val="en-US"/>
              </w:rPr>
              <w:t>Contract Price</w:t>
            </w:r>
            <w:r w:rsidRPr="0052788F">
              <w:rPr>
                <w:lang w:val="en-US"/>
              </w:rPr>
              <w:t xml:space="preserve"> for a change carried out by way of a </w:t>
            </w:r>
            <w:r w:rsidRPr="0052788F">
              <w:rPr>
                <w:i/>
                <w:iCs/>
                <w:lang w:val="en-US"/>
              </w:rPr>
              <w:t>Change Directive</w:t>
            </w:r>
            <w:r w:rsidRPr="0052788F">
              <w:rPr>
                <w:lang w:val="en-US"/>
              </w:rPr>
              <w:t xml:space="preserve"> shall be determined on the basis</w:t>
            </w:r>
            <w:r>
              <w:rPr>
                <w:lang w:val="en-US"/>
              </w:rPr>
              <w:t xml:space="preserve"> </w:t>
            </w:r>
            <w:r w:rsidRPr="0052788F">
              <w:rPr>
                <w:lang w:val="en-US"/>
              </w:rPr>
              <w:t xml:space="preserve">of the cost of the </w:t>
            </w:r>
            <w:r w:rsidRPr="0052788F">
              <w:rPr>
                <w:i/>
                <w:iCs/>
                <w:lang w:val="en-US"/>
              </w:rPr>
              <w:t>Contractor’s</w:t>
            </w:r>
            <w:r w:rsidRPr="0052788F">
              <w:rPr>
                <w:lang w:val="en-US"/>
              </w:rPr>
              <w:t xml:space="preserve"> actual expenditures and savings attributable to the </w:t>
            </w:r>
            <w:r w:rsidRPr="0052788F">
              <w:rPr>
                <w:i/>
                <w:iCs/>
                <w:lang w:val="en-US"/>
              </w:rPr>
              <w:t>Change Directive</w:t>
            </w:r>
            <w:r w:rsidRPr="0052788F">
              <w:rPr>
                <w:lang w:val="en-US"/>
              </w:rPr>
              <w:t>, valued in accordance with</w:t>
            </w:r>
            <w:r>
              <w:rPr>
                <w:lang w:val="en-US"/>
              </w:rPr>
              <w:t xml:space="preserve"> GC 6.2.3.3 and as follows: </w:t>
            </w:r>
          </w:p>
          <w:p w14:paraId="6D61E7D5" w14:textId="77777777" w:rsidR="00BD1117" w:rsidRDefault="00BD1117" w:rsidP="00DB0BA2">
            <w:pPr>
              <w:pStyle w:val="SC3"/>
              <w:numPr>
                <w:ilvl w:val="0"/>
                <w:numId w:val="0"/>
              </w:numPr>
              <w:ind w:left="2880" w:hanging="720"/>
              <w:jc w:val="both"/>
              <w:rPr>
                <w:lang w:val="en-US"/>
              </w:rPr>
            </w:pPr>
          </w:p>
          <w:p w14:paraId="6007B65C" w14:textId="77777777" w:rsidR="00BD1117" w:rsidRDefault="00BD1117" w:rsidP="00DB0BA2">
            <w:pPr>
              <w:pStyle w:val="SC3"/>
              <w:numPr>
                <w:ilvl w:val="0"/>
                <w:numId w:val="0"/>
              </w:numPr>
              <w:ind w:left="1135" w:hanging="378"/>
              <w:jc w:val="both"/>
              <w:rPr>
                <w:lang w:val="en-US"/>
              </w:rPr>
            </w:pPr>
            <w:r>
              <w:rPr>
                <w:lang w:val="en-US"/>
              </w:rPr>
              <w:t>.1</w:t>
            </w:r>
            <w:r>
              <w:rPr>
                <w:lang w:val="en-US"/>
              </w:rPr>
              <w:tab/>
            </w:r>
            <w:r w:rsidRPr="0052788F">
              <w:rPr>
                <w:lang w:val="en-US"/>
              </w:rPr>
              <w:t xml:space="preserve">If the change results in a net increase in the Contractor’s cost, the </w:t>
            </w:r>
            <w:r w:rsidRPr="0052788F">
              <w:rPr>
                <w:i/>
                <w:iCs/>
                <w:lang w:val="en-US"/>
              </w:rPr>
              <w:t xml:space="preserve">Contract Price </w:t>
            </w:r>
            <w:r w:rsidRPr="0052788F">
              <w:rPr>
                <w:lang w:val="en-US"/>
              </w:rPr>
              <w:t>shall be increased by the amount of the</w:t>
            </w:r>
            <w:r>
              <w:rPr>
                <w:lang w:val="en-US"/>
              </w:rPr>
              <w:t xml:space="preserve"> </w:t>
            </w:r>
            <w:r w:rsidRPr="0052788F">
              <w:rPr>
                <w:lang w:val="en-US"/>
              </w:rPr>
              <w:t xml:space="preserve">net increase in the </w:t>
            </w:r>
            <w:r w:rsidRPr="0052788F">
              <w:rPr>
                <w:i/>
                <w:iCs/>
                <w:lang w:val="en-US"/>
              </w:rPr>
              <w:t>Contractor’s</w:t>
            </w:r>
            <w:r w:rsidRPr="0052788F">
              <w:rPr>
                <w:lang w:val="en-US"/>
              </w:rPr>
              <w:t xml:space="preserve"> cost, </w:t>
            </w:r>
            <w:r>
              <w:rPr>
                <w:lang w:val="en-US"/>
              </w:rPr>
              <w:t>including</w:t>
            </w:r>
            <w:r w:rsidRPr="0052788F">
              <w:rPr>
                <w:lang w:val="en-US"/>
              </w:rPr>
              <w:t xml:space="preserve"> the </w:t>
            </w:r>
            <w:r w:rsidRPr="0052788F">
              <w:rPr>
                <w:i/>
                <w:iCs/>
                <w:lang w:val="en-US"/>
              </w:rPr>
              <w:t>Contractor’s</w:t>
            </w:r>
            <w:r w:rsidRPr="0052788F">
              <w:rPr>
                <w:lang w:val="en-US"/>
              </w:rPr>
              <w:t xml:space="preserve"> </w:t>
            </w:r>
            <w:r>
              <w:rPr>
                <w:lang w:val="en-US"/>
              </w:rPr>
              <w:t>markup established in accordance with GC 6.2.5.</w:t>
            </w:r>
          </w:p>
          <w:p w14:paraId="22EBDB7D" w14:textId="77777777" w:rsidR="00BD1117" w:rsidRDefault="00BD1117" w:rsidP="00DB0BA2">
            <w:pPr>
              <w:pStyle w:val="SC3"/>
              <w:numPr>
                <w:ilvl w:val="0"/>
                <w:numId w:val="0"/>
              </w:numPr>
              <w:ind w:left="1135" w:hanging="378"/>
              <w:jc w:val="both"/>
              <w:rPr>
                <w:lang w:val="en-US"/>
              </w:rPr>
            </w:pPr>
          </w:p>
          <w:p w14:paraId="4D500BBF" w14:textId="77777777" w:rsidR="00BD1117" w:rsidRPr="00A85EBF" w:rsidRDefault="00BD1117" w:rsidP="00DB0BA2">
            <w:pPr>
              <w:pStyle w:val="SC3"/>
              <w:numPr>
                <w:ilvl w:val="0"/>
                <w:numId w:val="0"/>
              </w:numPr>
              <w:ind w:left="1135" w:hanging="378"/>
              <w:jc w:val="both"/>
            </w:pPr>
            <w:r>
              <w:rPr>
                <w:lang w:val="en-US"/>
              </w:rPr>
              <w:t>.2</w:t>
            </w:r>
            <w:r>
              <w:rPr>
                <w:lang w:val="en-US"/>
              </w:rPr>
              <w:tab/>
            </w:r>
            <w:r w:rsidRPr="0052788F">
              <w:rPr>
                <w:lang w:val="en-US"/>
              </w:rPr>
              <w:t xml:space="preserve">If the change results in a net decrease in the </w:t>
            </w:r>
            <w:r w:rsidRPr="0052788F">
              <w:rPr>
                <w:i/>
                <w:iCs/>
                <w:lang w:val="en-US"/>
              </w:rPr>
              <w:t>Contractor’s</w:t>
            </w:r>
            <w:r w:rsidRPr="0052788F">
              <w:rPr>
                <w:lang w:val="en-US"/>
              </w:rPr>
              <w:t xml:space="preserve"> cost, the </w:t>
            </w:r>
            <w:r w:rsidRPr="0052788F">
              <w:rPr>
                <w:i/>
                <w:iCs/>
                <w:lang w:val="en-US"/>
              </w:rPr>
              <w:t>Contract Price</w:t>
            </w:r>
            <w:r w:rsidRPr="0052788F">
              <w:rPr>
                <w:lang w:val="en-US"/>
              </w:rPr>
              <w:t xml:space="preserve"> shall be decreased by the amount of the</w:t>
            </w:r>
            <w:r>
              <w:rPr>
                <w:lang w:val="en-US"/>
              </w:rPr>
              <w:t xml:space="preserve"> </w:t>
            </w:r>
            <w:r w:rsidRPr="0052788F">
              <w:rPr>
                <w:lang w:val="en-US"/>
              </w:rPr>
              <w:t xml:space="preserve">net decrease in the </w:t>
            </w:r>
            <w:r w:rsidRPr="0052788F">
              <w:rPr>
                <w:i/>
                <w:iCs/>
                <w:lang w:val="en-US"/>
              </w:rPr>
              <w:t>Contractor’s</w:t>
            </w:r>
            <w:r w:rsidRPr="0052788F">
              <w:rPr>
                <w:lang w:val="en-US"/>
              </w:rPr>
              <w:t xml:space="preserve"> cost, without adjustment for the </w:t>
            </w:r>
            <w:r>
              <w:rPr>
                <w:i/>
                <w:iCs/>
                <w:lang w:val="en-US"/>
              </w:rPr>
              <w:t xml:space="preserve">Contractor’s </w:t>
            </w:r>
            <w:r>
              <w:rPr>
                <w:lang w:val="en-US"/>
              </w:rPr>
              <w:t xml:space="preserve">markup on the net decrease to the </w:t>
            </w:r>
            <w:r>
              <w:rPr>
                <w:i/>
                <w:iCs/>
                <w:lang w:val="en-US"/>
              </w:rPr>
              <w:t xml:space="preserve">Contract Price </w:t>
            </w:r>
            <w:r>
              <w:rPr>
                <w:lang w:val="en-US"/>
              </w:rPr>
              <w:t>established in accordance with GC 6.2.5.</w:t>
            </w:r>
          </w:p>
          <w:p w14:paraId="12DF8737" w14:textId="77777777" w:rsidR="00BD1117" w:rsidRPr="008004CC" w:rsidRDefault="00BD1117" w:rsidP="00DB0BA2">
            <w:pPr>
              <w:pStyle w:val="SC3"/>
              <w:numPr>
                <w:ilvl w:val="0"/>
                <w:numId w:val="0"/>
              </w:numPr>
              <w:jc w:val="both"/>
              <w:rPr>
                <w:highlight w:val="lightGray"/>
                <w:u w:val="single"/>
              </w:rPr>
            </w:pPr>
          </w:p>
        </w:tc>
      </w:tr>
      <w:tr w:rsidR="00BD1117" w:rsidRPr="00AB0F97" w14:paraId="34C6B86A" w14:textId="77777777" w:rsidTr="00DB0BA2">
        <w:tc>
          <w:tcPr>
            <w:tcW w:w="923" w:type="dxa"/>
          </w:tcPr>
          <w:p w14:paraId="1F557E8C" w14:textId="77777777" w:rsidR="00BD1117" w:rsidRPr="00AB0F97" w:rsidRDefault="00BD1117" w:rsidP="00DB0BA2">
            <w:pPr>
              <w:pStyle w:val="SimpleL3"/>
            </w:pPr>
          </w:p>
        </w:tc>
        <w:tc>
          <w:tcPr>
            <w:tcW w:w="990" w:type="dxa"/>
          </w:tcPr>
          <w:p w14:paraId="2DE48D4A" w14:textId="77777777" w:rsidR="00BD1117" w:rsidRDefault="00BD1117" w:rsidP="00DB0BA2">
            <w:pPr>
              <w:pStyle w:val="TableText0"/>
              <w:jc w:val="center"/>
              <w:rPr>
                <w:sz w:val="20"/>
                <w:szCs w:val="20"/>
              </w:rPr>
            </w:pPr>
            <w:r>
              <w:rPr>
                <w:sz w:val="20"/>
                <w:szCs w:val="20"/>
              </w:rPr>
              <w:t>6.3.7</w:t>
            </w:r>
          </w:p>
        </w:tc>
        <w:tc>
          <w:tcPr>
            <w:tcW w:w="8167" w:type="dxa"/>
          </w:tcPr>
          <w:p w14:paraId="340D0DD9" w14:textId="77777777" w:rsidR="00BD1117" w:rsidRPr="00F100B7" w:rsidRDefault="00BD1117" w:rsidP="00DB0BA2">
            <w:pPr>
              <w:pStyle w:val="SC3"/>
              <w:numPr>
                <w:ilvl w:val="0"/>
                <w:numId w:val="0"/>
              </w:numPr>
              <w:jc w:val="both"/>
            </w:pPr>
            <w:r w:rsidRPr="00530950">
              <w:rPr>
                <w:u w:val="single"/>
              </w:rPr>
              <w:t>Delete</w:t>
            </w:r>
            <w:r w:rsidRPr="00F100B7">
              <w:t xml:space="preserve"> the </w:t>
            </w:r>
            <w:r>
              <w:rPr>
                <w:lang w:val="en-US"/>
              </w:rPr>
              <w:t>preamble in paragraph</w:t>
            </w:r>
            <w:r w:rsidRPr="00F100B7">
              <w:t xml:space="preserve"> 6.3.7 and </w:t>
            </w:r>
            <w:r w:rsidRPr="00530950">
              <w:rPr>
                <w:u w:val="single"/>
              </w:rPr>
              <w:t>replace</w:t>
            </w:r>
            <w:r w:rsidRPr="00F100B7">
              <w:t xml:space="preserve"> it with the following:</w:t>
            </w:r>
          </w:p>
          <w:p w14:paraId="73D91FFC" w14:textId="77777777" w:rsidR="00BD1117" w:rsidRPr="00F100B7" w:rsidRDefault="00BD1117" w:rsidP="00DB0BA2">
            <w:pPr>
              <w:jc w:val="both"/>
              <w:rPr>
                <w:rFonts w:cs="Arial"/>
                <w:bCs/>
                <w:szCs w:val="20"/>
              </w:rPr>
            </w:pPr>
          </w:p>
          <w:p w14:paraId="6BAD04CC" w14:textId="77777777" w:rsidR="00BD1117" w:rsidRDefault="00BD1117" w:rsidP="00DB0BA2">
            <w:pPr>
              <w:pStyle w:val="SC3"/>
              <w:numPr>
                <w:ilvl w:val="0"/>
                <w:numId w:val="0"/>
              </w:numPr>
              <w:jc w:val="both"/>
              <w:rPr>
                <w:lang w:val="en-US"/>
              </w:rPr>
            </w:pPr>
            <w:r w:rsidRPr="732481C8">
              <w:rPr>
                <w:lang w:val="en-US"/>
              </w:rPr>
              <w:t xml:space="preserve">The cost of performing the work attributable to the </w:t>
            </w:r>
            <w:r w:rsidRPr="732481C8">
              <w:rPr>
                <w:i/>
                <w:iCs/>
                <w:lang w:val="en-US"/>
              </w:rPr>
              <w:t>Change Directive</w:t>
            </w:r>
            <w:r w:rsidRPr="732481C8">
              <w:rPr>
                <w:lang w:val="en-US"/>
              </w:rPr>
              <w:t xml:space="preserve"> shall be limited to the actual </w:t>
            </w:r>
            <w:r w:rsidRPr="732481C8">
              <w:rPr>
                <w:i/>
                <w:iCs/>
                <w:lang w:val="en-US"/>
              </w:rPr>
              <w:t xml:space="preserve">Direct Costs </w:t>
            </w:r>
            <w:r w:rsidRPr="732481C8">
              <w:rPr>
                <w:lang w:val="en-US"/>
              </w:rPr>
              <w:t xml:space="preserve">incurred by the </w:t>
            </w:r>
            <w:r w:rsidRPr="732481C8">
              <w:rPr>
                <w:i/>
                <w:iCs/>
                <w:lang w:val="en-US"/>
              </w:rPr>
              <w:t xml:space="preserve">Contractor, </w:t>
            </w:r>
            <w:r w:rsidRPr="732481C8">
              <w:rPr>
                <w:lang w:val="en-US"/>
              </w:rPr>
              <w:t xml:space="preserve">its </w:t>
            </w:r>
            <w:r w:rsidRPr="732481C8">
              <w:rPr>
                <w:i/>
                <w:iCs/>
                <w:lang w:val="en-US"/>
              </w:rPr>
              <w:t xml:space="preserve">Subcontractor(s) </w:t>
            </w:r>
            <w:r w:rsidRPr="732481C8">
              <w:rPr>
                <w:lang w:val="en-US"/>
              </w:rPr>
              <w:t xml:space="preserve">or </w:t>
            </w:r>
            <w:r w:rsidRPr="732481C8">
              <w:rPr>
                <w:i/>
                <w:iCs/>
                <w:lang w:val="en-US"/>
              </w:rPr>
              <w:t>Supplier(s)</w:t>
            </w:r>
            <w:r w:rsidRPr="732481C8">
              <w:rPr>
                <w:lang w:val="en-US"/>
              </w:rPr>
              <w:t xml:space="preserve">, as applicable, to the extent such expenditures specifically relate to and are </w:t>
            </w:r>
            <w:r>
              <w:rPr>
                <w:lang w:val="en-US"/>
              </w:rPr>
              <w:t xml:space="preserve">directly </w:t>
            </w:r>
            <w:r w:rsidRPr="732481C8">
              <w:rPr>
                <w:lang w:val="en-US"/>
              </w:rPr>
              <w:t xml:space="preserve">attributable to </w:t>
            </w:r>
            <w:r>
              <w:rPr>
                <w:lang w:val="en-US"/>
              </w:rPr>
              <w:t xml:space="preserve">the implementation of the </w:t>
            </w:r>
            <w:r>
              <w:rPr>
                <w:i/>
                <w:iCs/>
                <w:lang w:val="en-US"/>
              </w:rPr>
              <w:t xml:space="preserve">Change Directive, </w:t>
            </w:r>
            <w:r>
              <w:rPr>
                <w:lang w:val="en-US"/>
              </w:rPr>
              <w:t>and that</w:t>
            </w:r>
            <w:r w:rsidRPr="732481C8">
              <w:rPr>
                <w:lang w:val="en-US"/>
              </w:rPr>
              <w:t xml:space="preserve"> would not have otherwise been incurred in the delivery of the </w:t>
            </w:r>
            <w:r w:rsidRPr="732481C8">
              <w:rPr>
                <w:i/>
                <w:iCs/>
                <w:lang w:val="en-US"/>
              </w:rPr>
              <w:t>Project</w:t>
            </w:r>
            <w:r w:rsidRPr="732481C8">
              <w:rPr>
                <w:lang w:val="en-US"/>
              </w:rPr>
              <w:t>.  “</w:t>
            </w:r>
            <w:r w:rsidRPr="732481C8">
              <w:rPr>
                <w:b/>
                <w:i/>
                <w:iCs/>
                <w:lang w:val="en-US"/>
              </w:rPr>
              <w:t>Direct Costs</w:t>
            </w:r>
            <w:r w:rsidRPr="732481C8">
              <w:rPr>
                <w:lang w:val="en-US"/>
              </w:rPr>
              <w:t xml:space="preserve">” in this </w:t>
            </w:r>
            <w:r w:rsidRPr="732481C8">
              <w:rPr>
                <w:i/>
                <w:iCs/>
                <w:lang w:val="en-US"/>
              </w:rPr>
              <w:t xml:space="preserve">Contract, </w:t>
            </w:r>
            <w:r w:rsidRPr="00392B86">
              <w:rPr>
                <w:lang w:val="en-US"/>
              </w:rPr>
              <w:t>subject to the</w:t>
            </w:r>
            <w:r w:rsidRPr="732481C8">
              <w:rPr>
                <w:lang w:val="en-US"/>
              </w:rPr>
              <w:t xml:space="preserve"> limitations set out in GC 6.3.14 and GC 6.3.15,</w:t>
            </w:r>
            <w:r w:rsidRPr="732481C8">
              <w:rPr>
                <w:i/>
                <w:iCs/>
                <w:lang w:val="en-US"/>
              </w:rPr>
              <w:t xml:space="preserve"> </w:t>
            </w:r>
            <w:r w:rsidRPr="732481C8">
              <w:rPr>
                <w:lang w:val="en-US"/>
              </w:rPr>
              <w:t xml:space="preserve">refer to the aggregate total, without duplication, of the following amounts as paid or incurred </w:t>
            </w:r>
            <w:r>
              <w:rPr>
                <w:lang w:val="en-US"/>
              </w:rPr>
              <w:t xml:space="preserve">in the performance of the </w:t>
            </w:r>
            <w:r>
              <w:rPr>
                <w:i/>
                <w:iCs/>
                <w:lang w:val="en-US"/>
              </w:rPr>
              <w:t>Work</w:t>
            </w:r>
            <w:r w:rsidRPr="732481C8">
              <w:rPr>
                <w:lang w:val="en-US"/>
              </w:rPr>
              <w:t xml:space="preserve">: </w:t>
            </w:r>
          </w:p>
          <w:p w14:paraId="679E08DB" w14:textId="77777777" w:rsidR="00BD1117" w:rsidRPr="002B13EA" w:rsidRDefault="00BD1117" w:rsidP="00DB0BA2">
            <w:pPr>
              <w:pStyle w:val="SC3"/>
              <w:numPr>
                <w:ilvl w:val="0"/>
                <w:numId w:val="0"/>
              </w:numPr>
              <w:jc w:val="both"/>
              <w:rPr>
                <w:lang w:val="en-CA"/>
              </w:rPr>
            </w:pPr>
          </w:p>
        </w:tc>
      </w:tr>
      <w:tr w:rsidR="00BD1117" w:rsidRPr="00AB0F97" w14:paraId="51017DA3" w14:textId="77777777" w:rsidTr="00DB0BA2">
        <w:tc>
          <w:tcPr>
            <w:tcW w:w="923" w:type="dxa"/>
          </w:tcPr>
          <w:p w14:paraId="469D81D7" w14:textId="77777777" w:rsidR="00BD1117" w:rsidRPr="00AB0F97" w:rsidRDefault="00BD1117" w:rsidP="00DB0BA2">
            <w:pPr>
              <w:pStyle w:val="SimpleL3"/>
            </w:pPr>
          </w:p>
        </w:tc>
        <w:tc>
          <w:tcPr>
            <w:tcW w:w="990" w:type="dxa"/>
          </w:tcPr>
          <w:p w14:paraId="238AEBF3" w14:textId="77777777" w:rsidR="00BD1117" w:rsidRDefault="00BD1117" w:rsidP="00DB0BA2">
            <w:pPr>
              <w:pStyle w:val="TableText0"/>
              <w:jc w:val="center"/>
              <w:rPr>
                <w:sz w:val="20"/>
                <w:szCs w:val="20"/>
              </w:rPr>
            </w:pPr>
            <w:r>
              <w:rPr>
                <w:sz w:val="20"/>
                <w:szCs w:val="20"/>
              </w:rPr>
              <w:t>6.3.7.1</w:t>
            </w:r>
          </w:p>
        </w:tc>
        <w:tc>
          <w:tcPr>
            <w:tcW w:w="8167" w:type="dxa"/>
          </w:tcPr>
          <w:p w14:paraId="238A90C3"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6.3.7.1 in its entirety, and </w:t>
            </w:r>
            <w:r>
              <w:rPr>
                <w:u w:val="single"/>
                <w:lang w:val="en-US"/>
              </w:rPr>
              <w:t>replace</w:t>
            </w:r>
            <w:r>
              <w:rPr>
                <w:lang w:val="en-US"/>
              </w:rPr>
              <w:t xml:space="preserve"> it with the following:</w:t>
            </w:r>
          </w:p>
          <w:p w14:paraId="15E04742" w14:textId="77777777" w:rsidR="00BD1117" w:rsidRDefault="00BD1117" w:rsidP="00DB0BA2">
            <w:pPr>
              <w:pStyle w:val="SC3"/>
              <w:numPr>
                <w:ilvl w:val="0"/>
                <w:numId w:val="0"/>
              </w:numPr>
              <w:jc w:val="both"/>
              <w:rPr>
                <w:lang w:val="en-US"/>
              </w:rPr>
            </w:pPr>
          </w:p>
          <w:p w14:paraId="581A6E37" w14:textId="77777777" w:rsidR="00BD1117" w:rsidRPr="00F100B7" w:rsidRDefault="00BD1117" w:rsidP="00DB0BA2">
            <w:pPr>
              <w:pStyle w:val="SC5"/>
              <w:ind w:left="775"/>
              <w:jc w:val="both"/>
            </w:pPr>
            <w:r>
              <w:t>.1</w:t>
            </w:r>
            <w:r>
              <w:tab/>
              <w:t xml:space="preserve">labour and personnel costs incurred by the </w:t>
            </w:r>
            <w:r w:rsidRPr="2B63AC0F">
              <w:rPr>
                <w:i/>
                <w:iCs/>
              </w:rPr>
              <w:t xml:space="preserve">Contractor </w:t>
            </w:r>
            <w:r>
              <w:t xml:space="preserve">applying the wages and related costs set out in the </w:t>
            </w:r>
            <w:r w:rsidRPr="00E75711">
              <w:rPr>
                <w:i/>
                <w:iCs/>
              </w:rPr>
              <w:t>Wage Schedule</w:t>
            </w:r>
            <w:r>
              <w:t xml:space="preserve"> established in accordance with GC 6.2.4 for:</w:t>
            </w:r>
          </w:p>
          <w:p w14:paraId="09031983" w14:textId="77777777" w:rsidR="00BD1117" w:rsidRPr="00F100B7" w:rsidRDefault="00BD1117" w:rsidP="00DB0BA2">
            <w:pPr>
              <w:pStyle w:val="SC5"/>
              <w:jc w:val="both"/>
            </w:pPr>
          </w:p>
          <w:p w14:paraId="56F66EC9" w14:textId="77777777" w:rsidR="00BD1117" w:rsidRDefault="00BD1117" w:rsidP="00DB0BA2">
            <w:pPr>
              <w:pStyle w:val="SC5"/>
              <w:ind w:left="1135"/>
              <w:jc w:val="both"/>
              <w:rPr>
                <w:i/>
                <w:iCs/>
              </w:rPr>
            </w:pPr>
            <w:r>
              <w:t xml:space="preserve">(1) </w:t>
            </w:r>
            <w:r>
              <w:tab/>
              <w:t xml:space="preserve">trade labour in the direct employ of the </w:t>
            </w:r>
            <w:r w:rsidRPr="2B63AC0F">
              <w:rPr>
                <w:i/>
                <w:iCs/>
              </w:rPr>
              <w:t xml:space="preserve">Contractor; </w:t>
            </w:r>
          </w:p>
          <w:p w14:paraId="4704F7B3" w14:textId="77777777" w:rsidR="00BD1117" w:rsidRPr="00F100B7" w:rsidRDefault="00BD1117" w:rsidP="00DB0BA2">
            <w:pPr>
              <w:pStyle w:val="SC5"/>
              <w:ind w:left="1135"/>
              <w:jc w:val="both"/>
            </w:pPr>
          </w:p>
          <w:p w14:paraId="249F7056" w14:textId="77777777" w:rsidR="00BD1117" w:rsidRDefault="00BD1117" w:rsidP="00DB0BA2">
            <w:pPr>
              <w:pStyle w:val="SC5"/>
              <w:ind w:left="1135"/>
              <w:jc w:val="both"/>
            </w:pPr>
            <w:r w:rsidRPr="2B63AC0F">
              <w:t>(2)</w:t>
            </w:r>
            <w:r>
              <w:tab/>
            </w:r>
            <w:r w:rsidRPr="2B63AC0F">
              <w:t xml:space="preserve">the </w:t>
            </w:r>
            <w:r w:rsidRPr="00E75711">
              <w:rPr>
                <w:i/>
                <w:iCs/>
              </w:rPr>
              <w:t>Contractor’s</w:t>
            </w:r>
            <w:r w:rsidRPr="2B63AC0F">
              <w:t xml:space="preserve"> personnel when stationed full-time at the field office; or</w:t>
            </w:r>
          </w:p>
          <w:p w14:paraId="13A552B6" w14:textId="77777777" w:rsidR="00BD1117" w:rsidRPr="00F100B7" w:rsidRDefault="00BD1117" w:rsidP="00DB0BA2">
            <w:pPr>
              <w:pStyle w:val="SC5"/>
              <w:ind w:left="1135"/>
              <w:jc w:val="both"/>
            </w:pPr>
          </w:p>
          <w:p w14:paraId="4862BDD3" w14:textId="77777777" w:rsidR="00BD1117" w:rsidRDefault="00BD1117" w:rsidP="00DB0BA2">
            <w:pPr>
              <w:pStyle w:val="SC3"/>
              <w:numPr>
                <w:ilvl w:val="0"/>
                <w:numId w:val="0"/>
              </w:numPr>
              <w:ind w:left="1135" w:hanging="360"/>
              <w:jc w:val="both"/>
              <w:rPr>
                <w:i/>
                <w:iCs/>
                <w:lang w:val="en-US"/>
              </w:rPr>
            </w:pPr>
            <w:r w:rsidRPr="2B63AC0F">
              <w:t>(3)</w:t>
            </w:r>
            <w:r>
              <w:tab/>
            </w:r>
            <w:r w:rsidRPr="2B63AC0F">
              <w:t xml:space="preserve">the </w:t>
            </w:r>
            <w:r w:rsidRPr="00E75711">
              <w:rPr>
                <w:i/>
                <w:iCs/>
              </w:rPr>
              <w:t>Contractor’s</w:t>
            </w:r>
            <w:r w:rsidRPr="2B63AC0F">
              <w:t xml:space="preserve"> personnel engaged at shops or on the road, in expediting the production or transportation of </w:t>
            </w:r>
            <w:r w:rsidRPr="2B63AC0F">
              <w:rPr>
                <w:i/>
                <w:iCs/>
              </w:rPr>
              <w:t xml:space="preserve">Products </w:t>
            </w:r>
            <w:r w:rsidRPr="2B63AC0F">
              <w:t xml:space="preserve">or </w:t>
            </w:r>
            <w:r w:rsidRPr="2B63AC0F">
              <w:rPr>
                <w:i/>
                <w:iCs/>
              </w:rPr>
              <w:t>Construction Equipment</w:t>
            </w:r>
            <w:r>
              <w:rPr>
                <w:i/>
                <w:iCs/>
                <w:lang w:val="en-US"/>
              </w:rPr>
              <w:t>.</w:t>
            </w:r>
          </w:p>
          <w:p w14:paraId="0F1919DA" w14:textId="77777777" w:rsidR="00BD1117" w:rsidRPr="00A37562" w:rsidRDefault="00BD1117" w:rsidP="00DB0BA2">
            <w:pPr>
              <w:pStyle w:val="SC3"/>
              <w:numPr>
                <w:ilvl w:val="0"/>
                <w:numId w:val="0"/>
              </w:numPr>
              <w:jc w:val="both"/>
              <w:rPr>
                <w:lang w:val="en-US"/>
              </w:rPr>
            </w:pPr>
          </w:p>
        </w:tc>
      </w:tr>
      <w:tr w:rsidR="00BD1117" w:rsidRPr="00AB0F97" w14:paraId="54B1FDAA" w14:textId="77777777" w:rsidTr="00DB0BA2">
        <w:tc>
          <w:tcPr>
            <w:tcW w:w="923" w:type="dxa"/>
          </w:tcPr>
          <w:p w14:paraId="413DADF5" w14:textId="77777777" w:rsidR="00BD1117" w:rsidRPr="00AB0F97" w:rsidRDefault="00BD1117" w:rsidP="00DB0BA2">
            <w:pPr>
              <w:pStyle w:val="SimpleL3"/>
            </w:pPr>
          </w:p>
        </w:tc>
        <w:tc>
          <w:tcPr>
            <w:tcW w:w="990" w:type="dxa"/>
          </w:tcPr>
          <w:p w14:paraId="76475E60" w14:textId="77777777" w:rsidR="00BD1117" w:rsidRDefault="00BD1117" w:rsidP="00DB0BA2">
            <w:pPr>
              <w:pStyle w:val="TableText0"/>
              <w:jc w:val="center"/>
              <w:rPr>
                <w:sz w:val="20"/>
                <w:szCs w:val="20"/>
              </w:rPr>
            </w:pPr>
            <w:r>
              <w:rPr>
                <w:sz w:val="20"/>
                <w:szCs w:val="20"/>
              </w:rPr>
              <w:t>6.3.7.7</w:t>
            </w:r>
          </w:p>
        </w:tc>
        <w:tc>
          <w:tcPr>
            <w:tcW w:w="8167" w:type="dxa"/>
          </w:tcPr>
          <w:p w14:paraId="2AFC88EE" w14:textId="77777777" w:rsidR="00BD1117" w:rsidRDefault="00BD1117" w:rsidP="00DB0BA2">
            <w:pPr>
              <w:pStyle w:val="SC3"/>
              <w:numPr>
                <w:ilvl w:val="0"/>
                <w:numId w:val="0"/>
              </w:numPr>
              <w:jc w:val="both"/>
              <w:rPr>
                <w:lang w:val="en-US"/>
              </w:rPr>
            </w:pPr>
            <w:r>
              <w:rPr>
                <w:u w:val="single"/>
                <w:lang w:val="en-US"/>
              </w:rPr>
              <w:t>Delete</w:t>
            </w:r>
            <w:r>
              <w:rPr>
                <w:lang w:val="en-US"/>
              </w:rPr>
              <w:t xml:space="preserve"> the words “described in paragraph 6.3.7.1” and </w:t>
            </w:r>
            <w:r>
              <w:rPr>
                <w:u w:val="single"/>
                <w:lang w:val="en-US"/>
              </w:rPr>
              <w:t>replace</w:t>
            </w:r>
            <w:r>
              <w:rPr>
                <w:lang w:val="en-US"/>
              </w:rPr>
              <w:t xml:space="preserve"> them with “approved by the </w:t>
            </w:r>
            <w:r>
              <w:rPr>
                <w:i/>
                <w:iCs/>
                <w:lang w:val="en-US"/>
              </w:rPr>
              <w:t>Owner</w:t>
            </w:r>
            <w:r>
              <w:rPr>
                <w:lang w:val="en-US"/>
              </w:rPr>
              <w:t xml:space="preserve"> in writing and in advance of any such expenses being incurred” in paragraph 6.3.7.7. </w:t>
            </w:r>
          </w:p>
          <w:p w14:paraId="351DD646" w14:textId="77777777" w:rsidR="00BD1117" w:rsidRPr="00A37562" w:rsidRDefault="00BD1117" w:rsidP="00DB0BA2">
            <w:pPr>
              <w:pStyle w:val="SC3"/>
              <w:numPr>
                <w:ilvl w:val="0"/>
                <w:numId w:val="0"/>
              </w:numPr>
              <w:jc w:val="both"/>
              <w:rPr>
                <w:lang w:val="en-US"/>
              </w:rPr>
            </w:pPr>
          </w:p>
        </w:tc>
      </w:tr>
      <w:tr w:rsidR="00BD1117" w:rsidRPr="00AB0F97" w14:paraId="71E9FE5A" w14:textId="77777777" w:rsidTr="00DB0BA2">
        <w:tc>
          <w:tcPr>
            <w:tcW w:w="923" w:type="dxa"/>
          </w:tcPr>
          <w:p w14:paraId="4B5D527A" w14:textId="77777777" w:rsidR="00BD1117" w:rsidRPr="00AB0F97" w:rsidRDefault="00BD1117" w:rsidP="00DB0BA2">
            <w:pPr>
              <w:pStyle w:val="SimpleL3"/>
            </w:pPr>
          </w:p>
        </w:tc>
        <w:tc>
          <w:tcPr>
            <w:tcW w:w="990" w:type="dxa"/>
          </w:tcPr>
          <w:p w14:paraId="5631E57D" w14:textId="77777777" w:rsidR="00BD1117" w:rsidRDefault="00BD1117" w:rsidP="00DB0BA2">
            <w:pPr>
              <w:pStyle w:val="TableText0"/>
              <w:jc w:val="center"/>
              <w:rPr>
                <w:sz w:val="20"/>
                <w:szCs w:val="20"/>
              </w:rPr>
            </w:pPr>
            <w:r>
              <w:rPr>
                <w:sz w:val="20"/>
                <w:szCs w:val="20"/>
              </w:rPr>
              <w:t>6.3.7.9</w:t>
            </w:r>
          </w:p>
        </w:tc>
        <w:tc>
          <w:tcPr>
            <w:tcW w:w="8167" w:type="dxa"/>
          </w:tcPr>
          <w:p w14:paraId="533DDE13"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6.3.7.9: “…when specifically requested by the </w:t>
            </w:r>
            <w:r>
              <w:rPr>
                <w:i/>
                <w:iCs/>
                <w:lang w:val="en-US"/>
              </w:rPr>
              <w:t>Owner</w:t>
            </w:r>
            <w:r>
              <w:rPr>
                <w:lang w:val="en-US"/>
              </w:rPr>
              <w:t xml:space="preserve"> or as directed by the </w:t>
            </w:r>
            <w:r>
              <w:rPr>
                <w:i/>
                <w:iCs/>
                <w:lang w:val="en-US"/>
              </w:rPr>
              <w:t>Consultant</w:t>
            </w:r>
            <w:r>
              <w:rPr>
                <w:lang w:val="en-US"/>
              </w:rPr>
              <w:t>”.</w:t>
            </w:r>
          </w:p>
          <w:p w14:paraId="077D6DCD" w14:textId="77777777" w:rsidR="00BD1117" w:rsidRPr="00AF2213" w:rsidRDefault="00BD1117" w:rsidP="00DB0BA2">
            <w:pPr>
              <w:pStyle w:val="SC3"/>
              <w:numPr>
                <w:ilvl w:val="0"/>
                <w:numId w:val="0"/>
              </w:numPr>
              <w:jc w:val="both"/>
              <w:rPr>
                <w:lang w:val="en-US"/>
              </w:rPr>
            </w:pPr>
          </w:p>
        </w:tc>
      </w:tr>
      <w:tr w:rsidR="00BD1117" w:rsidRPr="00AB0F97" w14:paraId="62409E9B" w14:textId="77777777" w:rsidTr="00DB0BA2">
        <w:tc>
          <w:tcPr>
            <w:tcW w:w="923" w:type="dxa"/>
          </w:tcPr>
          <w:p w14:paraId="38CFBB55" w14:textId="77777777" w:rsidR="00BD1117" w:rsidRPr="00AB0F97" w:rsidRDefault="00BD1117" w:rsidP="00DB0BA2">
            <w:pPr>
              <w:pStyle w:val="SimpleL3"/>
            </w:pPr>
          </w:p>
        </w:tc>
        <w:tc>
          <w:tcPr>
            <w:tcW w:w="990" w:type="dxa"/>
          </w:tcPr>
          <w:p w14:paraId="14527071" w14:textId="77777777" w:rsidR="00BD1117" w:rsidRDefault="00BD1117" w:rsidP="00DB0BA2">
            <w:pPr>
              <w:pStyle w:val="TableText0"/>
              <w:jc w:val="center"/>
              <w:rPr>
                <w:sz w:val="20"/>
                <w:szCs w:val="20"/>
              </w:rPr>
            </w:pPr>
            <w:r>
              <w:rPr>
                <w:sz w:val="20"/>
                <w:szCs w:val="20"/>
              </w:rPr>
              <w:t>6.3.7.10</w:t>
            </w:r>
          </w:p>
        </w:tc>
        <w:tc>
          <w:tcPr>
            <w:tcW w:w="8167" w:type="dxa"/>
          </w:tcPr>
          <w:p w14:paraId="39B05A3F"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at the end of the sentence in paragraph 6.3.7.10: </w:t>
            </w:r>
            <w:r>
              <w:t xml:space="preserve">“… provided that they are not caused by negligent acts or omissions of the </w:t>
            </w:r>
            <w:r w:rsidRPr="732481C8">
              <w:rPr>
                <w:i/>
                <w:iCs/>
              </w:rPr>
              <w:t>Contractor</w:t>
            </w:r>
            <w:r w:rsidRPr="732481C8">
              <w:rPr>
                <w:lang w:val="en-US"/>
              </w:rPr>
              <w:t>”.</w:t>
            </w:r>
          </w:p>
          <w:p w14:paraId="3D82E965" w14:textId="77777777" w:rsidR="00BD1117" w:rsidRPr="00AF2213" w:rsidRDefault="00BD1117" w:rsidP="00DB0BA2">
            <w:pPr>
              <w:pStyle w:val="SC3"/>
              <w:numPr>
                <w:ilvl w:val="0"/>
                <w:numId w:val="0"/>
              </w:numPr>
              <w:jc w:val="both"/>
              <w:rPr>
                <w:lang w:val="en-US"/>
              </w:rPr>
            </w:pPr>
          </w:p>
        </w:tc>
      </w:tr>
      <w:tr w:rsidR="00BD1117" w:rsidRPr="00AB0F97" w14:paraId="0A951758" w14:textId="77777777" w:rsidTr="00DB0BA2">
        <w:tc>
          <w:tcPr>
            <w:tcW w:w="923" w:type="dxa"/>
          </w:tcPr>
          <w:p w14:paraId="6411951F" w14:textId="77777777" w:rsidR="00BD1117" w:rsidRPr="00AB0F97" w:rsidRDefault="00BD1117" w:rsidP="00DB0BA2">
            <w:pPr>
              <w:pStyle w:val="SimpleL3"/>
            </w:pPr>
          </w:p>
        </w:tc>
        <w:tc>
          <w:tcPr>
            <w:tcW w:w="990" w:type="dxa"/>
          </w:tcPr>
          <w:p w14:paraId="1192A6EC" w14:textId="77777777" w:rsidR="00BD1117" w:rsidRDefault="00BD1117" w:rsidP="00DB0BA2">
            <w:pPr>
              <w:pStyle w:val="TableText0"/>
              <w:jc w:val="center"/>
              <w:rPr>
                <w:sz w:val="20"/>
                <w:szCs w:val="20"/>
              </w:rPr>
            </w:pPr>
            <w:r>
              <w:rPr>
                <w:sz w:val="20"/>
                <w:szCs w:val="20"/>
              </w:rPr>
              <w:t>6.3.7.12</w:t>
            </w:r>
          </w:p>
        </w:tc>
        <w:tc>
          <w:tcPr>
            <w:tcW w:w="8167" w:type="dxa"/>
          </w:tcPr>
          <w:p w14:paraId="421A6B59" w14:textId="77777777" w:rsidR="00BD1117" w:rsidRPr="0011487E" w:rsidRDefault="00BD1117" w:rsidP="00DB0BA2">
            <w:pPr>
              <w:pStyle w:val="SC3"/>
              <w:numPr>
                <w:ilvl w:val="0"/>
                <w:numId w:val="0"/>
              </w:numPr>
              <w:jc w:val="both"/>
              <w:rPr>
                <w:lang w:val="en-US"/>
              </w:rPr>
            </w:pPr>
            <w:r>
              <w:rPr>
                <w:u w:val="single"/>
                <w:lang w:val="en-US"/>
              </w:rPr>
              <w:t>Delete</w:t>
            </w:r>
            <w:r>
              <w:rPr>
                <w:lang w:val="en-US"/>
              </w:rPr>
              <w:t xml:space="preserve"> paragraph 6.3.7.12 in its entirety and </w:t>
            </w:r>
            <w:r>
              <w:rPr>
                <w:u w:val="single"/>
                <w:lang w:val="en-US"/>
              </w:rPr>
              <w:t>replace</w:t>
            </w:r>
            <w:r>
              <w:rPr>
                <w:lang w:val="en-US"/>
              </w:rPr>
              <w:t xml:space="preserve"> it with “[Intentionally blank].”</w:t>
            </w:r>
          </w:p>
        </w:tc>
      </w:tr>
      <w:tr w:rsidR="00BD1117" w:rsidRPr="00AB0F97" w14:paraId="2B1C18D8" w14:textId="77777777" w:rsidTr="00DB0BA2">
        <w:tc>
          <w:tcPr>
            <w:tcW w:w="923" w:type="dxa"/>
          </w:tcPr>
          <w:p w14:paraId="14AD2E90" w14:textId="77777777" w:rsidR="00BD1117" w:rsidRPr="00AB0F97" w:rsidRDefault="00BD1117" w:rsidP="00DB0BA2">
            <w:pPr>
              <w:pStyle w:val="SimpleL3"/>
            </w:pPr>
          </w:p>
        </w:tc>
        <w:tc>
          <w:tcPr>
            <w:tcW w:w="990" w:type="dxa"/>
          </w:tcPr>
          <w:p w14:paraId="52E00881" w14:textId="77777777" w:rsidR="00BD1117" w:rsidRDefault="00BD1117" w:rsidP="00DB0BA2">
            <w:pPr>
              <w:pStyle w:val="TableText0"/>
              <w:jc w:val="center"/>
              <w:rPr>
                <w:sz w:val="20"/>
                <w:szCs w:val="20"/>
              </w:rPr>
            </w:pPr>
            <w:r>
              <w:rPr>
                <w:sz w:val="20"/>
                <w:szCs w:val="20"/>
              </w:rPr>
              <w:t>6.3.7.13</w:t>
            </w:r>
          </w:p>
        </w:tc>
        <w:tc>
          <w:tcPr>
            <w:tcW w:w="8167" w:type="dxa"/>
          </w:tcPr>
          <w:p w14:paraId="77B30D8F" w14:textId="77777777" w:rsidR="00BD1117" w:rsidRPr="00FF4CE8"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6.3.7.13 in its entirety and </w:t>
            </w:r>
            <w:r w:rsidRPr="002B13EA">
              <w:rPr>
                <w:u w:val="single"/>
                <w:lang w:val="en-CA"/>
              </w:rPr>
              <w:t>replace</w:t>
            </w:r>
            <w:r>
              <w:rPr>
                <w:lang w:val="en-CA"/>
              </w:rPr>
              <w:t xml:space="preserve"> it with “[Intentionally blank].”</w:t>
            </w:r>
            <w:r>
              <w:rPr>
                <w:lang w:val="en-CA"/>
              </w:rPr>
              <w:br/>
            </w:r>
          </w:p>
        </w:tc>
      </w:tr>
      <w:tr w:rsidR="00BD1117" w:rsidRPr="00AB0F97" w14:paraId="547606CD" w14:textId="77777777" w:rsidTr="00DB0BA2">
        <w:tc>
          <w:tcPr>
            <w:tcW w:w="923" w:type="dxa"/>
          </w:tcPr>
          <w:p w14:paraId="6FF1CD8A" w14:textId="77777777" w:rsidR="00BD1117" w:rsidRPr="00AB0F97" w:rsidRDefault="00BD1117" w:rsidP="00DB0BA2">
            <w:pPr>
              <w:pStyle w:val="SimpleL3"/>
            </w:pPr>
          </w:p>
        </w:tc>
        <w:tc>
          <w:tcPr>
            <w:tcW w:w="990" w:type="dxa"/>
          </w:tcPr>
          <w:p w14:paraId="2A671461" w14:textId="77777777" w:rsidR="00BD1117" w:rsidRDefault="00BD1117" w:rsidP="00DB0BA2">
            <w:pPr>
              <w:pStyle w:val="TableText0"/>
              <w:jc w:val="center"/>
              <w:rPr>
                <w:sz w:val="20"/>
                <w:szCs w:val="20"/>
              </w:rPr>
            </w:pPr>
            <w:r>
              <w:rPr>
                <w:sz w:val="20"/>
                <w:szCs w:val="20"/>
              </w:rPr>
              <w:t>6.3.7.15</w:t>
            </w:r>
          </w:p>
        </w:tc>
        <w:tc>
          <w:tcPr>
            <w:tcW w:w="8167" w:type="dxa"/>
          </w:tcPr>
          <w:p w14:paraId="4F85A0C8" w14:textId="77777777" w:rsidR="00BD1117" w:rsidRPr="002B13EA" w:rsidRDefault="00BD1117" w:rsidP="00DB0BA2">
            <w:pPr>
              <w:pStyle w:val="SC3"/>
              <w:numPr>
                <w:ilvl w:val="0"/>
                <w:numId w:val="0"/>
              </w:numPr>
              <w:jc w:val="both"/>
              <w:rPr>
                <w:u w:val="single"/>
                <w:lang w:val="en-CA"/>
              </w:rPr>
            </w:pPr>
            <w:r w:rsidRPr="002B13EA">
              <w:rPr>
                <w:u w:val="single"/>
                <w:lang w:val="en-CA"/>
              </w:rPr>
              <w:t>Delete</w:t>
            </w:r>
            <w:r>
              <w:rPr>
                <w:lang w:val="en-CA"/>
              </w:rPr>
              <w:t xml:space="preserve"> subparagraph 6.3.7.15 in its entirety and </w:t>
            </w:r>
            <w:r w:rsidRPr="002B13EA">
              <w:rPr>
                <w:u w:val="single"/>
                <w:lang w:val="en-CA"/>
              </w:rPr>
              <w:t>replace</w:t>
            </w:r>
            <w:r>
              <w:rPr>
                <w:lang w:val="en-CA"/>
              </w:rPr>
              <w:t xml:space="preserve"> it with “[Intentionally blank].”</w:t>
            </w:r>
          </w:p>
        </w:tc>
      </w:tr>
      <w:tr w:rsidR="00BD1117" w:rsidRPr="00AB0F97" w14:paraId="62358C5F" w14:textId="77777777" w:rsidTr="00DB0BA2">
        <w:tc>
          <w:tcPr>
            <w:tcW w:w="923" w:type="dxa"/>
          </w:tcPr>
          <w:p w14:paraId="4EEFC0C3" w14:textId="77777777" w:rsidR="00BD1117" w:rsidRPr="00AB0F97" w:rsidRDefault="00BD1117" w:rsidP="00DB0BA2">
            <w:pPr>
              <w:pStyle w:val="SimpleL3"/>
            </w:pPr>
          </w:p>
        </w:tc>
        <w:tc>
          <w:tcPr>
            <w:tcW w:w="990" w:type="dxa"/>
          </w:tcPr>
          <w:p w14:paraId="5EC2CDF5" w14:textId="77777777" w:rsidR="00BD1117" w:rsidRDefault="00BD1117" w:rsidP="00DB0BA2">
            <w:pPr>
              <w:pStyle w:val="TableText0"/>
              <w:jc w:val="center"/>
              <w:rPr>
                <w:sz w:val="20"/>
                <w:szCs w:val="20"/>
              </w:rPr>
            </w:pPr>
            <w:r>
              <w:rPr>
                <w:sz w:val="20"/>
                <w:szCs w:val="20"/>
              </w:rPr>
              <w:t>6.3.7.17</w:t>
            </w:r>
          </w:p>
        </w:tc>
        <w:tc>
          <w:tcPr>
            <w:tcW w:w="8167" w:type="dxa"/>
          </w:tcPr>
          <w:p w14:paraId="72641707" w14:textId="77777777" w:rsidR="00BD1117" w:rsidRPr="00666C6C" w:rsidRDefault="00BD1117" w:rsidP="00DB0BA2">
            <w:pPr>
              <w:pStyle w:val="SC3"/>
              <w:numPr>
                <w:ilvl w:val="0"/>
                <w:numId w:val="0"/>
              </w:numPr>
            </w:pPr>
            <w:r w:rsidRPr="00666C6C">
              <w:rPr>
                <w:u w:val="single"/>
                <w:lang w:val="en-CA"/>
              </w:rPr>
              <w:t>Delete</w:t>
            </w:r>
            <w:r>
              <w:rPr>
                <w:lang w:val="en-CA"/>
              </w:rPr>
              <w:t xml:space="preserve"> subparagraph 6.3.7.17 in its entirety and </w:t>
            </w:r>
            <w:r w:rsidRPr="00666C6C">
              <w:rPr>
                <w:u w:val="single"/>
                <w:lang w:val="en-CA"/>
              </w:rPr>
              <w:t>replace</w:t>
            </w:r>
            <w:r>
              <w:rPr>
                <w:lang w:val="en-CA"/>
              </w:rPr>
              <w:t xml:space="preserve"> it with “[Intentionally blank].”</w:t>
            </w:r>
          </w:p>
          <w:p w14:paraId="04D45E62" w14:textId="77777777" w:rsidR="00BD1117" w:rsidRPr="0011487E" w:rsidRDefault="00BD1117" w:rsidP="00DB0BA2">
            <w:pPr>
              <w:pStyle w:val="SC3"/>
              <w:numPr>
                <w:ilvl w:val="0"/>
                <w:numId w:val="0"/>
              </w:numPr>
              <w:ind w:left="2178"/>
              <w:rPr>
                <w:lang w:val="en-US"/>
              </w:rPr>
            </w:pPr>
          </w:p>
        </w:tc>
      </w:tr>
      <w:tr w:rsidR="00BD1117" w:rsidRPr="00AB0F97" w14:paraId="125350AB" w14:textId="77777777" w:rsidTr="00DB0BA2">
        <w:tc>
          <w:tcPr>
            <w:tcW w:w="923" w:type="dxa"/>
          </w:tcPr>
          <w:p w14:paraId="3B57103F" w14:textId="77777777" w:rsidR="00BD1117" w:rsidRPr="00AB0F97" w:rsidRDefault="00BD1117" w:rsidP="00DB0BA2">
            <w:pPr>
              <w:pStyle w:val="SimpleL3"/>
            </w:pPr>
          </w:p>
        </w:tc>
        <w:tc>
          <w:tcPr>
            <w:tcW w:w="990" w:type="dxa"/>
          </w:tcPr>
          <w:p w14:paraId="161724C5" w14:textId="77777777" w:rsidR="00BD1117" w:rsidRDefault="00BD1117" w:rsidP="00DB0BA2">
            <w:pPr>
              <w:pStyle w:val="TableText0"/>
              <w:jc w:val="center"/>
              <w:rPr>
                <w:sz w:val="20"/>
                <w:szCs w:val="20"/>
              </w:rPr>
            </w:pPr>
            <w:r>
              <w:rPr>
                <w:sz w:val="20"/>
                <w:szCs w:val="20"/>
              </w:rPr>
              <w:t>6.3.11</w:t>
            </w:r>
          </w:p>
        </w:tc>
        <w:tc>
          <w:tcPr>
            <w:tcW w:w="8167" w:type="dxa"/>
          </w:tcPr>
          <w:p w14:paraId="10EA51EA" w14:textId="77777777" w:rsidR="00BD1117" w:rsidRPr="00932392" w:rsidRDefault="00BD1117" w:rsidP="00DB0BA2">
            <w:pPr>
              <w:pStyle w:val="SC3"/>
              <w:numPr>
                <w:ilvl w:val="0"/>
                <w:numId w:val="0"/>
              </w:numPr>
            </w:pPr>
            <w:r w:rsidRPr="00666C6C">
              <w:rPr>
                <w:u w:val="single"/>
              </w:rPr>
              <w:t>Delete</w:t>
            </w:r>
            <w:r w:rsidRPr="00932392">
              <w:t xml:space="preserve"> </w:t>
            </w:r>
            <w:r>
              <w:rPr>
                <w:lang w:val="en-US"/>
              </w:rPr>
              <w:t>paragraph</w:t>
            </w:r>
            <w:r w:rsidRPr="00932392">
              <w:t xml:space="preserve"> 6.3.1</w:t>
            </w:r>
            <w:r>
              <w:rPr>
                <w:lang w:val="en-US"/>
              </w:rPr>
              <w:t>1</w:t>
            </w:r>
            <w:r w:rsidRPr="00932392">
              <w:t xml:space="preserve"> and </w:t>
            </w:r>
            <w:r w:rsidRPr="00666C6C">
              <w:rPr>
                <w:u w:val="single"/>
              </w:rPr>
              <w:t>replace</w:t>
            </w:r>
            <w:r w:rsidRPr="00932392">
              <w:t xml:space="preserve"> with the following:</w:t>
            </w:r>
          </w:p>
          <w:p w14:paraId="08554844" w14:textId="77777777" w:rsidR="00BD1117" w:rsidRPr="00932392" w:rsidRDefault="00BD1117" w:rsidP="00DB0BA2">
            <w:pPr>
              <w:pStyle w:val="SC1"/>
              <w:numPr>
                <w:ilvl w:val="0"/>
                <w:numId w:val="0"/>
              </w:numPr>
              <w:ind w:left="504" w:hanging="504"/>
            </w:pPr>
          </w:p>
          <w:p w14:paraId="4AC20C67" w14:textId="77777777" w:rsidR="00BD1117" w:rsidRDefault="00BD1117" w:rsidP="00DB0BA2">
            <w:pPr>
              <w:pStyle w:val="SC3"/>
              <w:numPr>
                <w:ilvl w:val="0"/>
                <w:numId w:val="0"/>
              </w:numPr>
            </w:pPr>
            <w:r w:rsidRPr="00932392">
              <w:t xml:space="preserve">Pending determination of the value of a </w:t>
            </w:r>
            <w:r w:rsidRPr="00A7672C">
              <w:rPr>
                <w:i/>
                <w:iCs/>
              </w:rPr>
              <w:t>Change Directive</w:t>
            </w:r>
            <w:r w:rsidRPr="00932392">
              <w:t xml:space="preserve">, the value of the work performed as a result of the </w:t>
            </w:r>
            <w:r w:rsidRPr="00A7672C">
              <w:rPr>
                <w:i/>
                <w:iCs/>
              </w:rPr>
              <w:t>Change Directive</w:t>
            </w:r>
            <w:r w:rsidRPr="00932392">
              <w:t xml:space="preserve"> is not eligible to be included in progress payments except by way of a </w:t>
            </w:r>
            <w:r w:rsidRPr="00A7672C">
              <w:rPr>
                <w:i/>
                <w:iCs/>
              </w:rPr>
              <w:t>Change Order</w:t>
            </w:r>
            <w:r w:rsidRPr="00932392">
              <w:t>.</w:t>
            </w:r>
          </w:p>
          <w:p w14:paraId="1162B1FF" w14:textId="77777777" w:rsidR="00BD1117" w:rsidRPr="00666C6C" w:rsidRDefault="00BD1117" w:rsidP="00DB0BA2">
            <w:pPr>
              <w:pStyle w:val="SC3"/>
              <w:numPr>
                <w:ilvl w:val="0"/>
                <w:numId w:val="0"/>
              </w:numPr>
              <w:rPr>
                <w:u w:val="single"/>
                <w:lang w:val="en-CA"/>
              </w:rPr>
            </w:pPr>
          </w:p>
        </w:tc>
      </w:tr>
      <w:tr w:rsidR="00BD1117" w:rsidRPr="00AB0F97" w14:paraId="7252CAC9" w14:textId="77777777" w:rsidTr="00DB0BA2">
        <w:tc>
          <w:tcPr>
            <w:tcW w:w="923" w:type="dxa"/>
          </w:tcPr>
          <w:p w14:paraId="214A591C" w14:textId="77777777" w:rsidR="00BD1117" w:rsidRPr="00AB0F97" w:rsidRDefault="00BD1117" w:rsidP="00DB0BA2">
            <w:pPr>
              <w:pStyle w:val="SimpleL3"/>
            </w:pPr>
          </w:p>
        </w:tc>
        <w:tc>
          <w:tcPr>
            <w:tcW w:w="990" w:type="dxa"/>
          </w:tcPr>
          <w:p w14:paraId="3C49485C" w14:textId="77777777" w:rsidR="00BD1117" w:rsidRDefault="00BD1117" w:rsidP="00DB0BA2">
            <w:pPr>
              <w:pStyle w:val="TableText0"/>
              <w:jc w:val="center"/>
              <w:rPr>
                <w:sz w:val="20"/>
                <w:szCs w:val="20"/>
              </w:rPr>
            </w:pPr>
            <w:r>
              <w:rPr>
                <w:sz w:val="20"/>
                <w:szCs w:val="20"/>
              </w:rPr>
              <w:t>6.3.14</w:t>
            </w:r>
          </w:p>
        </w:tc>
        <w:tc>
          <w:tcPr>
            <w:tcW w:w="8167" w:type="dxa"/>
          </w:tcPr>
          <w:p w14:paraId="6269CC4F" w14:textId="77777777" w:rsidR="00BD1117" w:rsidRPr="00F100B7" w:rsidRDefault="00BD1117" w:rsidP="00DB0BA2">
            <w:pPr>
              <w:pStyle w:val="SC3"/>
              <w:numPr>
                <w:ilvl w:val="0"/>
                <w:numId w:val="0"/>
              </w:numPr>
            </w:pPr>
            <w:r w:rsidRPr="00133D54">
              <w:rPr>
                <w:u w:val="single"/>
              </w:rPr>
              <w:t>Add</w:t>
            </w:r>
            <w:r w:rsidRPr="00F100B7">
              <w:t xml:space="preserve"> new </w:t>
            </w:r>
            <w:r>
              <w:t>parag</w:t>
            </w:r>
            <w:r>
              <w:rPr>
                <w:lang w:val="en-US"/>
              </w:rPr>
              <w:t>ra</w:t>
            </w:r>
            <w:r>
              <w:t>ph</w:t>
            </w:r>
            <w:r w:rsidRPr="00F100B7">
              <w:t xml:space="preserve"> 6.3.14 as follows:</w:t>
            </w:r>
          </w:p>
          <w:p w14:paraId="0FCFD934" w14:textId="77777777" w:rsidR="00BD1117" w:rsidRPr="00F100B7" w:rsidRDefault="00BD1117" w:rsidP="00DB0BA2">
            <w:pPr>
              <w:rPr>
                <w:rFonts w:cs="Arial"/>
                <w:bCs/>
                <w:szCs w:val="20"/>
              </w:rPr>
            </w:pPr>
          </w:p>
          <w:p w14:paraId="33CC65F3" w14:textId="77777777" w:rsidR="00BD1117" w:rsidRPr="00512CEE" w:rsidRDefault="00BD1117" w:rsidP="00DB0BA2">
            <w:pPr>
              <w:pStyle w:val="SC4"/>
              <w:ind w:left="864"/>
              <w:jc w:val="both"/>
              <w:rPr>
                <w:bCs w:val="0"/>
                <w:lang w:val="en-US"/>
              </w:rPr>
            </w:pPr>
            <w:r w:rsidRPr="00F100B7">
              <w:t xml:space="preserve">6.3.14 </w:t>
            </w:r>
            <w:r>
              <w:tab/>
            </w:r>
            <w:r w:rsidRPr="2B63AC0F">
              <w:rPr>
                <w:lang w:val="en-US"/>
              </w:rPr>
              <w:t xml:space="preserve">For certainty, </w:t>
            </w:r>
            <w:r w:rsidRPr="00E75711">
              <w:rPr>
                <w:i/>
                <w:iCs/>
                <w:lang w:val="en-US"/>
              </w:rPr>
              <w:t>Direct Costs</w:t>
            </w:r>
            <w:r>
              <w:rPr>
                <w:lang w:val="en-US"/>
              </w:rPr>
              <w:t xml:space="preserve">, when incurred by the </w:t>
            </w:r>
            <w:r>
              <w:rPr>
                <w:i/>
                <w:iCs/>
                <w:lang w:val="en-US"/>
              </w:rPr>
              <w:t xml:space="preserve">Contractor, </w:t>
            </w:r>
            <w:r>
              <w:rPr>
                <w:lang w:val="en-US"/>
              </w:rPr>
              <w:t xml:space="preserve">its </w:t>
            </w:r>
            <w:r>
              <w:rPr>
                <w:i/>
                <w:iCs/>
                <w:lang w:val="en-US"/>
              </w:rPr>
              <w:t xml:space="preserve">Subcontractors </w:t>
            </w:r>
            <w:r>
              <w:rPr>
                <w:lang w:val="en-US"/>
              </w:rPr>
              <w:t xml:space="preserve">or </w:t>
            </w:r>
            <w:r>
              <w:rPr>
                <w:i/>
                <w:iCs/>
                <w:lang w:val="en-US"/>
              </w:rPr>
              <w:t>Suppliers,</w:t>
            </w:r>
            <w:r>
              <w:t xml:space="preserve"> do not include:</w:t>
            </w:r>
            <w:r>
              <w:rPr>
                <w:lang w:val="en-US"/>
              </w:rPr>
              <w:t xml:space="preserve"> </w:t>
            </w:r>
          </w:p>
          <w:p w14:paraId="436FEEBF" w14:textId="77777777" w:rsidR="00BD1117" w:rsidRPr="00F100B7" w:rsidRDefault="00BD1117" w:rsidP="00DB0BA2">
            <w:pPr>
              <w:jc w:val="both"/>
              <w:rPr>
                <w:rFonts w:cs="Arial"/>
                <w:bCs/>
                <w:szCs w:val="20"/>
              </w:rPr>
            </w:pPr>
          </w:p>
          <w:p w14:paraId="3826FC90" w14:textId="77777777" w:rsidR="00BD1117" w:rsidRPr="00F100B7" w:rsidRDefault="00BD1117" w:rsidP="00DB0BA2">
            <w:pPr>
              <w:pStyle w:val="SC5"/>
              <w:ind w:left="1224"/>
              <w:jc w:val="both"/>
            </w:pPr>
            <w:r w:rsidRPr="00F100B7">
              <w:t>.1</w:t>
            </w:r>
            <w:r w:rsidRPr="00F100B7">
              <w:tab/>
              <w:t>head  office  salaries  and  benefits and  all  other  overhead or  general expense</w:t>
            </w:r>
            <w:r>
              <w:rPr>
                <w:lang w:val="en-US"/>
              </w:rPr>
              <w:t>s or any other items identified in GC 6.2.5 as being covered by the permitted markups listed in GC 6.2.5</w:t>
            </w:r>
            <w:r w:rsidRPr="00F100B7">
              <w:t>;</w:t>
            </w:r>
          </w:p>
          <w:p w14:paraId="4AB3FEB9" w14:textId="77777777" w:rsidR="00BD1117" w:rsidRPr="00F100B7" w:rsidRDefault="00BD1117" w:rsidP="00DB0BA2">
            <w:pPr>
              <w:ind w:left="3240" w:hanging="360"/>
              <w:jc w:val="both"/>
              <w:rPr>
                <w:rFonts w:cs="Arial"/>
                <w:bCs/>
                <w:szCs w:val="20"/>
              </w:rPr>
            </w:pPr>
          </w:p>
          <w:p w14:paraId="763FD3F3" w14:textId="77777777" w:rsidR="00BD1117" w:rsidRPr="00F100B7" w:rsidRDefault="00BD1117" w:rsidP="00DB0BA2">
            <w:pPr>
              <w:pStyle w:val="SC5"/>
              <w:ind w:left="1224"/>
              <w:jc w:val="both"/>
            </w:pPr>
            <w:r w:rsidRPr="00F100B7">
              <w:t>.2</w:t>
            </w:r>
            <w:r w:rsidRPr="00F100B7">
              <w:tab/>
              <w:t>capital expenses and interest on capital;</w:t>
            </w:r>
          </w:p>
          <w:p w14:paraId="09B2FBD4" w14:textId="77777777" w:rsidR="00BD1117" w:rsidRPr="00F100B7" w:rsidRDefault="00BD1117" w:rsidP="00DB0BA2">
            <w:pPr>
              <w:ind w:left="1224" w:hanging="360"/>
              <w:jc w:val="both"/>
              <w:rPr>
                <w:rFonts w:cs="Arial"/>
                <w:bCs/>
                <w:szCs w:val="20"/>
              </w:rPr>
            </w:pPr>
          </w:p>
          <w:p w14:paraId="3273B2E2" w14:textId="77777777" w:rsidR="00BD1117" w:rsidRDefault="00BD1117" w:rsidP="00DB0BA2">
            <w:pPr>
              <w:pStyle w:val="SC5"/>
              <w:ind w:left="1224"/>
              <w:jc w:val="both"/>
            </w:pPr>
            <w:r w:rsidRPr="00F100B7">
              <w:t>.3</w:t>
            </w:r>
            <w:r w:rsidRPr="00F100B7">
              <w:tab/>
              <w:t xml:space="preserve">general clean-up, except where the performance of the </w:t>
            </w:r>
            <w:r w:rsidRPr="006D27C3">
              <w:rPr>
                <w:i/>
              </w:rPr>
              <w:t>Work</w:t>
            </w:r>
            <w:r w:rsidRPr="00F100B7">
              <w:t xml:space="preserve"> in the</w:t>
            </w:r>
          </w:p>
          <w:p w14:paraId="1BA24ACA" w14:textId="77777777" w:rsidR="00BD1117" w:rsidRPr="00F100B7" w:rsidRDefault="00BD1117" w:rsidP="00DB0BA2">
            <w:pPr>
              <w:ind w:left="1224" w:hanging="360"/>
              <w:jc w:val="both"/>
              <w:rPr>
                <w:rFonts w:cs="Arial"/>
                <w:bCs/>
                <w:szCs w:val="20"/>
              </w:rPr>
            </w:pPr>
            <w:r>
              <w:rPr>
                <w:rFonts w:cs="Arial"/>
                <w:bCs/>
                <w:szCs w:val="20"/>
              </w:rPr>
              <w:tab/>
            </w:r>
            <w:r w:rsidRPr="00ED01C0">
              <w:rPr>
                <w:rFonts w:cs="Arial"/>
                <w:bCs/>
                <w:i/>
                <w:szCs w:val="20"/>
              </w:rPr>
              <w:t>Change Directive</w:t>
            </w:r>
            <w:r w:rsidRPr="00F100B7">
              <w:rPr>
                <w:rFonts w:cs="Arial"/>
                <w:bCs/>
                <w:szCs w:val="20"/>
              </w:rPr>
              <w:t xml:space="preserve"> causes specific additional clean-up requirements;</w:t>
            </w:r>
          </w:p>
          <w:p w14:paraId="3C1BF42F" w14:textId="77777777" w:rsidR="00BD1117" w:rsidRPr="00F100B7" w:rsidRDefault="00BD1117" w:rsidP="00DB0BA2">
            <w:pPr>
              <w:ind w:left="1224" w:hanging="360"/>
              <w:jc w:val="both"/>
              <w:rPr>
                <w:rFonts w:cs="Arial"/>
                <w:bCs/>
                <w:szCs w:val="20"/>
              </w:rPr>
            </w:pPr>
          </w:p>
          <w:p w14:paraId="17738FE2" w14:textId="77777777" w:rsidR="00BD1117" w:rsidRPr="00F100B7" w:rsidRDefault="00BD1117" w:rsidP="00DB0BA2">
            <w:pPr>
              <w:pStyle w:val="SC5"/>
              <w:ind w:left="1224"/>
              <w:jc w:val="both"/>
            </w:pPr>
            <w:r w:rsidRPr="00F100B7">
              <w:t>.4</w:t>
            </w:r>
            <w:r w:rsidRPr="00F100B7">
              <w:tab/>
              <w:t xml:space="preserve">wages paid for field supervision of </w:t>
            </w:r>
            <w:r w:rsidRPr="006D27C3">
              <w:rPr>
                <w:i/>
              </w:rPr>
              <w:t>Subcontractors</w:t>
            </w:r>
            <w:r w:rsidRPr="00F100B7">
              <w:t>;</w:t>
            </w:r>
          </w:p>
          <w:p w14:paraId="47639EA7" w14:textId="77777777" w:rsidR="00BD1117" w:rsidRPr="00F100B7" w:rsidRDefault="00BD1117" w:rsidP="00DB0BA2">
            <w:pPr>
              <w:ind w:left="1224" w:hanging="360"/>
              <w:jc w:val="both"/>
              <w:rPr>
                <w:rFonts w:cs="Arial"/>
                <w:bCs/>
                <w:szCs w:val="20"/>
              </w:rPr>
            </w:pPr>
          </w:p>
          <w:p w14:paraId="53CA466E" w14:textId="77777777" w:rsidR="00BD1117" w:rsidRPr="00F100B7" w:rsidRDefault="00BD1117" w:rsidP="00DB0BA2">
            <w:pPr>
              <w:pStyle w:val="SC5"/>
              <w:ind w:left="1224"/>
              <w:jc w:val="both"/>
            </w:pPr>
            <w:r w:rsidRPr="00F100B7">
              <w:t>.5</w:t>
            </w:r>
            <w:r w:rsidRPr="00F100B7">
              <w:tab/>
              <w:t xml:space="preserve">rentals, or other expenses that exceed the rates that are standard in the locality of the </w:t>
            </w:r>
            <w:r w:rsidRPr="006D27C3">
              <w:rPr>
                <w:i/>
              </w:rPr>
              <w:t>Place</w:t>
            </w:r>
            <w:r w:rsidRPr="00F100B7">
              <w:t xml:space="preserve"> </w:t>
            </w:r>
            <w:r w:rsidRPr="006D27C3">
              <w:rPr>
                <w:i/>
              </w:rPr>
              <w:t>of</w:t>
            </w:r>
            <w:r w:rsidRPr="00F100B7">
              <w:t xml:space="preserve"> </w:t>
            </w:r>
            <w:r w:rsidRPr="006D27C3">
              <w:rPr>
                <w:i/>
              </w:rPr>
              <w:t>the</w:t>
            </w:r>
            <w:r w:rsidRPr="00F100B7">
              <w:t xml:space="preserve"> </w:t>
            </w:r>
            <w:r w:rsidRPr="006D27C3">
              <w:rPr>
                <w:i/>
              </w:rPr>
              <w:t>Work</w:t>
            </w:r>
            <w:r w:rsidRPr="00F100B7">
              <w:t xml:space="preserve"> that are otherwise deemed unreasonable by the </w:t>
            </w:r>
            <w:r w:rsidRPr="006D27C3">
              <w:rPr>
                <w:i/>
              </w:rPr>
              <w:t>Consultant</w:t>
            </w:r>
            <w:r w:rsidRPr="00F100B7">
              <w:t>;</w:t>
            </w:r>
          </w:p>
          <w:p w14:paraId="11FCDB08" w14:textId="77777777" w:rsidR="00BD1117" w:rsidRPr="00F100B7" w:rsidRDefault="00BD1117" w:rsidP="00DB0BA2">
            <w:pPr>
              <w:ind w:left="1224" w:hanging="360"/>
              <w:jc w:val="both"/>
              <w:rPr>
                <w:rFonts w:cs="Arial"/>
                <w:bCs/>
                <w:szCs w:val="20"/>
              </w:rPr>
            </w:pPr>
            <w:r w:rsidRPr="00F100B7">
              <w:rPr>
                <w:rFonts w:cs="Arial"/>
                <w:bCs/>
                <w:szCs w:val="20"/>
              </w:rPr>
              <w:t xml:space="preserve"> </w:t>
            </w:r>
          </w:p>
          <w:p w14:paraId="2C6B790E" w14:textId="77777777" w:rsidR="00BD1117" w:rsidRPr="00130B0C" w:rsidRDefault="00BD1117" w:rsidP="00DB0BA2">
            <w:pPr>
              <w:pStyle w:val="SC5"/>
              <w:ind w:left="1224"/>
              <w:jc w:val="both"/>
              <w:rPr>
                <w:lang w:val="en-US"/>
              </w:rPr>
            </w:pPr>
            <w:r w:rsidRPr="00F100B7">
              <w:t>.6</w:t>
            </w:r>
            <w:r w:rsidRPr="00F100B7">
              <w:tab/>
              <w:t xml:space="preserve">any costs or expenses attributable to the negligence, improper </w:t>
            </w:r>
            <w:r w:rsidRPr="006D27C3">
              <w:rPr>
                <w:i/>
              </w:rPr>
              <w:t>Work</w:t>
            </w:r>
            <w:r w:rsidRPr="00F100B7">
              <w:t xml:space="preserve">, deficiencies, or breaches of contract by the </w:t>
            </w:r>
            <w:r w:rsidRPr="006D27C3">
              <w:rPr>
                <w:i/>
              </w:rPr>
              <w:t xml:space="preserve">Contractor </w:t>
            </w:r>
            <w:r w:rsidRPr="00F100B7">
              <w:t xml:space="preserve">or </w:t>
            </w:r>
            <w:r>
              <w:rPr>
                <w:lang w:val="en-US"/>
              </w:rPr>
              <w:t xml:space="preserve">any </w:t>
            </w:r>
            <w:r w:rsidRPr="00DD6387">
              <w:rPr>
                <w:i/>
              </w:rPr>
              <w:t>Subcontractor</w:t>
            </w:r>
            <w:r>
              <w:rPr>
                <w:i/>
                <w:lang w:val="en-US"/>
              </w:rPr>
              <w:t>, Supplier</w:t>
            </w:r>
            <w:r>
              <w:rPr>
                <w:iCs/>
                <w:lang w:val="en-US"/>
              </w:rPr>
              <w:t>, or any sub-subcontractor at any tier</w:t>
            </w:r>
            <w:r w:rsidRPr="00F100B7">
              <w:t>; and</w:t>
            </w:r>
            <w:r>
              <w:rPr>
                <w:lang w:val="en-US"/>
              </w:rPr>
              <w:t xml:space="preserve"> </w:t>
            </w:r>
          </w:p>
          <w:p w14:paraId="320FDBF0" w14:textId="77777777" w:rsidR="00BD1117" w:rsidRPr="00F100B7" w:rsidRDefault="00BD1117" w:rsidP="00DB0BA2">
            <w:pPr>
              <w:ind w:left="3240" w:hanging="360"/>
              <w:jc w:val="both"/>
              <w:rPr>
                <w:rFonts w:cs="Arial"/>
                <w:bCs/>
                <w:szCs w:val="20"/>
              </w:rPr>
            </w:pPr>
          </w:p>
          <w:p w14:paraId="25755577" w14:textId="77777777" w:rsidR="00BD1117" w:rsidRDefault="00BD1117" w:rsidP="00DB0BA2">
            <w:pPr>
              <w:pStyle w:val="SC3"/>
              <w:numPr>
                <w:ilvl w:val="0"/>
                <w:numId w:val="0"/>
              </w:numPr>
              <w:ind w:left="1220" w:hanging="360"/>
              <w:rPr>
                <w:i/>
                <w:lang w:val="en-CA"/>
              </w:rPr>
            </w:pPr>
            <w:r w:rsidRPr="00F100B7">
              <w:t>.7</w:t>
            </w:r>
            <w:r w:rsidRPr="00F100B7">
              <w:tab/>
              <w:t xml:space="preserve">any cost of quality assurance, such as inspection and testing services, charges levied by authorities, and any legal fees unless any such costs or fees are pre-approved in writing by the </w:t>
            </w:r>
            <w:r w:rsidRPr="00DD6387">
              <w:rPr>
                <w:i/>
              </w:rPr>
              <w:t>Owner</w:t>
            </w:r>
            <w:r>
              <w:rPr>
                <w:i/>
                <w:lang w:val="en-CA"/>
              </w:rPr>
              <w:t>.</w:t>
            </w:r>
          </w:p>
          <w:p w14:paraId="215C7074" w14:textId="77777777" w:rsidR="00BD1117" w:rsidRPr="00666C6C" w:rsidRDefault="00BD1117" w:rsidP="00DB0BA2">
            <w:pPr>
              <w:pStyle w:val="SC3"/>
              <w:numPr>
                <w:ilvl w:val="0"/>
                <w:numId w:val="0"/>
              </w:numPr>
              <w:ind w:left="1220" w:hanging="360"/>
              <w:rPr>
                <w:u w:val="single"/>
                <w:lang w:val="en-CA"/>
              </w:rPr>
            </w:pPr>
          </w:p>
        </w:tc>
      </w:tr>
      <w:tr w:rsidR="00BD1117" w:rsidRPr="00AB0F97" w14:paraId="70432B89" w14:textId="77777777" w:rsidTr="00DB0BA2">
        <w:tc>
          <w:tcPr>
            <w:tcW w:w="923" w:type="dxa"/>
          </w:tcPr>
          <w:p w14:paraId="6D3A6725" w14:textId="77777777" w:rsidR="00BD1117" w:rsidRPr="00AB0F97" w:rsidRDefault="00BD1117" w:rsidP="00DB0BA2">
            <w:pPr>
              <w:pStyle w:val="SimpleL3"/>
            </w:pPr>
          </w:p>
        </w:tc>
        <w:tc>
          <w:tcPr>
            <w:tcW w:w="990" w:type="dxa"/>
          </w:tcPr>
          <w:p w14:paraId="7493E675" w14:textId="77777777" w:rsidR="00BD1117" w:rsidRDefault="00BD1117" w:rsidP="00DB0BA2">
            <w:pPr>
              <w:pStyle w:val="TableText0"/>
              <w:jc w:val="center"/>
              <w:rPr>
                <w:sz w:val="20"/>
                <w:szCs w:val="20"/>
              </w:rPr>
            </w:pPr>
            <w:r>
              <w:rPr>
                <w:sz w:val="20"/>
                <w:szCs w:val="20"/>
              </w:rPr>
              <w:t>6.3.15</w:t>
            </w:r>
          </w:p>
        </w:tc>
        <w:tc>
          <w:tcPr>
            <w:tcW w:w="8167" w:type="dxa"/>
          </w:tcPr>
          <w:p w14:paraId="68FD059F" w14:textId="77777777" w:rsidR="00BD1117" w:rsidRDefault="00BD1117" w:rsidP="00DB0BA2">
            <w:pPr>
              <w:pStyle w:val="SC3"/>
              <w:numPr>
                <w:ilvl w:val="0"/>
                <w:numId w:val="0"/>
              </w:numPr>
              <w:rPr>
                <w:lang w:val="en-US"/>
              </w:rPr>
            </w:pPr>
            <w:r>
              <w:rPr>
                <w:u w:val="single"/>
                <w:lang w:val="en-US"/>
              </w:rPr>
              <w:t>Add</w:t>
            </w:r>
            <w:r>
              <w:rPr>
                <w:lang w:val="en-US"/>
              </w:rPr>
              <w:t xml:space="preserve"> new paragraph 6.3.15 as follows:</w:t>
            </w:r>
          </w:p>
          <w:p w14:paraId="4DCD8CFD" w14:textId="77777777" w:rsidR="00BD1117" w:rsidRDefault="00BD1117" w:rsidP="00DB0BA2">
            <w:pPr>
              <w:pStyle w:val="SC3"/>
              <w:numPr>
                <w:ilvl w:val="0"/>
                <w:numId w:val="0"/>
              </w:numPr>
              <w:rPr>
                <w:lang w:val="en-US"/>
              </w:rPr>
            </w:pPr>
          </w:p>
          <w:p w14:paraId="61A692C9" w14:textId="77777777" w:rsidR="00BD1117" w:rsidRPr="00F100B7" w:rsidRDefault="00BD1117" w:rsidP="00DB0BA2">
            <w:pPr>
              <w:pStyle w:val="SC4"/>
              <w:ind w:left="865"/>
              <w:jc w:val="both"/>
            </w:pPr>
            <w:r>
              <w:t>6.3.1</w:t>
            </w:r>
            <w:r w:rsidRPr="2B63AC0F">
              <w:rPr>
                <w:lang w:val="en-US"/>
              </w:rPr>
              <w:t>5</w:t>
            </w:r>
            <w:r>
              <w:t xml:space="preserve"> </w:t>
            </w:r>
            <w:r>
              <w:tab/>
            </w:r>
            <w:r w:rsidRPr="2B63AC0F">
              <w:rPr>
                <w:lang w:val="en-US"/>
              </w:rPr>
              <w:t xml:space="preserve">Any cost fee, charge, or expense incurred by the </w:t>
            </w:r>
            <w:r w:rsidRPr="2B63AC0F">
              <w:rPr>
                <w:i/>
                <w:iCs/>
                <w:lang w:val="en-US"/>
              </w:rPr>
              <w:t xml:space="preserve">Contractor </w:t>
            </w:r>
            <w:r w:rsidRPr="2B63AC0F">
              <w:rPr>
                <w:lang w:val="en-US"/>
              </w:rPr>
              <w:t xml:space="preserve">in the performance of a change that is not expressly identified as a </w:t>
            </w:r>
            <w:r w:rsidRPr="2B63AC0F">
              <w:rPr>
                <w:i/>
                <w:iCs/>
                <w:lang w:val="en-US"/>
              </w:rPr>
              <w:t xml:space="preserve">Direct Cost </w:t>
            </w:r>
            <w:r w:rsidRPr="2B63AC0F">
              <w:rPr>
                <w:lang w:val="en-US"/>
              </w:rPr>
              <w:t xml:space="preserve">under this </w:t>
            </w:r>
            <w:r w:rsidRPr="2B63AC0F">
              <w:rPr>
                <w:i/>
                <w:iCs/>
                <w:lang w:val="en-US"/>
              </w:rPr>
              <w:t xml:space="preserve">Contract </w:t>
            </w:r>
            <w:r w:rsidRPr="2B63AC0F">
              <w:rPr>
                <w:lang w:val="en-US"/>
              </w:rPr>
              <w:t xml:space="preserve">is presumptively non-compensable. Any uncertainty or ambiguity as to whether a cost, fee, charge, or expense incurred by a </w:t>
            </w:r>
            <w:r w:rsidRPr="2B63AC0F">
              <w:rPr>
                <w:i/>
                <w:iCs/>
                <w:lang w:val="en-US"/>
              </w:rPr>
              <w:t xml:space="preserve">Contractor </w:t>
            </w:r>
            <w:r w:rsidRPr="2B63AC0F">
              <w:rPr>
                <w:lang w:val="en-US"/>
              </w:rPr>
              <w:t xml:space="preserve">as part of a change is an eligible </w:t>
            </w:r>
            <w:r w:rsidRPr="2B63AC0F">
              <w:rPr>
                <w:i/>
                <w:iCs/>
                <w:lang w:val="en-US"/>
              </w:rPr>
              <w:t>Direct Cost</w:t>
            </w:r>
            <w:r w:rsidRPr="2B63AC0F">
              <w:rPr>
                <w:lang w:val="en-US"/>
              </w:rPr>
              <w:t xml:space="preserve"> shall be submitted to the </w:t>
            </w:r>
            <w:r w:rsidRPr="2B63AC0F">
              <w:rPr>
                <w:i/>
                <w:iCs/>
                <w:lang w:val="en-US"/>
              </w:rPr>
              <w:t xml:space="preserve">Consultant </w:t>
            </w:r>
            <w:r w:rsidRPr="2B63AC0F">
              <w:rPr>
                <w:lang w:val="en-US"/>
              </w:rPr>
              <w:t>for a determination in accordance with GC 8.1.1 and will be further subject to the dispute resolution process established in PART 8 DISPUTE RESOLUTION.</w:t>
            </w:r>
          </w:p>
          <w:p w14:paraId="4E5A10CB" w14:textId="77777777" w:rsidR="00BD1117" w:rsidRPr="00130B0C" w:rsidRDefault="00BD1117" w:rsidP="00DB0BA2">
            <w:pPr>
              <w:pStyle w:val="SC3"/>
              <w:numPr>
                <w:ilvl w:val="0"/>
                <w:numId w:val="0"/>
              </w:numPr>
            </w:pPr>
          </w:p>
        </w:tc>
      </w:tr>
    </w:tbl>
    <w:p w14:paraId="5BEA2745" w14:textId="77777777" w:rsidR="00BD1117" w:rsidRPr="00DF3C32" w:rsidRDefault="00BD1117" w:rsidP="00BD1117">
      <w:pPr>
        <w:pStyle w:val="SimpleL2"/>
      </w:pPr>
      <w:bookmarkStart w:id="402" w:name="_Toc115690184"/>
      <w:r w:rsidRPr="00DF3C32">
        <w:t>GC 6.4   CONCEALED OR UNKNOWN CONDITIONS</w:t>
      </w:r>
      <w:bookmarkEnd w:id="40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AFFAAAE" w14:textId="77777777" w:rsidTr="00DB0BA2">
        <w:tc>
          <w:tcPr>
            <w:tcW w:w="923" w:type="dxa"/>
          </w:tcPr>
          <w:p w14:paraId="40F16FB0" w14:textId="77777777" w:rsidR="00BD1117" w:rsidRPr="00AB0F97" w:rsidRDefault="00BD1117" w:rsidP="00DB0BA2">
            <w:pPr>
              <w:pStyle w:val="SimpleL3"/>
            </w:pPr>
          </w:p>
        </w:tc>
        <w:tc>
          <w:tcPr>
            <w:tcW w:w="990" w:type="dxa"/>
          </w:tcPr>
          <w:p w14:paraId="095682D1" w14:textId="77777777" w:rsidR="00BD1117" w:rsidRPr="00AB0F97" w:rsidRDefault="00BD1117" w:rsidP="00DB0BA2">
            <w:pPr>
              <w:pStyle w:val="TableText0"/>
              <w:jc w:val="center"/>
              <w:rPr>
                <w:sz w:val="20"/>
                <w:szCs w:val="20"/>
              </w:rPr>
            </w:pPr>
            <w:r>
              <w:rPr>
                <w:sz w:val="20"/>
                <w:szCs w:val="20"/>
              </w:rPr>
              <w:t>6.4.1</w:t>
            </w:r>
          </w:p>
        </w:tc>
        <w:tc>
          <w:tcPr>
            <w:tcW w:w="8167" w:type="dxa"/>
          </w:tcPr>
          <w:p w14:paraId="56E5312A"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US"/>
              </w:rPr>
              <w:t>paragraph</w:t>
            </w:r>
            <w:r w:rsidRPr="00F100B7">
              <w:t xml:space="preserve"> 6.4.1 and </w:t>
            </w:r>
            <w:r w:rsidRPr="00133D54">
              <w:rPr>
                <w:u w:val="single"/>
              </w:rPr>
              <w:t>replace</w:t>
            </w:r>
            <w:r w:rsidRPr="00F100B7">
              <w:t xml:space="preserve"> it with the following:</w:t>
            </w:r>
          </w:p>
          <w:p w14:paraId="319BFCAA" w14:textId="77777777" w:rsidR="00BD1117" w:rsidRPr="00F100B7" w:rsidRDefault="00BD1117" w:rsidP="00DB0BA2">
            <w:pPr>
              <w:jc w:val="both"/>
              <w:rPr>
                <w:rFonts w:cs="Arial"/>
                <w:bCs/>
                <w:szCs w:val="20"/>
              </w:rPr>
            </w:pPr>
          </w:p>
          <w:p w14:paraId="4838C885" w14:textId="77777777" w:rsidR="00BD1117" w:rsidRDefault="00BD1117" w:rsidP="00DB0BA2">
            <w:pPr>
              <w:pStyle w:val="SC3"/>
              <w:numPr>
                <w:ilvl w:val="0"/>
                <w:numId w:val="0"/>
              </w:numPr>
              <w:ind w:left="770" w:hanging="770"/>
              <w:jc w:val="both"/>
              <w:rPr>
                <w:iCs/>
                <w:lang w:val="en-CA"/>
              </w:rPr>
            </w:pPr>
            <w:r w:rsidRPr="00F100B7">
              <w:t xml:space="preserve">6.4.1 </w:t>
            </w:r>
            <w:r>
              <w:tab/>
            </w:r>
            <w:r w:rsidRPr="732481C8">
              <w:rPr>
                <w:lang w:val="en-CA"/>
              </w:rPr>
              <w:t xml:space="preserve">Having regard to the amount of time between the </w:t>
            </w:r>
            <w:r w:rsidRPr="732481C8">
              <w:rPr>
                <w:i/>
                <w:iCs/>
                <w:lang w:val="en-CA"/>
              </w:rPr>
              <w:t>Owner</w:t>
            </w:r>
            <w:r w:rsidRPr="732481C8">
              <w:rPr>
                <w:lang w:val="en-CA"/>
              </w:rPr>
              <w:t xml:space="preserve"> issuing the </w:t>
            </w:r>
            <w:r w:rsidRPr="00D84C24">
              <w:rPr>
                <w:i/>
                <w:iCs/>
                <w:lang w:val="en-CA"/>
              </w:rPr>
              <w:t>Procurement Documents</w:t>
            </w:r>
            <w:r w:rsidRPr="732481C8">
              <w:rPr>
                <w:lang w:val="en-CA"/>
              </w:rPr>
              <w:t xml:space="preserve"> and the closing date of the procurement, as well as any requirement for proponents to attend a tour of the </w:t>
            </w:r>
            <w:r w:rsidRPr="732481C8">
              <w:rPr>
                <w:i/>
                <w:iCs/>
                <w:lang w:val="en-CA"/>
              </w:rPr>
              <w:t>Place of the Work</w:t>
            </w:r>
            <w:r w:rsidRPr="732481C8">
              <w:rPr>
                <w:lang w:val="en-CA"/>
              </w:rPr>
              <w:t xml:space="preserve"> during the procurement process, the </w:t>
            </w:r>
            <w:r w:rsidRPr="732481C8">
              <w:rPr>
                <w:i/>
                <w:iCs/>
              </w:rPr>
              <w:t>Contractor</w:t>
            </w:r>
            <w:r>
              <w:t xml:space="preserve"> confirms that, prior to submitting its </w:t>
            </w:r>
            <w:r w:rsidRPr="732481C8">
              <w:rPr>
                <w:i/>
                <w:iCs/>
              </w:rPr>
              <w:t>Procurement Response</w:t>
            </w:r>
            <w:r>
              <w:t xml:space="preserve"> , it carefully investigated the current conditions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rsidRPr="732481C8">
              <w:rPr>
                <w:lang w:val="en-CA"/>
              </w:rPr>
              <w:t xml:space="preserve">, </w:t>
            </w:r>
            <w:r>
              <w:t xml:space="preserve">  and applied to that investigation the degree of care and skill described in GC 3.15.1. If the </w:t>
            </w:r>
            <w:r w:rsidRPr="732481C8">
              <w:rPr>
                <w:i/>
                <w:iCs/>
              </w:rPr>
              <w:t>Contractor</w:t>
            </w:r>
            <w:r>
              <w:t xml:space="preserve"> has failed, neglected, or refused to conduct such careful investigation, it is deemed to assume all risk of conditions or circumstances now existing or arising in the course of the </w:t>
            </w:r>
            <w:r w:rsidRPr="732481C8">
              <w:rPr>
                <w:i/>
                <w:iCs/>
              </w:rPr>
              <w:t>Work</w:t>
            </w:r>
            <w:r>
              <w:t xml:space="preserve"> which could make the </w:t>
            </w:r>
            <w:r w:rsidRPr="732481C8">
              <w:rPr>
                <w:i/>
                <w:iCs/>
              </w:rPr>
              <w:t>Work</w:t>
            </w:r>
            <w:r>
              <w:t xml:space="preserve"> more expensive or more difficult to perform than was contemplated at the time the Contract was executed. No claim by the </w:t>
            </w:r>
            <w:r w:rsidRPr="732481C8">
              <w:rPr>
                <w:i/>
                <w:iCs/>
              </w:rPr>
              <w:t>Contractor</w:t>
            </w:r>
            <w:r>
              <w:t xml:space="preserve"> will be entertained in connection with conditions which could reasonably have been ascertained by such investigation or other due diligence undertaken prior to the execution of the </w:t>
            </w:r>
            <w:r w:rsidRPr="732481C8">
              <w:rPr>
                <w:i/>
                <w:iCs/>
              </w:rPr>
              <w:t>Contract</w:t>
            </w:r>
            <w:r w:rsidRPr="732481C8">
              <w:rPr>
                <w:lang w:val="en-CA"/>
              </w:rPr>
              <w:t>.</w:t>
            </w:r>
            <w:r>
              <w:rPr>
                <w:lang w:val="en-CA"/>
              </w:rPr>
              <w:t xml:space="preserve"> </w:t>
            </w:r>
          </w:p>
          <w:p w14:paraId="45716A16" w14:textId="77777777" w:rsidR="00BD1117" w:rsidRPr="00B9757D" w:rsidRDefault="00BD1117" w:rsidP="00DB0BA2">
            <w:pPr>
              <w:pStyle w:val="SC3"/>
              <w:numPr>
                <w:ilvl w:val="0"/>
                <w:numId w:val="0"/>
              </w:numPr>
              <w:ind w:left="770" w:hanging="770"/>
              <w:jc w:val="both"/>
              <w:rPr>
                <w:highlight w:val="lightGray"/>
                <w:lang w:val="en-US"/>
              </w:rPr>
            </w:pPr>
          </w:p>
        </w:tc>
      </w:tr>
      <w:tr w:rsidR="00BD1117" w:rsidRPr="00AB0F97" w14:paraId="7CAC6FF3" w14:textId="77777777" w:rsidTr="00DB0BA2">
        <w:tc>
          <w:tcPr>
            <w:tcW w:w="923" w:type="dxa"/>
          </w:tcPr>
          <w:p w14:paraId="2D43A323" w14:textId="77777777" w:rsidR="00BD1117" w:rsidRPr="00AB0F97" w:rsidRDefault="00BD1117" w:rsidP="00DB0BA2">
            <w:pPr>
              <w:pStyle w:val="SimpleL3"/>
            </w:pPr>
          </w:p>
        </w:tc>
        <w:tc>
          <w:tcPr>
            <w:tcW w:w="990" w:type="dxa"/>
          </w:tcPr>
          <w:p w14:paraId="16D64BF6" w14:textId="77777777" w:rsidR="00BD1117" w:rsidRDefault="00BD1117" w:rsidP="00DB0BA2">
            <w:pPr>
              <w:pStyle w:val="TableText0"/>
              <w:jc w:val="center"/>
              <w:rPr>
                <w:sz w:val="20"/>
                <w:szCs w:val="20"/>
              </w:rPr>
            </w:pPr>
            <w:r>
              <w:rPr>
                <w:sz w:val="20"/>
                <w:szCs w:val="20"/>
              </w:rPr>
              <w:t>6.4.2</w:t>
            </w:r>
          </w:p>
        </w:tc>
        <w:tc>
          <w:tcPr>
            <w:tcW w:w="8167" w:type="dxa"/>
          </w:tcPr>
          <w:p w14:paraId="362CD277" w14:textId="77777777" w:rsidR="00BD1117" w:rsidRDefault="00BD1117" w:rsidP="00DB0BA2">
            <w:pPr>
              <w:pStyle w:val="SC3"/>
              <w:numPr>
                <w:ilvl w:val="0"/>
                <w:numId w:val="0"/>
              </w:numPr>
              <w:jc w:val="both"/>
              <w:rPr>
                <w:lang w:val="en-CA"/>
              </w:rPr>
            </w:pPr>
            <w:r>
              <w:rPr>
                <w:u w:val="single"/>
                <w:lang w:val="en-CA"/>
              </w:rPr>
              <w:t>Add</w:t>
            </w:r>
            <w:r>
              <w:rPr>
                <w:lang w:val="en-CA"/>
              </w:rPr>
              <w:t xml:space="preserve"> a new first sentence to paragraph 6.4.2 which reads as follows:</w:t>
            </w:r>
          </w:p>
          <w:p w14:paraId="7092FE9D" w14:textId="77777777" w:rsidR="00BD1117" w:rsidRDefault="00BD1117" w:rsidP="00DB0BA2">
            <w:pPr>
              <w:pStyle w:val="SC3"/>
              <w:numPr>
                <w:ilvl w:val="0"/>
                <w:numId w:val="0"/>
              </w:numPr>
              <w:jc w:val="both"/>
              <w:rPr>
                <w:lang w:val="en-CA"/>
              </w:rPr>
            </w:pPr>
          </w:p>
          <w:p w14:paraId="523EAFA4" w14:textId="77777777" w:rsidR="00BD1117" w:rsidRDefault="00BD1117" w:rsidP="00DB0BA2">
            <w:pPr>
              <w:pStyle w:val="SC3"/>
              <w:numPr>
                <w:ilvl w:val="0"/>
                <w:numId w:val="0"/>
              </w:numPr>
              <w:ind w:left="770" w:hanging="770"/>
              <w:jc w:val="both"/>
            </w:pPr>
            <w:r w:rsidRPr="00F100B7">
              <w:t xml:space="preserve">6.4.2  </w:t>
            </w:r>
            <w:r>
              <w:tab/>
            </w:r>
            <w:r w:rsidRPr="00F100B7">
              <w:t xml:space="preserve">Having regard to </w:t>
            </w:r>
            <w:r>
              <w:rPr>
                <w:lang w:val="en-CA"/>
              </w:rPr>
              <w:t xml:space="preserve">the </w:t>
            </w:r>
            <w:r>
              <w:rPr>
                <w:i/>
                <w:iCs/>
                <w:lang w:val="en-CA"/>
              </w:rPr>
              <w:t>Contractor</w:t>
            </w:r>
            <w:r>
              <w:rPr>
                <w:lang w:val="en-CA"/>
              </w:rPr>
              <w:t xml:space="preserve">’s obligation to investigate the </w:t>
            </w:r>
            <w:r>
              <w:rPr>
                <w:i/>
                <w:iCs/>
                <w:lang w:val="en-CA"/>
              </w:rPr>
              <w:t>Place of the Work</w:t>
            </w:r>
            <w:r>
              <w:rPr>
                <w:lang w:val="en-CA"/>
              </w:rPr>
              <w:t xml:space="preserve"> under</w:t>
            </w:r>
            <w:r>
              <w:rPr>
                <w:i/>
                <w:iCs/>
                <w:lang w:val="en-CA"/>
              </w:rPr>
              <w:t xml:space="preserve"> </w:t>
            </w:r>
            <w:r>
              <w:rPr>
                <w:lang w:val="en-CA"/>
              </w:rPr>
              <w:t>GC</w:t>
            </w:r>
            <w:r w:rsidRPr="00F100B7">
              <w:t xml:space="preserve"> 6.4.1, if the </w:t>
            </w:r>
            <w:r w:rsidRPr="007202EE">
              <w:rPr>
                <w:i/>
              </w:rPr>
              <w:t>Contractor</w:t>
            </w:r>
            <w:r>
              <w:t xml:space="preserve"> believes that the conditions </w:t>
            </w:r>
            <w:r w:rsidRPr="00F100B7">
              <w:t xml:space="preserve">of the </w:t>
            </w:r>
            <w:r w:rsidRPr="007202EE">
              <w:rPr>
                <w:i/>
              </w:rPr>
              <w:t>Place</w:t>
            </w:r>
            <w:r w:rsidRPr="00F100B7">
              <w:t xml:space="preserve"> </w:t>
            </w:r>
            <w:r w:rsidRPr="007202EE">
              <w:rPr>
                <w:i/>
              </w:rPr>
              <w:t>of</w:t>
            </w:r>
            <w:r w:rsidRPr="00F100B7">
              <w:t xml:space="preserve"> </w:t>
            </w:r>
            <w:r w:rsidRPr="007202EE">
              <w:rPr>
                <w:i/>
              </w:rPr>
              <w:t>the</w:t>
            </w:r>
            <w:r w:rsidRPr="00F100B7">
              <w:t xml:space="preserve"> </w:t>
            </w:r>
            <w:r w:rsidRPr="007202EE">
              <w:rPr>
                <w:i/>
              </w:rPr>
              <w:t>Work</w:t>
            </w:r>
            <w:r w:rsidRPr="00F100B7">
              <w:t xml:space="preserve"> differ materially from those reasonably anticipated</w:t>
            </w:r>
            <w:r>
              <w:rPr>
                <w:lang w:val="en-CA"/>
              </w:rPr>
              <w:t xml:space="preserve"> to exist and generally recognized as inherent in construction activities of similar projects</w:t>
            </w:r>
            <w:r w:rsidRPr="00F100B7">
              <w:t xml:space="preserve">, differ materially from those indicated in the </w:t>
            </w:r>
            <w:r w:rsidRPr="007202EE">
              <w:rPr>
                <w:i/>
              </w:rPr>
              <w:t>Contract</w:t>
            </w:r>
            <w:r w:rsidRPr="00F100B7">
              <w:t xml:space="preserve"> </w:t>
            </w:r>
            <w:r w:rsidRPr="007202EE">
              <w:rPr>
                <w:i/>
              </w:rPr>
              <w:t>Documents</w:t>
            </w:r>
            <w:r>
              <w:rPr>
                <w:iCs/>
                <w:lang w:val="en-CA"/>
              </w:rPr>
              <w:t>,</w:t>
            </w:r>
            <w:r w:rsidRPr="00F100B7">
              <w:t xml:space="preserve"> or were concealed from discovery notwithstanding the conduct of the investigation described in </w:t>
            </w:r>
            <w:r>
              <w:rPr>
                <w:lang w:val="en-CA"/>
              </w:rPr>
              <w:t>GC</w:t>
            </w:r>
            <w:r w:rsidRPr="00F100B7">
              <w:t xml:space="preserve"> 6.4.1, </w:t>
            </w:r>
            <w:r>
              <w:rPr>
                <w:lang w:val="en-CA"/>
              </w:rPr>
              <w:t xml:space="preserve">than the </w:t>
            </w:r>
            <w:r>
              <w:rPr>
                <w:i/>
                <w:iCs/>
                <w:lang w:val="en-CA"/>
              </w:rPr>
              <w:t xml:space="preserve">Contractor </w:t>
            </w:r>
            <w:r w:rsidRPr="00F100B7">
              <w:t>shall</w:t>
            </w:r>
            <w:r>
              <w:rPr>
                <w:lang w:val="en-CA"/>
              </w:rPr>
              <w:t xml:space="preserve"> deliver a </w:t>
            </w:r>
            <w:r>
              <w:rPr>
                <w:i/>
                <w:iCs/>
                <w:lang w:val="en-CA"/>
              </w:rPr>
              <w:t>Notice in Writing</w:t>
            </w:r>
            <w:r>
              <w:rPr>
                <w:lang w:val="en-CA"/>
              </w:rPr>
              <w:t xml:space="preserve"> to</w:t>
            </w:r>
            <w:r w:rsidRPr="00F100B7">
              <w:t xml:space="preserve"> the </w:t>
            </w:r>
            <w:r w:rsidRPr="007202EE">
              <w:rPr>
                <w:i/>
              </w:rPr>
              <w:t>Owner</w:t>
            </w:r>
            <w:r w:rsidRPr="00F100B7">
              <w:t xml:space="preserve"> and </w:t>
            </w:r>
            <w:r w:rsidRPr="007202EE">
              <w:rPr>
                <w:i/>
              </w:rPr>
              <w:t>Consultant</w:t>
            </w:r>
            <w:r w:rsidRPr="00F100B7">
              <w:t xml:space="preserve"> no later than five (5) </w:t>
            </w:r>
            <w:r>
              <w:rPr>
                <w:i/>
                <w:iCs/>
                <w:lang w:val="en-CA"/>
              </w:rPr>
              <w:t>W</w:t>
            </w:r>
            <w:r w:rsidRPr="00DD6387">
              <w:rPr>
                <w:i/>
              </w:rPr>
              <w:t>orking Days</w:t>
            </w:r>
            <w:r w:rsidRPr="00F100B7">
              <w:t xml:space="preserve"> after the first observation of such conditions</w:t>
            </w:r>
            <w:r>
              <w:rPr>
                <w:lang w:val="en-CA"/>
              </w:rPr>
              <w:t xml:space="preserve"> by the </w:t>
            </w:r>
            <w:r>
              <w:rPr>
                <w:i/>
                <w:iCs/>
                <w:lang w:val="en-CA"/>
              </w:rPr>
              <w:t>Contractor</w:t>
            </w:r>
            <w:r>
              <w:rPr>
                <w:lang w:val="en-CA"/>
              </w:rPr>
              <w:t xml:space="preserve"> or its </w:t>
            </w:r>
            <w:r>
              <w:rPr>
                <w:i/>
                <w:iCs/>
                <w:lang w:val="en-CA"/>
              </w:rPr>
              <w:t xml:space="preserve">Subcontractor </w:t>
            </w:r>
            <w:r>
              <w:rPr>
                <w:lang w:val="en-CA"/>
              </w:rPr>
              <w:t xml:space="preserve">or </w:t>
            </w:r>
            <w:r>
              <w:rPr>
                <w:i/>
                <w:iCs/>
                <w:lang w:val="en-CA"/>
              </w:rPr>
              <w:t>Supplier</w:t>
            </w:r>
            <w:r w:rsidRPr="00F100B7">
              <w:t>.</w:t>
            </w:r>
            <w:r>
              <w:rPr>
                <w:lang w:val="en-CA"/>
              </w:rPr>
              <w:t xml:space="preserve"> No adjustment to the </w:t>
            </w:r>
            <w:r>
              <w:rPr>
                <w:i/>
                <w:iCs/>
                <w:lang w:val="en-CA"/>
              </w:rPr>
              <w:t>Contract Price</w:t>
            </w:r>
            <w:r>
              <w:rPr>
                <w:lang w:val="en-CA"/>
              </w:rPr>
              <w:t xml:space="preserve"> or extension of </w:t>
            </w:r>
            <w:r>
              <w:rPr>
                <w:i/>
                <w:iCs/>
                <w:lang w:val="en-CA"/>
              </w:rPr>
              <w:t>Contract Time</w:t>
            </w:r>
            <w:r>
              <w:rPr>
                <w:lang w:val="en-CA"/>
              </w:rPr>
              <w:t xml:space="preserve"> shall be made for unknown or discovered conditions unless </w:t>
            </w:r>
            <w:r>
              <w:rPr>
                <w:i/>
                <w:iCs/>
                <w:lang w:val="en-CA"/>
              </w:rPr>
              <w:t>Notice in Writing</w:t>
            </w:r>
            <w:r>
              <w:rPr>
                <w:lang w:val="en-CA"/>
              </w:rPr>
              <w:t xml:space="preserve"> is delivered in accordance with this GC 6.4.2.</w:t>
            </w:r>
          </w:p>
          <w:p w14:paraId="49E501EA" w14:textId="77777777" w:rsidR="00BD1117" w:rsidRDefault="00BD1117" w:rsidP="00DB0BA2">
            <w:pPr>
              <w:pStyle w:val="SC3"/>
              <w:numPr>
                <w:ilvl w:val="0"/>
                <w:numId w:val="0"/>
              </w:numPr>
              <w:ind w:left="770" w:hanging="770"/>
              <w:jc w:val="both"/>
              <w:rPr>
                <w:lang w:val="en-CA"/>
              </w:rPr>
            </w:pPr>
          </w:p>
          <w:p w14:paraId="718757F4" w14:textId="77777777" w:rsidR="00BD1117" w:rsidRDefault="00BD1117" w:rsidP="00DB0BA2">
            <w:pPr>
              <w:pStyle w:val="SC3"/>
              <w:numPr>
                <w:ilvl w:val="0"/>
                <w:numId w:val="0"/>
              </w:numPr>
              <w:ind w:left="770" w:hanging="770"/>
              <w:jc w:val="both"/>
              <w:rPr>
                <w:lang w:val="en-CA"/>
              </w:rPr>
            </w:pPr>
            <w:r>
              <w:rPr>
                <w:lang w:val="en-CA"/>
              </w:rPr>
              <w:t>-and-</w:t>
            </w:r>
          </w:p>
          <w:p w14:paraId="704625B2" w14:textId="77777777" w:rsidR="00BD1117" w:rsidRDefault="00BD1117" w:rsidP="00DB0BA2">
            <w:pPr>
              <w:pStyle w:val="SC3"/>
              <w:numPr>
                <w:ilvl w:val="0"/>
                <w:numId w:val="0"/>
              </w:numPr>
              <w:ind w:left="770" w:hanging="770"/>
              <w:jc w:val="both"/>
              <w:rPr>
                <w:lang w:val="en-CA"/>
              </w:rPr>
            </w:pPr>
          </w:p>
          <w:p w14:paraId="4E2119D2" w14:textId="77777777" w:rsidR="00BD1117" w:rsidRDefault="00BD1117" w:rsidP="00DB0BA2">
            <w:pPr>
              <w:pStyle w:val="SC3"/>
              <w:numPr>
                <w:ilvl w:val="0"/>
                <w:numId w:val="0"/>
              </w:numPr>
              <w:jc w:val="both"/>
            </w:pPr>
            <w:r>
              <w:rPr>
                <w:lang w:val="en-CA"/>
              </w:rPr>
              <w:t xml:space="preserve">In the existing second sentence of paragraph 6.4.2, in the second line, following the word “materially”, </w:t>
            </w:r>
            <w:r>
              <w:rPr>
                <w:u w:val="single"/>
                <w:lang w:val="en-CA"/>
              </w:rPr>
              <w:t>add</w:t>
            </w:r>
            <w:r>
              <w:rPr>
                <w:i/>
                <w:iCs/>
                <w:lang w:val="en-CA"/>
              </w:rPr>
              <w:t xml:space="preserve"> </w:t>
            </w:r>
            <w:r>
              <w:rPr>
                <w:lang w:val="en-CA"/>
              </w:rPr>
              <w:t xml:space="preserve">the words </w:t>
            </w:r>
            <w:r w:rsidRPr="00F100B7">
              <w:t xml:space="preserve">“or were concealed from discovery notwithstanding the conduct of the investigation described in </w:t>
            </w:r>
            <w:r>
              <w:rPr>
                <w:lang w:val="en-CA"/>
              </w:rPr>
              <w:t>GC</w:t>
            </w:r>
            <w:r w:rsidRPr="00F100B7">
              <w:t xml:space="preserve"> 6.4.1.”</w:t>
            </w:r>
          </w:p>
          <w:p w14:paraId="66E86660" w14:textId="77777777" w:rsidR="00BD1117" w:rsidRPr="00133D54" w:rsidRDefault="00BD1117" w:rsidP="00DB0BA2">
            <w:pPr>
              <w:pStyle w:val="SC3"/>
              <w:numPr>
                <w:ilvl w:val="0"/>
                <w:numId w:val="0"/>
              </w:numPr>
              <w:ind w:left="770" w:hanging="770"/>
              <w:jc w:val="both"/>
              <w:rPr>
                <w:lang w:val="en-CA"/>
              </w:rPr>
            </w:pPr>
          </w:p>
        </w:tc>
      </w:tr>
      <w:tr w:rsidR="00BD1117" w:rsidRPr="00AB0F97" w14:paraId="4EA36C42" w14:textId="77777777" w:rsidTr="00DB0BA2">
        <w:tc>
          <w:tcPr>
            <w:tcW w:w="923" w:type="dxa"/>
          </w:tcPr>
          <w:p w14:paraId="7E4FBFE0" w14:textId="77777777" w:rsidR="00BD1117" w:rsidRPr="00AB0F97" w:rsidRDefault="00BD1117" w:rsidP="00DB0BA2">
            <w:pPr>
              <w:pStyle w:val="SimpleL3"/>
            </w:pPr>
          </w:p>
        </w:tc>
        <w:tc>
          <w:tcPr>
            <w:tcW w:w="990" w:type="dxa"/>
          </w:tcPr>
          <w:p w14:paraId="5480E54A" w14:textId="77777777" w:rsidR="00BD1117" w:rsidRDefault="00BD1117" w:rsidP="00DB0BA2">
            <w:pPr>
              <w:pStyle w:val="TableText0"/>
              <w:jc w:val="center"/>
              <w:rPr>
                <w:sz w:val="20"/>
                <w:szCs w:val="20"/>
              </w:rPr>
            </w:pPr>
            <w:r>
              <w:rPr>
                <w:sz w:val="20"/>
                <w:szCs w:val="20"/>
              </w:rPr>
              <w:t>6.4.3</w:t>
            </w:r>
          </w:p>
        </w:tc>
        <w:tc>
          <w:tcPr>
            <w:tcW w:w="8167" w:type="dxa"/>
          </w:tcPr>
          <w:p w14:paraId="6FE93DE4" w14:textId="77777777" w:rsidR="00BD1117" w:rsidRPr="00F100B7" w:rsidRDefault="00BD1117" w:rsidP="00DB0BA2">
            <w:pPr>
              <w:pStyle w:val="SC3"/>
              <w:numPr>
                <w:ilvl w:val="0"/>
                <w:numId w:val="0"/>
              </w:numPr>
              <w:jc w:val="both"/>
            </w:pPr>
            <w:r w:rsidRPr="00133D54">
              <w:rPr>
                <w:u w:val="single"/>
              </w:rPr>
              <w:t>Delete</w:t>
            </w:r>
            <w:r w:rsidRPr="00F100B7">
              <w:t xml:space="preserve"> </w:t>
            </w:r>
            <w:r>
              <w:rPr>
                <w:lang w:val="en-CA"/>
              </w:rPr>
              <w:t>paragraph</w:t>
            </w:r>
            <w:r w:rsidRPr="00F100B7">
              <w:t xml:space="preserve"> 6.4.3 and </w:t>
            </w:r>
            <w:r>
              <w:rPr>
                <w:u w:val="single"/>
                <w:lang w:val="en-CA"/>
              </w:rPr>
              <w:t>replace</w:t>
            </w:r>
            <w:r>
              <w:rPr>
                <w:lang w:val="en-CA"/>
              </w:rPr>
              <w:t xml:space="preserve"> with</w:t>
            </w:r>
            <w:r w:rsidRPr="00F100B7">
              <w:t xml:space="preserve"> the following:</w:t>
            </w:r>
          </w:p>
          <w:p w14:paraId="61F85740" w14:textId="77777777" w:rsidR="00BD1117" w:rsidRPr="00F100B7" w:rsidRDefault="00BD1117" w:rsidP="00DB0BA2">
            <w:pPr>
              <w:jc w:val="both"/>
              <w:rPr>
                <w:rFonts w:cs="Arial"/>
                <w:bCs/>
                <w:szCs w:val="20"/>
              </w:rPr>
            </w:pPr>
          </w:p>
          <w:p w14:paraId="0F38232C" w14:textId="77777777" w:rsidR="00BD1117" w:rsidRDefault="00BD1117" w:rsidP="00DB0BA2">
            <w:pPr>
              <w:pStyle w:val="SC3"/>
              <w:numPr>
                <w:ilvl w:val="0"/>
                <w:numId w:val="0"/>
              </w:numPr>
              <w:ind w:left="770" w:hanging="770"/>
              <w:jc w:val="both"/>
            </w:pPr>
            <w:r w:rsidRPr="00F100B7">
              <w:t>6.4.3</w:t>
            </w:r>
            <w:r>
              <w:tab/>
            </w:r>
            <w:r w:rsidRPr="00F100B7">
              <w:t xml:space="preserve">If the </w:t>
            </w:r>
            <w:r w:rsidRPr="000E382A">
              <w:rPr>
                <w:i/>
              </w:rPr>
              <w:t>Consultant</w:t>
            </w:r>
            <w:r w:rsidRPr="00F100B7">
              <w:t xml:space="preserve"> makes a finding pursuant to </w:t>
            </w:r>
            <w:r>
              <w:rPr>
                <w:lang w:val="en-CA"/>
              </w:rPr>
              <w:t>GC</w:t>
            </w:r>
            <w:r w:rsidRPr="00F100B7">
              <w:t xml:space="preserve"> 6.4.2 that no change in the </w:t>
            </w:r>
            <w:r w:rsidRPr="000E382A">
              <w:rPr>
                <w:i/>
              </w:rPr>
              <w:t>Contract</w:t>
            </w:r>
            <w:r w:rsidRPr="00F100B7">
              <w:t xml:space="preserve"> </w:t>
            </w:r>
            <w:r w:rsidRPr="000E382A">
              <w:rPr>
                <w:i/>
              </w:rPr>
              <w:t>Price</w:t>
            </w:r>
            <w:r w:rsidRPr="00F100B7">
              <w:t xml:space="preserve"> or the </w:t>
            </w:r>
            <w:r w:rsidRPr="00DD6387">
              <w:rPr>
                <w:i/>
              </w:rPr>
              <w:t>Contract Time</w:t>
            </w:r>
            <w:r w:rsidRPr="00F100B7">
              <w:t xml:space="preserve"> is justified, the </w:t>
            </w:r>
            <w:r w:rsidRPr="000E382A">
              <w:rPr>
                <w:i/>
              </w:rPr>
              <w:t>Consultant</w:t>
            </w:r>
            <w:r w:rsidRPr="00F100B7">
              <w:t xml:space="preserve"> shall report in writing the reasons for this finding to the </w:t>
            </w:r>
            <w:r w:rsidRPr="00DD6387">
              <w:rPr>
                <w:i/>
              </w:rPr>
              <w:t>Owner</w:t>
            </w:r>
            <w:r w:rsidRPr="00F100B7">
              <w:t xml:space="preserve"> and the </w:t>
            </w:r>
            <w:r w:rsidRPr="000E382A">
              <w:rPr>
                <w:i/>
              </w:rPr>
              <w:t>Contractor</w:t>
            </w:r>
            <w:r w:rsidRPr="00F100B7">
              <w:t>.</w:t>
            </w:r>
          </w:p>
          <w:p w14:paraId="77A9F831" w14:textId="77777777" w:rsidR="00BD1117" w:rsidRDefault="00BD1117" w:rsidP="00DB0BA2">
            <w:pPr>
              <w:pStyle w:val="SC3"/>
              <w:numPr>
                <w:ilvl w:val="0"/>
                <w:numId w:val="0"/>
              </w:numPr>
              <w:ind w:left="770" w:hanging="770"/>
              <w:jc w:val="both"/>
              <w:rPr>
                <w:u w:val="single"/>
                <w:lang w:val="en-CA"/>
              </w:rPr>
            </w:pPr>
          </w:p>
        </w:tc>
      </w:tr>
    </w:tbl>
    <w:p w14:paraId="6E7CEE93" w14:textId="77777777" w:rsidR="00BD1117" w:rsidRPr="00DF3C32" w:rsidRDefault="00BD1117" w:rsidP="00BD1117">
      <w:pPr>
        <w:pStyle w:val="SimpleL2"/>
      </w:pPr>
      <w:bookmarkStart w:id="403" w:name="_Toc115690185"/>
      <w:r w:rsidRPr="00DF3C32">
        <w:t>GC 6.5   DELAYS</w:t>
      </w:r>
      <w:bookmarkEnd w:id="40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198D815" w14:textId="77777777" w:rsidTr="00DB0BA2">
        <w:tc>
          <w:tcPr>
            <w:tcW w:w="923" w:type="dxa"/>
          </w:tcPr>
          <w:p w14:paraId="49D96BFF" w14:textId="77777777" w:rsidR="00BD1117" w:rsidRPr="00AB0F97" w:rsidRDefault="00BD1117" w:rsidP="00DB0BA2">
            <w:pPr>
              <w:pStyle w:val="SimpleL3"/>
            </w:pPr>
          </w:p>
        </w:tc>
        <w:tc>
          <w:tcPr>
            <w:tcW w:w="990" w:type="dxa"/>
          </w:tcPr>
          <w:p w14:paraId="3510F35F" w14:textId="77777777" w:rsidR="00BD1117" w:rsidRPr="00AB0F97" w:rsidRDefault="00BD1117" w:rsidP="00DB0BA2">
            <w:pPr>
              <w:pStyle w:val="TableText0"/>
              <w:jc w:val="center"/>
              <w:rPr>
                <w:sz w:val="20"/>
                <w:szCs w:val="20"/>
              </w:rPr>
            </w:pPr>
            <w:r>
              <w:rPr>
                <w:sz w:val="20"/>
                <w:szCs w:val="20"/>
              </w:rPr>
              <w:t>6.5.1</w:t>
            </w:r>
          </w:p>
        </w:tc>
        <w:tc>
          <w:tcPr>
            <w:tcW w:w="8167" w:type="dxa"/>
          </w:tcPr>
          <w:p w14:paraId="66556644" w14:textId="77777777" w:rsidR="00BD1117" w:rsidRPr="00F100B7" w:rsidRDefault="00BD1117" w:rsidP="00DB0BA2">
            <w:pPr>
              <w:pStyle w:val="SC3"/>
              <w:numPr>
                <w:ilvl w:val="0"/>
                <w:numId w:val="0"/>
              </w:numPr>
              <w:jc w:val="both"/>
            </w:pPr>
            <w:r w:rsidRPr="00923D79">
              <w:rPr>
                <w:u w:val="single"/>
                <w:lang w:val="en-US"/>
              </w:rPr>
              <w:t>Delete</w:t>
            </w:r>
            <w:r>
              <w:rPr>
                <w:lang w:val="en-US"/>
              </w:rPr>
              <w:t xml:space="preserve"> paragraph 6.5.1 and </w:t>
            </w:r>
            <w:r w:rsidRPr="00923D79">
              <w:rPr>
                <w:u w:val="single"/>
                <w:lang w:val="en-US"/>
              </w:rPr>
              <w:t>replace</w:t>
            </w:r>
            <w:r>
              <w:rPr>
                <w:lang w:val="en-US"/>
              </w:rPr>
              <w:t xml:space="preserve"> it with the following:</w:t>
            </w:r>
          </w:p>
          <w:p w14:paraId="754127F9" w14:textId="77777777" w:rsidR="00BD1117" w:rsidRPr="00F100B7" w:rsidRDefault="00BD1117" w:rsidP="00DB0BA2">
            <w:pPr>
              <w:jc w:val="both"/>
              <w:rPr>
                <w:rFonts w:cs="Arial"/>
                <w:bCs/>
                <w:szCs w:val="20"/>
              </w:rPr>
            </w:pPr>
          </w:p>
          <w:p w14:paraId="5FA78386" w14:textId="77777777" w:rsidR="00BD1117" w:rsidRDefault="00BD1117" w:rsidP="00DB0BA2">
            <w:pPr>
              <w:pStyle w:val="SC3"/>
              <w:numPr>
                <w:ilvl w:val="0"/>
                <w:numId w:val="0"/>
              </w:numPr>
              <w:ind w:left="685" w:hanging="685"/>
              <w:jc w:val="both"/>
              <w:rPr>
                <w:b/>
                <w:bCs w:val="0"/>
                <w:highlight w:val="yellow"/>
                <w:lang w:val="en-CA"/>
              </w:rPr>
            </w:pPr>
            <w:r>
              <w:rPr>
                <w:lang w:val="en-US"/>
              </w:rPr>
              <w:t>6.5.1</w:t>
            </w:r>
            <w:r>
              <w:rPr>
                <w:lang w:val="en-US"/>
              </w:rPr>
              <w:tab/>
            </w:r>
            <w:r w:rsidRPr="00110A1C">
              <w:rPr>
                <w:lang w:val="en-US"/>
              </w:rPr>
              <w:t xml:space="preserve">If the </w:t>
            </w:r>
            <w:r w:rsidRPr="00110A1C">
              <w:rPr>
                <w:i/>
                <w:iCs/>
                <w:lang w:val="en-US"/>
              </w:rPr>
              <w:t>Contractor</w:t>
            </w:r>
            <w:r w:rsidRPr="00110A1C">
              <w:rPr>
                <w:lang w:val="en-US"/>
              </w:rPr>
              <w:t xml:space="preserve"> is delayed in the performance of the </w:t>
            </w:r>
            <w:r w:rsidRPr="00110A1C">
              <w:rPr>
                <w:i/>
                <w:iCs/>
                <w:lang w:val="en-US"/>
              </w:rPr>
              <w:t>Work</w:t>
            </w:r>
            <w:r w:rsidRPr="00110A1C">
              <w:rPr>
                <w:lang w:val="en-US"/>
              </w:rPr>
              <w:t xml:space="preserve"> by the </w:t>
            </w:r>
            <w:r w:rsidRPr="00110A1C">
              <w:rPr>
                <w:i/>
                <w:iCs/>
                <w:lang w:val="en-US"/>
              </w:rPr>
              <w:t>Owner</w:t>
            </w:r>
            <w:r w:rsidRPr="00110A1C">
              <w:rPr>
                <w:lang w:val="en-US"/>
              </w:rPr>
              <w:t xml:space="preserve">, the </w:t>
            </w:r>
            <w:r w:rsidRPr="00110A1C">
              <w:rPr>
                <w:i/>
                <w:iCs/>
                <w:lang w:val="en-US"/>
              </w:rPr>
              <w:t>Consultant</w:t>
            </w:r>
            <w:r w:rsidRPr="00110A1C">
              <w:rPr>
                <w:lang w:val="en-US"/>
              </w:rPr>
              <w:t>, or anyone employed or engaged by</w:t>
            </w:r>
            <w:r>
              <w:rPr>
                <w:lang w:val="en-US"/>
              </w:rPr>
              <w:t xml:space="preserve"> </w:t>
            </w:r>
            <w:r w:rsidRPr="00110A1C">
              <w:rPr>
                <w:lang w:val="en-US"/>
              </w:rPr>
              <w:t xml:space="preserve">them directly or indirectly, contrary to the provisions of the </w:t>
            </w:r>
            <w:r w:rsidRPr="00110A1C">
              <w:rPr>
                <w:i/>
                <w:iCs/>
                <w:lang w:val="en-US"/>
              </w:rPr>
              <w:t>Contract Documents</w:t>
            </w:r>
            <w:r w:rsidRPr="00110A1C">
              <w:rPr>
                <w:lang w:val="en-US"/>
              </w:rPr>
              <w:t xml:space="preserve">, </w:t>
            </w:r>
            <w:r>
              <w:rPr>
                <w:lang w:val="en-US"/>
              </w:rPr>
              <w:t xml:space="preserve">and if the </w:t>
            </w:r>
            <w:r>
              <w:rPr>
                <w:i/>
                <w:iCs/>
                <w:lang w:val="en-US"/>
              </w:rPr>
              <w:t xml:space="preserve">Contractor </w:t>
            </w:r>
            <w:r>
              <w:rPr>
                <w:lang w:val="en-US"/>
              </w:rPr>
              <w:t xml:space="preserve">can demonstrate that the critical path shall be impacted by the delay given the logic presented in the most recent </w:t>
            </w:r>
            <w:r>
              <w:rPr>
                <w:i/>
                <w:iCs/>
                <w:lang w:val="en-US"/>
              </w:rPr>
              <w:t>Construction Schedule</w:t>
            </w:r>
            <w:r>
              <w:rPr>
                <w:lang w:val="en-US"/>
              </w:rPr>
              <w:t>,</w:t>
            </w:r>
            <w:r>
              <w:rPr>
                <w:i/>
                <w:iCs/>
                <w:lang w:val="en-US"/>
              </w:rPr>
              <w:t xml:space="preserve"> </w:t>
            </w:r>
            <w:r w:rsidRPr="00110A1C">
              <w:rPr>
                <w:lang w:val="en-US"/>
              </w:rPr>
              <w:t xml:space="preserve">then the </w:t>
            </w:r>
            <w:r w:rsidRPr="00110A1C">
              <w:rPr>
                <w:i/>
                <w:iCs/>
                <w:lang w:val="en-US"/>
              </w:rPr>
              <w:t>Contract Time</w:t>
            </w:r>
            <w:r w:rsidRPr="00110A1C">
              <w:rPr>
                <w:lang w:val="en-US"/>
              </w:rPr>
              <w:t xml:space="preserve"> shall be extended for</w:t>
            </w:r>
            <w:r>
              <w:rPr>
                <w:lang w:val="en-US"/>
              </w:rPr>
              <w:t xml:space="preserve"> </w:t>
            </w:r>
            <w:r w:rsidRPr="00110A1C">
              <w:rPr>
                <w:lang w:val="en-US"/>
              </w:rPr>
              <w:t xml:space="preserve">such reasonable time as the </w:t>
            </w:r>
            <w:r w:rsidRPr="00396127">
              <w:rPr>
                <w:i/>
                <w:iCs/>
                <w:lang w:val="en-US"/>
              </w:rPr>
              <w:t>Consultant</w:t>
            </w:r>
            <w:r w:rsidRPr="00110A1C">
              <w:rPr>
                <w:lang w:val="en-US"/>
              </w:rPr>
              <w:t xml:space="preserve"> may recommend in consultation with the </w:t>
            </w:r>
            <w:r w:rsidRPr="00396127">
              <w:rPr>
                <w:i/>
                <w:iCs/>
                <w:lang w:val="en-US"/>
              </w:rPr>
              <w:t>Contractor</w:t>
            </w:r>
            <w:r w:rsidRPr="00110A1C">
              <w:rPr>
                <w:lang w:val="en-US"/>
              </w:rPr>
              <w:t xml:space="preserve">. </w:t>
            </w:r>
            <w:r>
              <w:t xml:space="preserve">Subject to the </w:t>
            </w:r>
            <w:r w:rsidRPr="2B63AC0F">
              <w:rPr>
                <w:i/>
                <w:iCs/>
                <w:lang w:val="en-US"/>
              </w:rPr>
              <w:t>Contractor’s</w:t>
            </w:r>
            <w:r>
              <w:t xml:space="preserve"> obligation to mitigate costs, the </w:t>
            </w:r>
            <w:r w:rsidRPr="2B63AC0F">
              <w:rPr>
                <w:i/>
                <w:iCs/>
                <w:lang w:val="en-US"/>
              </w:rPr>
              <w:t xml:space="preserve">Contractor </w:t>
            </w:r>
            <w:r>
              <w:t>shall be</w:t>
            </w:r>
            <w:r w:rsidRPr="2B63AC0F">
              <w:rPr>
                <w:lang w:val="en-US"/>
              </w:rPr>
              <w:t xml:space="preserve"> </w:t>
            </w:r>
            <w:r>
              <w:t xml:space="preserve">reimbursed by the </w:t>
            </w:r>
            <w:r w:rsidRPr="2B63AC0F">
              <w:rPr>
                <w:i/>
                <w:iCs/>
              </w:rPr>
              <w:t>Owner</w:t>
            </w:r>
            <w:r>
              <w:t xml:space="preserve"> for reasonable </w:t>
            </w:r>
            <w:r w:rsidRPr="2B63AC0F">
              <w:rPr>
                <w:i/>
                <w:iCs/>
              </w:rPr>
              <w:t>Direct Costs</w:t>
            </w:r>
            <w:r>
              <w:t xml:space="preserve"> directly flowing from the </w:t>
            </w:r>
            <w:r>
              <w:rPr>
                <w:lang w:val="en-US"/>
              </w:rPr>
              <w:t xml:space="preserve">extension of the </w:t>
            </w:r>
            <w:r>
              <w:rPr>
                <w:i/>
                <w:iCs/>
                <w:lang w:val="en-US"/>
              </w:rPr>
              <w:t xml:space="preserve">Contract Time </w:t>
            </w:r>
            <w:r>
              <w:t>, but excluding any</w:t>
            </w:r>
            <w:r w:rsidRPr="2B63AC0F">
              <w:rPr>
                <w:lang w:val="en-US"/>
              </w:rPr>
              <w:t xml:space="preserve"> </w:t>
            </w:r>
            <w:r>
              <w:t>consequential, indirect or special damages, and excluding any claims for loss of profit or opportunity.”</w:t>
            </w:r>
          </w:p>
          <w:p w14:paraId="386DA67D" w14:textId="77777777" w:rsidR="00BD1117" w:rsidRPr="00B9757D" w:rsidRDefault="00BD1117" w:rsidP="00DB0BA2">
            <w:pPr>
              <w:pStyle w:val="SC3"/>
              <w:numPr>
                <w:ilvl w:val="0"/>
                <w:numId w:val="0"/>
              </w:numPr>
              <w:jc w:val="both"/>
              <w:rPr>
                <w:highlight w:val="lightGray"/>
                <w:lang w:val="en-US"/>
              </w:rPr>
            </w:pPr>
          </w:p>
        </w:tc>
      </w:tr>
      <w:tr w:rsidR="00BD1117" w:rsidRPr="00AB0F97" w14:paraId="454B9AF3" w14:textId="77777777" w:rsidTr="00DB0BA2">
        <w:tc>
          <w:tcPr>
            <w:tcW w:w="923" w:type="dxa"/>
          </w:tcPr>
          <w:p w14:paraId="3FA69331" w14:textId="77777777" w:rsidR="00BD1117" w:rsidRPr="00AB0F97" w:rsidRDefault="00BD1117" w:rsidP="00DB0BA2">
            <w:pPr>
              <w:pStyle w:val="SimpleL3"/>
            </w:pPr>
          </w:p>
        </w:tc>
        <w:tc>
          <w:tcPr>
            <w:tcW w:w="990" w:type="dxa"/>
          </w:tcPr>
          <w:p w14:paraId="7469986A" w14:textId="77777777" w:rsidR="00BD1117" w:rsidRDefault="00BD1117" w:rsidP="00DB0BA2">
            <w:pPr>
              <w:pStyle w:val="TableText0"/>
              <w:jc w:val="center"/>
              <w:rPr>
                <w:sz w:val="20"/>
                <w:szCs w:val="20"/>
              </w:rPr>
            </w:pPr>
            <w:r>
              <w:rPr>
                <w:sz w:val="20"/>
                <w:szCs w:val="20"/>
              </w:rPr>
              <w:t>6.5.2</w:t>
            </w:r>
          </w:p>
        </w:tc>
        <w:tc>
          <w:tcPr>
            <w:tcW w:w="8167" w:type="dxa"/>
          </w:tcPr>
          <w:p w14:paraId="1208FDA4"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6.5.2 and </w:t>
            </w:r>
            <w:r>
              <w:rPr>
                <w:u w:val="single"/>
                <w:lang w:val="en-US"/>
              </w:rPr>
              <w:t>replace</w:t>
            </w:r>
            <w:r>
              <w:rPr>
                <w:lang w:val="en-US"/>
              </w:rPr>
              <w:t xml:space="preserve"> it with the following:</w:t>
            </w:r>
          </w:p>
          <w:p w14:paraId="7DF73C0A" w14:textId="77777777" w:rsidR="00BD1117" w:rsidRDefault="00BD1117" w:rsidP="00DB0BA2">
            <w:pPr>
              <w:pStyle w:val="SC3"/>
              <w:numPr>
                <w:ilvl w:val="0"/>
                <w:numId w:val="0"/>
              </w:numPr>
              <w:jc w:val="both"/>
              <w:rPr>
                <w:lang w:val="en-CA"/>
              </w:rPr>
            </w:pPr>
          </w:p>
          <w:p w14:paraId="10C74612" w14:textId="77777777" w:rsidR="00BD1117" w:rsidRDefault="00BD1117" w:rsidP="00DB0BA2">
            <w:pPr>
              <w:pStyle w:val="SC3"/>
              <w:numPr>
                <w:ilvl w:val="0"/>
                <w:numId w:val="0"/>
              </w:numPr>
              <w:ind w:left="685" w:hanging="720"/>
              <w:jc w:val="both"/>
            </w:pPr>
            <w:r w:rsidRPr="00C96E46">
              <w:rPr>
                <w:lang w:val="en-US"/>
              </w:rPr>
              <w:t>6.5.2</w:t>
            </w:r>
            <w:r w:rsidRPr="00C96E46">
              <w:rPr>
                <w:lang w:val="en-US"/>
              </w:rPr>
              <w:tab/>
              <w:t xml:space="preserve">If the </w:t>
            </w:r>
            <w:r w:rsidRPr="00C96E46">
              <w:rPr>
                <w:i/>
                <w:iCs/>
                <w:lang w:val="en-US"/>
              </w:rPr>
              <w:t>Contractor</w:t>
            </w:r>
            <w:r w:rsidRPr="00C96E46">
              <w:rPr>
                <w:lang w:val="en-US"/>
              </w:rPr>
              <w:t xml:space="preserve"> is delayed in the performance of the </w:t>
            </w:r>
            <w:r w:rsidRPr="00C96E46">
              <w:rPr>
                <w:i/>
                <w:iCs/>
                <w:lang w:val="en-US"/>
              </w:rPr>
              <w:t>Work</w:t>
            </w:r>
            <w:r w:rsidRPr="00C96E46">
              <w:rPr>
                <w:lang w:val="en-US"/>
              </w:rPr>
              <w:t xml:space="preserve"> by a stop work order issued by a court or other public authority and providing that such order was issued on account of a direct breach, violation, contravention, or a failure to abide by any laws, ordinances, rules, regulations, or codes by the </w:t>
            </w:r>
            <w:r w:rsidRPr="00C96E46">
              <w:rPr>
                <w:i/>
                <w:lang w:val="en-US"/>
              </w:rPr>
              <w:t>Owner</w:t>
            </w:r>
            <w:r w:rsidRPr="00C96E46">
              <w:rPr>
                <w:lang w:val="en-US"/>
              </w:rPr>
              <w:t xml:space="preserve">, the </w:t>
            </w:r>
            <w:r w:rsidRPr="00C96E46">
              <w:rPr>
                <w:i/>
                <w:lang w:val="en-US"/>
              </w:rPr>
              <w:t>Owner’s</w:t>
            </w:r>
            <w:r w:rsidRPr="00C96E46">
              <w:rPr>
                <w:lang w:val="en-US"/>
              </w:rPr>
              <w:t xml:space="preserve"> other contractor(s), or the </w:t>
            </w:r>
            <w:r w:rsidRPr="00C96E46">
              <w:rPr>
                <w:i/>
                <w:lang w:val="en-US"/>
              </w:rPr>
              <w:t>Consultant</w:t>
            </w:r>
            <w:r w:rsidRPr="00C96E46">
              <w:rPr>
                <w:lang w:val="en-US"/>
              </w:rPr>
              <w:t xml:space="preserve">, and relating to the </w:t>
            </w:r>
            <w:r w:rsidRPr="00C96E46">
              <w:rPr>
                <w:i/>
                <w:lang w:val="en-US"/>
              </w:rPr>
              <w:t>Work</w:t>
            </w:r>
            <w:r w:rsidRPr="00C96E46">
              <w:rPr>
                <w:lang w:val="en-US"/>
              </w:rPr>
              <w:t xml:space="preserve"> or the </w:t>
            </w:r>
            <w:r w:rsidRPr="00C96E46">
              <w:rPr>
                <w:i/>
                <w:lang w:val="en-US"/>
              </w:rPr>
              <w:t>Place of the Work</w:t>
            </w:r>
            <w:r w:rsidRPr="00C96E46">
              <w:rPr>
                <w:lang w:val="en-US"/>
              </w:rPr>
              <w:t xml:space="preserve">, and if the </w:t>
            </w:r>
            <w:r w:rsidRPr="00C96E46">
              <w:rPr>
                <w:i/>
                <w:iCs/>
                <w:lang w:val="en-US"/>
              </w:rPr>
              <w:t>Contractor</w:t>
            </w:r>
            <w:r w:rsidRPr="00C96E46">
              <w:rPr>
                <w:lang w:val="en-US"/>
              </w:rPr>
              <w:t xml:space="preserve"> can demonstrate that the critical path shall be impacted by the delay given the logic presented in the most recent </w:t>
            </w:r>
            <w:r w:rsidRPr="00C96E46">
              <w:rPr>
                <w:i/>
                <w:iCs/>
                <w:lang w:val="en-US"/>
              </w:rPr>
              <w:t>Construction Schedule</w:t>
            </w:r>
            <w:r w:rsidRPr="00C96E46">
              <w:rPr>
                <w:lang w:val="en-US"/>
              </w:rPr>
              <w:t>,</w:t>
            </w:r>
            <w:r>
              <w:rPr>
                <w:lang w:val="en-US"/>
              </w:rPr>
              <w:t xml:space="preserve"> </w:t>
            </w:r>
            <w:r w:rsidRPr="00C96E46">
              <w:rPr>
                <w:lang w:val="en-US"/>
              </w:rPr>
              <w:t xml:space="preserve">then the </w:t>
            </w:r>
            <w:r w:rsidRPr="00C96E46">
              <w:rPr>
                <w:i/>
                <w:iCs/>
                <w:lang w:val="en-US"/>
              </w:rPr>
              <w:t>Contract Time</w:t>
            </w:r>
            <w:r w:rsidRPr="00C96E46">
              <w:rPr>
                <w:lang w:val="en-US"/>
              </w:rPr>
              <w:t xml:space="preserve"> shall be extended for such reasonable time</w:t>
            </w:r>
            <w:r>
              <w:rPr>
                <w:lang w:val="en-US"/>
              </w:rPr>
              <w:t xml:space="preserve"> </w:t>
            </w:r>
            <w:r w:rsidRPr="00C96E46">
              <w:rPr>
                <w:lang w:val="en-US"/>
              </w:rPr>
              <w:t xml:space="preserve">as the </w:t>
            </w:r>
            <w:r w:rsidRPr="00C96E46">
              <w:rPr>
                <w:i/>
                <w:iCs/>
                <w:lang w:val="en-US"/>
              </w:rPr>
              <w:t>Consultant</w:t>
            </w:r>
            <w:r w:rsidRPr="00C96E46">
              <w:rPr>
                <w:lang w:val="en-US"/>
              </w:rPr>
              <w:t xml:space="preserve"> may recommend in consultation with the </w:t>
            </w:r>
            <w:r w:rsidRPr="00C96E46">
              <w:rPr>
                <w:i/>
                <w:iCs/>
                <w:lang w:val="en-US"/>
              </w:rPr>
              <w:t>Contractor</w:t>
            </w:r>
            <w:r w:rsidRPr="00C96E46">
              <w:rPr>
                <w:lang w:val="en-US"/>
              </w:rPr>
              <w:t>.</w:t>
            </w:r>
            <w:r>
              <w:rPr>
                <w:lang w:val="en-US"/>
              </w:rPr>
              <w:t xml:space="preserve"> </w:t>
            </w:r>
            <w:r w:rsidRPr="2B63AC0F">
              <w:rPr>
                <w:lang w:val="en-US"/>
              </w:rPr>
              <w:t xml:space="preserve">Subject to the </w:t>
            </w:r>
            <w:r w:rsidRPr="2B63AC0F">
              <w:rPr>
                <w:i/>
                <w:iCs/>
                <w:lang w:val="en-US"/>
              </w:rPr>
              <w:t xml:space="preserve">Contractor’s </w:t>
            </w:r>
            <w:r w:rsidRPr="2B63AC0F">
              <w:rPr>
                <w:lang w:val="en-US"/>
              </w:rPr>
              <w:t xml:space="preserve">obligation to mitigate costs, the </w:t>
            </w:r>
            <w:r w:rsidRPr="2B63AC0F">
              <w:rPr>
                <w:i/>
                <w:iCs/>
                <w:lang w:val="en-US"/>
              </w:rPr>
              <w:t>Contractor</w:t>
            </w:r>
            <w:r w:rsidRPr="2B63AC0F">
              <w:rPr>
                <w:lang w:val="en-US"/>
              </w:rPr>
              <w:t xml:space="preserve"> shall be reimbursed by the </w:t>
            </w:r>
            <w:r w:rsidRPr="2B63AC0F">
              <w:rPr>
                <w:i/>
                <w:iCs/>
                <w:lang w:val="en-US"/>
              </w:rPr>
              <w:t>Owner</w:t>
            </w:r>
            <w:r w:rsidRPr="2B63AC0F">
              <w:rPr>
                <w:lang w:val="en-US"/>
              </w:rPr>
              <w:t xml:space="preserve"> for reasonable </w:t>
            </w:r>
            <w:r w:rsidRPr="00E75711">
              <w:rPr>
                <w:i/>
                <w:iCs/>
                <w:lang w:val="en-US"/>
              </w:rPr>
              <w:t>Direct Costs</w:t>
            </w:r>
            <w:r w:rsidRPr="2B63AC0F">
              <w:rPr>
                <w:lang w:val="en-US"/>
              </w:rPr>
              <w:t xml:space="preserve"> directly flowing from </w:t>
            </w:r>
            <w:r>
              <w:rPr>
                <w:lang w:val="en-US"/>
              </w:rPr>
              <w:t xml:space="preserve">extension of the </w:t>
            </w:r>
            <w:r w:rsidRPr="00C96E46">
              <w:rPr>
                <w:i/>
                <w:iCs/>
                <w:lang w:val="en-US"/>
              </w:rPr>
              <w:t>Contract Time</w:t>
            </w:r>
            <w:r w:rsidRPr="2B63AC0F">
              <w:rPr>
                <w:lang w:val="en-US"/>
              </w:rPr>
              <w:t>, but excluding any consequential, indirect or special damages, and excluding any claims for loss of profit or opportunity.</w:t>
            </w:r>
          </w:p>
          <w:p w14:paraId="47D7CC86" w14:textId="77777777" w:rsidR="00BD1117" w:rsidRPr="00ED2C70" w:rsidRDefault="00BD1117" w:rsidP="00DB0BA2">
            <w:pPr>
              <w:pStyle w:val="SC3"/>
              <w:numPr>
                <w:ilvl w:val="0"/>
                <w:numId w:val="0"/>
              </w:numPr>
              <w:jc w:val="both"/>
            </w:pPr>
          </w:p>
          <w:p w14:paraId="3CCDFC0F" w14:textId="77777777" w:rsidR="00BD1117" w:rsidRPr="00C939CA" w:rsidRDefault="00BD1117" w:rsidP="00DB0BA2">
            <w:pPr>
              <w:pStyle w:val="SC3"/>
              <w:numPr>
                <w:ilvl w:val="0"/>
                <w:numId w:val="0"/>
              </w:numPr>
              <w:jc w:val="both"/>
              <w:rPr>
                <w:lang w:val="en-CA"/>
              </w:rPr>
            </w:pPr>
          </w:p>
        </w:tc>
      </w:tr>
      <w:tr w:rsidR="00BD1117" w:rsidRPr="00AB0F97" w14:paraId="6A81BCE3" w14:textId="77777777" w:rsidTr="00DB0BA2">
        <w:tc>
          <w:tcPr>
            <w:tcW w:w="923" w:type="dxa"/>
          </w:tcPr>
          <w:p w14:paraId="00842B68" w14:textId="77777777" w:rsidR="00BD1117" w:rsidRPr="00AB0F97" w:rsidRDefault="00BD1117" w:rsidP="00DB0BA2">
            <w:pPr>
              <w:pStyle w:val="SimpleL3"/>
            </w:pPr>
          </w:p>
        </w:tc>
        <w:tc>
          <w:tcPr>
            <w:tcW w:w="990" w:type="dxa"/>
          </w:tcPr>
          <w:p w14:paraId="6981E110" w14:textId="77777777" w:rsidR="00BD1117" w:rsidRDefault="00BD1117" w:rsidP="00DB0BA2">
            <w:pPr>
              <w:pStyle w:val="TableText0"/>
              <w:jc w:val="center"/>
              <w:rPr>
                <w:sz w:val="20"/>
                <w:szCs w:val="20"/>
              </w:rPr>
            </w:pPr>
            <w:r>
              <w:rPr>
                <w:sz w:val="20"/>
                <w:szCs w:val="20"/>
              </w:rPr>
              <w:t>6.5.3</w:t>
            </w:r>
          </w:p>
        </w:tc>
        <w:tc>
          <w:tcPr>
            <w:tcW w:w="8167" w:type="dxa"/>
          </w:tcPr>
          <w:p w14:paraId="36A40A11" w14:textId="77777777" w:rsidR="00BD1117" w:rsidRPr="00F100B7" w:rsidRDefault="00BD1117" w:rsidP="00DB0BA2">
            <w:pPr>
              <w:pStyle w:val="SC3"/>
              <w:numPr>
                <w:ilvl w:val="0"/>
                <w:numId w:val="0"/>
              </w:numPr>
            </w:pPr>
            <w:r w:rsidRPr="00730535">
              <w:rPr>
                <w:u w:val="single"/>
              </w:rPr>
              <w:t>Delete</w:t>
            </w:r>
            <w:r w:rsidRPr="00F100B7">
              <w:t xml:space="preserve"> </w:t>
            </w:r>
            <w:r>
              <w:rPr>
                <w:lang w:val="en-CA"/>
              </w:rPr>
              <w:t>paragraph</w:t>
            </w:r>
            <w:r w:rsidRPr="00F100B7">
              <w:t xml:space="preserve"> 6.5.3 and </w:t>
            </w:r>
            <w:r w:rsidRPr="00730535">
              <w:rPr>
                <w:u w:val="single"/>
              </w:rPr>
              <w:t>replace</w:t>
            </w:r>
            <w:r w:rsidRPr="00F100B7">
              <w:t xml:space="preserve"> it with the following:</w:t>
            </w:r>
          </w:p>
          <w:p w14:paraId="4E22F8A7" w14:textId="77777777" w:rsidR="00BD1117" w:rsidRPr="00F100B7" w:rsidRDefault="00BD1117" w:rsidP="00DB0BA2">
            <w:pPr>
              <w:rPr>
                <w:rFonts w:cs="Arial"/>
                <w:bCs/>
                <w:szCs w:val="20"/>
              </w:rPr>
            </w:pPr>
          </w:p>
          <w:p w14:paraId="2EAA0DA3" w14:textId="77777777" w:rsidR="00BD1117" w:rsidRDefault="00BD1117" w:rsidP="00DB0BA2">
            <w:pPr>
              <w:pStyle w:val="SC4"/>
              <w:ind w:left="685" w:hanging="630"/>
              <w:jc w:val="both"/>
            </w:pPr>
            <w:r>
              <w:rPr>
                <w:lang w:val="en-US"/>
              </w:rPr>
              <w:t>6.5.3</w:t>
            </w:r>
            <w:r>
              <w:rPr>
                <w:lang w:val="en-US"/>
              </w:rPr>
              <w:tab/>
            </w:r>
            <w:r w:rsidRPr="00C427FE">
              <w:t xml:space="preserve">If the performance of the </w:t>
            </w:r>
            <w:r w:rsidRPr="003135DB">
              <w:rPr>
                <w:i/>
              </w:rPr>
              <w:t>Work</w:t>
            </w:r>
            <w:r w:rsidRPr="00C427FE">
              <w:t xml:space="preserve"> or the performance of any other obligation(s) of a party to this </w:t>
            </w:r>
            <w:r w:rsidRPr="003135DB">
              <w:rPr>
                <w:i/>
              </w:rPr>
              <w:t>Contract</w:t>
            </w:r>
            <w:r w:rsidRPr="00C427FE">
              <w:t xml:space="preserve"> is delayed by </w:t>
            </w:r>
            <w:r w:rsidRPr="003135DB">
              <w:rPr>
                <w:i/>
              </w:rPr>
              <w:t>Force Majeure</w:t>
            </w:r>
            <w:r w:rsidRPr="00C427FE">
              <w:t xml:space="preserve">, then the </w:t>
            </w:r>
            <w:r w:rsidRPr="003135DB">
              <w:rPr>
                <w:i/>
              </w:rPr>
              <w:t>Contract Time</w:t>
            </w:r>
            <w:r w:rsidRPr="00C427FE">
              <w:t xml:space="preserve"> shall be extended for such reasonable time as the</w:t>
            </w:r>
            <w:r>
              <w:rPr>
                <w:lang w:val="en-CA"/>
              </w:rPr>
              <w:t xml:space="preserve"> </w:t>
            </w:r>
            <w:r>
              <w:rPr>
                <w:i/>
                <w:lang w:val="en-CA"/>
              </w:rPr>
              <w:t>Consultant</w:t>
            </w:r>
            <w:r>
              <w:rPr>
                <w:lang w:val="en-CA"/>
              </w:rPr>
              <w:t xml:space="preserve"> in consultation with the</w:t>
            </w:r>
            <w:r w:rsidRPr="00C427FE">
              <w:t xml:space="preserve"> </w:t>
            </w:r>
            <w:r w:rsidRPr="003135DB">
              <w:rPr>
                <w:i/>
              </w:rPr>
              <w:t>Owner</w:t>
            </w:r>
            <w:r w:rsidRPr="00C427FE">
              <w:t xml:space="preserve"> and the </w:t>
            </w:r>
            <w:r>
              <w:rPr>
                <w:i/>
                <w:lang w:val="en-US"/>
              </w:rPr>
              <w:t>Contractor</w:t>
            </w:r>
            <w:r w:rsidRPr="00C427FE">
              <w:t xml:space="preserve"> shall agree. The extension of time shall not be less than the time lost as a result of the </w:t>
            </w:r>
            <w:r w:rsidRPr="003135DB">
              <w:rPr>
                <w:i/>
              </w:rPr>
              <w:t>Force Majeure</w:t>
            </w:r>
            <w:r w:rsidRPr="00C427FE">
              <w:t xml:space="preserve"> event causing the delay, unless the </w:t>
            </w:r>
            <w:r>
              <w:rPr>
                <w:i/>
                <w:lang w:val="en-US"/>
              </w:rPr>
              <w:t>Contractor</w:t>
            </w:r>
            <w:r w:rsidRPr="00C427FE">
              <w:t xml:space="preserve"> agrees to a shorter extension. Neither party shall be entitled to payment for its costs or reimbursement of its expenses incurred by such delays. Upon reaching agreement on the extension of the </w:t>
            </w:r>
            <w:r w:rsidRPr="003135DB">
              <w:rPr>
                <w:i/>
              </w:rPr>
              <w:t>Contract Time</w:t>
            </w:r>
            <w:r w:rsidRPr="00C427FE">
              <w:t xml:space="preserve"> attributable to the </w:t>
            </w:r>
            <w:r w:rsidRPr="003135DB">
              <w:rPr>
                <w:i/>
              </w:rPr>
              <w:t>Force Majeure</w:t>
            </w:r>
            <w:r w:rsidRPr="00C427FE">
              <w:t xml:space="preserve"> event, the </w:t>
            </w:r>
            <w:r w:rsidRPr="003135DB">
              <w:rPr>
                <w:i/>
              </w:rPr>
              <w:t>Owner</w:t>
            </w:r>
            <w:r w:rsidRPr="00C427FE">
              <w:t xml:space="preserve"> and the </w:t>
            </w:r>
            <w:r>
              <w:rPr>
                <w:i/>
                <w:lang w:val="en-US"/>
              </w:rPr>
              <w:t>Contractor</w:t>
            </w:r>
            <w:r w:rsidRPr="00C427FE">
              <w:t xml:space="preserve"> shall execute a </w:t>
            </w:r>
            <w:r w:rsidRPr="003135DB">
              <w:rPr>
                <w:i/>
              </w:rPr>
              <w:t>Change Order</w:t>
            </w:r>
            <w:r w:rsidRPr="00C427FE">
              <w:t xml:space="preserve"> </w:t>
            </w:r>
            <w:r>
              <w:rPr>
                <w:lang w:val="en-CA"/>
              </w:rPr>
              <w:t xml:space="preserve">issued by the </w:t>
            </w:r>
            <w:r>
              <w:rPr>
                <w:i/>
                <w:lang w:val="en-CA"/>
              </w:rPr>
              <w:t xml:space="preserve">Consultant </w:t>
            </w:r>
            <w:r w:rsidRPr="00C427FE">
              <w:t xml:space="preserve">indicating the length of the extension to the </w:t>
            </w:r>
            <w:r w:rsidRPr="003135DB">
              <w:rPr>
                <w:i/>
              </w:rPr>
              <w:t>Contract Time</w:t>
            </w:r>
            <w:r w:rsidRPr="00C427FE">
              <w:t xml:space="preserve"> and confirming that there are no costs payable by either party to the other for the extension of </w:t>
            </w:r>
            <w:r w:rsidRPr="003135DB">
              <w:rPr>
                <w:i/>
              </w:rPr>
              <w:t>Contract Time</w:t>
            </w:r>
            <w:r>
              <w:t>.</w:t>
            </w:r>
          </w:p>
          <w:p w14:paraId="4CDA006E" w14:textId="77777777" w:rsidR="00BD1117" w:rsidRDefault="00BD1117" w:rsidP="00DB0BA2">
            <w:pPr>
              <w:pStyle w:val="SC4"/>
              <w:ind w:left="2881" w:hanging="862"/>
              <w:jc w:val="both"/>
            </w:pPr>
          </w:p>
          <w:p w14:paraId="624F4A1C" w14:textId="77777777" w:rsidR="00BD1117" w:rsidRPr="00ED2C70" w:rsidRDefault="00BD1117" w:rsidP="00DB0BA2">
            <w:pPr>
              <w:pStyle w:val="SC4"/>
              <w:ind w:left="1584" w:hanging="720"/>
              <w:jc w:val="both"/>
              <w:rPr>
                <w:lang w:val="en-US"/>
              </w:rPr>
            </w:pPr>
            <w:r>
              <w:t xml:space="preserve"> .1 </w:t>
            </w:r>
            <w:r>
              <w:tab/>
              <w:t xml:space="preserve">Notwithstanding the foregoing, the </w:t>
            </w:r>
            <w:r w:rsidRPr="00D218B1">
              <w:rPr>
                <w:i/>
              </w:rPr>
              <w:t>Owner</w:t>
            </w:r>
            <w:r>
              <w:rPr>
                <w:lang w:val="en-CA"/>
              </w:rPr>
              <w:t xml:space="preserve">, through the </w:t>
            </w:r>
            <w:r>
              <w:rPr>
                <w:i/>
                <w:lang w:val="en-CA"/>
              </w:rPr>
              <w:t>Consultant</w:t>
            </w:r>
            <w:r>
              <w:rPr>
                <w:lang w:val="en-CA"/>
              </w:rPr>
              <w:t>,</w:t>
            </w:r>
            <w:r>
              <w:t xml:space="preserve"> may issue a </w:t>
            </w:r>
            <w:r w:rsidRPr="00D218B1">
              <w:rPr>
                <w:i/>
              </w:rPr>
              <w:t>Change Directive</w:t>
            </w:r>
            <w:r>
              <w:t xml:space="preserve"> requiring the </w:t>
            </w:r>
            <w:r w:rsidRPr="00D218B1">
              <w:rPr>
                <w:i/>
              </w:rPr>
              <w:t>Contractor</w:t>
            </w:r>
            <w:r>
              <w:t xml:space="preserve"> to undertake those specific actions identified in the </w:t>
            </w:r>
            <w:r w:rsidRPr="00D218B1">
              <w:rPr>
                <w:i/>
              </w:rPr>
              <w:t>Change Directive</w:t>
            </w:r>
            <w:r>
              <w:t xml:space="preserve"> as the </w:t>
            </w:r>
            <w:r w:rsidRPr="00D218B1">
              <w:rPr>
                <w:i/>
              </w:rPr>
              <w:t>Contractor</w:t>
            </w:r>
            <w:r>
              <w:t xml:space="preserve"> can reasonably and safely initiate to remove or relieve either the </w:t>
            </w:r>
            <w:r w:rsidRPr="00D218B1">
              <w:rPr>
                <w:i/>
              </w:rPr>
              <w:t>Force Majeure</w:t>
            </w:r>
            <w:r>
              <w:t xml:space="preserve"> or its direct or indirect effects on the </w:t>
            </w:r>
            <w:r w:rsidRPr="00D218B1">
              <w:rPr>
                <w:i/>
              </w:rPr>
              <w:t>Project</w:t>
            </w:r>
            <w:r>
              <w:t xml:space="preserve">, in which case the </w:t>
            </w:r>
            <w:r w:rsidRPr="00D218B1">
              <w:rPr>
                <w:i/>
              </w:rPr>
              <w:t>Contract Price</w:t>
            </w:r>
            <w:r>
              <w:t xml:space="preserve"> will be adjusted in accordance with GC 6.3.7. If the </w:t>
            </w:r>
            <w:r w:rsidRPr="00D218B1">
              <w:rPr>
                <w:i/>
              </w:rPr>
              <w:t>Contractor</w:t>
            </w:r>
            <w:r>
              <w:t xml:space="preserve"> fails within the time period specified in the </w:t>
            </w:r>
            <w:r w:rsidRPr="00D218B1">
              <w:rPr>
                <w:i/>
              </w:rPr>
              <w:t>Change Directive</w:t>
            </w:r>
            <w:r>
              <w:t xml:space="preserve"> to take such action, then the </w:t>
            </w:r>
            <w:r w:rsidRPr="00D218B1">
              <w:rPr>
                <w:i/>
              </w:rPr>
              <w:t>Owner</w:t>
            </w:r>
            <w:r>
              <w:t xml:space="preserve"> may, at its sole and absolute discretion and after it has given written notice to the </w:t>
            </w:r>
            <w:r w:rsidRPr="00D218B1">
              <w:rPr>
                <w:i/>
              </w:rPr>
              <w:t>Contractor</w:t>
            </w:r>
            <w:r>
              <w:t xml:space="preserve">, take some or all of such actions to partially or wholly remove or relieve such </w:t>
            </w:r>
            <w:r w:rsidRPr="00D218B1">
              <w:rPr>
                <w:i/>
              </w:rPr>
              <w:t>Force Majeure</w:t>
            </w:r>
            <w:r>
              <w:t xml:space="preserve"> or its direct or indirect effects, and thereafter require the </w:t>
            </w:r>
            <w:r w:rsidRPr="00D218B1">
              <w:rPr>
                <w:i/>
              </w:rPr>
              <w:t>Contractor</w:t>
            </w:r>
            <w:r>
              <w:t xml:space="preserve"> to resume the performance of the </w:t>
            </w:r>
            <w:r w:rsidRPr="00D218B1">
              <w:rPr>
                <w:i/>
              </w:rPr>
              <w:t>Work</w:t>
            </w:r>
            <w:r>
              <w:rPr>
                <w:i/>
                <w:lang w:val="en-US"/>
              </w:rPr>
              <w:t>.</w:t>
            </w:r>
          </w:p>
          <w:p w14:paraId="16DAFF52" w14:textId="77777777" w:rsidR="00BD1117" w:rsidRPr="00730535" w:rsidRDefault="00BD1117" w:rsidP="00DB0BA2">
            <w:pPr>
              <w:pStyle w:val="SC3"/>
              <w:numPr>
                <w:ilvl w:val="0"/>
                <w:numId w:val="0"/>
              </w:numPr>
              <w:jc w:val="both"/>
              <w:rPr>
                <w:u w:val="single"/>
              </w:rPr>
            </w:pPr>
          </w:p>
        </w:tc>
      </w:tr>
      <w:tr w:rsidR="00BD1117" w:rsidRPr="00AB0F97" w14:paraId="386E528A" w14:textId="77777777" w:rsidTr="00DB0BA2">
        <w:tc>
          <w:tcPr>
            <w:tcW w:w="923" w:type="dxa"/>
          </w:tcPr>
          <w:p w14:paraId="0E3830FA" w14:textId="77777777" w:rsidR="00BD1117" w:rsidRPr="00AB0F97" w:rsidRDefault="00BD1117" w:rsidP="00DB0BA2">
            <w:pPr>
              <w:pStyle w:val="SimpleL3"/>
            </w:pPr>
          </w:p>
        </w:tc>
        <w:tc>
          <w:tcPr>
            <w:tcW w:w="990" w:type="dxa"/>
          </w:tcPr>
          <w:p w14:paraId="1CBB9880" w14:textId="77777777" w:rsidR="00BD1117" w:rsidRDefault="00BD1117" w:rsidP="00DB0BA2">
            <w:pPr>
              <w:pStyle w:val="TableText0"/>
              <w:jc w:val="center"/>
              <w:rPr>
                <w:sz w:val="20"/>
                <w:szCs w:val="20"/>
              </w:rPr>
            </w:pPr>
            <w:r>
              <w:rPr>
                <w:sz w:val="20"/>
                <w:szCs w:val="20"/>
              </w:rPr>
              <w:t>6.5.4</w:t>
            </w:r>
          </w:p>
        </w:tc>
        <w:tc>
          <w:tcPr>
            <w:tcW w:w="8167" w:type="dxa"/>
          </w:tcPr>
          <w:p w14:paraId="63D62A62" w14:textId="77777777" w:rsidR="00BD1117" w:rsidRDefault="00BD1117" w:rsidP="00DB0BA2">
            <w:pPr>
              <w:pStyle w:val="SC3"/>
              <w:numPr>
                <w:ilvl w:val="0"/>
                <w:numId w:val="0"/>
              </w:numPr>
              <w:rPr>
                <w:lang w:val="en-CA"/>
              </w:rPr>
            </w:pPr>
            <w:r>
              <w:rPr>
                <w:u w:val="single"/>
                <w:lang w:val="en-CA"/>
              </w:rPr>
              <w:t>Delete</w:t>
            </w:r>
            <w:r>
              <w:rPr>
                <w:lang w:val="en-CA"/>
              </w:rPr>
              <w:t xml:space="preserve"> paragraph 6.5.4 and </w:t>
            </w:r>
            <w:r>
              <w:rPr>
                <w:u w:val="single"/>
                <w:lang w:val="en-CA"/>
              </w:rPr>
              <w:t>replace</w:t>
            </w:r>
            <w:r>
              <w:rPr>
                <w:lang w:val="en-CA"/>
              </w:rPr>
              <w:t xml:space="preserve"> it with the following:</w:t>
            </w:r>
          </w:p>
          <w:p w14:paraId="2A24E12C" w14:textId="77777777" w:rsidR="00BD1117" w:rsidRDefault="00BD1117" w:rsidP="00DB0BA2">
            <w:pPr>
              <w:pStyle w:val="SC3"/>
              <w:numPr>
                <w:ilvl w:val="0"/>
                <w:numId w:val="0"/>
              </w:numPr>
              <w:rPr>
                <w:lang w:val="en-CA"/>
              </w:rPr>
            </w:pPr>
          </w:p>
          <w:p w14:paraId="63DF1A37" w14:textId="77777777" w:rsidR="00BD1117" w:rsidRDefault="00BD1117" w:rsidP="00DB0BA2">
            <w:pPr>
              <w:pStyle w:val="SC3"/>
              <w:numPr>
                <w:ilvl w:val="0"/>
                <w:numId w:val="0"/>
              </w:numPr>
              <w:ind w:left="855" w:hanging="855"/>
              <w:jc w:val="both"/>
            </w:pPr>
            <w:r>
              <w:t>6.5.4</w:t>
            </w:r>
            <w:r>
              <w:tab/>
            </w:r>
            <w:r w:rsidRPr="003135DB">
              <w:t xml:space="preserve">No extension of the </w:t>
            </w:r>
            <w:r w:rsidRPr="003135DB">
              <w:rPr>
                <w:i/>
              </w:rPr>
              <w:t>Contract Time</w:t>
            </w:r>
            <w:r w:rsidRPr="003135DB">
              <w:t xml:space="preserve"> shall be made for delay (under GC 6.5.1, 6.5.2, or 6.5.3) and no additional compensation will be paid (under GC 6.5.1 or 6.5.2) unless </w:t>
            </w:r>
            <w:r w:rsidRPr="003135DB">
              <w:rPr>
                <w:i/>
              </w:rPr>
              <w:t>Notice in Writing</w:t>
            </w:r>
            <w:r w:rsidRPr="003135DB">
              <w:t xml:space="preserve"> of the cause of the delay is given </w:t>
            </w:r>
            <w:r>
              <w:rPr>
                <w:lang w:val="en-CA"/>
              </w:rPr>
              <w:t xml:space="preserve">by the </w:t>
            </w:r>
            <w:r>
              <w:rPr>
                <w:i/>
                <w:lang w:val="en-CA"/>
              </w:rPr>
              <w:t xml:space="preserve">Contractor </w:t>
            </w:r>
            <w:r w:rsidRPr="003135DB">
              <w:t xml:space="preserve">to the </w:t>
            </w:r>
            <w:r w:rsidRPr="003135DB">
              <w:rPr>
                <w:i/>
              </w:rPr>
              <w:t>Owner</w:t>
            </w:r>
            <w:r w:rsidRPr="003135DB">
              <w:t xml:space="preserve"> and to the </w:t>
            </w:r>
            <w:r w:rsidRPr="003135DB">
              <w:rPr>
                <w:i/>
              </w:rPr>
              <w:t>Consultant</w:t>
            </w:r>
            <w:r w:rsidRPr="003135DB">
              <w:t xml:space="preserve"> not later than 5 </w:t>
            </w:r>
            <w:r w:rsidRPr="003135DB">
              <w:rPr>
                <w:i/>
              </w:rPr>
              <w:t>Working Days</w:t>
            </w:r>
            <w:r w:rsidRPr="003135DB">
              <w:t xml:space="preserve"> after commencement of the delay. In the case of a continuing cause of delay only one </w:t>
            </w:r>
            <w:r w:rsidRPr="003135DB">
              <w:rPr>
                <w:i/>
              </w:rPr>
              <w:t>Notice in Writing</w:t>
            </w:r>
            <w:r w:rsidRPr="003135DB">
              <w:t xml:space="preserve"> shall be necessary. For the </w:t>
            </w:r>
            <w:r w:rsidRPr="003135DB">
              <w:rPr>
                <w:i/>
              </w:rPr>
              <w:t xml:space="preserve">Notice in Writing </w:t>
            </w:r>
            <w:r w:rsidRPr="003135DB">
              <w:t>to be valid under this GC 6.5.4 it must include specific details about</w:t>
            </w:r>
            <w:r>
              <w:t xml:space="preserve">:  </w:t>
            </w:r>
          </w:p>
          <w:p w14:paraId="00FDA9E5" w14:textId="77777777" w:rsidR="00BD1117" w:rsidRDefault="00BD1117" w:rsidP="00DB0BA2">
            <w:pPr>
              <w:pStyle w:val="SC3"/>
              <w:numPr>
                <w:ilvl w:val="0"/>
                <w:numId w:val="0"/>
              </w:numPr>
              <w:ind w:left="3135" w:hanging="285"/>
              <w:jc w:val="both"/>
            </w:pPr>
          </w:p>
          <w:p w14:paraId="1E6B579D" w14:textId="77777777" w:rsidR="00BD1117" w:rsidRDefault="00BD1117" w:rsidP="00DB0BA2">
            <w:pPr>
              <w:pStyle w:val="SC3"/>
              <w:numPr>
                <w:ilvl w:val="0"/>
                <w:numId w:val="0"/>
              </w:numPr>
              <w:ind w:left="1140" w:hanging="285"/>
              <w:jc w:val="both"/>
            </w:pPr>
            <w:r>
              <w:t>.1</w:t>
            </w:r>
            <w:r>
              <w:tab/>
              <w:t xml:space="preserve">the cause of the delay; </w:t>
            </w:r>
          </w:p>
          <w:p w14:paraId="170CD5F7" w14:textId="77777777" w:rsidR="00BD1117" w:rsidRDefault="00BD1117" w:rsidP="00DB0BA2">
            <w:pPr>
              <w:pStyle w:val="SC3"/>
              <w:numPr>
                <w:ilvl w:val="0"/>
                <w:numId w:val="0"/>
              </w:numPr>
              <w:ind w:left="1140" w:hanging="285"/>
              <w:jc w:val="both"/>
            </w:pPr>
          </w:p>
          <w:p w14:paraId="62791EFC" w14:textId="77777777" w:rsidR="00BD1117" w:rsidRPr="009D64CE" w:rsidRDefault="00BD1117" w:rsidP="00DB0BA2">
            <w:pPr>
              <w:pStyle w:val="SC3"/>
              <w:numPr>
                <w:ilvl w:val="0"/>
                <w:numId w:val="0"/>
              </w:numPr>
              <w:ind w:left="1140" w:hanging="285"/>
              <w:jc w:val="both"/>
              <w:rPr>
                <w:lang w:val="en-US"/>
              </w:rPr>
            </w:pPr>
            <w:r>
              <w:t>.2</w:t>
            </w:r>
            <w:r>
              <w:tab/>
              <w:t xml:space="preserve">the impact the delay will have on the </w:t>
            </w:r>
            <w:r>
              <w:rPr>
                <w:i/>
              </w:rPr>
              <w:t>Contract Time</w:t>
            </w:r>
            <w:r>
              <w:rPr>
                <w:i/>
                <w:lang w:val="en-US"/>
              </w:rPr>
              <w:t>,</w:t>
            </w:r>
            <w:r>
              <w:t xml:space="preserve"> </w:t>
            </w:r>
            <w:r>
              <w:rPr>
                <w:lang w:val="en-US"/>
              </w:rPr>
              <w:t xml:space="preserve">as </w:t>
            </w:r>
            <w:r w:rsidRPr="001543CC">
              <w:t>demonstrate</w:t>
            </w:r>
            <w:r>
              <w:rPr>
                <w:lang w:val="en-US"/>
              </w:rPr>
              <w:t>d</w:t>
            </w:r>
            <w:r w:rsidRPr="001543CC">
              <w:t xml:space="preserve"> </w:t>
            </w:r>
            <w:r>
              <w:rPr>
                <w:lang w:val="en-US"/>
              </w:rPr>
              <w:t>through an analysis of</w:t>
            </w:r>
            <w:r w:rsidRPr="001543CC">
              <w:t xml:space="preserve"> the critical path </w:t>
            </w:r>
            <w:r>
              <w:rPr>
                <w:lang w:val="en-US"/>
              </w:rPr>
              <w:t xml:space="preserve">based on the </w:t>
            </w:r>
            <w:r w:rsidRPr="001543CC">
              <w:t xml:space="preserve">logic presented in the most recent </w:t>
            </w:r>
            <w:r w:rsidRPr="001543CC">
              <w:rPr>
                <w:i/>
                <w:iCs/>
              </w:rPr>
              <w:t>Construction Schedule</w:t>
            </w:r>
            <w:r>
              <w:rPr>
                <w:lang w:val="en-US"/>
              </w:rPr>
              <w:t>,</w:t>
            </w:r>
            <w:r w:rsidRPr="001543CC">
              <w:t xml:space="preserve"> </w:t>
            </w:r>
            <w:r>
              <w:t>and details of the extension of time being requested</w:t>
            </w:r>
            <w:r>
              <w:rPr>
                <w:lang w:val="en-US"/>
              </w:rPr>
              <w:t>;</w:t>
            </w:r>
          </w:p>
          <w:p w14:paraId="5BA69F38" w14:textId="77777777" w:rsidR="00BD1117" w:rsidRDefault="00BD1117" w:rsidP="00DB0BA2">
            <w:pPr>
              <w:pStyle w:val="SC3"/>
              <w:numPr>
                <w:ilvl w:val="0"/>
                <w:numId w:val="0"/>
              </w:numPr>
              <w:ind w:left="1140" w:hanging="285"/>
              <w:jc w:val="both"/>
            </w:pPr>
          </w:p>
          <w:p w14:paraId="22371EA2" w14:textId="77777777" w:rsidR="00BD1117" w:rsidRDefault="00BD1117" w:rsidP="00DB0BA2">
            <w:pPr>
              <w:pStyle w:val="SC3"/>
              <w:numPr>
                <w:ilvl w:val="0"/>
                <w:numId w:val="0"/>
              </w:numPr>
              <w:ind w:left="1140" w:hanging="285"/>
              <w:jc w:val="both"/>
            </w:pPr>
            <w:r>
              <w:t>.3  the likely effect the delay will have on payment</w:t>
            </w:r>
            <w:r>
              <w:rPr>
                <w:lang w:val="en-CA"/>
              </w:rPr>
              <w:t>, if any</w:t>
            </w:r>
            <w:r>
              <w:t>; and</w:t>
            </w:r>
          </w:p>
          <w:p w14:paraId="379EE6EC" w14:textId="77777777" w:rsidR="00BD1117" w:rsidRDefault="00BD1117" w:rsidP="00DB0BA2">
            <w:pPr>
              <w:pStyle w:val="SC3"/>
              <w:numPr>
                <w:ilvl w:val="0"/>
                <w:numId w:val="0"/>
              </w:numPr>
              <w:ind w:left="1140" w:hanging="285"/>
              <w:jc w:val="both"/>
            </w:pPr>
          </w:p>
          <w:p w14:paraId="660DBCCE" w14:textId="77777777" w:rsidR="00BD1117" w:rsidRDefault="00BD1117" w:rsidP="00DB0BA2">
            <w:pPr>
              <w:pStyle w:val="SC3"/>
              <w:numPr>
                <w:ilvl w:val="0"/>
                <w:numId w:val="0"/>
              </w:numPr>
              <w:ind w:left="1140" w:hanging="285"/>
              <w:jc w:val="both"/>
            </w:pPr>
            <w:r>
              <w:t>.</w:t>
            </w:r>
            <w:r>
              <w:rPr>
                <w:lang w:val="en-CA"/>
              </w:rPr>
              <w:t>4</w:t>
            </w:r>
            <w:r>
              <w:tab/>
              <w:t xml:space="preserve">mitigation efforts, if any, undertaken by the </w:t>
            </w:r>
            <w:r>
              <w:rPr>
                <w:i/>
              </w:rPr>
              <w:t xml:space="preserve">Contractor </w:t>
            </w:r>
            <w:r>
              <w:t xml:space="preserve">or, where no mitigation efforts have been undertaken by the </w:t>
            </w:r>
            <w:r>
              <w:rPr>
                <w:i/>
              </w:rPr>
              <w:t>Contractor</w:t>
            </w:r>
            <w:r>
              <w:t xml:space="preserve">, the reasons why mitigation is either not possible or has not been undertaken by the </w:t>
            </w:r>
            <w:r>
              <w:rPr>
                <w:i/>
              </w:rPr>
              <w:t>Contractor</w:t>
            </w:r>
            <w:r>
              <w:t>.</w:t>
            </w:r>
          </w:p>
          <w:p w14:paraId="38111935" w14:textId="77777777" w:rsidR="00BD1117" w:rsidRDefault="00BD1117" w:rsidP="00DB0BA2">
            <w:pPr>
              <w:pStyle w:val="SC3"/>
              <w:numPr>
                <w:ilvl w:val="0"/>
                <w:numId w:val="0"/>
              </w:numPr>
              <w:ind w:left="3135" w:hanging="285"/>
              <w:jc w:val="both"/>
            </w:pPr>
          </w:p>
          <w:p w14:paraId="0300CF17" w14:textId="77777777" w:rsidR="00BD1117" w:rsidRDefault="00BD1117" w:rsidP="00DB0BA2">
            <w:pPr>
              <w:pStyle w:val="SC3"/>
              <w:numPr>
                <w:ilvl w:val="0"/>
                <w:numId w:val="0"/>
              </w:numPr>
              <w:ind w:left="720"/>
              <w:rPr>
                <w:lang w:val="en-CA"/>
              </w:rPr>
            </w:pPr>
            <w:r>
              <w:rPr>
                <w:lang w:val="en-CA"/>
              </w:rPr>
              <w:t xml:space="preserve">Compliance with the notice requirements of this GC 6.5.4 does not entitle the </w:t>
            </w:r>
            <w:r>
              <w:rPr>
                <w:i/>
                <w:iCs/>
                <w:lang w:val="en-CA"/>
              </w:rPr>
              <w:t>Contractor</w:t>
            </w:r>
            <w:r>
              <w:rPr>
                <w:lang w:val="en-CA"/>
              </w:rPr>
              <w:t xml:space="preserve"> to an extension of the </w:t>
            </w:r>
            <w:r>
              <w:rPr>
                <w:i/>
                <w:iCs/>
                <w:lang w:val="en-CA"/>
              </w:rPr>
              <w:t>Contract Time</w:t>
            </w:r>
            <w:r>
              <w:rPr>
                <w:lang w:val="en-CA"/>
              </w:rPr>
              <w:t xml:space="preserve"> and/or adjustment to the </w:t>
            </w:r>
            <w:r>
              <w:rPr>
                <w:i/>
                <w:iCs/>
                <w:lang w:val="en-CA"/>
              </w:rPr>
              <w:t>Contract Price</w:t>
            </w:r>
            <w:r>
              <w:rPr>
                <w:lang w:val="en-CA"/>
              </w:rPr>
              <w:t xml:space="preserve">, but merely preserves the </w:t>
            </w:r>
            <w:r>
              <w:rPr>
                <w:i/>
                <w:iCs/>
                <w:lang w:val="en-CA"/>
              </w:rPr>
              <w:t>Contractor</w:t>
            </w:r>
            <w:r>
              <w:rPr>
                <w:lang w:val="en-CA"/>
              </w:rPr>
              <w:t xml:space="preserve">’s right to seek an extension of the </w:t>
            </w:r>
            <w:r>
              <w:rPr>
                <w:i/>
                <w:iCs/>
                <w:lang w:val="en-CA"/>
              </w:rPr>
              <w:t>Contract Time</w:t>
            </w:r>
            <w:r>
              <w:rPr>
                <w:lang w:val="en-CA"/>
              </w:rPr>
              <w:t xml:space="preserve"> and/or an adjustment to the </w:t>
            </w:r>
            <w:r>
              <w:rPr>
                <w:i/>
                <w:iCs/>
                <w:lang w:val="en-CA"/>
              </w:rPr>
              <w:t>Contract Price</w:t>
            </w:r>
            <w:r>
              <w:rPr>
                <w:lang w:val="en-CA"/>
              </w:rPr>
              <w:t>.</w:t>
            </w:r>
          </w:p>
          <w:p w14:paraId="511547BF" w14:textId="77777777" w:rsidR="00BD1117" w:rsidRPr="00730535" w:rsidRDefault="00BD1117" w:rsidP="00DB0BA2">
            <w:pPr>
              <w:pStyle w:val="SC3"/>
              <w:numPr>
                <w:ilvl w:val="0"/>
                <w:numId w:val="0"/>
              </w:numPr>
              <w:rPr>
                <w:lang w:val="en-CA"/>
              </w:rPr>
            </w:pPr>
          </w:p>
        </w:tc>
      </w:tr>
      <w:tr w:rsidR="00BD1117" w:rsidRPr="00AB0F97" w14:paraId="1024D455" w14:textId="77777777" w:rsidTr="00DB0BA2">
        <w:tc>
          <w:tcPr>
            <w:tcW w:w="923" w:type="dxa"/>
          </w:tcPr>
          <w:p w14:paraId="7B61550A" w14:textId="77777777" w:rsidR="00BD1117" w:rsidRPr="00AB0F97" w:rsidRDefault="00BD1117" w:rsidP="00DB0BA2">
            <w:pPr>
              <w:pStyle w:val="SimpleL3"/>
            </w:pPr>
          </w:p>
        </w:tc>
        <w:tc>
          <w:tcPr>
            <w:tcW w:w="990" w:type="dxa"/>
          </w:tcPr>
          <w:p w14:paraId="600869D3" w14:textId="77777777" w:rsidR="00BD1117" w:rsidRDefault="00BD1117" w:rsidP="00DB0BA2">
            <w:pPr>
              <w:pStyle w:val="TableText0"/>
              <w:jc w:val="center"/>
              <w:rPr>
                <w:sz w:val="20"/>
                <w:szCs w:val="20"/>
              </w:rPr>
            </w:pPr>
            <w:r>
              <w:rPr>
                <w:sz w:val="20"/>
                <w:szCs w:val="20"/>
              </w:rPr>
              <w:t>6.5.6 to 6.5.11</w:t>
            </w:r>
          </w:p>
        </w:tc>
        <w:tc>
          <w:tcPr>
            <w:tcW w:w="8167" w:type="dxa"/>
          </w:tcPr>
          <w:p w14:paraId="3DD0B3F8" w14:textId="77777777" w:rsidR="00BD1117" w:rsidRPr="00F100B7" w:rsidRDefault="00BD1117" w:rsidP="00DB0BA2">
            <w:pPr>
              <w:pStyle w:val="SC3"/>
              <w:numPr>
                <w:ilvl w:val="0"/>
                <w:numId w:val="0"/>
              </w:numPr>
              <w:ind w:left="648" w:hanging="648"/>
            </w:pPr>
            <w:r w:rsidRPr="008E050A">
              <w:rPr>
                <w:u w:val="single"/>
              </w:rPr>
              <w:t>Add</w:t>
            </w:r>
            <w:r w:rsidRPr="00F100B7">
              <w:t xml:space="preserve"> new </w:t>
            </w:r>
            <w:r>
              <w:rPr>
                <w:lang w:val="en-CA"/>
              </w:rPr>
              <w:t>paragraphs</w:t>
            </w:r>
            <w:r w:rsidRPr="00F100B7">
              <w:t xml:space="preserve"> 6.5.6, 6.5.7</w:t>
            </w:r>
            <w:r>
              <w:t>,</w:t>
            </w:r>
            <w:r w:rsidRPr="00F100B7">
              <w:t xml:space="preserve"> 6.5.8</w:t>
            </w:r>
            <w:r>
              <w:rPr>
                <w:lang w:val="en-US"/>
              </w:rPr>
              <w:t>,</w:t>
            </w:r>
            <w:r>
              <w:t xml:space="preserve"> 6.5.9</w:t>
            </w:r>
            <w:r>
              <w:rPr>
                <w:lang w:val="en-US"/>
              </w:rPr>
              <w:t>, 6.5.10 and 6.5.11</w:t>
            </w:r>
            <w:r>
              <w:t xml:space="preserve"> </w:t>
            </w:r>
            <w:r w:rsidRPr="00F100B7">
              <w:t>as follows:</w:t>
            </w:r>
          </w:p>
          <w:p w14:paraId="0A9515A7" w14:textId="77777777" w:rsidR="00BD1117" w:rsidRPr="00F100B7" w:rsidRDefault="00BD1117" w:rsidP="00DB0BA2">
            <w:pPr>
              <w:rPr>
                <w:rFonts w:cs="Arial"/>
                <w:bCs/>
                <w:szCs w:val="20"/>
              </w:rPr>
            </w:pPr>
          </w:p>
          <w:p w14:paraId="146C5201" w14:textId="77777777" w:rsidR="00BD1117" w:rsidRDefault="00BD1117" w:rsidP="00DB0BA2">
            <w:pPr>
              <w:pStyle w:val="SC4"/>
              <w:ind w:left="862" w:hanging="862"/>
              <w:jc w:val="both"/>
            </w:pPr>
            <w:r>
              <w:t>6.5.6</w:t>
            </w:r>
            <w:r>
              <w:tab/>
              <w:t xml:space="preserve">If the </w:t>
            </w:r>
            <w:r>
              <w:rPr>
                <w:i/>
              </w:rPr>
              <w:t>Consultant</w:t>
            </w:r>
            <w:r>
              <w:t xml:space="preserve">, in consultation with the </w:t>
            </w:r>
            <w:r>
              <w:rPr>
                <w:i/>
              </w:rPr>
              <w:t>Contractor</w:t>
            </w:r>
            <w:r>
              <w:t xml:space="preserve"> determine</w:t>
            </w:r>
            <w:r>
              <w:rPr>
                <w:lang w:val="en-US"/>
              </w:rPr>
              <w:t>s</w:t>
            </w:r>
            <w:r>
              <w:t xml:space="preserve"> that the </w:t>
            </w:r>
            <w:r>
              <w:rPr>
                <w:i/>
              </w:rPr>
              <w:t>Contractor</w:t>
            </w:r>
            <w:r>
              <w:t xml:space="preserve"> is delayed in performance of the </w:t>
            </w:r>
            <w:r>
              <w:rPr>
                <w:i/>
              </w:rPr>
              <w:t>Work</w:t>
            </w:r>
            <w:r>
              <w:t xml:space="preserve">, or any part thereof, by the </w:t>
            </w:r>
            <w:r>
              <w:rPr>
                <w:i/>
              </w:rPr>
              <w:t>Contractor</w:t>
            </w:r>
            <w:r>
              <w:t xml:space="preserve">’s inaction, or by delay or inaction of anyone employed or engaged by the </w:t>
            </w:r>
            <w:r>
              <w:rPr>
                <w:i/>
              </w:rPr>
              <w:t>Contractor</w:t>
            </w:r>
            <w:r>
              <w:t xml:space="preserve"> directly or indirectly, and that the delay </w:t>
            </w:r>
            <w:r>
              <w:rPr>
                <w:lang w:val="en-CA"/>
              </w:rPr>
              <w:t xml:space="preserve">is recoverable through acceleration or other mitigation efforts of the </w:t>
            </w:r>
            <w:r>
              <w:rPr>
                <w:i/>
                <w:iCs/>
                <w:lang w:val="en-CA"/>
              </w:rPr>
              <w:t>Contractor</w:t>
            </w:r>
            <w:r>
              <w:t>:</w:t>
            </w:r>
          </w:p>
          <w:p w14:paraId="1A92BBE5" w14:textId="77777777" w:rsidR="00BD1117" w:rsidRDefault="00BD1117" w:rsidP="00DB0BA2">
            <w:pPr>
              <w:pStyle w:val="SC4"/>
              <w:ind w:left="2881" w:hanging="862"/>
              <w:jc w:val="both"/>
            </w:pPr>
          </w:p>
          <w:p w14:paraId="0A3EF744" w14:textId="77777777" w:rsidR="00BD1117" w:rsidRDefault="00BD1117" w:rsidP="00DB0BA2">
            <w:pPr>
              <w:pStyle w:val="SC4"/>
              <w:ind w:left="1222" w:hanging="360"/>
              <w:jc w:val="both"/>
            </w:pPr>
            <w:r>
              <w:t xml:space="preserve">.1 </w:t>
            </w:r>
            <w:r>
              <w:tab/>
              <w:t xml:space="preserve">The </w:t>
            </w:r>
            <w:r>
              <w:rPr>
                <w:i/>
              </w:rPr>
              <w:t xml:space="preserve">Consultant </w:t>
            </w:r>
            <w:r>
              <w:t xml:space="preserve">will promptly give </w:t>
            </w:r>
            <w:r>
              <w:rPr>
                <w:i/>
              </w:rPr>
              <w:t>Notice in Writing</w:t>
            </w:r>
            <w:r>
              <w:t xml:space="preserve"> of such determination to the </w:t>
            </w:r>
            <w:r>
              <w:rPr>
                <w:i/>
              </w:rPr>
              <w:t xml:space="preserve">Owner </w:t>
            </w:r>
            <w:r>
              <w:t xml:space="preserve">and the </w:t>
            </w:r>
            <w:r>
              <w:rPr>
                <w:i/>
              </w:rPr>
              <w:t>Contractor</w:t>
            </w:r>
            <w:r>
              <w:t>.</w:t>
            </w:r>
          </w:p>
          <w:p w14:paraId="2CA0B296" w14:textId="77777777" w:rsidR="00BD1117" w:rsidRDefault="00BD1117" w:rsidP="00DB0BA2">
            <w:pPr>
              <w:pStyle w:val="SC4"/>
              <w:ind w:left="1222" w:hanging="360"/>
              <w:jc w:val="both"/>
            </w:pPr>
          </w:p>
          <w:p w14:paraId="2BEFF7E4" w14:textId="77777777" w:rsidR="00BD1117" w:rsidRPr="009A352B" w:rsidRDefault="00BD1117" w:rsidP="00DB0BA2">
            <w:pPr>
              <w:pStyle w:val="SC4"/>
              <w:ind w:left="1222" w:hanging="360"/>
              <w:jc w:val="both"/>
              <w:rPr>
                <w:b/>
                <w:bCs w:val="0"/>
                <w:iCs/>
              </w:rPr>
            </w:pPr>
            <w:r>
              <w:t xml:space="preserve">.2 </w:t>
            </w:r>
            <w:r>
              <w:tab/>
              <w:t xml:space="preserve">The </w:t>
            </w:r>
            <w:r>
              <w:rPr>
                <w:i/>
              </w:rPr>
              <w:t xml:space="preserve">Contractor </w:t>
            </w:r>
            <w:r>
              <w:t xml:space="preserve">shall accelerate the </w:t>
            </w:r>
            <w:r>
              <w:rPr>
                <w:i/>
              </w:rPr>
              <w:t>Work</w:t>
            </w:r>
            <w:r>
              <w:t xml:space="preserve"> as required to meet the </w:t>
            </w:r>
            <w:r>
              <w:rPr>
                <w:i/>
              </w:rPr>
              <w:t>Contract Time</w:t>
            </w:r>
            <w:r>
              <w:rPr>
                <w:i/>
                <w:lang w:val="en-CA"/>
              </w:rPr>
              <w:t xml:space="preserve"> </w:t>
            </w:r>
            <w:r>
              <w:rPr>
                <w:iCs/>
                <w:lang w:val="en-CA"/>
              </w:rPr>
              <w:t xml:space="preserve">prescribed in the </w:t>
            </w:r>
            <w:r>
              <w:rPr>
                <w:i/>
                <w:lang w:val="en-CA"/>
              </w:rPr>
              <w:t>Construction Schedule</w:t>
            </w:r>
            <w:r>
              <w:rPr>
                <w:iCs/>
                <w:lang w:val="en-CA"/>
              </w:rPr>
              <w:t xml:space="preserve"> in place at the time of the </w:t>
            </w:r>
            <w:r>
              <w:rPr>
                <w:i/>
                <w:lang w:val="en-CA"/>
              </w:rPr>
              <w:t>Consultant</w:t>
            </w:r>
            <w:r>
              <w:rPr>
                <w:iCs/>
                <w:lang w:val="en-CA"/>
              </w:rPr>
              <w:t xml:space="preserve">’s determination. </w:t>
            </w:r>
          </w:p>
          <w:p w14:paraId="30059FAD" w14:textId="77777777" w:rsidR="00BD1117" w:rsidRDefault="00BD1117" w:rsidP="00DB0BA2">
            <w:pPr>
              <w:pStyle w:val="SC4"/>
              <w:ind w:left="1222" w:hanging="360"/>
              <w:jc w:val="both"/>
            </w:pPr>
          </w:p>
          <w:p w14:paraId="62CB6C03" w14:textId="77777777" w:rsidR="00BD1117" w:rsidRDefault="00BD1117" w:rsidP="00DB0BA2">
            <w:pPr>
              <w:pStyle w:val="SC4"/>
              <w:ind w:left="1222" w:hanging="360"/>
              <w:jc w:val="both"/>
            </w:pPr>
            <w:r>
              <w:rPr>
                <w:lang w:val="en-CA"/>
              </w:rPr>
              <w:t>.3</w:t>
            </w:r>
            <w:r>
              <w:t xml:space="preserve"> </w:t>
            </w:r>
            <w:r>
              <w:tab/>
              <w:t xml:space="preserve">The </w:t>
            </w:r>
            <w:r>
              <w:rPr>
                <w:i/>
              </w:rPr>
              <w:t xml:space="preserve">Contractor </w:t>
            </w:r>
            <w:r>
              <w:t xml:space="preserve">shall then promptly give the </w:t>
            </w:r>
            <w:r>
              <w:rPr>
                <w:i/>
              </w:rPr>
              <w:t>Owner</w:t>
            </w:r>
            <w:r>
              <w:t xml:space="preserve"> and the </w:t>
            </w:r>
            <w:r>
              <w:rPr>
                <w:i/>
              </w:rPr>
              <w:t xml:space="preserve">Consultant Notice in Writing </w:t>
            </w:r>
            <w:r>
              <w:t>of the specific changes to the construction scheduling</w:t>
            </w:r>
            <w:r>
              <w:rPr>
                <w:lang w:val="en-CA"/>
              </w:rPr>
              <w:t>, sequencing, means, methods,</w:t>
            </w:r>
            <w:r>
              <w:t xml:space="preserve"> and processes the </w:t>
            </w:r>
            <w:r>
              <w:rPr>
                <w:i/>
              </w:rPr>
              <w:t xml:space="preserve">Contractor </w:t>
            </w:r>
            <w:r>
              <w:t xml:space="preserve">will implement to accelerate the </w:t>
            </w:r>
            <w:r>
              <w:rPr>
                <w:i/>
              </w:rPr>
              <w:t>Work</w:t>
            </w:r>
            <w:r>
              <w:t>.</w:t>
            </w:r>
          </w:p>
          <w:p w14:paraId="30FBA9D3" w14:textId="77777777" w:rsidR="00BD1117" w:rsidRDefault="00BD1117" w:rsidP="00DB0BA2">
            <w:pPr>
              <w:pStyle w:val="SC4"/>
              <w:ind w:left="1222" w:hanging="360"/>
              <w:jc w:val="both"/>
            </w:pPr>
          </w:p>
          <w:p w14:paraId="41AECB5C" w14:textId="77777777" w:rsidR="00BD1117" w:rsidRPr="00DD1E8B" w:rsidRDefault="00BD1117" w:rsidP="00DB0BA2">
            <w:pPr>
              <w:pStyle w:val="SC4"/>
              <w:ind w:left="1222" w:hanging="360"/>
              <w:jc w:val="both"/>
            </w:pPr>
            <w:r>
              <w:rPr>
                <w:lang w:val="en-CA"/>
              </w:rPr>
              <w:t>.4</w:t>
            </w:r>
            <w:r>
              <w:t xml:space="preserve"> </w:t>
            </w:r>
            <w:r>
              <w:tab/>
              <w:t xml:space="preserve">The </w:t>
            </w:r>
            <w:r>
              <w:rPr>
                <w:i/>
              </w:rPr>
              <w:t xml:space="preserve">Contractor </w:t>
            </w:r>
            <w:r>
              <w:t xml:space="preserve">shall not be entitled to </w:t>
            </w:r>
            <w:r>
              <w:rPr>
                <w:lang w:val="en-CA"/>
              </w:rPr>
              <w:t xml:space="preserve">receive </w:t>
            </w:r>
            <w:r>
              <w:t xml:space="preserve">payment for </w:t>
            </w:r>
            <w:r>
              <w:rPr>
                <w:lang w:val="en-CA"/>
              </w:rPr>
              <w:t xml:space="preserve">any </w:t>
            </w:r>
            <w:r>
              <w:t>costs</w:t>
            </w:r>
            <w:r>
              <w:rPr>
                <w:lang w:val="en-CA"/>
              </w:rPr>
              <w:t xml:space="preserve"> incurred</w:t>
            </w:r>
            <w:r>
              <w:t xml:space="preserve"> to accelerate the </w:t>
            </w:r>
            <w:r>
              <w:rPr>
                <w:i/>
              </w:rPr>
              <w:t>Work</w:t>
            </w:r>
            <w:r>
              <w:t xml:space="preserve"> </w:t>
            </w:r>
            <w:r>
              <w:rPr>
                <w:lang w:val="en-CA"/>
              </w:rPr>
              <w:t>in accordance with this GC 6.5.6</w:t>
            </w:r>
            <w:r>
              <w:t>.</w:t>
            </w:r>
          </w:p>
          <w:p w14:paraId="69BC5BBD" w14:textId="77777777" w:rsidR="00BD1117" w:rsidRDefault="00BD1117" w:rsidP="00DB0BA2">
            <w:pPr>
              <w:pStyle w:val="SC4"/>
              <w:ind w:left="0" w:firstLine="0"/>
              <w:jc w:val="both"/>
            </w:pPr>
          </w:p>
          <w:p w14:paraId="7A186143" w14:textId="77777777" w:rsidR="00BD1117" w:rsidRPr="00216399" w:rsidRDefault="00BD1117" w:rsidP="00DB0BA2">
            <w:pPr>
              <w:pStyle w:val="SC4"/>
              <w:ind w:left="865" w:hanging="862"/>
              <w:jc w:val="both"/>
              <w:rPr>
                <w:lang w:val="en-US"/>
              </w:rPr>
            </w:pPr>
            <w:r w:rsidRPr="00F100B7">
              <w:t>6.5.</w:t>
            </w:r>
            <w:r>
              <w:t>7</w:t>
            </w:r>
            <w:r w:rsidRPr="00F100B7">
              <w:t xml:space="preserve">   </w:t>
            </w:r>
            <w:r>
              <w:tab/>
            </w:r>
            <w:r w:rsidRPr="00F100B7">
              <w:t xml:space="preserve">If the </w:t>
            </w:r>
            <w:r w:rsidRPr="000E382A">
              <w:rPr>
                <w:i/>
              </w:rPr>
              <w:t>Contractor</w:t>
            </w:r>
            <w:r w:rsidRPr="00F100B7">
              <w:t xml:space="preserve"> is delayed in the performance of the </w:t>
            </w:r>
            <w:r w:rsidRPr="00DD1E8B">
              <w:rPr>
                <w:i/>
              </w:rPr>
              <w:t>Work</w:t>
            </w:r>
            <w:r w:rsidRPr="00F100B7">
              <w:t xml:space="preserve"> by an</w:t>
            </w:r>
            <w:r>
              <w:rPr>
                <w:lang w:val="en-CA"/>
              </w:rPr>
              <w:t>y</w:t>
            </w:r>
            <w:r w:rsidRPr="00F100B7">
              <w:t xml:space="preserve"> act</w:t>
            </w:r>
            <w:r>
              <w:rPr>
                <w:lang w:val="en-CA"/>
              </w:rPr>
              <w:t>, omission, or negligence</w:t>
            </w:r>
            <w:r w:rsidRPr="00F100B7">
              <w:t xml:space="preserve"> of the </w:t>
            </w:r>
            <w:r w:rsidRPr="000E382A">
              <w:rPr>
                <w:i/>
              </w:rPr>
              <w:t>Contractor</w:t>
            </w:r>
            <w:r w:rsidRPr="00F100B7">
              <w:t xml:space="preserve"> or </w:t>
            </w:r>
            <w:r>
              <w:rPr>
                <w:lang w:val="en-CA"/>
              </w:rPr>
              <w:t>of any person or entity</w:t>
            </w:r>
            <w:r w:rsidRPr="00F100B7">
              <w:t xml:space="preserve"> employed or engaged directly or indirectly by the </w:t>
            </w:r>
            <w:r w:rsidRPr="000E382A">
              <w:rPr>
                <w:i/>
              </w:rPr>
              <w:t>Contractor</w:t>
            </w:r>
            <w:r w:rsidRPr="00F100B7">
              <w:t xml:space="preserve">, </w:t>
            </w:r>
            <w:r>
              <w:rPr>
                <w:lang w:val="en-CA"/>
              </w:rPr>
              <w:t xml:space="preserve">including any </w:t>
            </w:r>
            <w:r>
              <w:rPr>
                <w:i/>
                <w:iCs/>
                <w:lang w:val="en-CA"/>
              </w:rPr>
              <w:t xml:space="preserve">Subcontractor(s) </w:t>
            </w:r>
            <w:r>
              <w:rPr>
                <w:lang w:val="en-CA"/>
              </w:rPr>
              <w:t xml:space="preserve">or </w:t>
            </w:r>
            <w:r>
              <w:rPr>
                <w:i/>
                <w:iCs/>
                <w:lang w:val="en-CA"/>
              </w:rPr>
              <w:t>Supplier(s)</w:t>
            </w:r>
            <w:r>
              <w:rPr>
                <w:lang w:val="en-CA"/>
              </w:rPr>
              <w:t>,</w:t>
            </w:r>
            <w:r>
              <w:rPr>
                <w:i/>
                <w:iCs/>
                <w:lang w:val="en-CA"/>
              </w:rPr>
              <w:t xml:space="preserve"> </w:t>
            </w:r>
            <w:r w:rsidRPr="00F100B7">
              <w:t xml:space="preserve">or by any cause within the </w:t>
            </w:r>
            <w:r w:rsidRPr="000E382A">
              <w:rPr>
                <w:i/>
              </w:rPr>
              <w:t>Contractor’s</w:t>
            </w:r>
            <w:r w:rsidRPr="00F100B7">
              <w:t xml:space="preserve"> control, </w:t>
            </w:r>
            <w:r>
              <w:t xml:space="preserve">and it is determined by the </w:t>
            </w:r>
            <w:r>
              <w:rPr>
                <w:i/>
              </w:rPr>
              <w:t xml:space="preserve">Consultant </w:t>
            </w:r>
            <w:r>
              <w:t xml:space="preserve">that such delay will result in having to extend the </w:t>
            </w:r>
            <w:r>
              <w:rPr>
                <w:i/>
              </w:rPr>
              <w:t>Contract Time</w:t>
            </w:r>
            <w:r>
              <w:t xml:space="preserve">, </w:t>
            </w:r>
            <w:r w:rsidRPr="00F100B7">
              <w:t xml:space="preserve">then the </w:t>
            </w:r>
            <w:r w:rsidRPr="000E382A">
              <w:rPr>
                <w:i/>
              </w:rPr>
              <w:t>Contract</w:t>
            </w:r>
            <w:r w:rsidRPr="00F100B7">
              <w:t xml:space="preserve"> </w:t>
            </w:r>
            <w:r w:rsidRPr="000E382A">
              <w:rPr>
                <w:i/>
              </w:rPr>
              <w:t>Time</w:t>
            </w:r>
            <w:r w:rsidRPr="00F100B7">
              <w:t xml:space="preserve"> shall be extended for such reasonable time as the </w:t>
            </w:r>
            <w:r w:rsidRPr="000E382A">
              <w:rPr>
                <w:i/>
              </w:rPr>
              <w:t>Consultant</w:t>
            </w:r>
            <w:r w:rsidRPr="00F100B7">
              <w:t xml:space="preserve"> may decide in consultation with the </w:t>
            </w:r>
            <w:r w:rsidRPr="000E382A">
              <w:rPr>
                <w:i/>
              </w:rPr>
              <w:t>Contractor</w:t>
            </w:r>
            <w:r w:rsidRPr="00F100B7">
              <w:t>.</w:t>
            </w:r>
            <w:r>
              <w:rPr>
                <w:lang w:val="en-US"/>
              </w:rPr>
              <w:t xml:space="preserve"> </w:t>
            </w:r>
            <w:r w:rsidRPr="10C0177F">
              <w:rPr>
                <w:lang w:val="en-US"/>
              </w:rPr>
              <w:t xml:space="preserve">As time is of the essence in this </w:t>
            </w:r>
            <w:r w:rsidRPr="10C0177F">
              <w:rPr>
                <w:i/>
                <w:iCs/>
                <w:lang w:val="en-US"/>
              </w:rPr>
              <w:t>Contract</w:t>
            </w:r>
            <w:r w:rsidRPr="10C0177F">
              <w:rPr>
                <w:lang w:val="en-US"/>
              </w:rPr>
              <w:t xml:space="preserve">, the </w:t>
            </w:r>
            <w:r w:rsidRPr="10C0177F">
              <w:rPr>
                <w:i/>
                <w:iCs/>
                <w:lang w:val="en-US"/>
              </w:rPr>
              <w:t>Owner</w:t>
            </w:r>
            <w:r w:rsidRPr="10C0177F">
              <w:rPr>
                <w:lang w:val="en-US"/>
              </w:rPr>
              <w:t xml:space="preserve"> may incur additional </w:t>
            </w:r>
            <w:r w:rsidRPr="10C0177F">
              <w:rPr>
                <w:i/>
                <w:iCs/>
                <w:lang w:val="en-US"/>
              </w:rPr>
              <w:t>Administration Costs</w:t>
            </w:r>
            <w:r w:rsidRPr="10C0177F">
              <w:rPr>
                <w:lang w:val="en-US"/>
              </w:rPr>
              <w:t xml:space="preserve"> and expenses if the </w:t>
            </w:r>
            <w:r w:rsidRPr="10C0177F">
              <w:rPr>
                <w:i/>
                <w:iCs/>
                <w:lang w:val="en-US"/>
              </w:rPr>
              <w:t xml:space="preserve">Contractor </w:t>
            </w:r>
            <w:r w:rsidRPr="10C0177F">
              <w:rPr>
                <w:lang w:val="en-US"/>
              </w:rPr>
              <w:t xml:space="preserve">has not completed the </w:t>
            </w:r>
            <w:r w:rsidRPr="10C0177F">
              <w:rPr>
                <w:i/>
                <w:iCs/>
                <w:lang w:val="en-US"/>
              </w:rPr>
              <w:t xml:space="preserve">Work </w:t>
            </w:r>
            <w:r w:rsidRPr="10C0177F">
              <w:rPr>
                <w:lang w:val="en-US"/>
              </w:rPr>
              <w:t xml:space="preserve">within the </w:t>
            </w:r>
            <w:r w:rsidRPr="10C0177F">
              <w:rPr>
                <w:i/>
                <w:iCs/>
                <w:lang w:val="en-US"/>
              </w:rPr>
              <w:t>Contract Time</w:t>
            </w:r>
            <w:r>
              <w:rPr>
                <w:lang w:val="en-US"/>
              </w:rPr>
              <w:t>.</w:t>
            </w:r>
            <w:r w:rsidRPr="00F100B7">
              <w:t xml:space="preserve"> The </w:t>
            </w:r>
            <w:r w:rsidRPr="000E382A">
              <w:rPr>
                <w:i/>
              </w:rPr>
              <w:t>Owner</w:t>
            </w:r>
            <w:r w:rsidRPr="00F100B7">
              <w:t xml:space="preserve"> shall be reimbursed by the </w:t>
            </w:r>
            <w:r w:rsidRPr="000E382A">
              <w:rPr>
                <w:i/>
              </w:rPr>
              <w:t>Contractor</w:t>
            </w:r>
            <w:r w:rsidRPr="00F100B7">
              <w:t xml:space="preserve"> for all reasonable costs</w:t>
            </w:r>
            <w:r>
              <w:rPr>
                <w:lang w:val="en-CA"/>
              </w:rPr>
              <w:t xml:space="preserve"> and damages</w:t>
            </w:r>
            <w:r w:rsidRPr="00F100B7">
              <w:t xml:space="preserve"> incurred by the </w:t>
            </w:r>
            <w:r w:rsidRPr="000E382A">
              <w:rPr>
                <w:i/>
              </w:rPr>
              <w:t>Owner</w:t>
            </w:r>
            <w:r w:rsidRPr="00F100B7">
              <w:t xml:space="preserve"> as the result of such delay, including</w:t>
            </w:r>
            <w:r>
              <w:rPr>
                <w:lang w:val="en-CA"/>
              </w:rPr>
              <w:t xml:space="preserve"> the </w:t>
            </w:r>
            <w:r>
              <w:rPr>
                <w:i/>
                <w:iCs/>
                <w:lang w:val="en-CA"/>
              </w:rPr>
              <w:t>Owner</w:t>
            </w:r>
            <w:r>
              <w:rPr>
                <w:lang w:val="en-CA"/>
              </w:rPr>
              <w:t xml:space="preserve">’s </w:t>
            </w:r>
            <w:r>
              <w:rPr>
                <w:i/>
                <w:iCs/>
                <w:lang w:val="en-CA"/>
              </w:rPr>
              <w:t>Administration Costs</w:t>
            </w:r>
            <w:r>
              <w:rPr>
                <w:lang w:val="en-CA"/>
              </w:rPr>
              <w:t xml:space="preserve"> and</w:t>
            </w:r>
            <w:r w:rsidRPr="00F100B7">
              <w:t xml:space="preserve"> all services required by the </w:t>
            </w:r>
            <w:r w:rsidRPr="000E382A">
              <w:rPr>
                <w:i/>
              </w:rPr>
              <w:t>Owner</w:t>
            </w:r>
            <w:r w:rsidRPr="00F100B7">
              <w:t xml:space="preserve"> from the </w:t>
            </w:r>
            <w:r w:rsidRPr="000E382A">
              <w:rPr>
                <w:i/>
              </w:rPr>
              <w:t>Consultant</w:t>
            </w:r>
            <w:r w:rsidRPr="00F100B7">
              <w:t xml:space="preserve"> as a result of such delay by the </w:t>
            </w:r>
            <w:r w:rsidRPr="000E382A">
              <w:rPr>
                <w:i/>
              </w:rPr>
              <w:t>Contractor</w:t>
            </w:r>
            <w:r w:rsidRPr="00F100B7">
              <w:t xml:space="preserve"> </w:t>
            </w:r>
            <w:r>
              <w:rPr>
                <w:lang w:val="en-CA"/>
              </w:rPr>
              <w:t>including</w:t>
            </w:r>
            <w:r w:rsidRPr="00F100B7">
              <w:t xml:space="preserve"> the cost of the </w:t>
            </w:r>
            <w:r w:rsidRPr="000E382A">
              <w:rPr>
                <w:i/>
              </w:rPr>
              <w:t>Consultant’s</w:t>
            </w:r>
            <w:r w:rsidRPr="00F100B7">
              <w:t xml:space="preserve"> services during the period between the date </w:t>
            </w:r>
            <w:r>
              <w:rPr>
                <w:lang w:val="en-CA"/>
              </w:rPr>
              <w:t xml:space="preserve">prescribed in Article A-1.3 for </w:t>
            </w:r>
            <w:r w:rsidRPr="00216399">
              <w:rPr>
                <w:lang w:val="en-CA"/>
              </w:rPr>
              <w:t xml:space="preserve">attaining </w:t>
            </w:r>
            <w:r w:rsidRPr="00216399">
              <w:rPr>
                <w:i/>
                <w:iCs/>
                <w:lang w:val="en-CA"/>
              </w:rPr>
              <w:t>Ready-for-Takeover</w:t>
            </w:r>
            <w:r w:rsidRPr="00216399">
              <w:rPr>
                <w:lang w:val="en-CA"/>
              </w:rPr>
              <w:t xml:space="preserve"> and the date that </w:t>
            </w:r>
            <w:r w:rsidRPr="00216399">
              <w:rPr>
                <w:i/>
                <w:iCs/>
                <w:lang w:val="en-CA"/>
              </w:rPr>
              <w:t>Ready-for-Takeover</w:t>
            </w:r>
            <w:r w:rsidRPr="00216399">
              <w:rPr>
                <w:lang w:val="en-CA"/>
              </w:rPr>
              <w:t xml:space="preserve"> is actually achieved by the </w:t>
            </w:r>
            <w:r w:rsidRPr="00216399">
              <w:rPr>
                <w:i/>
                <w:iCs/>
                <w:lang w:val="en-CA"/>
              </w:rPr>
              <w:t>Contractor</w:t>
            </w:r>
            <w:r w:rsidRPr="00216399">
              <w:t xml:space="preserve">. </w:t>
            </w:r>
            <w:r w:rsidRPr="00216399">
              <w:rPr>
                <w:lang w:val="en-US"/>
              </w:rPr>
              <w:t xml:space="preserve">Notwithstanding the foregoing, if the </w:t>
            </w:r>
            <w:r w:rsidRPr="00216399">
              <w:rPr>
                <w:i/>
                <w:iCs/>
                <w:lang w:val="en-US"/>
              </w:rPr>
              <w:t>Contract</w:t>
            </w:r>
            <w:r w:rsidRPr="00216399">
              <w:rPr>
                <w:lang w:val="en-US"/>
              </w:rPr>
              <w:t xml:space="preserve"> prescribes liquidated damages at Article 9 - TIME OF THE ESSENCE / </w:t>
            </w:r>
            <w:r w:rsidRPr="00216399">
              <w:rPr>
                <w:lang w:val="en-US"/>
              </w:rPr>
              <w:lastRenderedPageBreak/>
              <w:t xml:space="preserve">LIQUIDATED DAMAGES, the amount ultimately payable to the </w:t>
            </w:r>
            <w:r w:rsidRPr="00216399">
              <w:rPr>
                <w:i/>
                <w:iCs/>
                <w:lang w:val="en-US"/>
              </w:rPr>
              <w:t xml:space="preserve">Owner </w:t>
            </w:r>
            <w:r w:rsidRPr="00216399">
              <w:rPr>
                <w:lang w:val="en-US"/>
              </w:rPr>
              <w:t xml:space="preserve">as </w:t>
            </w:r>
            <w:r w:rsidRPr="00216399">
              <w:rPr>
                <w:i/>
                <w:iCs/>
                <w:lang w:val="en-US"/>
              </w:rPr>
              <w:t>Delay Damages</w:t>
            </w:r>
            <w:r w:rsidRPr="00216399">
              <w:rPr>
                <w:lang w:val="en-US"/>
              </w:rPr>
              <w:t xml:space="preserve"> under that Article 9 shall constitute the </w:t>
            </w:r>
            <w:r w:rsidRPr="00216399">
              <w:rPr>
                <w:i/>
                <w:iCs/>
                <w:lang w:val="en-US"/>
              </w:rPr>
              <w:t xml:space="preserve">Owner’s </w:t>
            </w:r>
            <w:r w:rsidRPr="00216399">
              <w:rPr>
                <w:lang w:val="en-US"/>
              </w:rPr>
              <w:t>total reimbursement for its reasonable costs and damages incurred as a result of delay under this GC 6.5.7.</w:t>
            </w:r>
          </w:p>
          <w:p w14:paraId="14582DFF" w14:textId="77777777" w:rsidR="00BD1117" w:rsidRPr="00216399" w:rsidRDefault="00BD1117" w:rsidP="00DB0BA2">
            <w:pPr>
              <w:pStyle w:val="SC4"/>
              <w:ind w:left="865" w:hanging="862"/>
              <w:jc w:val="both"/>
            </w:pPr>
          </w:p>
          <w:p w14:paraId="15E93D6C" w14:textId="77777777" w:rsidR="00BD1117" w:rsidRPr="00216399" w:rsidRDefault="00BD1117" w:rsidP="00DB0BA2">
            <w:pPr>
              <w:pStyle w:val="SC4"/>
              <w:ind w:left="862" w:hanging="862"/>
              <w:jc w:val="both"/>
              <w:rPr>
                <w:lang w:val="en-CA"/>
              </w:rPr>
            </w:pPr>
            <w:r w:rsidRPr="00216399">
              <w:t xml:space="preserve">6.5.8   </w:t>
            </w:r>
            <w:r w:rsidRPr="00216399">
              <w:tab/>
              <w:t xml:space="preserve">The </w:t>
            </w:r>
            <w:r w:rsidRPr="00216399">
              <w:rPr>
                <w:i/>
                <w:iCs/>
              </w:rPr>
              <w:t>Contractor</w:t>
            </w:r>
            <w:r w:rsidRPr="00216399">
              <w:t xml:space="preserve"> shall be responsible for the care, maintenance and protection of the </w:t>
            </w:r>
            <w:r w:rsidRPr="00216399">
              <w:rPr>
                <w:i/>
                <w:iCs/>
              </w:rPr>
              <w:t>Work</w:t>
            </w:r>
            <w:r w:rsidRPr="00216399">
              <w:t xml:space="preserve"> in the event of any suspension of construction as a result of the delay described in GC 6.5.1, 6.5.2, 6.5.3, or 6.5.7. If such suspension arises due to  delay event described in GC 6.5.1, 6.5.2, or 6.5.3, the </w:t>
            </w:r>
            <w:r w:rsidRPr="00216399">
              <w:rPr>
                <w:i/>
                <w:iCs/>
              </w:rPr>
              <w:t>Contractor</w:t>
            </w:r>
            <w:r w:rsidRPr="00216399">
              <w:t xml:space="preserve"> shall be reimbursed by the </w:t>
            </w:r>
            <w:r w:rsidRPr="00216399">
              <w:rPr>
                <w:i/>
                <w:iCs/>
              </w:rPr>
              <w:t>Owner</w:t>
            </w:r>
            <w:r w:rsidRPr="00216399">
              <w:t xml:space="preserve"> for the </w:t>
            </w:r>
            <w:r w:rsidRPr="00216399">
              <w:rPr>
                <w:i/>
                <w:iCs/>
              </w:rPr>
              <w:t xml:space="preserve">Direct Costs </w:t>
            </w:r>
            <w:r w:rsidRPr="00216399">
              <w:t xml:space="preserve"> only incurred by the </w:t>
            </w:r>
            <w:r w:rsidRPr="00216399">
              <w:rPr>
                <w:i/>
                <w:iCs/>
              </w:rPr>
              <w:t>Contractor</w:t>
            </w:r>
            <w:r w:rsidRPr="00216399">
              <w:t xml:space="preserve"> directly attributed to such protection, but excluding the costs of the </w:t>
            </w:r>
            <w:r w:rsidRPr="00216399">
              <w:rPr>
                <w:i/>
                <w:iCs/>
              </w:rPr>
              <w:t>Contractor’s</w:t>
            </w:r>
            <w:r w:rsidRPr="00216399">
              <w:t xml:space="preserve"> head office personnel, for such care, maintenance and protection. The </w:t>
            </w:r>
            <w:r w:rsidRPr="00216399">
              <w:rPr>
                <w:i/>
                <w:iCs/>
              </w:rPr>
              <w:t>Contractor’s</w:t>
            </w:r>
            <w:r w:rsidRPr="00216399">
              <w:t xml:space="preserve"> entitlement to costs pursuant to this GC 6.5.8, if any, shall be in addition to amounts, if any, to which the </w:t>
            </w:r>
            <w:r w:rsidRPr="00216399">
              <w:rPr>
                <w:i/>
                <w:iCs/>
              </w:rPr>
              <w:t>Contractor</w:t>
            </w:r>
            <w:r w:rsidRPr="00216399">
              <w:t xml:space="preserve"> is entitled pursuant to GC 6.5.1 or GC 6.5.2.</w:t>
            </w:r>
            <w:r w:rsidRPr="00216399">
              <w:rPr>
                <w:lang w:val="en-CA"/>
              </w:rPr>
              <w:t xml:space="preserve"> No costs shall be payable to the </w:t>
            </w:r>
            <w:r w:rsidRPr="00216399">
              <w:rPr>
                <w:i/>
                <w:iCs/>
                <w:lang w:val="en-CA"/>
              </w:rPr>
              <w:t>Contractor</w:t>
            </w:r>
            <w:r w:rsidRPr="00216399">
              <w:rPr>
                <w:lang w:val="en-CA"/>
              </w:rPr>
              <w:t xml:space="preserve"> under this GC 6.5.8 where the suspension arises due to a delay event described in GC 6.5.7.</w:t>
            </w:r>
          </w:p>
          <w:p w14:paraId="2FE60B09" w14:textId="77777777" w:rsidR="00BD1117" w:rsidRPr="00216399" w:rsidRDefault="00BD1117" w:rsidP="00DB0BA2">
            <w:pPr>
              <w:pStyle w:val="SC4"/>
              <w:rPr>
                <w:lang w:val="en-CA"/>
              </w:rPr>
            </w:pPr>
          </w:p>
          <w:p w14:paraId="274237F4" w14:textId="77777777" w:rsidR="00BD1117" w:rsidRDefault="00BD1117" w:rsidP="00DB0BA2">
            <w:pPr>
              <w:pStyle w:val="SC4"/>
              <w:ind w:left="862" w:hanging="862"/>
              <w:jc w:val="both"/>
            </w:pPr>
            <w:r w:rsidRPr="00216399">
              <w:t xml:space="preserve">6.5.9    </w:t>
            </w:r>
            <w:r w:rsidRPr="00216399">
              <w:tab/>
            </w:r>
            <w:r w:rsidRPr="00216399">
              <w:rPr>
                <w:rFonts w:eastAsia="Arial"/>
                <w:spacing w:val="6"/>
              </w:rPr>
              <w:t>W</w:t>
            </w:r>
            <w:r w:rsidRPr="00216399">
              <w:rPr>
                <w:rFonts w:eastAsia="Arial"/>
                <w:spacing w:val="-3"/>
              </w:rPr>
              <w:t>i</w:t>
            </w:r>
            <w:r w:rsidRPr="00216399">
              <w:rPr>
                <w:rFonts w:eastAsia="Arial"/>
              </w:rPr>
              <w:t>thout</w:t>
            </w:r>
            <w:r w:rsidRPr="00216399">
              <w:rPr>
                <w:rFonts w:eastAsia="Arial"/>
                <w:spacing w:val="16"/>
              </w:rPr>
              <w:t xml:space="preserve"> </w:t>
            </w:r>
            <w:r w:rsidRPr="00216399">
              <w:rPr>
                <w:rFonts w:eastAsia="Arial"/>
              </w:rPr>
              <w:t>limiting</w:t>
            </w:r>
            <w:r w:rsidRPr="00216399">
              <w:rPr>
                <w:rFonts w:eastAsia="Arial"/>
                <w:spacing w:val="18"/>
              </w:rPr>
              <w:t xml:space="preserve"> </w:t>
            </w:r>
            <w:r w:rsidRPr="00216399">
              <w:rPr>
                <w:rFonts w:eastAsia="Arial"/>
              </w:rPr>
              <w:t>the</w:t>
            </w:r>
            <w:r w:rsidRPr="00216399">
              <w:rPr>
                <w:rFonts w:eastAsia="Arial"/>
                <w:spacing w:val="21"/>
              </w:rPr>
              <w:t xml:space="preserve"> </w:t>
            </w:r>
            <w:r w:rsidRPr="00216399">
              <w:rPr>
                <w:rFonts w:eastAsia="Arial"/>
              </w:rPr>
              <w:t>obligations</w:t>
            </w:r>
            <w:r w:rsidRPr="00216399">
              <w:rPr>
                <w:rFonts w:eastAsia="Arial"/>
                <w:spacing w:val="14"/>
              </w:rPr>
              <w:t xml:space="preserve"> </w:t>
            </w:r>
            <w:r w:rsidRPr="00216399">
              <w:rPr>
                <w:rFonts w:eastAsia="Arial"/>
                <w:spacing w:val="1"/>
              </w:rPr>
              <w:t>o</w:t>
            </w:r>
            <w:r w:rsidRPr="00216399">
              <w:rPr>
                <w:rFonts w:eastAsia="Arial"/>
              </w:rPr>
              <w:t>f</w:t>
            </w:r>
            <w:r w:rsidRPr="00216399">
              <w:rPr>
                <w:rFonts w:eastAsia="Arial"/>
                <w:spacing w:val="23"/>
              </w:rPr>
              <w:t xml:space="preserve"> </w:t>
            </w:r>
            <w:r w:rsidRPr="00216399">
              <w:rPr>
                <w:rFonts w:eastAsia="Arial"/>
              </w:rPr>
              <w:t>the</w:t>
            </w:r>
            <w:r w:rsidRPr="00216399">
              <w:rPr>
                <w:rFonts w:eastAsia="Arial"/>
                <w:spacing w:val="20"/>
              </w:rPr>
              <w:t xml:space="preserve"> </w:t>
            </w:r>
            <w:r w:rsidRPr="00216399">
              <w:rPr>
                <w:rFonts w:eastAsia="Arial"/>
                <w:i/>
                <w:spacing w:val="3"/>
              </w:rPr>
              <w:t>C</w:t>
            </w:r>
            <w:r w:rsidRPr="00216399">
              <w:rPr>
                <w:rFonts w:eastAsia="Arial"/>
                <w:i/>
              </w:rPr>
              <w:t>ontractor</w:t>
            </w:r>
            <w:r w:rsidRPr="00216399">
              <w:rPr>
                <w:rFonts w:eastAsia="Arial"/>
                <w:i/>
                <w:spacing w:val="18"/>
              </w:rPr>
              <w:t xml:space="preserve"> </w:t>
            </w:r>
            <w:r w:rsidRPr="00216399">
              <w:rPr>
                <w:rFonts w:eastAsia="Arial"/>
              </w:rPr>
              <w:t>described</w:t>
            </w:r>
            <w:r w:rsidRPr="00216399">
              <w:rPr>
                <w:rFonts w:eastAsia="Arial"/>
                <w:spacing w:val="17"/>
              </w:rPr>
              <w:t xml:space="preserve"> </w:t>
            </w:r>
            <w:r w:rsidRPr="00216399">
              <w:rPr>
                <w:rFonts w:eastAsia="Arial"/>
                <w:spacing w:val="-1"/>
              </w:rPr>
              <w:t>i</w:t>
            </w:r>
            <w:r w:rsidRPr="00216399">
              <w:rPr>
                <w:rFonts w:eastAsia="Arial"/>
              </w:rPr>
              <w:t>n</w:t>
            </w:r>
            <w:r w:rsidRPr="00216399">
              <w:rPr>
                <w:rFonts w:eastAsia="Arial"/>
                <w:spacing w:val="21"/>
              </w:rPr>
              <w:t xml:space="preserve"> </w:t>
            </w:r>
            <w:r w:rsidRPr="00216399">
              <w:rPr>
                <w:rFonts w:eastAsia="Arial"/>
                <w:spacing w:val="1"/>
              </w:rPr>
              <w:t>GC3.</w:t>
            </w:r>
            <w:r w:rsidRPr="00216399">
              <w:rPr>
                <w:rFonts w:eastAsia="Arial"/>
              </w:rPr>
              <w:t>2</w:t>
            </w:r>
            <w:r w:rsidRPr="00216399">
              <w:rPr>
                <w:rFonts w:eastAsia="Arial"/>
                <w:spacing w:val="21"/>
              </w:rPr>
              <w:t xml:space="preserve"> </w:t>
            </w:r>
            <w:r w:rsidRPr="00216399">
              <w:rPr>
                <w:rFonts w:eastAsia="Arial"/>
              </w:rPr>
              <w:t>or</w:t>
            </w:r>
            <w:r w:rsidRPr="00216399">
              <w:rPr>
                <w:rFonts w:eastAsia="Arial"/>
                <w:spacing w:val="22"/>
              </w:rPr>
              <w:t xml:space="preserve"> </w:t>
            </w:r>
            <w:r w:rsidRPr="00216399">
              <w:rPr>
                <w:rFonts w:eastAsia="Arial"/>
                <w:spacing w:val="1"/>
              </w:rPr>
              <w:t>G</w:t>
            </w:r>
            <w:r w:rsidRPr="00216399">
              <w:rPr>
                <w:rFonts w:eastAsia="Arial"/>
              </w:rPr>
              <w:t>C</w:t>
            </w:r>
            <w:r w:rsidRPr="00216399">
              <w:rPr>
                <w:rFonts w:eastAsia="Arial"/>
                <w:spacing w:val="1"/>
              </w:rPr>
              <w:t>9.</w:t>
            </w:r>
            <w:r w:rsidRPr="00216399">
              <w:rPr>
                <w:rFonts w:eastAsia="Arial"/>
              </w:rPr>
              <w:t>4, the</w:t>
            </w:r>
            <w:r w:rsidRPr="00216399">
              <w:t xml:space="preserve"> </w:t>
            </w:r>
            <w:r w:rsidRPr="00216399">
              <w:rPr>
                <w:i/>
              </w:rPr>
              <w:t>Owner</w:t>
            </w:r>
            <w:r w:rsidRPr="00216399">
              <w:t xml:space="preserve"> may, by </w:t>
            </w:r>
            <w:r w:rsidRPr="00216399">
              <w:rPr>
                <w:i/>
                <w:iCs/>
                <w:lang w:val="en-CA"/>
              </w:rPr>
              <w:t>Notice in Writing</w:t>
            </w:r>
            <w:r w:rsidRPr="00216399">
              <w:t xml:space="preserve">, direct the </w:t>
            </w:r>
            <w:r w:rsidRPr="00216399">
              <w:rPr>
                <w:i/>
              </w:rPr>
              <w:t>Contractor</w:t>
            </w:r>
            <w:r w:rsidRPr="00F100B7">
              <w:t xml:space="preserve"> to stop the </w:t>
            </w:r>
            <w:r w:rsidRPr="000E382A">
              <w:rPr>
                <w:i/>
              </w:rPr>
              <w:t>Work</w:t>
            </w:r>
            <w:r w:rsidRPr="00F100B7">
              <w:t xml:space="preserve"> where the </w:t>
            </w:r>
            <w:r w:rsidRPr="000E382A">
              <w:rPr>
                <w:i/>
              </w:rPr>
              <w:t>Owner</w:t>
            </w:r>
            <w:r w:rsidRPr="00F100B7">
              <w:t xml:space="preserve"> </w:t>
            </w:r>
            <w:r>
              <w:rPr>
                <w:lang w:val="en-CA"/>
              </w:rPr>
              <w:t xml:space="preserve">reasonably </w:t>
            </w:r>
            <w:r w:rsidRPr="00F100B7">
              <w:t xml:space="preserve">determines that there is an imminent risk to the safety of persons or property at the </w:t>
            </w:r>
            <w:r w:rsidRPr="00A02E26">
              <w:rPr>
                <w:i/>
              </w:rPr>
              <w:t>Place of</w:t>
            </w:r>
            <w:r w:rsidRPr="00F100B7">
              <w:t xml:space="preserve"> </w:t>
            </w:r>
            <w:r>
              <w:rPr>
                <w:i/>
                <w:lang w:val="en-CA"/>
              </w:rPr>
              <w:t xml:space="preserve">the </w:t>
            </w:r>
            <w:r w:rsidRPr="000E382A">
              <w:rPr>
                <w:i/>
              </w:rPr>
              <w:t>Work</w:t>
            </w:r>
            <w:r w:rsidRPr="00F100B7">
              <w:t xml:space="preserve">. In the event that the </w:t>
            </w:r>
            <w:r w:rsidRPr="000E382A">
              <w:rPr>
                <w:i/>
              </w:rPr>
              <w:t>Contractor</w:t>
            </w:r>
            <w:r w:rsidRPr="00F100B7">
              <w:t xml:space="preserve"> receives such notice, it shall immediately stop the </w:t>
            </w:r>
            <w:r w:rsidRPr="000E382A">
              <w:rPr>
                <w:i/>
              </w:rPr>
              <w:t>Work</w:t>
            </w:r>
            <w:r w:rsidRPr="00F100B7">
              <w:t xml:space="preserve"> and secure the </w:t>
            </w:r>
            <w:r>
              <w:rPr>
                <w:i/>
                <w:iCs/>
                <w:lang w:val="en-CA"/>
              </w:rPr>
              <w:t>Place of the Work</w:t>
            </w:r>
            <w:r w:rsidRPr="00F100B7">
              <w:t xml:space="preserve">. The </w:t>
            </w:r>
            <w:r w:rsidRPr="000E382A">
              <w:rPr>
                <w:i/>
              </w:rPr>
              <w:t>Contractor</w:t>
            </w:r>
            <w:r w:rsidRPr="00F100B7">
              <w:t xml:space="preserve"> shall not be entitled to an extension of the Contract Time or to an increase in the </w:t>
            </w:r>
            <w:r w:rsidRPr="000E382A">
              <w:rPr>
                <w:i/>
              </w:rPr>
              <w:t>Contract</w:t>
            </w:r>
            <w:r w:rsidRPr="00F100B7">
              <w:t xml:space="preserve"> </w:t>
            </w:r>
            <w:r w:rsidRPr="000E382A">
              <w:rPr>
                <w:i/>
              </w:rPr>
              <w:t>Price</w:t>
            </w:r>
            <w:r w:rsidRPr="00F100B7">
              <w:t xml:space="preserve"> unless the resulting delay, if any, would entitle the </w:t>
            </w:r>
            <w:r w:rsidRPr="000E382A">
              <w:rPr>
                <w:i/>
              </w:rPr>
              <w:t>Contractor</w:t>
            </w:r>
            <w:r w:rsidRPr="00F100B7">
              <w:t xml:space="preserve"> to</w:t>
            </w:r>
            <w:r>
              <w:t xml:space="preserve"> </w:t>
            </w:r>
            <w:r w:rsidRPr="00F100B7">
              <w:t xml:space="preserve">an extension of the Contract Time or the reimbursement of the </w:t>
            </w:r>
            <w:r w:rsidRPr="000E382A">
              <w:rPr>
                <w:i/>
              </w:rPr>
              <w:t>Contractor’s</w:t>
            </w:r>
            <w:r w:rsidRPr="00F100B7">
              <w:t xml:space="preserve"> cost</w:t>
            </w:r>
            <w:r>
              <w:t xml:space="preserve">s as provided in </w:t>
            </w:r>
            <w:r>
              <w:rPr>
                <w:lang w:val="en-CA"/>
              </w:rPr>
              <w:t>GC</w:t>
            </w:r>
            <w:r>
              <w:t xml:space="preserve"> 6.5.1</w:t>
            </w:r>
            <w:r w:rsidRPr="00F100B7">
              <w:t>.</w:t>
            </w:r>
          </w:p>
          <w:p w14:paraId="326963C2" w14:textId="77777777" w:rsidR="00BD1117" w:rsidRPr="009F668F" w:rsidRDefault="00BD1117" w:rsidP="00DB0BA2">
            <w:pPr>
              <w:pStyle w:val="SC4"/>
              <w:ind w:left="862" w:hanging="862"/>
              <w:jc w:val="both"/>
              <w:rPr>
                <w:lang w:val="en-US"/>
              </w:rPr>
            </w:pPr>
          </w:p>
        </w:tc>
      </w:tr>
    </w:tbl>
    <w:p w14:paraId="6FF285F6" w14:textId="77777777" w:rsidR="00BD1117" w:rsidRPr="00DF3C32" w:rsidRDefault="00BD1117" w:rsidP="00BD1117">
      <w:pPr>
        <w:pStyle w:val="SimpleL2"/>
      </w:pPr>
      <w:bookmarkStart w:id="404" w:name="_Toc115690186"/>
      <w:r w:rsidRPr="00DF3C32">
        <w:lastRenderedPageBreak/>
        <w:t>GC 6.6   CLAIMS FOR A CHANGE IN CONTRACT PRICE</w:t>
      </w:r>
      <w:bookmarkEnd w:id="40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B05CDB5" w14:textId="77777777" w:rsidTr="00DB0BA2">
        <w:tc>
          <w:tcPr>
            <w:tcW w:w="923" w:type="dxa"/>
          </w:tcPr>
          <w:p w14:paraId="460A1A57" w14:textId="77777777" w:rsidR="00BD1117" w:rsidRPr="00AB0F97" w:rsidRDefault="00BD1117" w:rsidP="00DB0BA2">
            <w:pPr>
              <w:pStyle w:val="SimpleL3"/>
            </w:pPr>
          </w:p>
        </w:tc>
        <w:tc>
          <w:tcPr>
            <w:tcW w:w="990" w:type="dxa"/>
          </w:tcPr>
          <w:p w14:paraId="0CA14BB5" w14:textId="77777777" w:rsidR="00BD1117" w:rsidRPr="00AB0F97" w:rsidRDefault="00BD1117" w:rsidP="00DB0BA2">
            <w:pPr>
              <w:pStyle w:val="TableText0"/>
              <w:jc w:val="center"/>
              <w:rPr>
                <w:sz w:val="20"/>
                <w:szCs w:val="20"/>
              </w:rPr>
            </w:pPr>
            <w:r>
              <w:rPr>
                <w:sz w:val="20"/>
                <w:szCs w:val="20"/>
              </w:rPr>
              <w:t>6.6.1</w:t>
            </w:r>
          </w:p>
        </w:tc>
        <w:tc>
          <w:tcPr>
            <w:tcW w:w="8167" w:type="dxa"/>
          </w:tcPr>
          <w:p w14:paraId="22E218E6" w14:textId="77777777" w:rsidR="00BD1117" w:rsidRPr="00032C39" w:rsidRDefault="00BD1117" w:rsidP="00DB0BA2">
            <w:pPr>
              <w:pStyle w:val="SC3"/>
              <w:numPr>
                <w:ilvl w:val="0"/>
                <w:numId w:val="0"/>
              </w:numPr>
            </w:pPr>
            <w:r w:rsidRPr="00DB072F">
              <w:rPr>
                <w:u w:val="single"/>
                <w:lang w:val="en-CA"/>
              </w:rPr>
              <w:t>Add</w:t>
            </w:r>
            <w:r>
              <w:rPr>
                <w:lang w:val="en-CA"/>
              </w:rPr>
              <w:t xml:space="preserve"> the following to the end of paragraph 6.6.1: </w:t>
            </w:r>
          </w:p>
          <w:p w14:paraId="56E20798" w14:textId="77777777" w:rsidR="00BD1117" w:rsidRDefault="00BD1117" w:rsidP="00DB0BA2">
            <w:pPr>
              <w:pStyle w:val="SC3"/>
              <w:numPr>
                <w:ilvl w:val="0"/>
                <w:numId w:val="0"/>
              </w:numPr>
              <w:ind w:left="2178"/>
              <w:rPr>
                <w:lang w:val="en-CA"/>
              </w:rPr>
            </w:pPr>
          </w:p>
          <w:p w14:paraId="384A3C78" w14:textId="77777777" w:rsidR="00BD1117" w:rsidRDefault="00BD1117" w:rsidP="00DB0BA2">
            <w:pPr>
              <w:pStyle w:val="SC3"/>
              <w:numPr>
                <w:ilvl w:val="0"/>
                <w:numId w:val="0"/>
              </w:numPr>
              <w:jc w:val="both"/>
              <w:rPr>
                <w:lang w:val="en-CA"/>
              </w:rPr>
            </w:pPr>
            <w:r>
              <w:rPr>
                <w:lang w:val="en-CA"/>
              </w:rPr>
              <w:t xml:space="preserve">Any such </w:t>
            </w:r>
            <w:r>
              <w:rPr>
                <w:i/>
                <w:iCs/>
                <w:lang w:val="en-CA"/>
              </w:rPr>
              <w:t>Notice in Writing</w:t>
            </w:r>
            <w:r>
              <w:rPr>
                <w:lang w:val="en-CA"/>
              </w:rPr>
              <w:t xml:space="preserve"> must be provided to the </w:t>
            </w:r>
            <w:r>
              <w:rPr>
                <w:i/>
                <w:iCs/>
                <w:lang w:val="en-CA"/>
              </w:rPr>
              <w:t>Owner</w:t>
            </w:r>
            <w:r>
              <w:rPr>
                <w:lang w:val="en-CA"/>
              </w:rPr>
              <w:t xml:space="preserve"> and the </w:t>
            </w:r>
            <w:r>
              <w:rPr>
                <w:i/>
                <w:iCs/>
                <w:lang w:val="en-CA"/>
              </w:rPr>
              <w:t>Consultant</w:t>
            </w:r>
            <w:r>
              <w:rPr>
                <w:lang w:val="en-CA"/>
              </w:rPr>
              <w:t xml:space="preserve"> no later than 5 </w:t>
            </w:r>
            <w:r>
              <w:rPr>
                <w:i/>
                <w:iCs/>
                <w:lang w:val="en-CA"/>
              </w:rPr>
              <w:t>Working Days</w:t>
            </w:r>
            <w:r>
              <w:rPr>
                <w:lang w:val="en-CA"/>
              </w:rPr>
              <w:t xml:space="preserve"> after the </w:t>
            </w:r>
            <w:r>
              <w:rPr>
                <w:i/>
                <w:iCs/>
                <w:lang w:val="en-CA"/>
              </w:rPr>
              <w:t>Contractor</w:t>
            </w:r>
            <w:r>
              <w:rPr>
                <w:lang w:val="en-CA"/>
              </w:rPr>
              <w:t xml:space="preserve"> became aware, or should reasonably have become aware, of the commencement of the event or series of events giving rise to a claim. If the </w:t>
            </w:r>
            <w:r>
              <w:rPr>
                <w:i/>
                <w:iCs/>
                <w:lang w:val="en-CA"/>
              </w:rPr>
              <w:t>Contractor</w:t>
            </w:r>
            <w:r>
              <w:rPr>
                <w:lang w:val="en-CA"/>
              </w:rPr>
              <w:t xml:space="preserve"> fails to comply with the notice requirements of this GC 6.6.1, the </w:t>
            </w:r>
            <w:r>
              <w:rPr>
                <w:i/>
                <w:iCs/>
                <w:lang w:val="en-CA"/>
              </w:rPr>
              <w:t>Owner</w:t>
            </w:r>
            <w:r>
              <w:rPr>
                <w:lang w:val="en-CA"/>
              </w:rPr>
              <w:t xml:space="preserve"> will not be liable in connection with any such claim by the </w:t>
            </w:r>
            <w:r>
              <w:rPr>
                <w:i/>
                <w:iCs/>
                <w:lang w:val="en-CA"/>
              </w:rPr>
              <w:t>Contractor</w:t>
            </w:r>
            <w:r>
              <w:rPr>
                <w:lang w:val="en-CA"/>
              </w:rPr>
              <w:t xml:space="preserve">; and the </w:t>
            </w:r>
            <w:r>
              <w:rPr>
                <w:i/>
                <w:iCs/>
                <w:lang w:val="en-CA"/>
              </w:rPr>
              <w:t>Contractor</w:t>
            </w:r>
            <w:r>
              <w:rPr>
                <w:lang w:val="en-CA"/>
              </w:rPr>
              <w:t xml:space="preserve"> will be absolutely barred from making any claim against the </w:t>
            </w:r>
            <w:r>
              <w:rPr>
                <w:i/>
                <w:iCs/>
                <w:lang w:val="en-CA"/>
              </w:rPr>
              <w:t>Owner</w:t>
            </w:r>
            <w:r>
              <w:rPr>
                <w:lang w:val="en-CA"/>
              </w:rPr>
              <w:t>, arising out of or in connection with the event or series of events giving rise to a claim.</w:t>
            </w:r>
          </w:p>
          <w:p w14:paraId="12FE90CD" w14:textId="77777777" w:rsidR="00BD1117" w:rsidRPr="00B9757D" w:rsidRDefault="00BD1117" w:rsidP="00DB0BA2">
            <w:pPr>
              <w:pStyle w:val="SC3"/>
              <w:numPr>
                <w:ilvl w:val="0"/>
                <w:numId w:val="0"/>
              </w:numPr>
              <w:jc w:val="both"/>
              <w:rPr>
                <w:highlight w:val="lightGray"/>
                <w:lang w:val="en-US"/>
              </w:rPr>
            </w:pPr>
          </w:p>
        </w:tc>
      </w:tr>
    </w:tbl>
    <w:p w14:paraId="38B16C4D" w14:textId="77777777" w:rsidR="00BD1117" w:rsidRPr="00DF3C32" w:rsidRDefault="00BD1117" w:rsidP="00BD1117">
      <w:pPr>
        <w:pStyle w:val="SimpleL2"/>
      </w:pPr>
      <w:bookmarkStart w:id="405" w:name="_Toc115690187"/>
      <w:r w:rsidRPr="00DF3C32">
        <w:t>GC 7.1   OWNER’S RIGHT TO PERFORM THE WORK, STOP THE WORK OR TERMINATE THE CONTRACT</w:t>
      </w:r>
      <w:bookmarkEnd w:id="4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DFA29C6" w14:textId="77777777" w:rsidTr="00DB0BA2">
        <w:tc>
          <w:tcPr>
            <w:tcW w:w="923" w:type="dxa"/>
          </w:tcPr>
          <w:p w14:paraId="09948DC2" w14:textId="77777777" w:rsidR="00BD1117" w:rsidRPr="00AB0F97" w:rsidRDefault="00BD1117" w:rsidP="00DB0BA2">
            <w:pPr>
              <w:pStyle w:val="SimpleL3"/>
            </w:pPr>
          </w:p>
        </w:tc>
        <w:tc>
          <w:tcPr>
            <w:tcW w:w="990" w:type="dxa"/>
          </w:tcPr>
          <w:p w14:paraId="230EFF67" w14:textId="77777777" w:rsidR="00BD1117" w:rsidRPr="00AB0F97" w:rsidRDefault="00BD1117" w:rsidP="00DB0BA2">
            <w:pPr>
              <w:pStyle w:val="TableText0"/>
              <w:jc w:val="center"/>
              <w:rPr>
                <w:sz w:val="20"/>
                <w:szCs w:val="20"/>
              </w:rPr>
            </w:pPr>
            <w:r>
              <w:rPr>
                <w:sz w:val="20"/>
                <w:szCs w:val="20"/>
              </w:rPr>
              <w:t>7.1.2</w:t>
            </w:r>
          </w:p>
        </w:tc>
        <w:tc>
          <w:tcPr>
            <w:tcW w:w="8167" w:type="dxa"/>
          </w:tcPr>
          <w:p w14:paraId="1168E78A" w14:textId="77777777" w:rsidR="00BD1117" w:rsidRPr="00AB45E8" w:rsidRDefault="00BD1117" w:rsidP="00DB0BA2">
            <w:pPr>
              <w:pStyle w:val="SC3"/>
              <w:numPr>
                <w:ilvl w:val="0"/>
                <w:numId w:val="0"/>
              </w:numPr>
              <w:jc w:val="both"/>
            </w:pPr>
            <w:r w:rsidRPr="00DB072F">
              <w:rPr>
                <w:u w:val="single"/>
                <w:lang w:val="en-CA"/>
              </w:rPr>
              <w:t>Delete</w:t>
            </w:r>
            <w:r>
              <w:rPr>
                <w:lang w:val="en-CA"/>
              </w:rPr>
              <w:t xml:space="preserve"> </w:t>
            </w:r>
            <w:r w:rsidRPr="00AB45E8">
              <w:rPr>
                <w:lang w:val="en-CA"/>
              </w:rPr>
              <w:t xml:space="preserve">paragraph 7.1.2 in its entirety and </w:t>
            </w:r>
            <w:r w:rsidRPr="00AB45E8">
              <w:rPr>
                <w:u w:val="single"/>
                <w:lang w:val="en-CA"/>
              </w:rPr>
              <w:t>replace</w:t>
            </w:r>
            <w:r w:rsidRPr="00AB45E8">
              <w:rPr>
                <w:lang w:val="en-CA"/>
              </w:rPr>
              <w:t xml:space="preserve"> it with the following: </w:t>
            </w:r>
          </w:p>
          <w:p w14:paraId="008759CD" w14:textId="77777777" w:rsidR="00BD1117" w:rsidRPr="00AB45E8" w:rsidRDefault="00BD1117" w:rsidP="00DB0BA2">
            <w:pPr>
              <w:pStyle w:val="SC3"/>
              <w:numPr>
                <w:ilvl w:val="0"/>
                <w:numId w:val="0"/>
              </w:numPr>
              <w:ind w:left="1655"/>
              <w:jc w:val="both"/>
              <w:rPr>
                <w:lang w:val="en-CA"/>
              </w:rPr>
            </w:pPr>
          </w:p>
          <w:p w14:paraId="638CB795" w14:textId="77777777" w:rsidR="00BD1117" w:rsidRPr="00AB45E8" w:rsidRDefault="00BD1117" w:rsidP="00DB0BA2">
            <w:pPr>
              <w:pStyle w:val="SC3"/>
              <w:numPr>
                <w:ilvl w:val="0"/>
                <w:numId w:val="0"/>
              </w:numPr>
              <w:ind w:left="865" w:hanging="865"/>
              <w:jc w:val="both"/>
              <w:rPr>
                <w:lang w:val="en-CA"/>
              </w:rPr>
            </w:pPr>
            <w:r w:rsidRPr="00AB45E8">
              <w:rPr>
                <w:lang w:val="en-CA"/>
              </w:rPr>
              <w:t xml:space="preserve">7.1.2 </w:t>
            </w:r>
            <w:r w:rsidRPr="00AB45E8">
              <w:rPr>
                <w:lang w:val="en-CA"/>
              </w:rPr>
              <w:tab/>
              <w:t xml:space="preserve">If the </w:t>
            </w:r>
            <w:r w:rsidRPr="00AB45E8">
              <w:rPr>
                <w:i/>
                <w:iCs/>
                <w:lang w:val="en-CA"/>
              </w:rPr>
              <w:t>Contractor</w:t>
            </w:r>
            <w:r w:rsidRPr="00AB45E8">
              <w:rPr>
                <w:lang w:val="en-CA"/>
              </w:rPr>
              <w:t>:</w:t>
            </w:r>
          </w:p>
          <w:p w14:paraId="286BAC1E" w14:textId="77777777" w:rsidR="00BD1117" w:rsidRPr="00AB45E8" w:rsidRDefault="00BD1117" w:rsidP="00DB0BA2">
            <w:pPr>
              <w:pStyle w:val="SC3"/>
              <w:numPr>
                <w:ilvl w:val="0"/>
                <w:numId w:val="0"/>
              </w:numPr>
              <w:ind w:left="2520" w:hanging="865"/>
              <w:jc w:val="both"/>
              <w:rPr>
                <w:lang w:val="en-CA"/>
              </w:rPr>
            </w:pPr>
          </w:p>
          <w:p w14:paraId="45B6C9CC" w14:textId="77777777" w:rsidR="00BD1117" w:rsidRPr="00AB45E8" w:rsidRDefault="00BD1117" w:rsidP="00DB0BA2">
            <w:pPr>
              <w:pStyle w:val="SC3"/>
              <w:numPr>
                <w:ilvl w:val="0"/>
                <w:numId w:val="0"/>
              </w:numPr>
              <w:ind w:left="865"/>
              <w:jc w:val="both"/>
              <w:rPr>
                <w:lang w:val="en-CA"/>
              </w:rPr>
            </w:pPr>
            <w:r w:rsidRPr="00AB45E8">
              <w:rPr>
                <w:lang w:val="en-CA"/>
              </w:rPr>
              <w:t>.1</w:t>
            </w:r>
            <w:r w:rsidRPr="00AB45E8">
              <w:rPr>
                <w:lang w:val="en-CA"/>
              </w:rPr>
              <w:tab/>
              <w:t xml:space="preserve">neglects to perform the </w:t>
            </w:r>
            <w:r w:rsidRPr="00AB45E8">
              <w:rPr>
                <w:i/>
                <w:iCs/>
                <w:lang w:val="en-CA"/>
              </w:rPr>
              <w:t xml:space="preserve">Work </w:t>
            </w:r>
            <w:r w:rsidRPr="00AB45E8">
              <w:rPr>
                <w:lang w:val="en-CA"/>
              </w:rPr>
              <w:t>properly,</w:t>
            </w:r>
          </w:p>
          <w:p w14:paraId="10687B38" w14:textId="77777777" w:rsidR="00BD1117" w:rsidRPr="00AB45E8" w:rsidRDefault="00BD1117" w:rsidP="00DB0BA2">
            <w:pPr>
              <w:pStyle w:val="SC3"/>
              <w:numPr>
                <w:ilvl w:val="0"/>
                <w:numId w:val="0"/>
              </w:numPr>
              <w:ind w:left="865"/>
              <w:jc w:val="both"/>
              <w:rPr>
                <w:lang w:val="en-CA"/>
              </w:rPr>
            </w:pPr>
          </w:p>
          <w:p w14:paraId="134BBA3C" w14:textId="77777777" w:rsidR="00BD1117" w:rsidRPr="00AB45E8" w:rsidRDefault="00BD1117" w:rsidP="00DB0BA2">
            <w:pPr>
              <w:pStyle w:val="SC3"/>
              <w:numPr>
                <w:ilvl w:val="0"/>
                <w:numId w:val="0"/>
              </w:numPr>
              <w:ind w:left="1400" w:hanging="535"/>
              <w:jc w:val="both"/>
              <w:rPr>
                <w:lang w:val="en-CA"/>
              </w:rPr>
            </w:pPr>
            <w:r w:rsidRPr="00AB45E8">
              <w:rPr>
                <w:lang w:val="en-CA"/>
              </w:rPr>
              <w:t xml:space="preserve">.2 </w:t>
            </w:r>
            <w:r w:rsidRPr="00AB45E8">
              <w:rPr>
                <w:lang w:val="en-CA"/>
              </w:rPr>
              <w:tab/>
              <w:t xml:space="preserve">fails or neglects to maintain the latest </w:t>
            </w:r>
            <w:r w:rsidRPr="00AB45E8">
              <w:rPr>
                <w:i/>
                <w:iCs/>
                <w:lang w:val="en-CA"/>
              </w:rPr>
              <w:t>Construction Schedule</w:t>
            </w:r>
            <w:r w:rsidRPr="00AB45E8">
              <w:rPr>
                <w:lang w:val="en-CA"/>
              </w:rPr>
              <w:t xml:space="preserve">, or to provide </w:t>
            </w:r>
            <w:r w:rsidRPr="00AB45E8">
              <w:rPr>
                <w:lang w:val="en-CA"/>
              </w:rPr>
              <w:lastRenderedPageBreak/>
              <w:t xml:space="preserve">an updated </w:t>
            </w:r>
            <w:r w:rsidRPr="00AB45E8">
              <w:rPr>
                <w:i/>
                <w:iCs/>
                <w:lang w:val="en-CA"/>
              </w:rPr>
              <w:t xml:space="preserve">Construction Schedule </w:t>
            </w:r>
            <w:r w:rsidRPr="00AB45E8">
              <w:rPr>
                <w:lang w:val="en-CA"/>
              </w:rPr>
              <w:t xml:space="preserve">as requested by the </w:t>
            </w:r>
            <w:r w:rsidRPr="00AB45E8">
              <w:rPr>
                <w:i/>
                <w:iCs/>
                <w:lang w:val="en-CA"/>
              </w:rPr>
              <w:t>Owner</w:t>
            </w:r>
            <w:r w:rsidRPr="00AB45E8">
              <w:rPr>
                <w:lang w:val="en-CA"/>
              </w:rPr>
              <w:t xml:space="preserve"> in accordance with GC 3.4, </w:t>
            </w:r>
          </w:p>
          <w:p w14:paraId="5B344DB0" w14:textId="77777777" w:rsidR="00BD1117" w:rsidRPr="00AB45E8" w:rsidRDefault="00BD1117" w:rsidP="00DB0BA2">
            <w:pPr>
              <w:pStyle w:val="SC3"/>
              <w:numPr>
                <w:ilvl w:val="0"/>
                <w:numId w:val="0"/>
              </w:numPr>
              <w:ind w:left="865"/>
              <w:jc w:val="both"/>
              <w:rPr>
                <w:lang w:val="en-CA"/>
              </w:rPr>
            </w:pPr>
          </w:p>
          <w:p w14:paraId="00953421" w14:textId="77777777" w:rsidR="00BD1117" w:rsidRPr="00AB45E8" w:rsidRDefault="00BD1117" w:rsidP="00DB0BA2">
            <w:pPr>
              <w:pStyle w:val="SC3"/>
              <w:numPr>
                <w:ilvl w:val="0"/>
                <w:numId w:val="0"/>
              </w:numPr>
              <w:ind w:left="1400" w:hanging="535"/>
              <w:jc w:val="both"/>
              <w:rPr>
                <w:lang w:val="en-CA"/>
              </w:rPr>
            </w:pPr>
            <w:r w:rsidRPr="00AB45E8">
              <w:rPr>
                <w:lang w:val="en-CA"/>
              </w:rPr>
              <w:t>.3</w:t>
            </w:r>
            <w:r w:rsidRPr="00AB45E8">
              <w:rPr>
                <w:lang w:val="en-CA"/>
              </w:rPr>
              <w:tab/>
              <w:t xml:space="preserve">fails to make payment to its </w:t>
            </w:r>
            <w:r w:rsidRPr="00AB45E8">
              <w:rPr>
                <w:i/>
                <w:iCs/>
                <w:lang w:val="en-CA"/>
              </w:rPr>
              <w:t xml:space="preserve">Subcontractors </w:t>
            </w:r>
            <w:r w:rsidRPr="00AB45E8">
              <w:rPr>
                <w:lang w:val="en-CA"/>
              </w:rPr>
              <w:t xml:space="preserve">and </w:t>
            </w:r>
            <w:r w:rsidRPr="00AB45E8">
              <w:rPr>
                <w:i/>
                <w:iCs/>
                <w:lang w:val="en-CA"/>
              </w:rPr>
              <w:t xml:space="preserve">Suppliers </w:t>
            </w:r>
            <w:r w:rsidRPr="00AB45E8">
              <w:rPr>
                <w:lang w:val="en-CA"/>
              </w:rPr>
              <w:t xml:space="preserve">on a timely basis, or </w:t>
            </w:r>
          </w:p>
          <w:p w14:paraId="76FD8BA2" w14:textId="77777777" w:rsidR="00BD1117" w:rsidRPr="00AB45E8" w:rsidRDefault="00BD1117" w:rsidP="00DB0BA2">
            <w:pPr>
              <w:pStyle w:val="SC3"/>
              <w:numPr>
                <w:ilvl w:val="0"/>
                <w:numId w:val="0"/>
              </w:numPr>
              <w:ind w:left="865"/>
              <w:jc w:val="both"/>
              <w:rPr>
                <w:lang w:val="en-CA"/>
              </w:rPr>
            </w:pPr>
          </w:p>
          <w:p w14:paraId="77E2C826" w14:textId="77777777" w:rsidR="00BD1117" w:rsidRPr="00AB45E8" w:rsidRDefault="00BD1117" w:rsidP="00DB0BA2">
            <w:pPr>
              <w:pStyle w:val="SC3"/>
              <w:numPr>
                <w:ilvl w:val="0"/>
                <w:numId w:val="0"/>
              </w:numPr>
              <w:ind w:left="1400" w:hanging="535"/>
              <w:jc w:val="both"/>
              <w:rPr>
                <w:lang w:val="en-CA"/>
              </w:rPr>
            </w:pPr>
            <w:r w:rsidRPr="00AB45E8">
              <w:rPr>
                <w:lang w:val="en-CA"/>
              </w:rPr>
              <w:t>.4</w:t>
            </w:r>
            <w:r w:rsidRPr="00AB45E8">
              <w:rPr>
                <w:lang w:val="en-CA"/>
              </w:rPr>
              <w:tab/>
              <w:t xml:space="preserve">fails to comply the requirements of this </w:t>
            </w:r>
            <w:r w:rsidRPr="00AB45E8">
              <w:rPr>
                <w:i/>
                <w:iCs/>
                <w:lang w:val="en-CA"/>
              </w:rPr>
              <w:t>Contract</w:t>
            </w:r>
            <w:r w:rsidRPr="00AB45E8">
              <w:rPr>
                <w:lang w:val="en-CA"/>
              </w:rPr>
              <w:t>,</w:t>
            </w:r>
          </w:p>
          <w:p w14:paraId="522560C0" w14:textId="77777777" w:rsidR="00BD1117" w:rsidRPr="00AB45E8" w:rsidRDefault="00BD1117" w:rsidP="00DB0BA2">
            <w:pPr>
              <w:pStyle w:val="SC3"/>
              <w:numPr>
                <w:ilvl w:val="0"/>
                <w:numId w:val="0"/>
              </w:numPr>
              <w:ind w:left="2520"/>
              <w:jc w:val="both"/>
              <w:rPr>
                <w:lang w:val="en-CA"/>
              </w:rPr>
            </w:pPr>
          </w:p>
          <w:p w14:paraId="7EFD84D5" w14:textId="77777777" w:rsidR="00BD1117" w:rsidRDefault="00BD1117" w:rsidP="00DB0BA2">
            <w:pPr>
              <w:pStyle w:val="SC3"/>
              <w:numPr>
                <w:ilvl w:val="0"/>
                <w:numId w:val="0"/>
              </w:numPr>
              <w:ind w:left="865"/>
              <w:jc w:val="both"/>
              <w:rPr>
                <w:lang w:val="en-CA"/>
              </w:rPr>
            </w:pPr>
            <w:r w:rsidRPr="00AB45E8">
              <w:rPr>
                <w:lang w:val="en-CA"/>
              </w:rPr>
              <w:t xml:space="preserve">the </w:t>
            </w:r>
            <w:r w:rsidRPr="00AB45E8">
              <w:rPr>
                <w:i/>
                <w:iCs/>
                <w:lang w:val="en-CA"/>
              </w:rPr>
              <w:t>Owner</w:t>
            </w:r>
            <w:r w:rsidRPr="00AB45E8">
              <w:rPr>
                <w:lang w:val="en-CA"/>
              </w:rPr>
              <w:t xml:space="preserve"> may, without prejudice to any other right or remedy the </w:t>
            </w:r>
            <w:r w:rsidRPr="00AB45E8">
              <w:rPr>
                <w:i/>
                <w:iCs/>
                <w:lang w:val="en-CA"/>
              </w:rPr>
              <w:t>Owner</w:t>
            </w:r>
            <w:r w:rsidRPr="00AB45E8">
              <w:rPr>
                <w:lang w:val="en-CA"/>
              </w:rPr>
              <w:t xml:space="preserve"> may have, give the </w:t>
            </w:r>
            <w:r w:rsidRPr="00AB45E8">
              <w:rPr>
                <w:i/>
                <w:iCs/>
                <w:lang w:val="en-CA"/>
              </w:rPr>
              <w:t>Contractor</w:t>
            </w:r>
            <w:r w:rsidRPr="00AB45E8">
              <w:rPr>
                <w:lang w:val="en-CA"/>
              </w:rPr>
              <w:t xml:space="preserve"> a </w:t>
            </w:r>
            <w:r w:rsidRPr="00AB45E8">
              <w:rPr>
                <w:i/>
                <w:iCs/>
                <w:lang w:val="en-CA"/>
              </w:rPr>
              <w:t>Notice in Writing</w:t>
            </w:r>
            <w:r w:rsidRPr="00AB45E8">
              <w:rPr>
                <w:lang w:val="en-CA"/>
              </w:rPr>
              <w:t xml:space="preserve">, containing particulars of the default including references to applicable provisions of the </w:t>
            </w:r>
            <w:r w:rsidRPr="00AB45E8">
              <w:rPr>
                <w:i/>
                <w:iCs/>
                <w:lang w:val="en-CA"/>
              </w:rPr>
              <w:t>Contract</w:t>
            </w:r>
            <w:r w:rsidRPr="00AB45E8">
              <w:rPr>
                <w:lang w:val="en-CA"/>
              </w:rPr>
              <w:t xml:space="preserve">, that the </w:t>
            </w:r>
            <w:r w:rsidRPr="00AB45E8">
              <w:rPr>
                <w:i/>
                <w:iCs/>
                <w:lang w:val="en-CA"/>
              </w:rPr>
              <w:t>Contractor</w:t>
            </w:r>
            <w:r w:rsidRPr="00AB45E8">
              <w:rPr>
                <w:lang w:val="en-CA"/>
              </w:rPr>
              <w:t xml:space="preserve"> is in default of the </w:t>
            </w:r>
            <w:r w:rsidRPr="00AB45E8">
              <w:rPr>
                <w:i/>
                <w:iCs/>
                <w:lang w:val="en-CA"/>
              </w:rPr>
              <w:t>Contractor</w:t>
            </w:r>
            <w:r w:rsidRPr="00AB45E8">
              <w:rPr>
                <w:lang w:val="en-CA"/>
              </w:rPr>
              <w:t>’s</w:t>
            </w:r>
            <w:r>
              <w:rPr>
                <w:lang w:val="en-CA"/>
              </w:rPr>
              <w:t xml:space="preserve"> contractual obligations and instruct the </w:t>
            </w:r>
            <w:r>
              <w:rPr>
                <w:i/>
                <w:iCs/>
                <w:lang w:val="en-CA"/>
              </w:rPr>
              <w:t xml:space="preserve">Contractor </w:t>
            </w:r>
            <w:r>
              <w:rPr>
                <w:lang w:val="en-CA"/>
              </w:rPr>
              <w:t xml:space="preserve">to correct the default in 5 </w:t>
            </w:r>
            <w:r>
              <w:rPr>
                <w:i/>
                <w:iCs/>
                <w:lang w:val="en-CA"/>
              </w:rPr>
              <w:t>Working Days</w:t>
            </w:r>
            <w:r>
              <w:rPr>
                <w:lang w:val="en-CA"/>
              </w:rPr>
              <w:t xml:space="preserve"> immediately following the receipt of such </w:t>
            </w:r>
            <w:r>
              <w:rPr>
                <w:i/>
                <w:iCs/>
                <w:lang w:val="en-CA"/>
              </w:rPr>
              <w:t>Notice in Writing</w:t>
            </w:r>
            <w:r>
              <w:rPr>
                <w:lang w:val="en-CA"/>
              </w:rPr>
              <w:t>.</w:t>
            </w:r>
          </w:p>
          <w:p w14:paraId="5EDDCC79" w14:textId="77777777" w:rsidR="00BD1117" w:rsidRPr="00DB072F" w:rsidRDefault="00BD1117" w:rsidP="00DB0BA2">
            <w:pPr>
              <w:pStyle w:val="SC3"/>
              <w:numPr>
                <w:ilvl w:val="0"/>
                <w:numId w:val="0"/>
              </w:numPr>
              <w:ind w:left="865"/>
              <w:jc w:val="both"/>
              <w:rPr>
                <w:lang w:val="en-CA"/>
              </w:rPr>
            </w:pPr>
          </w:p>
        </w:tc>
      </w:tr>
      <w:tr w:rsidR="00BD1117" w:rsidRPr="00AB0F97" w14:paraId="280F62C6" w14:textId="77777777" w:rsidTr="00DB0BA2">
        <w:tc>
          <w:tcPr>
            <w:tcW w:w="923" w:type="dxa"/>
          </w:tcPr>
          <w:p w14:paraId="01219FBF" w14:textId="77777777" w:rsidR="00BD1117" w:rsidRPr="00AB0F97" w:rsidRDefault="00BD1117" w:rsidP="00DB0BA2">
            <w:pPr>
              <w:pStyle w:val="SimpleL3"/>
            </w:pPr>
          </w:p>
        </w:tc>
        <w:tc>
          <w:tcPr>
            <w:tcW w:w="990" w:type="dxa"/>
          </w:tcPr>
          <w:p w14:paraId="01FA1DF5" w14:textId="77777777" w:rsidR="00BD1117" w:rsidRDefault="00BD1117" w:rsidP="00DB0BA2">
            <w:pPr>
              <w:pStyle w:val="TableText0"/>
              <w:jc w:val="center"/>
              <w:rPr>
                <w:sz w:val="20"/>
                <w:szCs w:val="20"/>
              </w:rPr>
            </w:pPr>
            <w:r>
              <w:rPr>
                <w:sz w:val="20"/>
                <w:szCs w:val="20"/>
              </w:rPr>
              <w:t>7.1.4.2</w:t>
            </w:r>
          </w:p>
        </w:tc>
        <w:tc>
          <w:tcPr>
            <w:tcW w:w="8167" w:type="dxa"/>
          </w:tcPr>
          <w:p w14:paraId="735C02FD" w14:textId="77777777" w:rsidR="00BD1117" w:rsidRDefault="00BD1117" w:rsidP="00DB0BA2">
            <w:pPr>
              <w:pStyle w:val="SC3"/>
              <w:numPr>
                <w:ilvl w:val="0"/>
                <w:numId w:val="0"/>
              </w:numPr>
              <w:jc w:val="both"/>
            </w:pPr>
            <w:r w:rsidRPr="00DF266F">
              <w:rPr>
                <w:u w:val="single"/>
              </w:rPr>
              <w:t>Delete</w:t>
            </w:r>
            <w:r>
              <w:t xml:space="preserve"> </w:t>
            </w:r>
            <w:r>
              <w:rPr>
                <w:lang w:val="en-CA"/>
              </w:rPr>
              <w:t>subparagraph</w:t>
            </w:r>
            <w:r>
              <w:t xml:space="preserve"> 7.1.4.2 and </w:t>
            </w:r>
            <w:r w:rsidRPr="00DF266F">
              <w:rPr>
                <w:u w:val="single"/>
              </w:rPr>
              <w:t>replace</w:t>
            </w:r>
            <w:r>
              <w:t xml:space="preserve"> it with the following</w:t>
            </w:r>
            <w:r>
              <w:rPr>
                <w:lang w:val="en-CA"/>
              </w:rPr>
              <w:t xml:space="preserve"> new subparagraphs 7.1.4.2 and 7.1.4.3</w:t>
            </w:r>
            <w:r>
              <w:t xml:space="preserve">: </w:t>
            </w:r>
          </w:p>
          <w:p w14:paraId="2BEB9816" w14:textId="77777777" w:rsidR="00BD1117" w:rsidRDefault="00BD1117" w:rsidP="00DB0BA2">
            <w:pPr>
              <w:pStyle w:val="SC3"/>
              <w:numPr>
                <w:ilvl w:val="0"/>
                <w:numId w:val="0"/>
              </w:numPr>
              <w:jc w:val="both"/>
            </w:pPr>
          </w:p>
          <w:p w14:paraId="08364C01" w14:textId="77777777" w:rsidR="00BD1117" w:rsidRDefault="00BD1117" w:rsidP="00DB0BA2">
            <w:pPr>
              <w:pStyle w:val="SC3"/>
              <w:numPr>
                <w:ilvl w:val="0"/>
                <w:numId w:val="0"/>
              </w:numPr>
              <w:ind w:left="1530" w:hanging="810"/>
              <w:jc w:val="both"/>
            </w:pPr>
            <w:r>
              <w:t>.2</w:t>
            </w:r>
            <w:r>
              <w:tab/>
              <w:t xml:space="preserve">terminate the </w:t>
            </w:r>
            <w:r>
              <w:rPr>
                <w:i/>
              </w:rPr>
              <w:t xml:space="preserve">Contractor’s </w:t>
            </w:r>
            <w:r>
              <w:t xml:space="preserve">right to continue with the </w:t>
            </w:r>
            <w:r>
              <w:rPr>
                <w:i/>
              </w:rPr>
              <w:t xml:space="preserve">Work </w:t>
            </w:r>
            <w:r>
              <w:t xml:space="preserve">in whole or in part </w:t>
            </w:r>
            <w:r>
              <w:rPr>
                <w:lang w:val="en-CA"/>
              </w:rPr>
              <w:t xml:space="preserve">(and where the termination relates to the whole of the remaining </w:t>
            </w:r>
            <w:r>
              <w:rPr>
                <w:i/>
                <w:iCs/>
                <w:lang w:val="en-CA"/>
              </w:rPr>
              <w:t>Work</w:t>
            </w:r>
            <w:r>
              <w:rPr>
                <w:lang w:val="en-CA"/>
              </w:rPr>
              <w:t xml:space="preserve">, the </w:t>
            </w:r>
            <w:r>
              <w:rPr>
                <w:i/>
                <w:iCs/>
                <w:lang w:val="en-CA"/>
              </w:rPr>
              <w:t>Owner</w:t>
            </w:r>
            <w:r>
              <w:rPr>
                <w:lang w:val="en-CA"/>
              </w:rPr>
              <w:t xml:space="preserve"> shall also publish a notice of termination (Form 8) in accordance with the </w:t>
            </w:r>
            <w:r>
              <w:rPr>
                <w:i/>
                <w:iCs/>
                <w:lang w:val="en-CA"/>
              </w:rPr>
              <w:t>Construction Act</w:t>
            </w:r>
            <w:r>
              <w:rPr>
                <w:lang w:val="en-CA"/>
              </w:rPr>
              <w:t>;</w:t>
            </w:r>
            <w:r>
              <w:rPr>
                <w:i/>
                <w:iCs/>
                <w:lang w:val="en-CA"/>
              </w:rPr>
              <w:t xml:space="preserve"> </w:t>
            </w:r>
            <w:r>
              <w:t xml:space="preserve">or </w:t>
            </w:r>
          </w:p>
          <w:p w14:paraId="260E64D5" w14:textId="77777777" w:rsidR="00BD1117" w:rsidRDefault="00BD1117" w:rsidP="00DB0BA2">
            <w:pPr>
              <w:pStyle w:val="SC3"/>
              <w:numPr>
                <w:ilvl w:val="0"/>
                <w:numId w:val="0"/>
              </w:numPr>
              <w:ind w:left="1530" w:hanging="810"/>
              <w:jc w:val="both"/>
            </w:pPr>
          </w:p>
          <w:p w14:paraId="113F0823" w14:textId="77777777" w:rsidR="00BD1117" w:rsidRDefault="00BD1117" w:rsidP="00DB0BA2">
            <w:pPr>
              <w:pStyle w:val="SC3"/>
              <w:numPr>
                <w:ilvl w:val="0"/>
                <w:numId w:val="0"/>
              </w:numPr>
              <w:ind w:left="1530" w:hanging="810"/>
              <w:jc w:val="both"/>
            </w:pPr>
            <w:r>
              <w:rPr>
                <w:lang w:val="en-CA"/>
              </w:rPr>
              <w:t>.3</w:t>
            </w:r>
            <w:r>
              <w:rPr>
                <w:lang w:val="en-CA"/>
              </w:rPr>
              <w:tab/>
            </w:r>
            <w:r>
              <w:t xml:space="preserve">terminate the </w:t>
            </w:r>
            <w:r>
              <w:rPr>
                <w:i/>
              </w:rPr>
              <w:t>Contract</w:t>
            </w:r>
            <w:r>
              <w:t>, and publish a notice of termination (Form 8) in accordance with the</w:t>
            </w:r>
            <w:r>
              <w:rPr>
                <w:lang w:val="en-CA"/>
              </w:rPr>
              <w:t xml:space="preserve"> </w:t>
            </w:r>
            <w:r>
              <w:rPr>
                <w:i/>
                <w:iCs/>
                <w:lang w:val="en-CA"/>
              </w:rPr>
              <w:t>Construction</w:t>
            </w:r>
            <w:r>
              <w:t xml:space="preserve"> </w:t>
            </w:r>
            <w:r>
              <w:rPr>
                <w:i/>
              </w:rPr>
              <w:t>Act</w:t>
            </w:r>
            <w:r>
              <w:t>.</w:t>
            </w:r>
          </w:p>
          <w:p w14:paraId="3A27E881" w14:textId="77777777" w:rsidR="00BD1117" w:rsidRPr="00DF266F" w:rsidRDefault="00BD1117" w:rsidP="00DB0BA2">
            <w:pPr>
              <w:pStyle w:val="SC3"/>
              <w:numPr>
                <w:ilvl w:val="0"/>
                <w:numId w:val="0"/>
              </w:numPr>
              <w:jc w:val="both"/>
              <w:rPr>
                <w:u w:val="single"/>
              </w:rPr>
            </w:pPr>
          </w:p>
        </w:tc>
      </w:tr>
      <w:tr w:rsidR="00BD1117" w:rsidRPr="00AB0F97" w14:paraId="6535EE6C" w14:textId="77777777" w:rsidTr="00DB0BA2">
        <w:tc>
          <w:tcPr>
            <w:tcW w:w="923" w:type="dxa"/>
          </w:tcPr>
          <w:p w14:paraId="714D0B76" w14:textId="77777777" w:rsidR="00BD1117" w:rsidRPr="00AB0F97" w:rsidRDefault="00BD1117" w:rsidP="00DB0BA2">
            <w:pPr>
              <w:pStyle w:val="SimpleL3"/>
            </w:pPr>
          </w:p>
        </w:tc>
        <w:tc>
          <w:tcPr>
            <w:tcW w:w="990" w:type="dxa"/>
          </w:tcPr>
          <w:p w14:paraId="33BD9D49" w14:textId="77777777" w:rsidR="00BD1117" w:rsidRDefault="00BD1117" w:rsidP="00DB0BA2">
            <w:pPr>
              <w:pStyle w:val="TableText0"/>
              <w:jc w:val="center"/>
              <w:rPr>
                <w:sz w:val="20"/>
                <w:szCs w:val="20"/>
              </w:rPr>
            </w:pPr>
            <w:r>
              <w:rPr>
                <w:sz w:val="20"/>
                <w:szCs w:val="20"/>
              </w:rPr>
              <w:t>7.1.5.3</w:t>
            </w:r>
          </w:p>
        </w:tc>
        <w:tc>
          <w:tcPr>
            <w:tcW w:w="8167" w:type="dxa"/>
          </w:tcPr>
          <w:p w14:paraId="0C47D742" w14:textId="77777777" w:rsidR="00BD1117" w:rsidRDefault="00BD1117" w:rsidP="00DB0BA2">
            <w:pPr>
              <w:pStyle w:val="SC3"/>
              <w:numPr>
                <w:ilvl w:val="0"/>
                <w:numId w:val="0"/>
              </w:numPr>
              <w:jc w:val="both"/>
              <w:rPr>
                <w:lang w:val="en-CA"/>
              </w:rPr>
            </w:pPr>
            <w:r>
              <w:rPr>
                <w:lang w:val="en-CA"/>
              </w:rPr>
              <w:t xml:space="preserve">In subparagraph 7.1.5.3, after the word “including” in the first line, </w:t>
            </w:r>
            <w:r w:rsidRPr="004D47AA">
              <w:rPr>
                <w:u w:val="single"/>
                <w:lang w:val="en-CA"/>
              </w:rPr>
              <w:t>add</w:t>
            </w:r>
            <w:r>
              <w:rPr>
                <w:lang w:val="en-CA"/>
              </w:rPr>
              <w:t xml:space="preserve"> </w:t>
            </w:r>
            <w:r w:rsidRPr="004D47AA">
              <w:rPr>
                <w:lang w:val="en-CA"/>
              </w:rPr>
              <w:t>the</w:t>
            </w:r>
            <w:r>
              <w:rPr>
                <w:lang w:val="en-CA"/>
              </w:rPr>
              <w:t xml:space="preserve"> words “the </w:t>
            </w:r>
            <w:r>
              <w:rPr>
                <w:i/>
                <w:iCs/>
                <w:lang w:val="en-CA"/>
              </w:rPr>
              <w:t>Owner</w:t>
            </w:r>
            <w:r>
              <w:rPr>
                <w:lang w:val="en-CA"/>
              </w:rPr>
              <w:t xml:space="preserve">’s </w:t>
            </w:r>
            <w:r>
              <w:rPr>
                <w:i/>
                <w:iCs/>
                <w:lang w:val="en-CA"/>
              </w:rPr>
              <w:t>Administration Costs</w:t>
            </w:r>
            <w:r>
              <w:rPr>
                <w:lang w:val="en-CA"/>
              </w:rPr>
              <w:t xml:space="preserve"> and”.</w:t>
            </w:r>
          </w:p>
          <w:p w14:paraId="3B19BB5F" w14:textId="77777777" w:rsidR="00BD1117" w:rsidRPr="00DF266F" w:rsidRDefault="00BD1117" w:rsidP="00DB0BA2">
            <w:pPr>
              <w:pStyle w:val="SC3"/>
              <w:numPr>
                <w:ilvl w:val="0"/>
                <w:numId w:val="0"/>
              </w:numPr>
              <w:jc w:val="both"/>
              <w:rPr>
                <w:u w:val="single"/>
              </w:rPr>
            </w:pPr>
          </w:p>
        </w:tc>
      </w:tr>
      <w:tr w:rsidR="00BD1117" w:rsidRPr="00AB0F97" w14:paraId="433B07F6" w14:textId="77777777" w:rsidTr="00DB0BA2">
        <w:tc>
          <w:tcPr>
            <w:tcW w:w="923" w:type="dxa"/>
          </w:tcPr>
          <w:p w14:paraId="610886F0" w14:textId="77777777" w:rsidR="00BD1117" w:rsidRPr="00AB0F97" w:rsidRDefault="00BD1117" w:rsidP="00DB0BA2">
            <w:pPr>
              <w:pStyle w:val="SimpleL3"/>
            </w:pPr>
          </w:p>
        </w:tc>
        <w:tc>
          <w:tcPr>
            <w:tcW w:w="990" w:type="dxa"/>
          </w:tcPr>
          <w:p w14:paraId="1F2D9FFF" w14:textId="77777777" w:rsidR="00BD1117" w:rsidRDefault="00BD1117" w:rsidP="00DB0BA2">
            <w:pPr>
              <w:pStyle w:val="TableText0"/>
              <w:jc w:val="center"/>
              <w:rPr>
                <w:sz w:val="20"/>
                <w:szCs w:val="20"/>
              </w:rPr>
            </w:pPr>
            <w:r>
              <w:rPr>
                <w:sz w:val="20"/>
                <w:szCs w:val="20"/>
              </w:rPr>
              <w:t>7.1.7 to 7.1.10</w:t>
            </w:r>
          </w:p>
        </w:tc>
        <w:tc>
          <w:tcPr>
            <w:tcW w:w="8167" w:type="dxa"/>
          </w:tcPr>
          <w:p w14:paraId="345FC850" w14:textId="77777777" w:rsidR="00BD1117" w:rsidRDefault="00BD1117" w:rsidP="00DB0BA2">
            <w:pPr>
              <w:pStyle w:val="SC3"/>
              <w:numPr>
                <w:ilvl w:val="0"/>
                <w:numId w:val="0"/>
              </w:numPr>
              <w:jc w:val="both"/>
            </w:pPr>
            <w:r w:rsidRPr="0072505B">
              <w:rPr>
                <w:u w:val="single"/>
              </w:rPr>
              <w:t>Add</w:t>
            </w:r>
            <w:r>
              <w:t xml:space="preserve"> new </w:t>
            </w:r>
            <w:r>
              <w:rPr>
                <w:lang w:val="en-CA"/>
              </w:rPr>
              <w:t>paragraphs</w:t>
            </w:r>
            <w:r>
              <w:t xml:space="preserve"> 7.1.7</w:t>
            </w:r>
            <w:r>
              <w:rPr>
                <w:lang w:val="en-CA"/>
              </w:rPr>
              <w:t xml:space="preserve">, 7.1.8, 7.1.9, and 7.1.10 </w:t>
            </w:r>
            <w:r>
              <w:t xml:space="preserve">as follows: </w:t>
            </w:r>
          </w:p>
          <w:p w14:paraId="59947443" w14:textId="77777777" w:rsidR="00BD1117" w:rsidRDefault="00BD1117" w:rsidP="00DB0BA2">
            <w:pPr>
              <w:pStyle w:val="SC3"/>
              <w:numPr>
                <w:ilvl w:val="0"/>
                <w:numId w:val="0"/>
              </w:numPr>
              <w:ind w:left="1655"/>
              <w:jc w:val="both"/>
            </w:pPr>
          </w:p>
          <w:p w14:paraId="2F3D07F5" w14:textId="77777777" w:rsidR="00BD1117" w:rsidRDefault="00BD1117" w:rsidP="00DB0BA2">
            <w:pPr>
              <w:pStyle w:val="SC3"/>
              <w:numPr>
                <w:ilvl w:val="0"/>
                <w:numId w:val="0"/>
              </w:numPr>
              <w:ind w:left="827" w:hanging="827"/>
              <w:jc w:val="both"/>
            </w:pPr>
            <w:r>
              <w:t>7.1.7</w:t>
            </w:r>
            <w:r>
              <w:tab/>
            </w:r>
            <w:r>
              <w:rPr>
                <w:lang w:val="en-CA"/>
              </w:rPr>
              <w:t xml:space="preserve">The </w:t>
            </w:r>
            <w:r w:rsidRPr="00D56E3C">
              <w:rPr>
                <w:i/>
              </w:rPr>
              <w:t>Owner</w:t>
            </w:r>
            <w:r w:rsidRPr="00D56E3C">
              <w:t xml:space="preserve"> may</w:t>
            </w:r>
            <w:r>
              <w:rPr>
                <w:lang w:val="en-CA"/>
              </w:rPr>
              <w:t>,</w:t>
            </w:r>
            <w:r w:rsidRPr="00D56E3C">
              <w:t xml:space="preserve"> </w:t>
            </w:r>
            <w:r>
              <w:t>in its absolute discretion</w:t>
            </w:r>
            <w:r>
              <w:rPr>
                <w:lang w:val="en-CA"/>
              </w:rPr>
              <w:t>,</w:t>
            </w:r>
            <w:r>
              <w:t xml:space="preserve"> </w:t>
            </w:r>
            <w:r w:rsidRPr="00D56E3C">
              <w:t>terminate</w:t>
            </w:r>
            <w:r>
              <w:t xml:space="preserve"> the</w:t>
            </w:r>
            <w:r w:rsidRPr="00D56E3C">
              <w:t xml:space="preserve"> </w:t>
            </w:r>
            <w:r w:rsidRPr="00D56E3C">
              <w:rPr>
                <w:i/>
              </w:rPr>
              <w:t>Contractor</w:t>
            </w:r>
            <w:r w:rsidRPr="00D56E3C">
              <w:t xml:space="preserve"> </w:t>
            </w:r>
            <w:r>
              <w:rPr>
                <w:lang w:val="en-CA"/>
              </w:rPr>
              <w:t xml:space="preserve">at any time and for any no reason upon 30 days’ </w:t>
            </w:r>
            <w:r>
              <w:rPr>
                <w:i/>
                <w:iCs/>
                <w:lang w:val="en-CA"/>
              </w:rPr>
              <w:t>Notice in Writing</w:t>
            </w:r>
            <w:r>
              <w:t>.</w:t>
            </w:r>
          </w:p>
          <w:p w14:paraId="5366FEC5" w14:textId="77777777" w:rsidR="00BD1117" w:rsidRDefault="00BD1117" w:rsidP="00DB0BA2">
            <w:pPr>
              <w:pStyle w:val="SC3"/>
              <w:numPr>
                <w:ilvl w:val="0"/>
                <w:numId w:val="0"/>
              </w:numPr>
              <w:ind w:left="827" w:hanging="827"/>
              <w:jc w:val="both"/>
            </w:pPr>
          </w:p>
          <w:p w14:paraId="3148B152" w14:textId="77777777" w:rsidR="00BD1117" w:rsidRPr="00AB45E8" w:rsidRDefault="00BD1117" w:rsidP="00DB0BA2">
            <w:pPr>
              <w:pStyle w:val="SC3"/>
              <w:numPr>
                <w:ilvl w:val="0"/>
                <w:numId w:val="0"/>
              </w:numPr>
              <w:ind w:left="827" w:hanging="827"/>
              <w:jc w:val="both"/>
              <w:rPr>
                <w:lang w:val="en-CA"/>
              </w:rPr>
            </w:pPr>
            <w:r>
              <w:t>7.1.8</w:t>
            </w:r>
            <w:r>
              <w:tab/>
              <w:t xml:space="preserve">Upon termination of the </w:t>
            </w:r>
            <w:r>
              <w:rPr>
                <w:i/>
              </w:rPr>
              <w:t>Contractor</w:t>
            </w:r>
            <w:r>
              <w:t xml:space="preserve"> in </w:t>
            </w:r>
            <w:r w:rsidRPr="00AB45E8">
              <w:t xml:space="preserve">accordance with </w:t>
            </w:r>
            <w:r w:rsidRPr="00AB45E8">
              <w:rPr>
                <w:lang w:val="en-CA"/>
              </w:rPr>
              <w:t xml:space="preserve">GC </w:t>
            </w:r>
            <w:r w:rsidRPr="00AB45E8">
              <w:t>7.1.7</w:t>
            </w:r>
            <w:r w:rsidRPr="00AB45E8">
              <w:rPr>
                <w:lang w:val="en-CA"/>
              </w:rPr>
              <w:t xml:space="preserve"> and </w:t>
            </w:r>
            <w:r w:rsidRPr="00AB45E8">
              <w:t xml:space="preserve">subject to amounts that may be withheld in accordance with </w:t>
            </w:r>
            <w:r w:rsidRPr="00AB45E8">
              <w:rPr>
                <w:lang w:val="en-CA"/>
              </w:rPr>
              <w:t>GC</w:t>
            </w:r>
            <w:r w:rsidRPr="00AB45E8">
              <w:t xml:space="preserve"> 5.</w:t>
            </w:r>
            <w:r w:rsidRPr="00AB45E8">
              <w:rPr>
                <w:lang w:val="en-CA"/>
              </w:rPr>
              <w:t>3.4</w:t>
            </w:r>
            <w:r w:rsidRPr="00AB45E8">
              <w:t xml:space="preserve">, the </w:t>
            </w:r>
            <w:r w:rsidRPr="00AB45E8">
              <w:rPr>
                <w:i/>
              </w:rPr>
              <w:t xml:space="preserve">Owner </w:t>
            </w:r>
            <w:r w:rsidRPr="00AB45E8">
              <w:t xml:space="preserve">will pay for services rendered by the </w:t>
            </w:r>
            <w:r w:rsidRPr="00AB45E8">
              <w:rPr>
                <w:i/>
              </w:rPr>
              <w:t>Contractor</w:t>
            </w:r>
            <w:r w:rsidRPr="00AB45E8">
              <w:t xml:space="preserve"> up to the effective date of termination</w:t>
            </w:r>
            <w:r w:rsidRPr="00AB45E8">
              <w:rPr>
                <w:lang w:val="en-CA"/>
              </w:rPr>
              <w:t xml:space="preserve">, and </w:t>
            </w:r>
            <w:r w:rsidRPr="00AB45E8">
              <w:t xml:space="preserve">the </w:t>
            </w:r>
            <w:r w:rsidRPr="00AB45E8">
              <w:rPr>
                <w:i/>
                <w:iCs/>
              </w:rPr>
              <w:t>Direct Costs</w:t>
            </w:r>
            <w:r w:rsidRPr="00AB45E8">
              <w:rPr>
                <w:i/>
                <w:iCs/>
                <w:lang w:val="en-US"/>
              </w:rPr>
              <w:t xml:space="preserve"> </w:t>
            </w:r>
            <w:r w:rsidRPr="00AB45E8">
              <w:t xml:space="preserve">associated with termination, including the costs of demobilization, losses sustained on </w:t>
            </w:r>
            <w:r w:rsidRPr="00AB45E8">
              <w:rPr>
                <w:i/>
              </w:rPr>
              <w:t>Products</w:t>
            </w:r>
            <w:r w:rsidRPr="00AB45E8">
              <w:t xml:space="preserve"> and construction machinery and equipment.</w:t>
            </w:r>
            <w:r w:rsidRPr="00AB45E8">
              <w:rPr>
                <w:lang w:val="en-CA"/>
              </w:rPr>
              <w:t xml:space="preserve"> </w:t>
            </w:r>
            <w:r w:rsidRPr="00AB45E8">
              <w:t xml:space="preserve">The </w:t>
            </w:r>
            <w:r w:rsidRPr="00AB45E8">
              <w:rPr>
                <w:i/>
              </w:rPr>
              <w:t>Contractor</w:t>
            </w:r>
            <w:r w:rsidRPr="00AB45E8">
              <w:t xml:space="preserve"> shall not be entitled to any recovery for any special, indirect or consequential losses</w:t>
            </w:r>
            <w:r w:rsidRPr="00AB45E8">
              <w:rPr>
                <w:lang w:val="en-CA"/>
              </w:rPr>
              <w:t>, including lost profits or loss of opportunity.</w:t>
            </w:r>
          </w:p>
          <w:p w14:paraId="4CC763E4" w14:textId="77777777" w:rsidR="00BD1117" w:rsidRPr="00AB45E8" w:rsidRDefault="00BD1117" w:rsidP="00DB0BA2">
            <w:pPr>
              <w:pStyle w:val="SC3"/>
              <w:numPr>
                <w:ilvl w:val="0"/>
                <w:numId w:val="0"/>
              </w:numPr>
              <w:ind w:left="827" w:hanging="827"/>
              <w:jc w:val="both"/>
              <w:rPr>
                <w:lang w:val="en-CA"/>
              </w:rPr>
            </w:pPr>
          </w:p>
          <w:p w14:paraId="184FF826" w14:textId="77777777" w:rsidR="00BD1117" w:rsidRPr="00AB45E8" w:rsidRDefault="00BD1117" w:rsidP="00DB0BA2">
            <w:pPr>
              <w:pStyle w:val="SC3"/>
              <w:numPr>
                <w:ilvl w:val="0"/>
                <w:numId w:val="0"/>
              </w:numPr>
              <w:ind w:left="827" w:hanging="827"/>
              <w:jc w:val="both"/>
              <w:rPr>
                <w:lang w:val="en-GB"/>
              </w:rPr>
            </w:pPr>
            <w:r w:rsidRPr="00AB45E8">
              <w:rPr>
                <w:lang w:val="en-CA"/>
              </w:rPr>
              <w:t>7.1.9</w:t>
            </w:r>
            <w:r w:rsidRPr="00AB45E8">
              <w:rPr>
                <w:lang w:val="en-CA"/>
              </w:rPr>
              <w:tab/>
            </w:r>
            <w:r w:rsidRPr="00AB45E8">
              <w:rPr>
                <w:lang w:val="en-GB"/>
              </w:rPr>
              <w:t xml:space="preserve">The </w:t>
            </w:r>
            <w:r w:rsidRPr="00AB45E8">
              <w:rPr>
                <w:i/>
                <w:lang w:val="en-GB"/>
              </w:rPr>
              <w:t>Owner</w:t>
            </w:r>
            <w:r w:rsidRPr="00AB45E8">
              <w:rPr>
                <w:lang w:val="en-GB"/>
              </w:rPr>
              <w:t xml:space="preserve"> may suspend </w:t>
            </w:r>
            <w:r w:rsidRPr="00AB45E8">
              <w:rPr>
                <w:i/>
                <w:lang w:val="en-GB"/>
              </w:rPr>
              <w:t>Work</w:t>
            </w:r>
            <w:r w:rsidRPr="00AB45E8">
              <w:rPr>
                <w:lang w:val="en-GB"/>
              </w:rPr>
              <w:t xml:space="preserve"> at any time for any reason and without cause upon giving the </w:t>
            </w:r>
            <w:r w:rsidRPr="00AB45E8">
              <w:rPr>
                <w:i/>
                <w:lang w:val="en-GB"/>
              </w:rPr>
              <w:t>Contractor</w:t>
            </w:r>
            <w:r w:rsidRPr="00AB45E8">
              <w:rPr>
                <w:lang w:val="en-GB"/>
              </w:rPr>
              <w:t xml:space="preserve"> 10 days’</w:t>
            </w:r>
            <w:r w:rsidRPr="00AB45E8">
              <w:rPr>
                <w:i/>
                <w:lang w:val="en-GB"/>
              </w:rPr>
              <w:t xml:space="preserve"> Notice in Writing</w:t>
            </w:r>
            <w:r w:rsidRPr="00AB45E8">
              <w:rPr>
                <w:lang w:val="en-GB"/>
              </w:rPr>
              <w:t xml:space="preserve"> to that effect. In such event, the </w:t>
            </w:r>
            <w:r w:rsidRPr="00AB45E8">
              <w:rPr>
                <w:i/>
                <w:lang w:val="en-GB"/>
              </w:rPr>
              <w:t>Contractor</w:t>
            </w:r>
            <w:r w:rsidRPr="00AB45E8">
              <w:rPr>
                <w:lang w:val="en-GB"/>
              </w:rPr>
              <w:t xml:space="preserve"> shall be entitled to be paid for all </w:t>
            </w:r>
            <w:r w:rsidRPr="00AB45E8">
              <w:rPr>
                <w:i/>
                <w:lang w:val="en-GB"/>
              </w:rPr>
              <w:t>Work</w:t>
            </w:r>
            <w:r w:rsidRPr="00AB45E8">
              <w:rPr>
                <w:lang w:val="en-GB"/>
              </w:rPr>
              <w:t xml:space="preserve"> performed to the date of suspension and be compensated for all reasonable </w:t>
            </w:r>
            <w:r w:rsidRPr="00AB45E8">
              <w:rPr>
                <w:i/>
                <w:iCs/>
                <w:lang w:val="en-GB"/>
              </w:rPr>
              <w:t>Direct Costs</w:t>
            </w:r>
            <w:r w:rsidRPr="00AB45E8">
              <w:rPr>
                <w:lang w:val="en-GB"/>
              </w:rPr>
              <w:t xml:space="preserve"> incurred arising from the suspension, but in no event shall the </w:t>
            </w:r>
            <w:r w:rsidRPr="00AB45E8">
              <w:rPr>
                <w:i/>
                <w:lang w:val="en-GB"/>
              </w:rPr>
              <w:t>Contractor</w:t>
            </w:r>
            <w:r w:rsidRPr="00AB45E8">
              <w:rPr>
                <w:lang w:val="en-GB"/>
              </w:rPr>
              <w:t xml:space="preserve"> be entitled to be compensated for any indirect, special, or consequential losses or damages </w:t>
            </w:r>
            <w:r w:rsidRPr="00AB45E8">
              <w:rPr>
                <w:lang w:val="en-GB"/>
              </w:rPr>
              <w:lastRenderedPageBreak/>
              <w:t>incurred.</w:t>
            </w:r>
          </w:p>
          <w:p w14:paraId="4EEF86DF" w14:textId="77777777" w:rsidR="00BD1117" w:rsidRPr="00AB45E8" w:rsidRDefault="00BD1117" w:rsidP="00DB0BA2">
            <w:pPr>
              <w:pStyle w:val="SC3"/>
              <w:numPr>
                <w:ilvl w:val="0"/>
                <w:numId w:val="0"/>
              </w:numPr>
              <w:ind w:left="2879" w:hanging="827"/>
              <w:jc w:val="both"/>
              <w:rPr>
                <w:lang w:val="en-GB"/>
              </w:rPr>
            </w:pPr>
          </w:p>
          <w:p w14:paraId="5615F446" w14:textId="77777777" w:rsidR="00BD1117" w:rsidRPr="006930DA" w:rsidRDefault="00BD1117" w:rsidP="00DB0BA2">
            <w:pPr>
              <w:pStyle w:val="SC3"/>
              <w:numPr>
                <w:ilvl w:val="0"/>
                <w:numId w:val="0"/>
              </w:numPr>
              <w:ind w:left="827" w:hanging="827"/>
              <w:jc w:val="both"/>
            </w:pPr>
            <w:r w:rsidRPr="00AB45E8">
              <w:rPr>
                <w:lang w:val="en-GB"/>
              </w:rPr>
              <w:t>7.1.10</w:t>
            </w:r>
            <w:r w:rsidRPr="00AB45E8">
              <w:rPr>
                <w:lang w:val="en-GB"/>
              </w:rPr>
              <w:tab/>
              <w:t xml:space="preserve">In the case of either a termination of the </w:t>
            </w:r>
            <w:r w:rsidRPr="00AB45E8">
              <w:rPr>
                <w:i/>
                <w:lang w:val="en-GB"/>
              </w:rPr>
              <w:t>Contract</w:t>
            </w:r>
            <w:r w:rsidRPr="00AB45E8">
              <w:rPr>
                <w:lang w:val="en-GB"/>
              </w:rPr>
              <w:t xml:space="preserve"> or a suspension of the </w:t>
            </w:r>
            <w:r w:rsidRPr="00AB45E8">
              <w:rPr>
                <w:i/>
                <w:lang w:val="en-GB"/>
              </w:rPr>
              <w:t>Work</w:t>
            </w:r>
            <w:r w:rsidRPr="00AB45E8">
              <w:rPr>
                <w:lang w:val="en-GB"/>
              </w:rPr>
              <w:t xml:space="preserve">, the </w:t>
            </w:r>
            <w:r w:rsidRPr="00AB45E8">
              <w:rPr>
                <w:i/>
                <w:lang w:val="en-GB"/>
              </w:rPr>
              <w:t>Contractor</w:t>
            </w:r>
            <w:r w:rsidRPr="00AB45E8">
              <w:rPr>
                <w:lang w:val="en-GB"/>
              </w:rPr>
              <w:t xml:space="preserve"> shall use its best commercial efforts to mitigate the financial consequences to the </w:t>
            </w:r>
            <w:r w:rsidRPr="00AB45E8">
              <w:rPr>
                <w:i/>
                <w:lang w:val="en-GB"/>
              </w:rPr>
              <w:t>Owner</w:t>
            </w:r>
            <w:r w:rsidRPr="00AB45E8">
              <w:rPr>
                <w:lang w:val="en-GB"/>
              </w:rPr>
              <w:t xml:space="preserve"> arising out of the termination or suspension, as the case may be.</w:t>
            </w:r>
          </w:p>
          <w:p w14:paraId="23490469" w14:textId="77777777" w:rsidR="00BD1117" w:rsidRPr="0072505B" w:rsidRDefault="00BD1117" w:rsidP="00DB0BA2">
            <w:pPr>
              <w:pStyle w:val="SC3"/>
              <w:numPr>
                <w:ilvl w:val="0"/>
                <w:numId w:val="0"/>
              </w:numPr>
              <w:jc w:val="both"/>
            </w:pPr>
          </w:p>
        </w:tc>
      </w:tr>
    </w:tbl>
    <w:p w14:paraId="4AAD3DB6" w14:textId="77777777" w:rsidR="00BD1117" w:rsidRPr="00DF3C32" w:rsidRDefault="00BD1117" w:rsidP="00BD1117">
      <w:pPr>
        <w:pStyle w:val="SimpleL2"/>
      </w:pPr>
      <w:bookmarkStart w:id="406" w:name="_Toc115690188"/>
      <w:r w:rsidRPr="00DF3C32">
        <w:lastRenderedPageBreak/>
        <w:t>GC 7.2   CONTRACTOR’S RIGHT TO STOP THE WORK OR TERMINATE THE CONTRACT</w:t>
      </w:r>
      <w:bookmarkEnd w:id="40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7B8C786" w14:textId="77777777" w:rsidTr="00DB0BA2">
        <w:tc>
          <w:tcPr>
            <w:tcW w:w="923" w:type="dxa"/>
          </w:tcPr>
          <w:p w14:paraId="732544AF" w14:textId="77777777" w:rsidR="00BD1117" w:rsidRPr="00AB0F97" w:rsidRDefault="00BD1117" w:rsidP="00DB0BA2">
            <w:pPr>
              <w:pStyle w:val="SimpleL3"/>
            </w:pPr>
          </w:p>
        </w:tc>
        <w:tc>
          <w:tcPr>
            <w:tcW w:w="990" w:type="dxa"/>
          </w:tcPr>
          <w:p w14:paraId="77C8D80B" w14:textId="77777777" w:rsidR="00BD1117" w:rsidRPr="00AB0F97" w:rsidRDefault="00BD1117" w:rsidP="00DB0BA2">
            <w:pPr>
              <w:pStyle w:val="TableText0"/>
              <w:jc w:val="center"/>
              <w:rPr>
                <w:sz w:val="20"/>
                <w:szCs w:val="20"/>
              </w:rPr>
            </w:pPr>
            <w:r>
              <w:rPr>
                <w:sz w:val="20"/>
                <w:szCs w:val="20"/>
              </w:rPr>
              <w:t>7.2.1</w:t>
            </w:r>
          </w:p>
        </w:tc>
        <w:tc>
          <w:tcPr>
            <w:tcW w:w="8167" w:type="dxa"/>
          </w:tcPr>
          <w:p w14:paraId="6F15228B" w14:textId="77777777" w:rsidR="00BD1117" w:rsidRDefault="00BD1117" w:rsidP="00DB0BA2">
            <w:pPr>
              <w:pStyle w:val="SC3"/>
              <w:numPr>
                <w:ilvl w:val="0"/>
                <w:numId w:val="0"/>
              </w:numPr>
              <w:jc w:val="both"/>
            </w:pPr>
            <w:r>
              <w:rPr>
                <w:u w:val="single"/>
                <w:lang w:val="en-CA"/>
              </w:rPr>
              <w:t>Delete</w:t>
            </w:r>
            <w:r>
              <w:rPr>
                <w:lang w:val="en-CA"/>
              </w:rPr>
              <w:t xml:space="preserve"> the period at the end of the sentence in paragraph 7.2.1 and </w:t>
            </w:r>
            <w:r>
              <w:rPr>
                <w:u w:val="single"/>
                <w:lang w:val="en-CA"/>
              </w:rPr>
              <w:t>replace</w:t>
            </w:r>
            <w:r>
              <w:rPr>
                <w:lang w:val="en-CA"/>
              </w:rPr>
              <w:t xml:space="preserve"> it with </w:t>
            </w:r>
            <w:r>
              <w:t xml:space="preserve">“and within 5 </w:t>
            </w:r>
            <w:r>
              <w:rPr>
                <w:i/>
              </w:rPr>
              <w:t>Working Days</w:t>
            </w:r>
            <w:r>
              <w:t xml:space="preserve"> publish a notice of termination (Form 8) in accordance with the </w:t>
            </w:r>
            <w:r>
              <w:rPr>
                <w:i/>
                <w:iCs/>
                <w:lang w:val="en-CA"/>
              </w:rPr>
              <w:t xml:space="preserve">Construction </w:t>
            </w:r>
            <w:r>
              <w:rPr>
                <w:i/>
              </w:rPr>
              <w:t>Act</w:t>
            </w:r>
            <w:r>
              <w:t>”.</w:t>
            </w:r>
          </w:p>
          <w:p w14:paraId="18DB14C7" w14:textId="77777777" w:rsidR="00BD1117" w:rsidRPr="009A6000" w:rsidRDefault="00BD1117" w:rsidP="00DB0BA2">
            <w:pPr>
              <w:pStyle w:val="SC3"/>
              <w:numPr>
                <w:ilvl w:val="0"/>
                <w:numId w:val="0"/>
              </w:numPr>
              <w:jc w:val="both"/>
              <w:rPr>
                <w:lang w:val="en-CA"/>
              </w:rPr>
            </w:pPr>
          </w:p>
        </w:tc>
      </w:tr>
      <w:tr w:rsidR="00BD1117" w:rsidRPr="00AB0F97" w14:paraId="4CA7193E" w14:textId="77777777" w:rsidTr="00DB0BA2">
        <w:tc>
          <w:tcPr>
            <w:tcW w:w="923" w:type="dxa"/>
          </w:tcPr>
          <w:p w14:paraId="76CB201D" w14:textId="77777777" w:rsidR="00BD1117" w:rsidRPr="00AB0F97" w:rsidRDefault="00BD1117" w:rsidP="00DB0BA2">
            <w:pPr>
              <w:pStyle w:val="SimpleL3"/>
            </w:pPr>
          </w:p>
        </w:tc>
        <w:tc>
          <w:tcPr>
            <w:tcW w:w="990" w:type="dxa"/>
          </w:tcPr>
          <w:p w14:paraId="699C00D4" w14:textId="77777777" w:rsidR="00BD1117" w:rsidRDefault="00BD1117" w:rsidP="00DB0BA2">
            <w:pPr>
              <w:pStyle w:val="TableText0"/>
              <w:jc w:val="center"/>
              <w:rPr>
                <w:sz w:val="20"/>
                <w:szCs w:val="20"/>
              </w:rPr>
            </w:pPr>
            <w:r>
              <w:rPr>
                <w:sz w:val="20"/>
                <w:szCs w:val="20"/>
              </w:rPr>
              <w:t>7.2.2</w:t>
            </w:r>
          </w:p>
        </w:tc>
        <w:tc>
          <w:tcPr>
            <w:tcW w:w="8167" w:type="dxa"/>
          </w:tcPr>
          <w:p w14:paraId="20D8AE71" w14:textId="77777777" w:rsidR="00BD1117" w:rsidRPr="00125EF5" w:rsidRDefault="00BD1117" w:rsidP="00DB0BA2">
            <w:pPr>
              <w:pStyle w:val="SC3"/>
              <w:numPr>
                <w:ilvl w:val="0"/>
                <w:numId w:val="0"/>
              </w:numPr>
              <w:jc w:val="both"/>
            </w:pPr>
            <w:r w:rsidRPr="009A6000">
              <w:rPr>
                <w:u w:val="single"/>
                <w:lang w:val="en-CA"/>
              </w:rPr>
              <w:t>Delete</w:t>
            </w:r>
            <w:r>
              <w:rPr>
                <w:lang w:val="en-CA"/>
              </w:rPr>
              <w:t xml:space="preserve"> paragraph 7.2.2 and </w:t>
            </w:r>
            <w:r w:rsidRPr="009A6000">
              <w:rPr>
                <w:u w:val="single"/>
                <w:lang w:val="en-CA"/>
              </w:rPr>
              <w:t>replace</w:t>
            </w:r>
            <w:r>
              <w:rPr>
                <w:lang w:val="en-CA"/>
              </w:rPr>
              <w:t xml:space="preserve"> it with the following: </w:t>
            </w:r>
          </w:p>
          <w:p w14:paraId="33A8EE55" w14:textId="77777777" w:rsidR="00BD1117" w:rsidRDefault="00BD1117" w:rsidP="00DB0BA2">
            <w:pPr>
              <w:pStyle w:val="SC3"/>
              <w:numPr>
                <w:ilvl w:val="0"/>
                <w:numId w:val="0"/>
              </w:numPr>
              <w:ind w:left="1655"/>
              <w:jc w:val="both"/>
            </w:pPr>
          </w:p>
          <w:p w14:paraId="72CBFF14" w14:textId="77777777" w:rsidR="00BD1117" w:rsidRPr="007D6AB8" w:rsidRDefault="00BD1117" w:rsidP="00DB0BA2">
            <w:pPr>
              <w:pStyle w:val="SC3"/>
              <w:numPr>
                <w:ilvl w:val="0"/>
                <w:numId w:val="0"/>
              </w:numPr>
              <w:ind w:left="810" w:hanging="810"/>
              <w:jc w:val="both"/>
              <w:rPr>
                <w:lang w:val="en-CA"/>
              </w:rPr>
            </w:pPr>
            <w:r>
              <w:rPr>
                <w:rFonts w:cs="Arial"/>
                <w:lang w:val="en-CA"/>
              </w:rPr>
              <w:t xml:space="preserve">7.2.2 </w:t>
            </w:r>
            <w:r>
              <w:rPr>
                <w:rFonts w:cs="Arial"/>
                <w:lang w:val="en-CA"/>
              </w:rPr>
              <w:tab/>
            </w:r>
            <w:r w:rsidRPr="00F511B8">
              <w:rPr>
                <w:rFonts w:cs="Arial"/>
              </w:rPr>
              <w:t xml:space="preserve">If the </w:t>
            </w:r>
            <w:r w:rsidRPr="00F511B8">
              <w:rPr>
                <w:rFonts w:cs="Arial"/>
                <w:i/>
              </w:rPr>
              <w:t>Work</w:t>
            </w:r>
            <w:r w:rsidRPr="00F511B8">
              <w:rPr>
                <w:rFonts w:cs="Arial"/>
              </w:rPr>
              <w:t xml:space="preserve"> is suspended or otherwise delayed for a period of </w:t>
            </w:r>
            <w:r>
              <w:rPr>
                <w:rFonts w:cs="Arial"/>
                <w:lang w:val="en-CA"/>
              </w:rPr>
              <w:t>4</w:t>
            </w:r>
            <w:r w:rsidRPr="00F511B8">
              <w:rPr>
                <w:rFonts w:cs="Arial"/>
              </w:rPr>
              <w:t xml:space="preserve">0 consecutive </w:t>
            </w:r>
            <w:r w:rsidRPr="00F511B8">
              <w:rPr>
                <w:rFonts w:cs="Arial"/>
                <w:i/>
              </w:rPr>
              <w:t>Working Days</w:t>
            </w:r>
            <w:r w:rsidRPr="00F511B8">
              <w:rPr>
                <w:rFonts w:cs="Arial"/>
              </w:rPr>
              <w:t xml:space="preserve"> or more under a stop work order issued by a court or other public authority on account of a breach, violation, contravention, or a failure to abide by any laws, ordinances, rules, regulations, or codes directly by the </w:t>
            </w:r>
            <w:r w:rsidRPr="00F511B8">
              <w:rPr>
                <w:rFonts w:cs="Arial"/>
                <w:i/>
              </w:rPr>
              <w:t>Owner</w:t>
            </w:r>
            <w:r w:rsidRPr="00F511B8">
              <w:rPr>
                <w:rFonts w:cs="Arial"/>
              </w:rPr>
              <w:t xml:space="preserve">, the </w:t>
            </w:r>
            <w:r w:rsidRPr="00F511B8">
              <w:rPr>
                <w:rFonts w:cs="Arial"/>
                <w:i/>
              </w:rPr>
              <w:t>Owner’s</w:t>
            </w:r>
            <w:r w:rsidRPr="00F511B8">
              <w:rPr>
                <w:rFonts w:cs="Arial"/>
              </w:rPr>
              <w:t xml:space="preserve"> other contractor(s), and relating to the </w:t>
            </w:r>
            <w:r w:rsidRPr="00F511B8">
              <w:rPr>
                <w:rFonts w:cs="Arial"/>
                <w:i/>
              </w:rPr>
              <w:t>Work</w:t>
            </w:r>
            <w:r w:rsidRPr="00F511B8">
              <w:rPr>
                <w:rFonts w:cs="Arial"/>
              </w:rPr>
              <w:t xml:space="preserve"> or the </w:t>
            </w:r>
            <w:r w:rsidRPr="00F511B8">
              <w:rPr>
                <w:rFonts w:cs="Arial"/>
                <w:i/>
              </w:rPr>
              <w:t>Place of the Work</w:t>
            </w:r>
            <w:r w:rsidRPr="00F511B8">
              <w:rPr>
                <w:rFonts w:cs="Arial"/>
              </w:rPr>
              <w:t xml:space="preserve">, the </w:t>
            </w:r>
            <w:r>
              <w:rPr>
                <w:rFonts w:cs="Arial"/>
                <w:i/>
                <w:lang w:val="en-CA"/>
              </w:rPr>
              <w:t>Contractor</w:t>
            </w:r>
            <w:r w:rsidRPr="00F511B8">
              <w:rPr>
                <w:rFonts w:cs="Arial"/>
              </w:rPr>
              <w:t xml:space="preserve"> may, without prejudice to any other right or remedy the </w:t>
            </w:r>
            <w:r>
              <w:rPr>
                <w:rFonts w:cs="Arial"/>
                <w:i/>
                <w:lang w:val="en-CA"/>
              </w:rPr>
              <w:t>Contractor</w:t>
            </w:r>
            <w:r w:rsidRPr="00F511B8">
              <w:rPr>
                <w:rFonts w:cs="Arial"/>
              </w:rPr>
              <w:t xml:space="preserve"> may have, terminate the </w:t>
            </w:r>
            <w:r w:rsidRPr="00F511B8">
              <w:rPr>
                <w:rFonts w:cs="Arial"/>
                <w:i/>
              </w:rPr>
              <w:t>Contract</w:t>
            </w:r>
            <w:r w:rsidRPr="00F511B8">
              <w:rPr>
                <w:rFonts w:cs="Arial"/>
              </w:rPr>
              <w:t xml:space="preserve"> by giving the </w:t>
            </w:r>
            <w:r w:rsidRPr="00F511B8">
              <w:rPr>
                <w:rFonts w:cs="Arial"/>
                <w:i/>
              </w:rPr>
              <w:t>Owner</w:t>
            </w:r>
            <w:r w:rsidRPr="00F511B8">
              <w:rPr>
                <w:rFonts w:cs="Arial"/>
              </w:rPr>
              <w:t xml:space="preserve"> </w:t>
            </w:r>
            <w:r w:rsidRPr="007D6AB8">
              <w:rPr>
                <w:rFonts w:cs="Arial"/>
                <w:i/>
              </w:rPr>
              <w:t>Notice</w:t>
            </w:r>
            <w:r w:rsidRPr="00F511B8">
              <w:rPr>
                <w:rFonts w:cs="Arial"/>
              </w:rPr>
              <w:t xml:space="preserve"> </w:t>
            </w:r>
            <w:r w:rsidRPr="007D6AB8">
              <w:rPr>
                <w:rFonts w:cs="Arial"/>
                <w:i/>
              </w:rPr>
              <w:t>in</w:t>
            </w:r>
            <w:r w:rsidRPr="00F511B8">
              <w:rPr>
                <w:rFonts w:cs="Arial"/>
              </w:rPr>
              <w:t xml:space="preserve"> </w:t>
            </w:r>
            <w:r w:rsidRPr="00F511B8">
              <w:rPr>
                <w:rFonts w:cs="Arial"/>
                <w:i/>
              </w:rPr>
              <w:t>Writing</w:t>
            </w:r>
            <w:r w:rsidRPr="00F511B8">
              <w:rPr>
                <w:rFonts w:cs="Arial"/>
              </w:rPr>
              <w:t xml:space="preserve"> to that effect.</w:t>
            </w:r>
            <w:r>
              <w:rPr>
                <w:rFonts w:cs="Arial"/>
                <w:lang w:val="en-CA"/>
              </w:rPr>
              <w:t>”</w:t>
            </w:r>
          </w:p>
          <w:p w14:paraId="1705980E" w14:textId="77777777" w:rsidR="00BD1117" w:rsidRDefault="00BD1117" w:rsidP="00DB0BA2">
            <w:pPr>
              <w:pStyle w:val="SC3"/>
              <w:numPr>
                <w:ilvl w:val="0"/>
                <w:numId w:val="0"/>
              </w:numPr>
              <w:jc w:val="both"/>
              <w:rPr>
                <w:u w:val="single"/>
                <w:lang w:val="en-CA"/>
              </w:rPr>
            </w:pPr>
          </w:p>
        </w:tc>
      </w:tr>
      <w:tr w:rsidR="00BD1117" w:rsidRPr="00AB0F97" w14:paraId="3375107F" w14:textId="77777777" w:rsidTr="00DB0BA2">
        <w:tc>
          <w:tcPr>
            <w:tcW w:w="923" w:type="dxa"/>
          </w:tcPr>
          <w:p w14:paraId="4180364A" w14:textId="77777777" w:rsidR="00BD1117" w:rsidRPr="00AB0F97" w:rsidRDefault="00BD1117" w:rsidP="00DB0BA2">
            <w:pPr>
              <w:pStyle w:val="SimpleL3"/>
            </w:pPr>
          </w:p>
        </w:tc>
        <w:tc>
          <w:tcPr>
            <w:tcW w:w="990" w:type="dxa"/>
          </w:tcPr>
          <w:p w14:paraId="6EAF9BC2" w14:textId="77777777" w:rsidR="00BD1117" w:rsidRDefault="00BD1117" w:rsidP="00DB0BA2">
            <w:pPr>
              <w:pStyle w:val="TableText0"/>
              <w:jc w:val="center"/>
              <w:rPr>
                <w:sz w:val="20"/>
                <w:szCs w:val="20"/>
              </w:rPr>
            </w:pPr>
            <w:r>
              <w:rPr>
                <w:sz w:val="20"/>
                <w:szCs w:val="20"/>
              </w:rPr>
              <w:t>7.2.3.1</w:t>
            </w:r>
          </w:p>
        </w:tc>
        <w:tc>
          <w:tcPr>
            <w:tcW w:w="8167" w:type="dxa"/>
          </w:tcPr>
          <w:p w14:paraId="61F74A6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7.2.3.1 and </w:t>
            </w:r>
            <w:r w:rsidRPr="009A6000">
              <w:rPr>
                <w:u w:val="single"/>
              </w:rPr>
              <w:t>replace</w:t>
            </w:r>
            <w:r w:rsidRPr="00F100B7">
              <w:t xml:space="preserve"> it with “Intentionally left blank”.</w:t>
            </w:r>
          </w:p>
          <w:p w14:paraId="66ED2A1A" w14:textId="77777777" w:rsidR="00BD1117" w:rsidRPr="009A6000" w:rsidRDefault="00BD1117" w:rsidP="00DB0BA2">
            <w:pPr>
              <w:pStyle w:val="SC3"/>
              <w:numPr>
                <w:ilvl w:val="0"/>
                <w:numId w:val="0"/>
              </w:numPr>
              <w:jc w:val="both"/>
              <w:rPr>
                <w:u w:val="single"/>
              </w:rPr>
            </w:pPr>
          </w:p>
        </w:tc>
      </w:tr>
      <w:tr w:rsidR="00BD1117" w:rsidRPr="00AB0F97" w14:paraId="0C293EFE" w14:textId="77777777" w:rsidTr="00DB0BA2">
        <w:tc>
          <w:tcPr>
            <w:tcW w:w="923" w:type="dxa"/>
          </w:tcPr>
          <w:p w14:paraId="2D06A4F1" w14:textId="77777777" w:rsidR="00BD1117" w:rsidRPr="00AB0F97" w:rsidRDefault="00BD1117" w:rsidP="00DB0BA2">
            <w:pPr>
              <w:pStyle w:val="SimpleL3"/>
            </w:pPr>
          </w:p>
        </w:tc>
        <w:tc>
          <w:tcPr>
            <w:tcW w:w="990" w:type="dxa"/>
          </w:tcPr>
          <w:p w14:paraId="72F26BFE" w14:textId="77777777" w:rsidR="00BD1117" w:rsidRDefault="00BD1117" w:rsidP="00DB0BA2">
            <w:pPr>
              <w:pStyle w:val="TableText0"/>
              <w:jc w:val="center"/>
              <w:rPr>
                <w:sz w:val="20"/>
                <w:szCs w:val="20"/>
              </w:rPr>
            </w:pPr>
            <w:r>
              <w:rPr>
                <w:sz w:val="20"/>
                <w:szCs w:val="20"/>
              </w:rPr>
              <w:t>7.2.3.3</w:t>
            </w:r>
          </w:p>
        </w:tc>
        <w:tc>
          <w:tcPr>
            <w:tcW w:w="8167" w:type="dxa"/>
          </w:tcPr>
          <w:p w14:paraId="5925E330" w14:textId="77777777" w:rsidR="00BD1117" w:rsidRPr="00F100B7" w:rsidRDefault="00BD1117" w:rsidP="00DB0BA2">
            <w:pPr>
              <w:pStyle w:val="SC3"/>
              <w:numPr>
                <w:ilvl w:val="0"/>
                <w:numId w:val="0"/>
              </w:numPr>
              <w:jc w:val="both"/>
            </w:pPr>
            <w:r w:rsidRPr="009A6000">
              <w:rPr>
                <w:u w:val="single"/>
              </w:rPr>
              <w:t>Delete</w:t>
            </w:r>
            <w:r w:rsidRPr="00F100B7">
              <w:t xml:space="preserve"> </w:t>
            </w:r>
            <w:r>
              <w:rPr>
                <w:lang w:val="en-CA"/>
              </w:rPr>
              <w:t>paragraph</w:t>
            </w:r>
            <w:r w:rsidRPr="00F100B7">
              <w:t xml:space="preserve"> 7.2.3.3 and </w:t>
            </w:r>
            <w:r w:rsidRPr="009A6000">
              <w:rPr>
                <w:u w:val="single"/>
              </w:rPr>
              <w:t>replace</w:t>
            </w:r>
            <w:r w:rsidRPr="00F100B7">
              <w:t xml:space="preserve"> it with the following:</w:t>
            </w:r>
          </w:p>
          <w:p w14:paraId="1D898247" w14:textId="77777777" w:rsidR="00BD1117" w:rsidRPr="00F100B7" w:rsidRDefault="00BD1117" w:rsidP="00DB0BA2">
            <w:pPr>
              <w:jc w:val="both"/>
              <w:rPr>
                <w:rFonts w:cs="Arial"/>
                <w:bCs/>
                <w:szCs w:val="20"/>
              </w:rPr>
            </w:pPr>
          </w:p>
          <w:p w14:paraId="3F57AF77" w14:textId="77777777" w:rsidR="00BD1117" w:rsidRPr="00F100B7" w:rsidRDefault="00BD1117" w:rsidP="00DB0BA2">
            <w:pPr>
              <w:pStyle w:val="SC4"/>
              <w:ind w:left="1582" w:hanging="862"/>
              <w:jc w:val="both"/>
            </w:pPr>
            <w:r w:rsidRPr="00F100B7">
              <w:t>.3</w:t>
            </w:r>
            <w:r>
              <w:tab/>
            </w:r>
            <w:r w:rsidRPr="00F100B7">
              <w:t xml:space="preserve">The </w:t>
            </w:r>
            <w:r w:rsidRPr="00CB6E4A">
              <w:rPr>
                <w:i/>
              </w:rPr>
              <w:t>Owner</w:t>
            </w:r>
            <w:r w:rsidRPr="00F100B7">
              <w:t xml:space="preserve"> fails to pay the </w:t>
            </w:r>
            <w:r w:rsidRPr="00CB6E4A">
              <w:rPr>
                <w:i/>
              </w:rPr>
              <w:t>Contractor</w:t>
            </w:r>
            <w:r w:rsidRPr="00F100B7">
              <w:t xml:space="preserve"> when due the amounts certified by the </w:t>
            </w:r>
            <w:r w:rsidRPr="00CB6E4A">
              <w:rPr>
                <w:i/>
              </w:rPr>
              <w:t>Consultant</w:t>
            </w:r>
            <w:r w:rsidRPr="00F100B7">
              <w:t xml:space="preserve"> </w:t>
            </w:r>
            <w:r>
              <w:rPr>
                <w:lang w:val="en-CA"/>
              </w:rPr>
              <w:t>(</w:t>
            </w:r>
            <w:r w:rsidRPr="00F100B7">
              <w:t xml:space="preserve">except where the </w:t>
            </w:r>
            <w:r w:rsidRPr="00CB6E4A">
              <w:rPr>
                <w:i/>
              </w:rPr>
              <w:t>Owner</w:t>
            </w:r>
            <w:r w:rsidRPr="00F100B7">
              <w:t xml:space="preserve"> has </w:t>
            </w:r>
            <w:r>
              <w:rPr>
                <w:lang w:val="en-CA"/>
              </w:rPr>
              <w:t xml:space="preserve">issued </w:t>
            </w:r>
            <w:r w:rsidRPr="00F100B7">
              <w:t>a</w:t>
            </w:r>
            <w:r>
              <w:rPr>
                <w:lang w:val="en-CA"/>
              </w:rPr>
              <w:t xml:space="preserve"> </w:t>
            </w:r>
            <w:r>
              <w:rPr>
                <w:i/>
                <w:iCs/>
                <w:lang w:val="en-CA"/>
              </w:rPr>
              <w:t>Notice of Non-Payment</w:t>
            </w:r>
            <w:r>
              <w:rPr>
                <w:lang w:val="en-CA"/>
              </w:rPr>
              <w:t xml:space="preserve"> or otherwise has a</w:t>
            </w:r>
            <w:r w:rsidRPr="00F100B7">
              <w:t xml:space="preserve"> </w:t>
            </w:r>
            <w:r w:rsidRPr="00CB6E4A">
              <w:rPr>
                <w:i/>
              </w:rPr>
              <w:t>bona</w:t>
            </w:r>
            <w:r w:rsidRPr="00F100B7">
              <w:t xml:space="preserve"> </w:t>
            </w:r>
            <w:r w:rsidRPr="00CB6E4A">
              <w:rPr>
                <w:i/>
              </w:rPr>
              <w:t>fide</w:t>
            </w:r>
            <w:r w:rsidRPr="00F100B7">
              <w:t xml:space="preserve"> claim for setoff</w:t>
            </w:r>
            <w:r>
              <w:rPr>
                <w:lang w:val="en-CA"/>
              </w:rPr>
              <w:t xml:space="preserve">) or awarded by </w:t>
            </w:r>
            <w:r>
              <w:rPr>
                <w:i/>
                <w:iCs/>
                <w:lang w:val="en-CA"/>
              </w:rPr>
              <w:t>Adjudication</w:t>
            </w:r>
            <w:r>
              <w:rPr>
                <w:lang w:val="en-CA"/>
              </w:rPr>
              <w:t>, arbitration, or a court;</w:t>
            </w:r>
            <w:r w:rsidRPr="00F100B7">
              <w:t xml:space="preserve"> or</w:t>
            </w:r>
          </w:p>
          <w:p w14:paraId="21F3419F" w14:textId="77777777" w:rsidR="00BD1117" w:rsidRPr="009A6000" w:rsidRDefault="00BD1117" w:rsidP="00DB0BA2">
            <w:pPr>
              <w:pStyle w:val="SC3"/>
              <w:numPr>
                <w:ilvl w:val="0"/>
                <w:numId w:val="0"/>
              </w:numPr>
              <w:jc w:val="both"/>
              <w:rPr>
                <w:u w:val="single"/>
              </w:rPr>
            </w:pPr>
          </w:p>
        </w:tc>
      </w:tr>
      <w:tr w:rsidR="00BD1117" w:rsidRPr="00AB0F97" w14:paraId="6B209B13" w14:textId="77777777" w:rsidTr="00DB0BA2">
        <w:tc>
          <w:tcPr>
            <w:tcW w:w="923" w:type="dxa"/>
          </w:tcPr>
          <w:p w14:paraId="25623BAA" w14:textId="77777777" w:rsidR="00BD1117" w:rsidRPr="00AB0F97" w:rsidRDefault="00BD1117" w:rsidP="00DB0BA2">
            <w:pPr>
              <w:pStyle w:val="SimpleL3"/>
            </w:pPr>
          </w:p>
        </w:tc>
        <w:tc>
          <w:tcPr>
            <w:tcW w:w="990" w:type="dxa"/>
          </w:tcPr>
          <w:p w14:paraId="4497B4BC" w14:textId="77777777" w:rsidR="00BD1117" w:rsidRDefault="00BD1117" w:rsidP="00DB0BA2">
            <w:pPr>
              <w:pStyle w:val="TableText0"/>
              <w:jc w:val="center"/>
              <w:rPr>
                <w:sz w:val="20"/>
                <w:szCs w:val="20"/>
              </w:rPr>
            </w:pPr>
            <w:r>
              <w:rPr>
                <w:sz w:val="20"/>
                <w:szCs w:val="20"/>
              </w:rPr>
              <w:t>7.2.3.4</w:t>
            </w:r>
          </w:p>
        </w:tc>
        <w:tc>
          <w:tcPr>
            <w:tcW w:w="8167" w:type="dxa"/>
          </w:tcPr>
          <w:p w14:paraId="0AFD712F" w14:textId="77777777" w:rsidR="00BD1117" w:rsidRPr="00367F6D" w:rsidRDefault="00BD1117" w:rsidP="00DB0BA2">
            <w:pPr>
              <w:pStyle w:val="SC3"/>
              <w:numPr>
                <w:ilvl w:val="0"/>
                <w:numId w:val="0"/>
              </w:numPr>
              <w:jc w:val="both"/>
              <w:rPr>
                <w:lang w:val="en-CA"/>
              </w:rPr>
            </w:pPr>
            <w:r>
              <w:rPr>
                <w:u w:val="single"/>
                <w:lang w:val="en-CA"/>
              </w:rPr>
              <w:t>Delete</w:t>
            </w:r>
            <w:r w:rsidRPr="00F100B7">
              <w:t xml:space="preserve"> the </w:t>
            </w:r>
            <w:r>
              <w:t>words “, except for GC 5.1 – FINANCING INFORMATION REQUIRED OF THE OWNER,”</w:t>
            </w:r>
            <w:r>
              <w:rPr>
                <w:lang w:val="en-CA"/>
              </w:rPr>
              <w:t xml:space="preserve"> in subparagraph 7.2.3.4.</w:t>
            </w:r>
          </w:p>
          <w:p w14:paraId="37EBC63B" w14:textId="77777777" w:rsidR="00BD1117" w:rsidRPr="009A6000" w:rsidRDefault="00BD1117" w:rsidP="00DB0BA2">
            <w:pPr>
              <w:pStyle w:val="SC3"/>
              <w:numPr>
                <w:ilvl w:val="0"/>
                <w:numId w:val="0"/>
              </w:numPr>
              <w:jc w:val="both"/>
              <w:rPr>
                <w:u w:val="single"/>
              </w:rPr>
            </w:pPr>
          </w:p>
        </w:tc>
      </w:tr>
      <w:tr w:rsidR="00BD1117" w:rsidRPr="00AB0F97" w14:paraId="5F30435F" w14:textId="77777777" w:rsidTr="00DB0BA2">
        <w:tc>
          <w:tcPr>
            <w:tcW w:w="923" w:type="dxa"/>
          </w:tcPr>
          <w:p w14:paraId="5CEA1958" w14:textId="77777777" w:rsidR="00BD1117" w:rsidRPr="00AB0F97" w:rsidRDefault="00BD1117" w:rsidP="00DB0BA2">
            <w:pPr>
              <w:pStyle w:val="SimpleL3"/>
            </w:pPr>
          </w:p>
        </w:tc>
        <w:tc>
          <w:tcPr>
            <w:tcW w:w="990" w:type="dxa"/>
          </w:tcPr>
          <w:p w14:paraId="1BDB1F1C" w14:textId="77777777" w:rsidR="00BD1117" w:rsidRDefault="00BD1117" w:rsidP="00DB0BA2">
            <w:pPr>
              <w:pStyle w:val="TableText0"/>
              <w:jc w:val="center"/>
              <w:rPr>
                <w:sz w:val="20"/>
                <w:szCs w:val="20"/>
              </w:rPr>
            </w:pPr>
            <w:r>
              <w:rPr>
                <w:sz w:val="20"/>
                <w:szCs w:val="20"/>
              </w:rPr>
              <w:t>7.2.4</w:t>
            </w:r>
          </w:p>
        </w:tc>
        <w:tc>
          <w:tcPr>
            <w:tcW w:w="8167" w:type="dxa"/>
          </w:tcPr>
          <w:p w14:paraId="40453C5B"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to the end of paragraph 7.2.4:</w:t>
            </w:r>
          </w:p>
          <w:p w14:paraId="3B2937F7" w14:textId="77777777" w:rsidR="00BD1117" w:rsidRDefault="00BD1117" w:rsidP="00DB0BA2">
            <w:pPr>
              <w:pStyle w:val="SC3"/>
              <w:numPr>
                <w:ilvl w:val="0"/>
                <w:numId w:val="0"/>
              </w:numPr>
              <w:jc w:val="both"/>
              <w:rPr>
                <w:lang w:val="en-CA"/>
              </w:rPr>
            </w:pPr>
          </w:p>
          <w:p w14:paraId="3754CE74" w14:textId="77777777" w:rsidR="00BD1117" w:rsidRPr="00F100B7" w:rsidRDefault="00BD1117" w:rsidP="00DB0BA2">
            <w:pPr>
              <w:pStyle w:val="SC3"/>
              <w:numPr>
                <w:ilvl w:val="0"/>
                <w:numId w:val="0"/>
              </w:numPr>
              <w:jc w:val="both"/>
            </w:pPr>
            <w:r w:rsidRPr="00F100B7">
              <w:lastRenderedPageBreak/>
              <w:t xml:space="preserve">If the default cannot be corrected within five </w:t>
            </w:r>
            <w:r w:rsidRPr="0059389E">
              <w:rPr>
                <w:i/>
              </w:rPr>
              <w:t>Working</w:t>
            </w:r>
            <w:r w:rsidRPr="00F100B7">
              <w:t xml:space="preserve"> </w:t>
            </w:r>
            <w:r w:rsidRPr="0059389E">
              <w:rPr>
                <w:i/>
              </w:rPr>
              <w:t>Days</w:t>
            </w:r>
            <w:r>
              <w:rPr>
                <w:lang w:val="en-CA"/>
              </w:rPr>
              <w:t>,</w:t>
            </w:r>
            <w:r w:rsidRPr="00F100B7">
              <w:t xml:space="preserve"> the </w:t>
            </w:r>
            <w:r w:rsidRPr="0059389E">
              <w:rPr>
                <w:i/>
              </w:rPr>
              <w:t>Owner</w:t>
            </w:r>
            <w:r w:rsidRPr="00F100B7">
              <w:t xml:space="preserve"> shall be deemed to have cured the default if it:</w:t>
            </w:r>
          </w:p>
          <w:p w14:paraId="4B811C2B" w14:textId="77777777" w:rsidR="00BD1117" w:rsidRPr="00F100B7" w:rsidRDefault="00BD1117" w:rsidP="00DB0BA2">
            <w:pPr>
              <w:jc w:val="both"/>
              <w:rPr>
                <w:rFonts w:cs="Arial"/>
                <w:bCs/>
                <w:szCs w:val="20"/>
              </w:rPr>
            </w:pPr>
          </w:p>
          <w:p w14:paraId="33228A45" w14:textId="77777777" w:rsidR="00BD1117" w:rsidRPr="00F100B7" w:rsidRDefault="00BD1117" w:rsidP="00DB0BA2">
            <w:pPr>
              <w:pStyle w:val="SC5"/>
              <w:ind w:left="1260" w:hanging="540"/>
              <w:jc w:val="both"/>
            </w:pPr>
            <w:r w:rsidRPr="00F100B7">
              <w:t>.1</w:t>
            </w:r>
            <w:r w:rsidRPr="00F100B7">
              <w:tab/>
              <w:t>commences correction of the default within the specified time;</w:t>
            </w:r>
          </w:p>
          <w:p w14:paraId="4F1F3B14" w14:textId="77777777" w:rsidR="00BD1117" w:rsidRPr="00F100B7" w:rsidRDefault="00BD1117" w:rsidP="00DB0BA2">
            <w:pPr>
              <w:pStyle w:val="SC5"/>
              <w:ind w:left="1260" w:hanging="540"/>
              <w:jc w:val="both"/>
            </w:pPr>
          </w:p>
          <w:p w14:paraId="7C2A4913" w14:textId="77777777" w:rsidR="00BD1117" w:rsidRPr="00F100B7" w:rsidRDefault="00BD1117" w:rsidP="00DB0BA2">
            <w:pPr>
              <w:pStyle w:val="SC5"/>
              <w:ind w:left="1260" w:hanging="540"/>
              <w:jc w:val="both"/>
            </w:pPr>
            <w:r w:rsidRPr="00F100B7">
              <w:t>.2</w:t>
            </w:r>
            <w:r w:rsidRPr="00F100B7">
              <w:tab/>
              <w:t xml:space="preserve">provides the </w:t>
            </w:r>
            <w:r w:rsidRPr="0059389E">
              <w:rPr>
                <w:i/>
              </w:rPr>
              <w:t>Contractor</w:t>
            </w:r>
            <w:r w:rsidRPr="00F100B7">
              <w:t xml:space="preserve"> with an acceptable schedule for such correction;</w:t>
            </w:r>
            <w:r>
              <w:t xml:space="preserve"> </w:t>
            </w:r>
            <w:r w:rsidRPr="00F100B7">
              <w:t>and</w:t>
            </w:r>
          </w:p>
          <w:p w14:paraId="7D4263CC" w14:textId="77777777" w:rsidR="00BD1117" w:rsidRPr="00F100B7" w:rsidRDefault="00BD1117" w:rsidP="00DB0BA2">
            <w:pPr>
              <w:pStyle w:val="SC5"/>
              <w:ind w:left="1260" w:hanging="540"/>
              <w:jc w:val="both"/>
            </w:pPr>
          </w:p>
          <w:p w14:paraId="76FB79B9" w14:textId="77777777" w:rsidR="00BD1117" w:rsidRPr="00813FBA" w:rsidRDefault="00BD1117" w:rsidP="00DB0BA2">
            <w:pPr>
              <w:pStyle w:val="SC5"/>
              <w:ind w:left="1260" w:hanging="540"/>
              <w:jc w:val="both"/>
              <w:rPr>
                <w:lang w:val="en-CA"/>
              </w:rPr>
            </w:pPr>
            <w:r w:rsidRPr="00F100B7">
              <w:t>.3</w:t>
            </w:r>
            <w:r w:rsidRPr="00F100B7">
              <w:tab/>
              <w:t>completes the correction in accordance with such schedule.</w:t>
            </w:r>
          </w:p>
          <w:p w14:paraId="2879AEB6" w14:textId="77777777" w:rsidR="00BD1117" w:rsidRPr="001E32B7" w:rsidRDefault="00BD1117" w:rsidP="00DB0BA2">
            <w:pPr>
              <w:pStyle w:val="SC3"/>
              <w:numPr>
                <w:ilvl w:val="0"/>
                <w:numId w:val="0"/>
              </w:numPr>
              <w:jc w:val="both"/>
              <w:rPr>
                <w:lang w:val="en-US"/>
              </w:rPr>
            </w:pPr>
          </w:p>
        </w:tc>
      </w:tr>
      <w:tr w:rsidR="00BD1117" w:rsidRPr="00AB0F97" w14:paraId="13BE50A7" w14:textId="77777777" w:rsidTr="00DB0BA2">
        <w:tc>
          <w:tcPr>
            <w:tcW w:w="923" w:type="dxa"/>
          </w:tcPr>
          <w:p w14:paraId="599589BF" w14:textId="77777777" w:rsidR="00BD1117" w:rsidRPr="00AB0F97" w:rsidRDefault="00BD1117" w:rsidP="00DB0BA2">
            <w:pPr>
              <w:pStyle w:val="SimpleL3"/>
            </w:pPr>
          </w:p>
        </w:tc>
        <w:tc>
          <w:tcPr>
            <w:tcW w:w="990" w:type="dxa"/>
          </w:tcPr>
          <w:p w14:paraId="58D2565A" w14:textId="77777777" w:rsidR="00BD1117" w:rsidRDefault="00BD1117" w:rsidP="00DB0BA2">
            <w:pPr>
              <w:pStyle w:val="TableText0"/>
              <w:jc w:val="center"/>
              <w:rPr>
                <w:sz w:val="20"/>
                <w:szCs w:val="20"/>
              </w:rPr>
            </w:pPr>
            <w:r>
              <w:rPr>
                <w:sz w:val="20"/>
                <w:szCs w:val="20"/>
              </w:rPr>
              <w:t>7.2.5</w:t>
            </w:r>
          </w:p>
        </w:tc>
        <w:tc>
          <w:tcPr>
            <w:tcW w:w="8167" w:type="dxa"/>
          </w:tcPr>
          <w:p w14:paraId="18479F1A" w14:textId="77777777" w:rsidR="00BD1117" w:rsidRPr="00F100B7" w:rsidRDefault="00BD1117" w:rsidP="00DB0BA2">
            <w:pPr>
              <w:pStyle w:val="SC3"/>
              <w:numPr>
                <w:ilvl w:val="0"/>
                <w:numId w:val="0"/>
              </w:numPr>
              <w:jc w:val="both"/>
            </w:pPr>
            <w:r w:rsidRPr="00217CBD">
              <w:rPr>
                <w:u w:val="single"/>
              </w:rPr>
              <w:t>Delete</w:t>
            </w:r>
            <w:r w:rsidRPr="00F100B7">
              <w:t xml:space="preserve"> </w:t>
            </w:r>
            <w:r>
              <w:rPr>
                <w:lang w:val="en-CA"/>
              </w:rPr>
              <w:t>GC</w:t>
            </w:r>
            <w:r w:rsidRPr="00F100B7">
              <w:t xml:space="preserve"> 7.2.</w:t>
            </w:r>
            <w:r>
              <w:rPr>
                <w:lang w:val="en-CA"/>
              </w:rPr>
              <w:t>5</w:t>
            </w:r>
            <w:r w:rsidRPr="00F100B7">
              <w:t xml:space="preserve"> in its entirety and </w:t>
            </w:r>
            <w:r w:rsidRPr="00217CBD">
              <w:rPr>
                <w:u w:val="single"/>
              </w:rPr>
              <w:t>replace</w:t>
            </w:r>
            <w:r w:rsidRPr="00F100B7">
              <w:t xml:space="preserve"> it with the following:</w:t>
            </w:r>
          </w:p>
          <w:p w14:paraId="0EAF6B36" w14:textId="77777777" w:rsidR="00BD1117" w:rsidRPr="00F100B7" w:rsidRDefault="00BD1117" w:rsidP="00DB0BA2">
            <w:pPr>
              <w:jc w:val="both"/>
              <w:rPr>
                <w:rFonts w:cs="Arial"/>
                <w:bCs/>
                <w:szCs w:val="20"/>
              </w:rPr>
            </w:pPr>
          </w:p>
          <w:p w14:paraId="7AB0A405" w14:textId="77777777" w:rsidR="00BD1117" w:rsidRDefault="00BD1117" w:rsidP="00DB0BA2">
            <w:pPr>
              <w:pStyle w:val="SC3"/>
              <w:numPr>
                <w:ilvl w:val="0"/>
                <w:numId w:val="0"/>
              </w:numPr>
              <w:ind w:left="770" w:hanging="770"/>
              <w:jc w:val="both"/>
            </w:pPr>
            <w:r w:rsidRPr="00F100B7">
              <w:t>7.2.</w:t>
            </w:r>
            <w:r>
              <w:rPr>
                <w:lang w:val="en-CA"/>
              </w:rPr>
              <w:t>5</w:t>
            </w:r>
            <w:r>
              <w:tab/>
            </w:r>
            <w:r w:rsidRPr="00F100B7">
              <w:t xml:space="preserve">If the </w:t>
            </w:r>
            <w:r w:rsidRPr="0059389E">
              <w:rPr>
                <w:i/>
              </w:rPr>
              <w:t>Contractor</w:t>
            </w:r>
            <w:r w:rsidRPr="00F100B7">
              <w:t xml:space="preserve"> terminates the Contract under the conditions described in this GC</w:t>
            </w:r>
            <w:r>
              <w:rPr>
                <w:lang w:val="en-CA"/>
              </w:rPr>
              <w:t xml:space="preserve"> </w:t>
            </w:r>
            <w:r w:rsidRPr="00F100B7">
              <w:t xml:space="preserve">7.2, the </w:t>
            </w:r>
            <w:r w:rsidRPr="0059389E">
              <w:rPr>
                <w:i/>
              </w:rPr>
              <w:t>Contractor</w:t>
            </w:r>
            <w:r w:rsidRPr="00F100B7">
              <w:t xml:space="preserve"> shall be entitled to be paid for all </w:t>
            </w:r>
            <w:r w:rsidRPr="0059389E">
              <w:rPr>
                <w:i/>
              </w:rPr>
              <w:t>Work</w:t>
            </w:r>
            <w:r w:rsidRPr="00F100B7">
              <w:t xml:space="preserve"> performed to the date of termination. The </w:t>
            </w:r>
            <w:r w:rsidRPr="0059389E">
              <w:rPr>
                <w:i/>
              </w:rPr>
              <w:t>Contractor</w:t>
            </w:r>
            <w:r w:rsidRPr="00F100B7">
              <w:t xml:space="preserve"> shall also be entitled to recover the direct costs associated with termination, including the costs of demobilization, losses</w:t>
            </w:r>
            <w:r>
              <w:t xml:space="preserve"> </w:t>
            </w:r>
            <w:r w:rsidRPr="00F100B7">
              <w:t xml:space="preserve">sustained on </w:t>
            </w:r>
            <w:r w:rsidRPr="0059389E">
              <w:rPr>
                <w:i/>
              </w:rPr>
              <w:t>Products</w:t>
            </w:r>
            <w:r w:rsidRPr="00F100B7">
              <w:t xml:space="preserve"> and construction machinery and equipment. The </w:t>
            </w:r>
            <w:r w:rsidRPr="0059389E">
              <w:rPr>
                <w:i/>
              </w:rPr>
              <w:t>Contractor</w:t>
            </w:r>
            <w:r w:rsidRPr="00F100B7">
              <w:t xml:space="preserve"> shall not be entitled to any recovery for any special, indirect or consequential losses.</w:t>
            </w:r>
          </w:p>
          <w:p w14:paraId="659156DD" w14:textId="77777777" w:rsidR="00BD1117" w:rsidRDefault="00BD1117" w:rsidP="00DB0BA2">
            <w:pPr>
              <w:pStyle w:val="SC3"/>
              <w:numPr>
                <w:ilvl w:val="0"/>
                <w:numId w:val="0"/>
              </w:numPr>
              <w:ind w:left="770" w:hanging="770"/>
              <w:jc w:val="both"/>
              <w:rPr>
                <w:u w:val="single"/>
                <w:lang w:val="en-CA"/>
              </w:rPr>
            </w:pPr>
          </w:p>
        </w:tc>
      </w:tr>
    </w:tbl>
    <w:p w14:paraId="0728CD85" w14:textId="77777777" w:rsidR="00BD1117" w:rsidRPr="00DF3C32" w:rsidRDefault="00BD1117" w:rsidP="00BD1117">
      <w:pPr>
        <w:pStyle w:val="SimpleL2"/>
      </w:pPr>
      <w:bookmarkStart w:id="407" w:name="_Toc115690189"/>
      <w:r w:rsidRPr="00DF3C32">
        <w:t>GC 8.1   AUTHORITY OF THE CONSULTANT</w:t>
      </w:r>
      <w:bookmarkEnd w:id="40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B37E342" w14:textId="77777777" w:rsidTr="00DB0BA2">
        <w:tc>
          <w:tcPr>
            <w:tcW w:w="923" w:type="dxa"/>
          </w:tcPr>
          <w:p w14:paraId="4361194B" w14:textId="77777777" w:rsidR="00BD1117" w:rsidRPr="00AB0F97" w:rsidRDefault="00BD1117" w:rsidP="00DB0BA2">
            <w:pPr>
              <w:pStyle w:val="SimpleL3"/>
            </w:pPr>
          </w:p>
        </w:tc>
        <w:tc>
          <w:tcPr>
            <w:tcW w:w="990" w:type="dxa"/>
          </w:tcPr>
          <w:p w14:paraId="7F143200" w14:textId="77777777" w:rsidR="00BD1117" w:rsidRPr="00AB0F97" w:rsidRDefault="00BD1117" w:rsidP="00DB0BA2">
            <w:pPr>
              <w:pStyle w:val="TableText0"/>
              <w:jc w:val="center"/>
              <w:rPr>
                <w:sz w:val="20"/>
                <w:szCs w:val="20"/>
              </w:rPr>
            </w:pPr>
            <w:r>
              <w:rPr>
                <w:sz w:val="20"/>
                <w:szCs w:val="20"/>
              </w:rPr>
              <w:t>8.1.1</w:t>
            </w:r>
          </w:p>
        </w:tc>
        <w:tc>
          <w:tcPr>
            <w:tcW w:w="8167" w:type="dxa"/>
          </w:tcPr>
          <w:p w14:paraId="44CF2F73" w14:textId="77777777" w:rsidR="00BD1117" w:rsidRDefault="00BD1117" w:rsidP="00DB0BA2">
            <w:pPr>
              <w:pStyle w:val="SC3"/>
              <w:numPr>
                <w:ilvl w:val="0"/>
                <w:numId w:val="0"/>
              </w:numPr>
              <w:jc w:val="both"/>
              <w:rPr>
                <w:lang w:val="en-CA"/>
              </w:rPr>
            </w:pPr>
            <w:r>
              <w:rPr>
                <w:u w:val="single"/>
                <w:lang w:val="en-CA"/>
              </w:rPr>
              <w:t>Delete</w:t>
            </w:r>
            <w:r>
              <w:rPr>
                <w:lang w:val="en-CA"/>
              </w:rPr>
              <w:t xml:space="preserve"> the word “Differences” at the beginning of paragraph 8.1.1 and </w:t>
            </w:r>
            <w:r>
              <w:rPr>
                <w:u w:val="single"/>
                <w:lang w:val="en-CA"/>
              </w:rPr>
              <w:t>replace</w:t>
            </w:r>
            <w:r>
              <w:rPr>
                <w:lang w:val="en-CA"/>
              </w:rPr>
              <w:t xml:space="preserve"> it with the following:</w:t>
            </w:r>
          </w:p>
          <w:p w14:paraId="5B5C1595" w14:textId="77777777" w:rsidR="00BD1117" w:rsidRDefault="00BD1117" w:rsidP="00DB0BA2">
            <w:pPr>
              <w:pStyle w:val="SC3"/>
              <w:numPr>
                <w:ilvl w:val="0"/>
                <w:numId w:val="0"/>
              </w:numPr>
              <w:jc w:val="both"/>
              <w:rPr>
                <w:lang w:val="en-CA"/>
              </w:rPr>
            </w:pPr>
          </w:p>
          <w:p w14:paraId="76B4E7EB" w14:textId="77777777" w:rsidR="00BD1117" w:rsidRDefault="00BD1117" w:rsidP="00DB0BA2">
            <w:pPr>
              <w:pStyle w:val="SC3"/>
              <w:numPr>
                <w:ilvl w:val="0"/>
                <w:numId w:val="0"/>
              </w:numPr>
              <w:jc w:val="both"/>
              <w:rPr>
                <w:lang w:val="en-US"/>
              </w:rPr>
            </w:pPr>
            <w:r>
              <w:rPr>
                <w:lang w:val="en-US"/>
              </w:rPr>
              <w:t xml:space="preserve">Save and except where the </w:t>
            </w:r>
            <w:r>
              <w:rPr>
                <w:i/>
                <w:lang w:val="en-US"/>
              </w:rPr>
              <w:t xml:space="preserve">Contractor </w:t>
            </w:r>
            <w:r>
              <w:rPr>
                <w:lang w:val="en-US"/>
              </w:rPr>
              <w:t xml:space="preserve">has given an undertaking, in accordance with </w:t>
            </w:r>
            <w:r w:rsidRPr="00563216">
              <w:rPr>
                <w:i/>
                <w:iCs/>
                <w:lang w:val="en-US"/>
              </w:rPr>
              <w:t>the Construction Act</w:t>
            </w:r>
            <w:r>
              <w:rPr>
                <w:lang w:val="en-US"/>
              </w:rPr>
              <w:t xml:space="preserve">, to refer a dispute to </w:t>
            </w:r>
            <w:r>
              <w:rPr>
                <w:i/>
                <w:lang w:val="en-US"/>
              </w:rPr>
              <w:t>Adjudication</w:t>
            </w:r>
            <w:r>
              <w:rPr>
                <w:lang w:val="en-US"/>
              </w:rPr>
              <w:t>, disputes […].</w:t>
            </w:r>
          </w:p>
          <w:p w14:paraId="153206B4" w14:textId="77777777" w:rsidR="00BD1117" w:rsidRPr="005C342F" w:rsidRDefault="00BD1117" w:rsidP="00DB0BA2">
            <w:pPr>
              <w:pStyle w:val="SC3"/>
              <w:numPr>
                <w:ilvl w:val="0"/>
                <w:numId w:val="0"/>
              </w:numPr>
              <w:jc w:val="both"/>
              <w:rPr>
                <w:lang w:val="en-CA"/>
              </w:rPr>
            </w:pPr>
          </w:p>
        </w:tc>
      </w:tr>
    </w:tbl>
    <w:p w14:paraId="6A1639D5" w14:textId="77777777" w:rsidR="00BD1117" w:rsidRPr="00DF3C32" w:rsidRDefault="00BD1117" w:rsidP="00BD1117">
      <w:pPr>
        <w:pStyle w:val="SimpleL2"/>
      </w:pPr>
      <w:bookmarkStart w:id="408" w:name="_Toc115690190"/>
      <w:r w:rsidRPr="00DF3C32">
        <w:t>GC 8.2   ADJUDICATION</w:t>
      </w:r>
      <w:bookmarkEnd w:id="4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B449A2F" w14:textId="77777777" w:rsidTr="00DB0BA2">
        <w:tc>
          <w:tcPr>
            <w:tcW w:w="923" w:type="dxa"/>
          </w:tcPr>
          <w:p w14:paraId="71B59EEE" w14:textId="77777777" w:rsidR="00BD1117" w:rsidRPr="00AB0F97" w:rsidRDefault="00BD1117" w:rsidP="00DB0BA2">
            <w:pPr>
              <w:pStyle w:val="SimpleL3"/>
            </w:pPr>
          </w:p>
        </w:tc>
        <w:tc>
          <w:tcPr>
            <w:tcW w:w="990" w:type="dxa"/>
          </w:tcPr>
          <w:p w14:paraId="5F9F08A5" w14:textId="77777777" w:rsidR="00BD1117" w:rsidRPr="00AB0F97" w:rsidRDefault="00BD1117" w:rsidP="00DB0BA2">
            <w:pPr>
              <w:pStyle w:val="TableText0"/>
              <w:jc w:val="center"/>
              <w:rPr>
                <w:sz w:val="20"/>
                <w:szCs w:val="20"/>
              </w:rPr>
            </w:pPr>
            <w:r>
              <w:rPr>
                <w:sz w:val="20"/>
                <w:szCs w:val="20"/>
              </w:rPr>
              <w:t>8.2.2 to 8.2.6</w:t>
            </w:r>
          </w:p>
        </w:tc>
        <w:tc>
          <w:tcPr>
            <w:tcW w:w="8167" w:type="dxa"/>
          </w:tcPr>
          <w:p w14:paraId="731B8944" w14:textId="77777777" w:rsidR="00BD1117" w:rsidRPr="00AC1F3A" w:rsidRDefault="00BD1117" w:rsidP="00DB0BA2">
            <w:pPr>
              <w:pStyle w:val="SC3"/>
              <w:numPr>
                <w:ilvl w:val="0"/>
                <w:numId w:val="0"/>
              </w:numPr>
            </w:pPr>
            <w:r w:rsidRPr="00D829F2">
              <w:rPr>
                <w:u w:val="single"/>
                <w:lang w:val="en-US"/>
              </w:rPr>
              <w:t>Add</w:t>
            </w:r>
            <w:r>
              <w:rPr>
                <w:lang w:val="en-US"/>
              </w:rPr>
              <w:t xml:space="preserve"> new paragraphs 8.2.2, 8.2.3, 8.2.4, 8.2.5, and 8.2.6 as follows: </w:t>
            </w:r>
          </w:p>
          <w:p w14:paraId="026DE20E" w14:textId="77777777" w:rsidR="00BD1117" w:rsidRDefault="00BD1117" w:rsidP="00DB0BA2">
            <w:pPr>
              <w:pStyle w:val="SC3"/>
              <w:numPr>
                <w:ilvl w:val="0"/>
                <w:numId w:val="0"/>
              </w:numPr>
              <w:ind w:left="1656"/>
            </w:pPr>
          </w:p>
          <w:p w14:paraId="4C85D960" w14:textId="77777777" w:rsidR="00BD1117" w:rsidRDefault="00BD1117" w:rsidP="00DB0BA2">
            <w:pPr>
              <w:pStyle w:val="SC3"/>
              <w:numPr>
                <w:ilvl w:val="0"/>
                <w:numId w:val="0"/>
              </w:numPr>
              <w:ind w:left="810" w:hanging="810"/>
              <w:jc w:val="both"/>
              <w:rPr>
                <w:lang w:val="en-US"/>
              </w:rPr>
            </w:pPr>
            <w:r>
              <w:rPr>
                <w:lang w:val="en-US"/>
              </w:rPr>
              <w:t>8.2.2</w:t>
            </w:r>
            <w:r>
              <w:rPr>
                <w:lang w:val="en-US"/>
              </w:rPr>
              <w:tab/>
              <w:t xml:space="preserve">Save and except where the </w:t>
            </w:r>
            <w:r>
              <w:rPr>
                <w:i/>
                <w:lang w:val="en-US"/>
              </w:rPr>
              <w:t xml:space="preserve">Contractor </w:t>
            </w:r>
            <w:r>
              <w:rPr>
                <w:lang w:val="en-US"/>
              </w:rPr>
              <w:t>has given an undertaking prescribed by the</w:t>
            </w:r>
            <w:r w:rsidRPr="00563216">
              <w:rPr>
                <w:i/>
                <w:iCs/>
                <w:lang w:val="en-US"/>
              </w:rPr>
              <w:t xml:space="preserve"> Construction Act</w:t>
            </w:r>
            <w:r>
              <w:rPr>
                <w:lang w:val="en-US"/>
              </w:rPr>
              <w:t xml:space="preserve"> to refer a dispute to </w:t>
            </w:r>
            <w:r>
              <w:rPr>
                <w:i/>
                <w:lang w:val="en-US"/>
              </w:rPr>
              <w:t>Adjudication</w:t>
            </w:r>
            <w:r>
              <w:rPr>
                <w:lang w:val="en-US"/>
              </w:rPr>
              <w:t>, p</w:t>
            </w:r>
            <w:r w:rsidRPr="00AC1F3A">
              <w:rPr>
                <w:lang w:val="en-US"/>
              </w:rPr>
              <w:t xml:space="preserve">rior to delivering a notice of </w:t>
            </w:r>
            <w:r w:rsidRPr="00AC1F3A">
              <w:rPr>
                <w:i/>
                <w:lang w:val="en-US"/>
              </w:rPr>
              <w:t>Adjudication</w:t>
            </w:r>
            <w:r w:rsidRPr="00AC1F3A">
              <w:rPr>
                <w:lang w:val="en-US"/>
              </w:rPr>
              <w:t xml:space="preserve">, the parties agree to first address all disputes with at least one in-person meeting with the </w:t>
            </w:r>
            <w:r w:rsidRPr="00AC1F3A">
              <w:rPr>
                <w:i/>
                <w:lang w:val="en-US"/>
              </w:rPr>
              <w:t>Owner’s</w:t>
            </w:r>
            <w:r w:rsidRPr="00AC1F3A">
              <w:rPr>
                <w:lang w:val="en-US"/>
              </w:rPr>
              <w:t xml:space="preserve"> representative, the </w:t>
            </w:r>
            <w:r w:rsidRPr="00AC1F3A">
              <w:rPr>
                <w:i/>
                <w:lang w:val="en-US"/>
              </w:rPr>
              <w:t>Consultant’s</w:t>
            </w:r>
            <w:r w:rsidRPr="00AC1F3A">
              <w:rPr>
                <w:lang w:val="en-US"/>
              </w:rPr>
              <w:t xml:space="preserve"> representative, and the </w:t>
            </w:r>
            <w:r w:rsidRPr="00AC1F3A">
              <w:rPr>
                <w:i/>
                <w:lang w:val="en-US"/>
              </w:rPr>
              <w:t>Contractor’s</w:t>
            </w:r>
            <w:r w:rsidRPr="00AC1F3A">
              <w:rPr>
                <w:lang w:val="en-US"/>
              </w:rPr>
              <w:t xml:space="preserve"> representative. The parties agree that such steps will be taken to resolve any disputes in a timely and cost-effective manner</w:t>
            </w:r>
            <w:r>
              <w:rPr>
                <w:lang w:val="en-US"/>
              </w:rPr>
              <w:t>.</w:t>
            </w:r>
          </w:p>
          <w:p w14:paraId="45F10ABF" w14:textId="77777777" w:rsidR="00BD1117" w:rsidRDefault="00BD1117" w:rsidP="00DB0BA2">
            <w:pPr>
              <w:pStyle w:val="SC3"/>
              <w:numPr>
                <w:ilvl w:val="0"/>
                <w:numId w:val="0"/>
              </w:numPr>
              <w:ind w:left="2880" w:hanging="810"/>
              <w:jc w:val="both"/>
              <w:rPr>
                <w:lang w:val="en-US"/>
              </w:rPr>
            </w:pPr>
          </w:p>
          <w:p w14:paraId="4B362E2F" w14:textId="77777777" w:rsidR="00BD1117" w:rsidRDefault="00BD1117" w:rsidP="00DB0BA2">
            <w:pPr>
              <w:pStyle w:val="SC3"/>
              <w:numPr>
                <w:ilvl w:val="0"/>
                <w:numId w:val="0"/>
              </w:numPr>
              <w:ind w:left="810" w:hanging="810"/>
              <w:jc w:val="both"/>
              <w:rPr>
                <w:lang w:val="en-US"/>
              </w:rPr>
            </w:pPr>
            <w:r>
              <w:rPr>
                <w:lang w:val="en-US"/>
              </w:rPr>
              <w:t>8.2.3</w:t>
            </w:r>
            <w:r>
              <w:rPr>
                <w:lang w:val="en-US"/>
              </w:rPr>
              <w:tab/>
              <w:t xml:space="preserve">The following procedures shall apply to any </w:t>
            </w:r>
            <w:r>
              <w:rPr>
                <w:i/>
                <w:iCs/>
                <w:lang w:val="en-US"/>
              </w:rPr>
              <w:t>Adjudications</w:t>
            </w:r>
            <w:r>
              <w:rPr>
                <w:lang w:val="en-US"/>
              </w:rPr>
              <w:t xml:space="preserve"> the parties engage in under the </w:t>
            </w:r>
            <w:r>
              <w:rPr>
                <w:i/>
                <w:iCs/>
                <w:lang w:val="en-US"/>
              </w:rPr>
              <w:t>Construction Act</w:t>
            </w:r>
            <w:r>
              <w:rPr>
                <w:lang w:val="en-US"/>
              </w:rPr>
              <w:t>:</w:t>
            </w:r>
          </w:p>
          <w:p w14:paraId="78969105" w14:textId="77777777" w:rsidR="00BD1117" w:rsidRDefault="00BD1117" w:rsidP="00DB0BA2">
            <w:pPr>
              <w:pStyle w:val="SC3"/>
              <w:numPr>
                <w:ilvl w:val="0"/>
                <w:numId w:val="0"/>
              </w:numPr>
              <w:ind w:left="2880" w:hanging="810"/>
              <w:jc w:val="both"/>
              <w:rPr>
                <w:lang w:val="en-US"/>
              </w:rPr>
            </w:pPr>
          </w:p>
          <w:p w14:paraId="434665C0" w14:textId="77777777" w:rsidR="00BD1117" w:rsidRDefault="00BD1117" w:rsidP="00DB0BA2">
            <w:pPr>
              <w:pStyle w:val="SC3"/>
              <w:numPr>
                <w:ilvl w:val="0"/>
                <w:numId w:val="0"/>
              </w:numPr>
              <w:ind w:left="1530" w:hanging="720"/>
              <w:jc w:val="both"/>
              <w:rPr>
                <w:rFonts w:cs="Arial"/>
                <w:szCs w:val="24"/>
                <w:lang w:val="en-CA"/>
              </w:rPr>
            </w:pPr>
            <w:r>
              <w:rPr>
                <w:lang w:val="en-US"/>
              </w:rPr>
              <w:lastRenderedPageBreak/>
              <w:t>.1</w:t>
            </w:r>
            <w:r>
              <w:rPr>
                <w:lang w:val="en-US"/>
              </w:rPr>
              <w:tab/>
            </w:r>
            <w:r w:rsidRPr="00A006AB">
              <w:rPr>
                <w:rFonts w:cs="Arial"/>
                <w:szCs w:val="24"/>
              </w:rPr>
              <w:t xml:space="preserve">any hearings shall be held in the offices of the </w:t>
            </w:r>
            <w:r w:rsidRPr="00A006AB">
              <w:rPr>
                <w:rFonts w:cs="Arial"/>
                <w:i/>
                <w:szCs w:val="24"/>
              </w:rPr>
              <w:t>Owner</w:t>
            </w:r>
            <w:r>
              <w:rPr>
                <w:rFonts w:cs="Arial"/>
                <w:iCs/>
                <w:szCs w:val="24"/>
                <w:lang w:val="en-CA"/>
              </w:rPr>
              <w:t>,</w:t>
            </w:r>
            <w:r w:rsidRPr="00A006AB">
              <w:rPr>
                <w:rFonts w:cs="Arial"/>
                <w:szCs w:val="24"/>
              </w:rPr>
              <w:t xml:space="preserve"> or</w:t>
            </w:r>
            <w:r>
              <w:rPr>
                <w:rFonts w:cs="Arial"/>
                <w:szCs w:val="24"/>
                <w:lang w:val="en-CA"/>
              </w:rPr>
              <w:t>, if such offices are unavailable,</w:t>
            </w:r>
            <w:r w:rsidRPr="00A006AB">
              <w:rPr>
                <w:rFonts w:cs="Arial"/>
                <w:szCs w:val="24"/>
              </w:rPr>
              <w:t xml:space="preserve"> </w:t>
            </w:r>
            <w:r>
              <w:rPr>
                <w:rFonts w:cs="Arial"/>
                <w:szCs w:val="24"/>
                <w:lang w:val="en-CA"/>
              </w:rPr>
              <w:t>an</w:t>
            </w:r>
            <w:r w:rsidRPr="00A006AB">
              <w:rPr>
                <w:rFonts w:cs="Arial"/>
                <w:szCs w:val="24"/>
              </w:rPr>
              <w:t>other venue as the parties may agree and which is acceptable to the adjudicator</w:t>
            </w:r>
            <w:r>
              <w:rPr>
                <w:rFonts w:cs="Arial"/>
                <w:szCs w:val="24"/>
                <w:lang w:val="en-CA"/>
              </w:rPr>
              <w:t>;</w:t>
            </w:r>
          </w:p>
          <w:p w14:paraId="7EBA572E" w14:textId="77777777" w:rsidR="00BD1117" w:rsidRDefault="00BD1117" w:rsidP="00DB0BA2">
            <w:pPr>
              <w:pStyle w:val="SC3"/>
              <w:numPr>
                <w:ilvl w:val="0"/>
                <w:numId w:val="0"/>
              </w:numPr>
              <w:ind w:left="1530" w:hanging="720"/>
              <w:jc w:val="both"/>
              <w:rPr>
                <w:rFonts w:cs="Arial"/>
                <w:szCs w:val="24"/>
                <w:lang w:val="en-CA"/>
              </w:rPr>
            </w:pPr>
          </w:p>
          <w:p w14:paraId="4DAF7725" w14:textId="77777777" w:rsidR="00BD1117" w:rsidRDefault="00BD1117" w:rsidP="00DB0BA2">
            <w:pPr>
              <w:pStyle w:val="SC3"/>
              <w:numPr>
                <w:ilvl w:val="0"/>
                <w:numId w:val="0"/>
              </w:numPr>
              <w:ind w:left="1530" w:hanging="720"/>
              <w:jc w:val="both"/>
              <w:rPr>
                <w:rFonts w:cs="Arial"/>
                <w:szCs w:val="24"/>
                <w:lang w:val="en-CA"/>
              </w:rPr>
            </w:pPr>
            <w:r>
              <w:rPr>
                <w:rFonts w:cs="Arial"/>
                <w:szCs w:val="24"/>
                <w:lang w:val="en-CA"/>
              </w:rPr>
              <w:t>.2</w:t>
            </w:r>
            <w:r>
              <w:rPr>
                <w:rFonts w:cs="Arial"/>
                <w:szCs w:val="24"/>
                <w:lang w:val="en-CA"/>
              </w:rPr>
              <w:tab/>
            </w:r>
            <w:r w:rsidRPr="00A006AB">
              <w:rPr>
                <w:rFonts w:cs="Arial"/>
                <w:szCs w:val="24"/>
              </w:rPr>
              <w:t xml:space="preserve">the </w:t>
            </w:r>
            <w:r w:rsidRPr="00A006AB">
              <w:rPr>
                <w:rFonts w:cs="Arial"/>
                <w:i/>
                <w:szCs w:val="24"/>
              </w:rPr>
              <w:t>Adjudication</w:t>
            </w:r>
            <w:r w:rsidRPr="00A006AB">
              <w:rPr>
                <w:rFonts w:cs="Arial"/>
                <w:szCs w:val="24"/>
              </w:rPr>
              <w:t xml:space="preserve"> shall be conducted in English</w:t>
            </w:r>
            <w:r>
              <w:rPr>
                <w:rFonts w:cs="Arial"/>
                <w:szCs w:val="24"/>
                <w:lang w:val="en-CA"/>
              </w:rPr>
              <w:t>;</w:t>
            </w:r>
          </w:p>
          <w:p w14:paraId="5F7AB4F6" w14:textId="77777777" w:rsidR="00BD1117" w:rsidRDefault="00BD1117" w:rsidP="00DB0BA2">
            <w:pPr>
              <w:pStyle w:val="SC3"/>
              <w:numPr>
                <w:ilvl w:val="0"/>
                <w:numId w:val="0"/>
              </w:numPr>
              <w:ind w:left="1530" w:hanging="720"/>
              <w:jc w:val="both"/>
              <w:rPr>
                <w:rFonts w:cs="Arial"/>
                <w:szCs w:val="24"/>
                <w:lang w:val="en-CA"/>
              </w:rPr>
            </w:pPr>
          </w:p>
          <w:p w14:paraId="017D1823" w14:textId="77777777" w:rsidR="00BD1117" w:rsidRDefault="00BD1117" w:rsidP="00DB0BA2">
            <w:pPr>
              <w:pStyle w:val="SC3"/>
              <w:numPr>
                <w:ilvl w:val="0"/>
                <w:numId w:val="0"/>
              </w:numPr>
              <w:ind w:left="1530" w:hanging="720"/>
              <w:jc w:val="both"/>
              <w:rPr>
                <w:rFonts w:cs="Arial"/>
                <w:iCs/>
                <w:szCs w:val="24"/>
                <w:lang w:val="en-CA"/>
              </w:rPr>
            </w:pPr>
            <w:r>
              <w:rPr>
                <w:rFonts w:cs="Arial"/>
                <w:szCs w:val="24"/>
                <w:lang w:val="en-CA"/>
              </w:rPr>
              <w:t>.3</w:t>
            </w:r>
            <w:r>
              <w:rPr>
                <w:rFonts w:cs="Arial"/>
                <w:szCs w:val="24"/>
                <w:lang w:val="en-CA"/>
              </w:rPr>
              <w:tab/>
            </w:r>
            <w:r w:rsidRPr="00A006AB">
              <w:rPr>
                <w:rFonts w:cs="Arial"/>
                <w:szCs w:val="24"/>
              </w:rPr>
              <w:t xml:space="preserve">each party may be represented by counsel throughout an </w:t>
            </w:r>
            <w:r w:rsidRPr="00A006AB">
              <w:rPr>
                <w:rFonts w:cs="Arial"/>
                <w:i/>
                <w:szCs w:val="24"/>
              </w:rPr>
              <w:t>Adjudication</w:t>
            </w:r>
            <w:r>
              <w:rPr>
                <w:rFonts w:cs="Arial"/>
                <w:iCs/>
                <w:szCs w:val="24"/>
                <w:lang w:val="en-CA"/>
              </w:rPr>
              <w:t>;</w:t>
            </w:r>
          </w:p>
          <w:p w14:paraId="3713B73B" w14:textId="77777777" w:rsidR="00BD1117" w:rsidRDefault="00BD1117" w:rsidP="00DB0BA2">
            <w:pPr>
              <w:pStyle w:val="SC3"/>
              <w:numPr>
                <w:ilvl w:val="0"/>
                <w:numId w:val="0"/>
              </w:numPr>
              <w:ind w:left="1530" w:hanging="720"/>
              <w:jc w:val="both"/>
              <w:rPr>
                <w:rFonts w:cs="Arial"/>
                <w:iCs/>
                <w:szCs w:val="24"/>
                <w:lang w:val="en-CA"/>
              </w:rPr>
            </w:pPr>
          </w:p>
          <w:p w14:paraId="0A6914FA" w14:textId="77777777" w:rsidR="00BD1117" w:rsidRDefault="00BD1117" w:rsidP="00DB0BA2">
            <w:pPr>
              <w:pStyle w:val="SC3"/>
              <w:numPr>
                <w:ilvl w:val="0"/>
                <w:numId w:val="0"/>
              </w:numPr>
              <w:ind w:left="1530" w:hanging="720"/>
              <w:jc w:val="both"/>
              <w:rPr>
                <w:rFonts w:cs="Arial"/>
                <w:szCs w:val="24"/>
                <w:lang w:val="en-CA"/>
              </w:rPr>
            </w:pPr>
            <w:r>
              <w:rPr>
                <w:rFonts w:cs="Arial"/>
                <w:iCs/>
                <w:szCs w:val="24"/>
                <w:lang w:val="en-CA"/>
              </w:rPr>
              <w:t>.4</w:t>
            </w:r>
            <w:r>
              <w:rPr>
                <w:rFonts w:cs="Arial"/>
                <w:iCs/>
                <w:szCs w:val="24"/>
                <w:lang w:val="en-CA"/>
              </w:rPr>
              <w:tab/>
            </w:r>
            <w:r w:rsidRPr="00A006AB">
              <w:rPr>
                <w:rFonts w:cs="Arial"/>
                <w:szCs w:val="24"/>
              </w:rPr>
              <w:t xml:space="preserve">there shall not be any oral communications with respect to issues in dispute that are the subject of an </w:t>
            </w:r>
            <w:r>
              <w:rPr>
                <w:rFonts w:cs="Arial"/>
                <w:i/>
                <w:szCs w:val="24"/>
              </w:rPr>
              <w:t>A</w:t>
            </w:r>
            <w:r w:rsidRPr="00CA2979">
              <w:rPr>
                <w:rFonts w:cs="Arial"/>
                <w:i/>
                <w:szCs w:val="24"/>
              </w:rPr>
              <w:t>djudication</w:t>
            </w:r>
            <w:r w:rsidRPr="00A006AB">
              <w:rPr>
                <w:rFonts w:cs="Arial"/>
                <w:szCs w:val="24"/>
              </w:rPr>
              <w:t xml:space="preserve"> between a party and the adjudicator unless it is made in the presence of both parties or their legal representatives</w:t>
            </w:r>
            <w:r>
              <w:rPr>
                <w:rFonts w:cs="Arial"/>
                <w:szCs w:val="24"/>
                <w:lang w:val="en-CA"/>
              </w:rPr>
              <w:t>; and</w:t>
            </w:r>
          </w:p>
          <w:p w14:paraId="7C565EC8" w14:textId="77777777" w:rsidR="00BD1117" w:rsidRDefault="00BD1117" w:rsidP="00DB0BA2">
            <w:pPr>
              <w:pStyle w:val="SC3"/>
              <w:numPr>
                <w:ilvl w:val="0"/>
                <w:numId w:val="0"/>
              </w:numPr>
              <w:ind w:left="1530" w:hanging="720"/>
              <w:jc w:val="both"/>
              <w:rPr>
                <w:rFonts w:cs="Arial"/>
                <w:szCs w:val="24"/>
                <w:lang w:val="en-CA"/>
              </w:rPr>
            </w:pPr>
          </w:p>
          <w:p w14:paraId="187F260E" w14:textId="77777777" w:rsidR="00BD1117" w:rsidRDefault="00BD1117" w:rsidP="00DB0BA2">
            <w:pPr>
              <w:pStyle w:val="SC3"/>
              <w:numPr>
                <w:ilvl w:val="0"/>
                <w:numId w:val="0"/>
              </w:numPr>
              <w:ind w:left="1530" w:hanging="720"/>
              <w:jc w:val="both"/>
              <w:rPr>
                <w:lang w:val="en-US"/>
              </w:rPr>
            </w:pPr>
            <w:r>
              <w:rPr>
                <w:rFonts w:cs="Arial"/>
                <w:szCs w:val="24"/>
                <w:lang w:val="en-CA"/>
              </w:rPr>
              <w:t>.5</w:t>
            </w:r>
            <w:r>
              <w:rPr>
                <w:rFonts w:cs="Arial"/>
                <w:szCs w:val="24"/>
                <w:lang w:val="en-CA"/>
              </w:rPr>
              <w:tab/>
            </w:r>
            <w:r w:rsidRPr="00A006AB">
              <w:rPr>
                <w:rFonts w:cs="Arial"/>
                <w:szCs w:val="24"/>
              </w:rPr>
              <w:t>a copy of all written communications between the adjudicator and a party shall be given to the other party at the same time</w:t>
            </w:r>
            <w:r>
              <w:rPr>
                <w:rFonts w:cs="Arial"/>
                <w:szCs w:val="24"/>
                <w:lang w:val="en-CA"/>
              </w:rPr>
              <w:t>.</w:t>
            </w:r>
            <w:r>
              <w:rPr>
                <w:lang w:val="en-US"/>
              </w:rPr>
              <w:t xml:space="preserve"> </w:t>
            </w:r>
          </w:p>
          <w:p w14:paraId="60E3A340" w14:textId="77777777" w:rsidR="00BD1117" w:rsidRDefault="00BD1117" w:rsidP="00DB0BA2">
            <w:pPr>
              <w:pStyle w:val="SC3"/>
              <w:numPr>
                <w:ilvl w:val="0"/>
                <w:numId w:val="0"/>
              </w:numPr>
              <w:ind w:left="2880" w:hanging="810"/>
              <w:jc w:val="both"/>
              <w:rPr>
                <w:lang w:val="en-US"/>
              </w:rPr>
            </w:pPr>
          </w:p>
          <w:p w14:paraId="17FAC8FC" w14:textId="77777777" w:rsidR="00BD1117" w:rsidRDefault="00BD1117" w:rsidP="00DB0BA2">
            <w:pPr>
              <w:pStyle w:val="SC3"/>
              <w:numPr>
                <w:ilvl w:val="0"/>
                <w:numId w:val="0"/>
              </w:numPr>
              <w:ind w:left="810" w:hanging="810"/>
              <w:jc w:val="both"/>
              <w:rPr>
                <w:rFonts w:cs="Arial"/>
                <w:szCs w:val="24"/>
                <w:lang w:val="en-CA"/>
              </w:rPr>
            </w:pPr>
            <w:r>
              <w:rPr>
                <w:lang w:val="en-US"/>
              </w:rPr>
              <w:t>8.2.4</w:t>
            </w:r>
            <w:r>
              <w:rPr>
                <w:lang w:val="en-US"/>
              </w:rPr>
              <w:tab/>
            </w:r>
            <w:r w:rsidRPr="00CA2979">
              <w:rPr>
                <w:rFonts w:cs="Arial"/>
                <w:szCs w:val="24"/>
              </w:rPr>
              <w:t xml:space="preserve">Any documents or information disclosed by the parties during an </w:t>
            </w:r>
            <w:r w:rsidRPr="00CA2979">
              <w:rPr>
                <w:rFonts w:cs="Arial"/>
                <w:i/>
                <w:szCs w:val="24"/>
              </w:rPr>
              <w:t>Adjudication</w:t>
            </w:r>
            <w:r w:rsidRPr="00CA2979">
              <w:rPr>
                <w:rFonts w:cs="Arial"/>
                <w:szCs w:val="24"/>
              </w:rPr>
              <w:t xml:space="preserve"> are confidential and the parties shall not use such documents or information for any purpose other than the </w:t>
            </w:r>
            <w:r w:rsidRPr="00CA2979">
              <w:rPr>
                <w:rFonts w:cs="Arial"/>
                <w:i/>
                <w:szCs w:val="24"/>
              </w:rPr>
              <w:t>Adjudication</w:t>
            </w:r>
            <w:r w:rsidRPr="00CA2979">
              <w:rPr>
                <w:rFonts w:cs="Arial"/>
                <w:szCs w:val="24"/>
              </w:rPr>
              <w:t xml:space="preserve"> in which they are disclosed and shall not disclose such documents and information to any third party, unless otherwise required by law, save and except the adjudicator</w:t>
            </w:r>
            <w:r>
              <w:rPr>
                <w:rFonts w:cs="Arial"/>
                <w:szCs w:val="24"/>
                <w:lang w:val="en-CA"/>
              </w:rPr>
              <w:t>.</w:t>
            </w:r>
          </w:p>
          <w:p w14:paraId="0AFD3342" w14:textId="77777777" w:rsidR="00BD1117" w:rsidRDefault="00BD1117" w:rsidP="00DB0BA2">
            <w:pPr>
              <w:pStyle w:val="SC3"/>
              <w:numPr>
                <w:ilvl w:val="0"/>
                <w:numId w:val="0"/>
              </w:numPr>
              <w:ind w:left="2880" w:hanging="810"/>
              <w:jc w:val="both"/>
              <w:rPr>
                <w:rFonts w:cs="Arial"/>
                <w:szCs w:val="24"/>
                <w:lang w:val="en-CA"/>
              </w:rPr>
            </w:pPr>
          </w:p>
          <w:p w14:paraId="2EA417EF" w14:textId="77777777" w:rsidR="00BD1117" w:rsidRDefault="00BD1117" w:rsidP="00DB0BA2">
            <w:pPr>
              <w:pStyle w:val="SC3"/>
              <w:numPr>
                <w:ilvl w:val="0"/>
                <w:numId w:val="0"/>
              </w:numPr>
              <w:ind w:left="775" w:hanging="810"/>
              <w:jc w:val="both"/>
              <w:rPr>
                <w:rFonts w:cs="Arial"/>
                <w:szCs w:val="24"/>
              </w:rPr>
            </w:pPr>
            <w:r>
              <w:rPr>
                <w:rFonts w:cs="Arial"/>
                <w:szCs w:val="24"/>
                <w:lang w:val="en-CA"/>
              </w:rPr>
              <w:t>8.2.5</w:t>
            </w:r>
            <w:r>
              <w:rPr>
                <w:rFonts w:cs="Arial"/>
                <w:szCs w:val="24"/>
                <w:lang w:val="en-CA"/>
              </w:rPr>
              <w:tab/>
            </w:r>
            <w:r w:rsidRPr="00CA2979">
              <w:rPr>
                <w:rFonts w:cs="Arial"/>
                <w:szCs w:val="24"/>
              </w:rPr>
              <w:t xml:space="preserve">In respect of any claim or dispute, if the </w:t>
            </w:r>
            <w:r w:rsidRPr="00CA2979">
              <w:rPr>
                <w:rFonts w:cs="Arial"/>
                <w:i/>
                <w:szCs w:val="24"/>
              </w:rPr>
              <w:t>Contractor</w:t>
            </w:r>
            <w:r w:rsidRPr="00CA2979">
              <w:rPr>
                <w:rFonts w:cs="Arial"/>
                <w:szCs w:val="24"/>
              </w:rPr>
              <w:t xml:space="preserve"> fails to comply with any of the notice requirements set out in the </w:t>
            </w:r>
            <w:r w:rsidRPr="00CA2979">
              <w:rPr>
                <w:rFonts w:cs="Arial"/>
                <w:i/>
                <w:szCs w:val="24"/>
              </w:rPr>
              <w:t>Contract Documents</w:t>
            </w:r>
            <w:r w:rsidRPr="00CA2979">
              <w:rPr>
                <w:rFonts w:cs="Arial"/>
                <w:szCs w:val="24"/>
              </w:rPr>
              <w:t xml:space="preserve"> then the Contractor shall be barred from advancing such claim(s) or dispute(s) and shall have no entitlement whatsoever in respect of such claim(s) or dispute(s) (including to an increase in payment under the </w:t>
            </w:r>
            <w:r w:rsidRPr="00CA2979">
              <w:rPr>
                <w:rFonts w:cs="Arial"/>
                <w:i/>
                <w:szCs w:val="24"/>
              </w:rPr>
              <w:t>Contract</w:t>
            </w:r>
            <w:r w:rsidRPr="00CA2979">
              <w:rPr>
                <w:rFonts w:cs="Arial"/>
                <w:szCs w:val="24"/>
              </w:rPr>
              <w:t xml:space="preserve">, or an extension of </w:t>
            </w:r>
            <w:r w:rsidRPr="00CA2979">
              <w:rPr>
                <w:rFonts w:cs="Arial"/>
                <w:i/>
                <w:szCs w:val="24"/>
              </w:rPr>
              <w:t>Contract</w:t>
            </w:r>
            <w:r w:rsidRPr="00CA2979">
              <w:rPr>
                <w:rFonts w:cs="Arial"/>
                <w:szCs w:val="24"/>
              </w:rPr>
              <w:t xml:space="preserve"> </w:t>
            </w:r>
            <w:r w:rsidRPr="00CA2979">
              <w:rPr>
                <w:rFonts w:cs="Arial"/>
                <w:i/>
                <w:szCs w:val="24"/>
              </w:rPr>
              <w:t>Time</w:t>
            </w:r>
            <w:r w:rsidRPr="00CA2979">
              <w:rPr>
                <w:rFonts w:cs="Arial"/>
                <w:szCs w:val="24"/>
              </w:rPr>
              <w:t xml:space="preserve">) and by failing to comply with the notice requirements waives the right to make any such claim(s) or dispute(s) in an </w:t>
            </w:r>
            <w:r w:rsidRPr="00CA2979">
              <w:rPr>
                <w:rFonts w:cs="Arial"/>
                <w:i/>
                <w:szCs w:val="24"/>
              </w:rPr>
              <w:t>Adjudication</w:t>
            </w:r>
            <w:r w:rsidRPr="00CA2979">
              <w:rPr>
                <w:rFonts w:cs="Arial"/>
                <w:szCs w:val="24"/>
              </w:rPr>
              <w:t xml:space="preserve"> or in any other form of dispute resolution available under this </w:t>
            </w:r>
            <w:r w:rsidRPr="00CA2979">
              <w:rPr>
                <w:rFonts w:cs="Arial"/>
                <w:i/>
                <w:szCs w:val="24"/>
              </w:rPr>
              <w:t>Contract</w:t>
            </w:r>
            <w:r w:rsidRPr="00CA2979">
              <w:rPr>
                <w:rFonts w:cs="Arial"/>
                <w:szCs w:val="24"/>
              </w:rPr>
              <w:t xml:space="preserve"> or at law. This GC 8.</w:t>
            </w:r>
            <w:r>
              <w:rPr>
                <w:rFonts w:cs="Arial"/>
                <w:szCs w:val="24"/>
                <w:lang w:val="en-CA"/>
              </w:rPr>
              <w:t>2.5</w:t>
            </w:r>
            <w:r w:rsidRPr="00CA2979">
              <w:rPr>
                <w:rFonts w:cs="Arial"/>
                <w:szCs w:val="24"/>
              </w:rPr>
              <w:t xml:space="preserve"> shall operate conclusively as an estoppel and bar in the event such claims or disputes are brought in an </w:t>
            </w:r>
            <w:r w:rsidRPr="00CA2979">
              <w:rPr>
                <w:rFonts w:cs="Arial"/>
                <w:i/>
                <w:szCs w:val="24"/>
              </w:rPr>
              <w:t>Adjudication</w:t>
            </w:r>
            <w:r w:rsidRPr="00CA2979">
              <w:rPr>
                <w:rFonts w:cs="Arial"/>
                <w:szCs w:val="24"/>
              </w:rPr>
              <w:t xml:space="preserve"> or other form of dispute resolution and the </w:t>
            </w:r>
            <w:r w:rsidRPr="00CA2979">
              <w:rPr>
                <w:rFonts w:cs="Arial"/>
                <w:i/>
                <w:szCs w:val="24"/>
              </w:rPr>
              <w:t>Owner</w:t>
            </w:r>
            <w:r w:rsidRPr="00CA2979">
              <w:rPr>
                <w:rFonts w:cs="Arial"/>
                <w:szCs w:val="24"/>
              </w:rPr>
              <w:t xml:space="preserve"> may rely on this GC 8.</w:t>
            </w:r>
            <w:r>
              <w:rPr>
                <w:rFonts w:cs="Arial"/>
                <w:szCs w:val="24"/>
                <w:lang w:val="en-CA"/>
              </w:rPr>
              <w:t>2.5</w:t>
            </w:r>
            <w:r w:rsidRPr="00CA2979">
              <w:rPr>
                <w:rFonts w:cs="Arial"/>
                <w:szCs w:val="24"/>
              </w:rPr>
              <w:t xml:space="preserve"> as a complete defence to any such claims or disputes.</w:t>
            </w:r>
          </w:p>
          <w:p w14:paraId="68370510" w14:textId="77777777" w:rsidR="00BD1117" w:rsidRDefault="00BD1117" w:rsidP="00DB0BA2">
            <w:pPr>
              <w:pStyle w:val="SC3"/>
              <w:numPr>
                <w:ilvl w:val="0"/>
                <w:numId w:val="0"/>
              </w:numPr>
              <w:ind w:left="775" w:hanging="810"/>
              <w:jc w:val="both"/>
              <w:rPr>
                <w:rFonts w:cs="Arial"/>
                <w:szCs w:val="24"/>
              </w:rPr>
            </w:pPr>
          </w:p>
          <w:p w14:paraId="21CA1D77" w14:textId="77777777" w:rsidR="00BD1117" w:rsidRDefault="00BD1117" w:rsidP="00DB0BA2">
            <w:pPr>
              <w:jc w:val="both"/>
              <w:rPr>
                <w:rFonts w:cs="Arial"/>
              </w:rPr>
            </w:pPr>
            <w:r>
              <w:rPr>
                <w:rFonts w:cs="Arial"/>
                <w:lang w:val="en-CA"/>
              </w:rPr>
              <w:t>8.2.6</w:t>
            </w:r>
            <w:r>
              <w:rPr>
                <w:rFonts w:cs="Arial"/>
                <w:lang w:val="en-CA"/>
              </w:rPr>
              <w:tab/>
            </w:r>
            <w:r w:rsidRPr="00CA2979">
              <w:rPr>
                <w:rFonts w:cs="Arial"/>
              </w:rPr>
              <w:t xml:space="preserve">The parties hereby acknowledge and agree, </w:t>
            </w:r>
          </w:p>
          <w:p w14:paraId="61D93239" w14:textId="77777777" w:rsidR="00BD1117" w:rsidRPr="00CA2979" w:rsidRDefault="00BD1117" w:rsidP="00DB0BA2">
            <w:pPr>
              <w:ind w:left="524" w:hanging="540"/>
              <w:jc w:val="both"/>
              <w:rPr>
                <w:rFonts w:cs="Arial"/>
              </w:rPr>
            </w:pPr>
          </w:p>
          <w:p w14:paraId="6468A64C" w14:textId="77777777" w:rsidR="00BD1117" w:rsidRDefault="00BD1117" w:rsidP="00DB0BA2">
            <w:pPr>
              <w:ind w:left="1440" w:hanging="720"/>
              <w:jc w:val="both"/>
              <w:rPr>
                <w:rFonts w:cs="Arial"/>
              </w:rPr>
            </w:pPr>
            <w:r w:rsidRPr="00CA2979">
              <w:rPr>
                <w:rFonts w:cs="Arial"/>
              </w:rPr>
              <w:t>.1</w:t>
            </w:r>
            <w:r w:rsidRPr="00CA2979">
              <w:rPr>
                <w:rFonts w:cs="Arial"/>
              </w:rPr>
              <w:tab/>
              <w:t xml:space="preserve">that counterclaims, claims of set-off or the exercise or use of other contractual rights that permit the </w:t>
            </w:r>
            <w:r w:rsidRPr="00CA2979">
              <w:rPr>
                <w:rFonts w:cs="Arial"/>
                <w:i/>
              </w:rPr>
              <w:t>Owner</w:t>
            </w:r>
            <w:r w:rsidRPr="00CA2979">
              <w:rPr>
                <w:rFonts w:cs="Arial"/>
              </w:rPr>
              <w:t xml:space="preserve"> to withhold, deduct or retain from monies otherwise owed to the </w:t>
            </w:r>
            <w:r w:rsidRPr="00CA2979">
              <w:rPr>
                <w:rFonts w:cs="Arial"/>
                <w:i/>
              </w:rPr>
              <w:t>Contractor</w:t>
            </w:r>
            <w:r w:rsidRPr="00CA2979">
              <w:rPr>
                <w:rFonts w:cs="Arial"/>
              </w:rPr>
              <w:t xml:space="preserve"> under the </w:t>
            </w:r>
            <w:r w:rsidRPr="00CA2979">
              <w:rPr>
                <w:rFonts w:cs="Arial"/>
                <w:i/>
              </w:rPr>
              <w:t>Contract</w:t>
            </w:r>
            <w:r w:rsidRPr="00CA2979">
              <w:rPr>
                <w:rFonts w:cs="Arial"/>
              </w:rPr>
              <w:t xml:space="preserve"> may be referred to, and included as part of, </w:t>
            </w:r>
            <w:r w:rsidRPr="00CA2979">
              <w:rPr>
                <w:rFonts w:cs="Arial"/>
                <w:i/>
              </w:rPr>
              <w:t>Adjudications</w:t>
            </w:r>
            <w:r w:rsidRPr="00CA2979">
              <w:rPr>
                <w:rFonts w:cs="Arial"/>
              </w:rPr>
              <w:t xml:space="preserve"> under the </w:t>
            </w:r>
            <w:r w:rsidRPr="00CA2979">
              <w:rPr>
                <w:rFonts w:cs="Arial"/>
                <w:i/>
              </w:rPr>
              <w:t>Construction Act</w:t>
            </w:r>
            <w:r w:rsidRPr="00CA2979">
              <w:rPr>
                <w:rFonts w:cs="Arial"/>
              </w:rPr>
              <w:t xml:space="preserve">;  </w:t>
            </w:r>
          </w:p>
          <w:p w14:paraId="1DC0998A" w14:textId="77777777" w:rsidR="00BD1117" w:rsidRPr="00CA2979" w:rsidRDefault="00BD1117" w:rsidP="00DB0BA2">
            <w:pPr>
              <w:ind w:hanging="720"/>
              <w:jc w:val="both"/>
              <w:rPr>
                <w:rFonts w:cs="Arial"/>
              </w:rPr>
            </w:pPr>
          </w:p>
          <w:p w14:paraId="00CEF424" w14:textId="77777777" w:rsidR="00BD1117" w:rsidRDefault="00BD1117" w:rsidP="00DB0BA2">
            <w:pPr>
              <w:ind w:left="1440" w:hanging="720"/>
              <w:jc w:val="both"/>
              <w:rPr>
                <w:rFonts w:cs="Arial"/>
              </w:rPr>
            </w:pPr>
            <w:r w:rsidRPr="00CA2979">
              <w:rPr>
                <w:rFonts w:cs="Arial"/>
              </w:rPr>
              <w:t>.2</w:t>
            </w:r>
            <w:r w:rsidRPr="00CA2979">
              <w:rPr>
                <w:rFonts w:cs="Arial"/>
              </w:rPr>
              <w:tab/>
              <w:t xml:space="preserve">that disputes related to the termination or abandonment of the </w:t>
            </w:r>
            <w:r w:rsidRPr="00CA2979">
              <w:rPr>
                <w:rFonts w:cs="Arial"/>
                <w:i/>
              </w:rPr>
              <w:t>Contract</w:t>
            </w:r>
            <w:r w:rsidRPr="00CA2979">
              <w:rPr>
                <w:rFonts w:cs="Arial"/>
              </w:rPr>
              <w:t xml:space="preserve">, as well as any disputes that arise or are advanced following the termination or abandonment of the </w:t>
            </w:r>
            <w:r w:rsidRPr="00CA2979">
              <w:rPr>
                <w:rFonts w:cs="Arial"/>
                <w:i/>
              </w:rPr>
              <w:t>Contract</w:t>
            </w:r>
            <w:r w:rsidRPr="00CA2979">
              <w:rPr>
                <w:rFonts w:cs="Arial"/>
              </w:rPr>
              <w:t xml:space="preserve">, shall not be referred to </w:t>
            </w:r>
            <w:r>
              <w:rPr>
                <w:rFonts w:cs="Arial"/>
                <w:i/>
              </w:rPr>
              <w:t>A</w:t>
            </w:r>
            <w:r w:rsidRPr="00CA2979">
              <w:rPr>
                <w:rFonts w:cs="Arial"/>
                <w:i/>
              </w:rPr>
              <w:t>djudication</w:t>
            </w:r>
            <w:r w:rsidRPr="00CA2979">
              <w:rPr>
                <w:rFonts w:cs="Arial"/>
              </w:rPr>
              <w:t xml:space="preserve"> under the </w:t>
            </w:r>
            <w:r w:rsidRPr="00CA2979">
              <w:rPr>
                <w:rFonts w:cs="Arial"/>
                <w:i/>
              </w:rPr>
              <w:t>Construction Act</w:t>
            </w:r>
            <w:r>
              <w:rPr>
                <w:rFonts w:cs="Arial"/>
              </w:rPr>
              <w:t>;</w:t>
            </w:r>
          </w:p>
          <w:p w14:paraId="1E78B49D" w14:textId="77777777" w:rsidR="00BD1117" w:rsidRPr="00CA2979" w:rsidRDefault="00BD1117" w:rsidP="00DB0BA2">
            <w:pPr>
              <w:ind w:hanging="720"/>
              <w:jc w:val="both"/>
              <w:rPr>
                <w:rFonts w:cs="Arial"/>
              </w:rPr>
            </w:pPr>
          </w:p>
          <w:p w14:paraId="17B5B2F8" w14:textId="77777777" w:rsidR="00BD1117" w:rsidRDefault="00BD1117" w:rsidP="00DB0BA2">
            <w:pPr>
              <w:ind w:left="1440" w:hanging="720"/>
              <w:jc w:val="both"/>
              <w:rPr>
                <w:rFonts w:cs="Arial"/>
              </w:rPr>
            </w:pPr>
            <w:r w:rsidRPr="00CA2979">
              <w:rPr>
                <w:rFonts w:cs="Arial"/>
              </w:rPr>
              <w:lastRenderedPageBreak/>
              <w:t>.3</w:t>
            </w:r>
            <w:r w:rsidRPr="00CA2979">
              <w:rPr>
                <w:rFonts w:cs="Arial"/>
              </w:rPr>
              <w:tab/>
              <w:t xml:space="preserve">that notice(s) of </w:t>
            </w:r>
            <w:r>
              <w:rPr>
                <w:rFonts w:cs="Arial"/>
                <w:i/>
              </w:rPr>
              <w:t>A</w:t>
            </w:r>
            <w:r w:rsidRPr="00CA2979">
              <w:rPr>
                <w:rFonts w:cs="Arial"/>
                <w:i/>
              </w:rPr>
              <w:t>djudication</w:t>
            </w:r>
            <w:r w:rsidRPr="00CA2979">
              <w:rPr>
                <w:rFonts w:cs="Arial"/>
              </w:rPr>
              <w:t xml:space="preserve">, with respect to any dispute or claim relating to the </w:t>
            </w:r>
            <w:r w:rsidRPr="00CA2979">
              <w:rPr>
                <w:rFonts w:cs="Arial"/>
                <w:i/>
              </w:rPr>
              <w:t>Project</w:t>
            </w:r>
            <w:r w:rsidRPr="00CA2979">
              <w:rPr>
                <w:rFonts w:cs="Arial"/>
              </w:rPr>
              <w:t xml:space="preserve">, shall not be given, and no </w:t>
            </w:r>
            <w:r>
              <w:rPr>
                <w:rFonts w:cs="Arial"/>
                <w:i/>
              </w:rPr>
              <w:t>A</w:t>
            </w:r>
            <w:r w:rsidRPr="00CA2979">
              <w:rPr>
                <w:rFonts w:cs="Arial"/>
                <w:i/>
              </w:rPr>
              <w:t>djudication</w:t>
            </w:r>
            <w:r w:rsidRPr="00CA2979">
              <w:rPr>
                <w:rFonts w:cs="Arial"/>
              </w:rPr>
              <w:t xml:space="preserve"> shall be commenced following </w:t>
            </w:r>
            <w:r>
              <w:rPr>
                <w:rFonts w:cs="Arial"/>
                <w:i/>
              </w:rPr>
              <w:t>Ready-for-Takeover</w:t>
            </w:r>
            <w:r w:rsidRPr="00CA2979">
              <w:rPr>
                <w:rFonts w:cs="Arial"/>
              </w:rPr>
              <w:t xml:space="preserve">, abandonment, or termination of the </w:t>
            </w:r>
            <w:r w:rsidRPr="00CA2979">
              <w:rPr>
                <w:rFonts w:cs="Arial"/>
                <w:i/>
              </w:rPr>
              <w:t>Contract</w:t>
            </w:r>
            <w:r w:rsidRPr="00CA2979">
              <w:rPr>
                <w:rFonts w:cs="Arial"/>
              </w:rPr>
              <w:t xml:space="preserve">; </w:t>
            </w:r>
          </w:p>
          <w:p w14:paraId="309FA175" w14:textId="77777777" w:rsidR="00BD1117" w:rsidRPr="00CA2979" w:rsidRDefault="00BD1117" w:rsidP="00DB0BA2">
            <w:pPr>
              <w:ind w:hanging="720"/>
              <w:jc w:val="both"/>
              <w:rPr>
                <w:rFonts w:cs="Arial"/>
              </w:rPr>
            </w:pPr>
          </w:p>
          <w:p w14:paraId="7701E107" w14:textId="77777777" w:rsidR="00BD1117" w:rsidRDefault="00BD1117" w:rsidP="00DB0BA2">
            <w:pPr>
              <w:ind w:left="1440" w:hanging="720"/>
              <w:jc w:val="both"/>
              <w:rPr>
                <w:rFonts w:cs="Arial"/>
              </w:rPr>
            </w:pPr>
            <w:r w:rsidRPr="00CA2979">
              <w:rPr>
                <w:rFonts w:cs="Arial"/>
              </w:rPr>
              <w:t>.4</w:t>
            </w:r>
            <w:r w:rsidRPr="00CA2979">
              <w:rPr>
                <w:rFonts w:cs="Arial"/>
              </w:rPr>
              <w:tab/>
              <w:t xml:space="preserve">that any </w:t>
            </w:r>
            <w:r>
              <w:rPr>
                <w:rFonts w:cs="Arial"/>
                <w:i/>
              </w:rPr>
              <w:t>A</w:t>
            </w:r>
            <w:r w:rsidRPr="00CA2979">
              <w:rPr>
                <w:rFonts w:cs="Arial"/>
                <w:i/>
              </w:rPr>
              <w:t>djudication</w:t>
            </w:r>
            <w:r w:rsidRPr="00CA2979">
              <w:rPr>
                <w:rFonts w:cs="Arial"/>
              </w:rPr>
              <w:t xml:space="preserve"> between the </w:t>
            </w:r>
            <w:r w:rsidRPr="00CA2979">
              <w:rPr>
                <w:rFonts w:cs="Arial"/>
                <w:i/>
              </w:rPr>
              <w:t>Contractor</w:t>
            </w:r>
            <w:r w:rsidRPr="00CA2979">
              <w:rPr>
                <w:rFonts w:cs="Arial"/>
              </w:rPr>
              <w:t xml:space="preserve"> and a </w:t>
            </w:r>
            <w:r w:rsidRPr="00CA2979">
              <w:rPr>
                <w:rFonts w:cs="Arial"/>
                <w:i/>
              </w:rPr>
              <w:t>Subcontractor</w:t>
            </w:r>
            <w:r w:rsidRPr="00CA2979">
              <w:rPr>
                <w:rFonts w:cs="Arial"/>
              </w:rPr>
              <w:t xml:space="preserve"> or a </w:t>
            </w:r>
            <w:r>
              <w:rPr>
                <w:rFonts w:cs="Arial"/>
                <w:i/>
              </w:rPr>
              <w:t>S</w:t>
            </w:r>
            <w:r w:rsidRPr="00CA2979">
              <w:rPr>
                <w:rFonts w:cs="Arial"/>
                <w:i/>
              </w:rPr>
              <w:t>upplier</w:t>
            </w:r>
            <w:r w:rsidRPr="00CA2979">
              <w:rPr>
                <w:rFonts w:cs="Arial"/>
              </w:rPr>
              <w:t xml:space="preserve"> that relates to an </w:t>
            </w:r>
            <w:r w:rsidRPr="00CA2979">
              <w:rPr>
                <w:rFonts w:cs="Arial"/>
                <w:i/>
              </w:rPr>
              <w:t>Adjudication</w:t>
            </w:r>
            <w:r w:rsidRPr="00CA2979">
              <w:rPr>
                <w:rFonts w:cs="Arial"/>
              </w:rPr>
              <w:t xml:space="preserve"> between the </w:t>
            </w:r>
            <w:r w:rsidRPr="00CA2979">
              <w:rPr>
                <w:rFonts w:cs="Arial"/>
                <w:i/>
              </w:rPr>
              <w:t>Owner</w:t>
            </w:r>
            <w:r w:rsidRPr="00CA2979">
              <w:rPr>
                <w:rFonts w:cs="Arial"/>
              </w:rPr>
              <w:t xml:space="preserve"> and the </w:t>
            </w:r>
            <w:r w:rsidRPr="00CA2979">
              <w:rPr>
                <w:rFonts w:cs="Arial"/>
                <w:i/>
              </w:rPr>
              <w:t>Contractor</w:t>
            </w:r>
            <w:r w:rsidRPr="00CA2979">
              <w:rPr>
                <w:rFonts w:cs="Arial"/>
              </w:rPr>
              <w:t xml:space="preserve"> shall be joined together to be adjudicated by a single adjudicator, provided that the adjudicator agrees to do so, and the </w:t>
            </w:r>
            <w:r w:rsidRPr="00085B2C">
              <w:rPr>
                <w:rFonts w:cs="Arial"/>
                <w:i/>
              </w:rPr>
              <w:t>Contractor</w:t>
            </w:r>
            <w:r w:rsidRPr="00CA2979">
              <w:rPr>
                <w:rFonts w:cs="Arial"/>
              </w:rPr>
              <w:t xml:space="preserve"> shall include a provision in each of its </w:t>
            </w:r>
            <w:r>
              <w:rPr>
                <w:rFonts w:cs="Arial"/>
              </w:rPr>
              <w:t>sub</w:t>
            </w:r>
            <w:r w:rsidRPr="00CA2979">
              <w:rPr>
                <w:rFonts w:cs="Arial"/>
              </w:rPr>
              <w:t xml:space="preserve">contracts that contain an equivalent obligation to this GC </w:t>
            </w:r>
            <w:r>
              <w:rPr>
                <w:rFonts w:cs="Arial"/>
              </w:rPr>
              <w:t>8.2.6.4</w:t>
            </w:r>
            <w:r w:rsidRPr="00CA2979">
              <w:rPr>
                <w:rFonts w:cs="Arial"/>
              </w:rPr>
              <w:t xml:space="preserve">; and </w:t>
            </w:r>
          </w:p>
          <w:p w14:paraId="1E22B1BC" w14:textId="77777777" w:rsidR="00BD1117" w:rsidRPr="00CA2979" w:rsidRDefault="00BD1117" w:rsidP="00DB0BA2">
            <w:pPr>
              <w:ind w:left="2160" w:hanging="720"/>
              <w:jc w:val="both"/>
              <w:rPr>
                <w:rFonts w:cs="Arial"/>
              </w:rPr>
            </w:pPr>
          </w:p>
          <w:p w14:paraId="34092F9F" w14:textId="77777777" w:rsidR="00BD1117" w:rsidRDefault="00BD1117" w:rsidP="00DB0BA2">
            <w:pPr>
              <w:pStyle w:val="SC3"/>
              <w:numPr>
                <w:ilvl w:val="0"/>
                <w:numId w:val="0"/>
              </w:numPr>
              <w:ind w:left="1400" w:hanging="680"/>
              <w:jc w:val="both"/>
              <w:rPr>
                <w:rFonts w:cs="Arial"/>
                <w:i/>
              </w:rPr>
            </w:pPr>
            <w:r w:rsidRPr="00CA2979">
              <w:rPr>
                <w:rFonts w:cs="Arial"/>
              </w:rPr>
              <w:t>.5</w:t>
            </w:r>
            <w:r w:rsidRPr="00CA2979">
              <w:rPr>
                <w:rFonts w:cs="Arial"/>
              </w:rPr>
              <w:tab/>
              <w:t xml:space="preserve">that, other than where the </w:t>
            </w:r>
            <w:r w:rsidRPr="00085B2C">
              <w:rPr>
                <w:rFonts w:cs="Arial"/>
                <w:i/>
              </w:rPr>
              <w:t>Contractor</w:t>
            </w:r>
            <w:r w:rsidRPr="00CA2979">
              <w:rPr>
                <w:rFonts w:cs="Arial"/>
              </w:rPr>
              <w:t xml:space="preserve"> is obliged to commence an </w:t>
            </w:r>
            <w:r>
              <w:rPr>
                <w:rFonts w:cs="Arial"/>
                <w:i/>
              </w:rPr>
              <w:t>A</w:t>
            </w:r>
            <w:r w:rsidRPr="00CA2979">
              <w:rPr>
                <w:rFonts w:cs="Arial"/>
                <w:i/>
              </w:rPr>
              <w:t>djudication</w:t>
            </w:r>
            <w:r w:rsidRPr="00CA2979">
              <w:rPr>
                <w:rFonts w:cs="Arial"/>
              </w:rPr>
              <w:t xml:space="preserve"> pursuant to an undertaking under the </w:t>
            </w:r>
            <w:r w:rsidRPr="00085B2C">
              <w:rPr>
                <w:rFonts w:cs="Arial"/>
                <w:i/>
              </w:rPr>
              <w:t>Construction Act</w:t>
            </w:r>
            <w:r w:rsidRPr="00CA2979">
              <w:rPr>
                <w:rFonts w:cs="Arial"/>
              </w:rPr>
              <w:t xml:space="preserve">, neither the </w:t>
            </w:r>
            <w:r w:rsidRPr="00085B2C">
              <w:rPr>
                <w:rFonts w:cs="Arial"/>
                <w:i/>
              </w:rPr>
              <w:t>Owner</w:t>
            </w:r>
            <w:r w:rsidRPr="00CA2979">
              <w:rPr>
                <w:rFonts w:cs="Arial"/>
              </w:rPr>
              <w:t xml:space="preserve"> nor the </w:t>
            </w:r>
            <w:r w:rsidRPr="00085B2C">
              <w:rPr>
                <w:rFonts w:cs="Arial"/>
                <w:i/>
              </w:rPr>
              <w:t>Contractor</w:t>
            </w:r>
            <w:r w:rsidRPr="00CA2979">
              <w:rPr>
                <w:rFonts w:cs="Arial"/>
              </w:rPr>
              <w:t xml:space="preserve"> shall commence an </w:t>
            </w:r>
            <w:r w:rsidRPr="00085B2C">
              <w:rPr>
                <w:rFonts w:cs="Arial"/>
                <w:i/>
              </w:rPr>
              <w:t>Adjudication</w:t>
            </w:r>
            <w:r w:rsidRPr="00CA2979">
              <w:rPr>
                <w:rFonts w:cs="Arial"/>
              </w:rPr>
              <w:t xml:space="preserve"> during the </w:t>
            </w:r>
            <w:r w:rsidRPr="00F00750">
              <w:rPr>
                <w:rFonts w:cs="Arial"/>
                <w:i/>
              </w:rPr>
              <w:t>Restricted Period.</w:t>
            </w:r>
          </w:p>
          <w:p w14:paraId="5F74B4B0" w14:textId="77777777" w:rsidR="00BD1117" w:rsidRPr="005C342F" w:rsidRDefault="00BD1117" w:rsidP="00DB0BA2">
            <w:pPr>
              <w:pStyle w:val="SC3"/>
              <w:numPr>
                <w:ilvl w:val="0"/>
                <w:numId w:val="0"/>
              </w:numPr>
              <w:ind w:left="1400" w:hanging="680"/>
              <w:jc w:val="both"/>
              <w:rPr>
                <w:lang w:val="en-CA"/>
              </w:rPr>
            </w:pPr>
          </w:p>
        </w:tc>
      </w:tr>
    </w:tbl>
    <w:p w14:paraId="31DBB32C" w14:textId="77777777" w:rsidR="00BD1117" w:rsidRPr="00DF3C32" w:rsidRDefault="00BD1117" w:rsidP="00BD1117">
      <w:pPr>
        <w:pStyle w:val="SimpleL2"/>
      </w:pPr>
      <w:bookmarkStart w:id="409" w:name="_Toc115690191"/>
      <w:r w:rsidRPr="00DF3C32">
        <w:lastRenderedPageBreak/>
        <w:t>GC 8.3   NEGOTIATION, MEDIATION AND ARBITRATION</w:t>
      </w:r>
      <w:bookmarkEnd w:id="4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B15D048" w14:textId="77777777" w:rsidTr="00DB0BA2">
        <w:tc>
          <w:tcPr>
            <w:tcW w:w="923" w:type="dxa"/>
          </w:tcPr>
          <w:p w14:paraId="54757E5E" w14:textId="77777777" w:rsidR="00BD1117" w:rsidRPr="00AB0F97" w:rsidRDefault="00BD1117" w:rsidP="00DB0BA2">
            <w:pPr>
              <w:pStyle w:val="SimpleL3"/>
            </w:pPr>
          </w:p>
        </w:tc>
        <w:tc>
          <w:tcPr>
            <w:tcW w:w="990" w:type="dxa"/>
          </w:tcPr>
          <w:p w14:paraId="3A7DBEC1" w14:textId="77777777" w:rsidR="00BD1117" w:rsidRPr="00AB0F97" w:rsidRDefault="00BD1117" w:rsidP="00DB0BA2">
            <w:pPr>
              <w:pStyle w:val="TableText0"/>
              <w:jc w:val="center"/>
              <w:rPr>
                <w:sz w:val="20"/>
                <w:szCs w:val="20"/>
              </w:rPr>
            </w:pPr>
            <w:r>
              <w:rPr>
                <w:sz w:val="20"/>
                <w:szCs w:val="20"/>
              </w:rPr>
              <w:t>8.3.1</w:t>
            </w:r>
          </w:p>
        </w:tc>
        <w:tc>
          <w:tcPr>
            <w:tcW w:w="8167" w:type="dxa"/>
          </w:tcPr>
          <w:p w14:paraId="050BCD74"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after the words “Construction Industry Disputes” in the second line in paragraph 8.3.1: </w:t>
            </w:r>
          </w:p>
          <w:p w14:paraId="30D59EBA" w14:textId="77777777" w:rsidR="00BD1117" w:rsidRDefault="00BD1117" w:rsidP="00DB0BA2">
            <w:pPr>
              <w:pStyle w:val="SC3"/>
              <w:numPr>
                <w:ilvl w:val="0"/>
                <w:numId w:val="0"/>
              </w:numPr>
              <w:jc w:val="both"/>
              <w:rPr>
                <w:lang w:val="en-CA"/>
              </w:rPr>
            </w:pPr>
          </w:p>
          <w:p w14:paraId="0E371945" w14:textId="77777777" w:rsidR="00BD1117" w:rsidRPr="00C501D6" w:rsidRDefault="00BD1117" w:rsidP="00DB0BA2">
            <w:pPr>
              <w:pStyle w:val="SC3"/>
              <w:numPr>
                <w:ilvl w:val="0"/>
                <w:numId w:val="0"/>
              </w:numPr>
              <w:jc w:val="both"/>
              <w:rPr>
                <w:lang w:val="en-CA"/>
              </w:rPr>
            </w:pPr>
            <w:r w:rsidRPr="00F100B7">
              <w:t>...(the  “</w:t>
            </w:r>
            <w:r w:rsidRPr="009E07DF">
              <w:rPr>
                <w:b/>
                <w:bCs w:val="0"/>
              </w:rPr>
              <w:t>Rules</w:t>
            </w:r>
            <w:r w:rsidRPr="00F100B7">
              <w:t>”),  subject  to amendments to the Rules described in Appendix 2 to these Supplementary Conditions…</w:t>
            </w:r>
          </w:p>
          <w:p w14:paraId="72D11B6B" w14:textId="77777777" w:rsidR="00BD1117" w:rsidRPr="009135C3" w:rsidRDefault="00BD1117" w:rsidP="00DB0BA2">
            <w:pPr>
              <w:pStyle w:val="SC3"/>
              <w:numPr>
                <w:ilvl w:val="0"/>
                <w:numId w:val="0"/>
              </w:numPr>
              <w:jc w:val="both"/>
              <w:rPr>
                <w:lang w:val="en-CA"/>
              </w:rPr>
            </w:pPr>
          </w:p>
        </w:tc>
      </w:tr>
      <w:tr w:rsidR="00BD1117" w:rsidRPr="00AB0F97" w14:paraId="2EE3D2BA" w14:textId="77777777" w:rsidTr="00DB0BA2">
        <w:tc>
          <w:tcPr>
            <w:tcW w:w="923" w:type="dxa"/>
          </w:tcPr>
          <w:p w14:paraId="6EE43019" w14:textId="77777777" w:rsidR="00BD1117" w:rsidRPr="00AB0F97" w:rsidRDefault="00BD1117" w:rsidP="00DB0BA2">
            <w:pPr>
              <w:pStyle w:val="SimpleL3"/>
            </w:pPr>
          </w:p>
        </w:tc>
        <w:tc>
          <w:tcPr>
            <w:tcW w:w="990" w:type="dxa"/>
          </w:tcPr>
          <w:p w14:paraId="43161609" w14:textId="77777777" w:rsidR="00BD1117" w:rsidRDefault="00BD1117" w:rsidP="00DB0BA2">
            <w:pPr>
              <w:pStyle w:val="TableText0"/>
              <w:jc w:val="center"/>
              <w:rPr>
                <w:sz w:val="20"/>
                <w:szCs w:val="20"/>
              </w:rPr>
            </w:pPr>
            <w:r>
              <w:rPr>
                <w:sz w:val="20"/>
                <w:szCs w:val="20"/>
              </w:rPr>
              <w:t>8.3.4</w:t>
            </w:r>
          </w:p>
        </w:tc>
        <w:tc>
          <w:tcPr>
            <w:tcW w:w="8167" w:type="dxa"/>
          </w:tcPr>
          <w:p w14:paraId="415820ED" w14:textId="77777777" w:rsidR="00BD1117" w:rsidRDefault="00BD1117" w:rsidP="00DB0BA2">
            <w:pPr>
              <w:pStyle w:val="SC3"/>
              <w:numPr>
                <w:ilvl w:val="0"/>
                <w:numId w:val="0"/>
              </w:numPr>
              <w:jc w:val="both"/>
              <w:rPr>
                <w:lang w:val="en-CA"/>
              </w:rPr>
            </w:pPr>
            <w:r>
              <w:rPr>
                <w:u w:val="single"/>
                <w:lang w:val="en-CA"/>
              </w:rPr>
              <w:t>Add</w:t>
            </w:r>
            <w:r>
              <w:rPr>
                <w:lang w:val="en-CA"/>
              </w:rPr>
              <w:t xml:space="preserve"> the following words to the beginning of the second sentence in paragraph 8.3.4: </w:t>
            </w:r>
          </w:p>
          <w:p w14:paraId="6CF3ECC7" w14:textId="77777777" w:rsidR="00BD1117" w:rsidRDefault="00BD1117" w:rsidP="00DB0BA2">
            <w:pPr>
              <w:pStyle w:val="SC3"/>
              <w:numPr>
                <w:ilvl w:val="0"/>
                <w:numId w:val="0"/>
              </w:numPr>
              <w:jc w:val="both"/>
              <w:rPr>
                <w:lang w:val="en-CA"/>
              </w:rPr>
            </w:pPr>
          </w:p>
          <w:p w14:paraId="64CF6F79" w14:textId="77777777" w:rsidR="00BD1117" w:rsidRPr="00F100B7" w:rsidRDefault="00BD1117" w:rsidP="00DB0BA2">
            <w:pPr>
              <w:pStyle w:val="SC3"/>
              <w:numPr>
                <w:ilvl w:val="0"/>
                <w:numId w:val="0"/>
              </w:numPr>
              <w:jc w:val="both"/>
            </w:pPr>
            <w:r>
              <w:rPr>
                <w:lang w:val="en-CA"/>
              </w:rPr>
              <w:t>“S</w:t>
            </w:r>
            <w:r w:rsidRPr="00F100B7">
              <w:t xml:space="preserve">ubject to any amendments to the </w:t>
            </w:r>
            <w:r w:rsidRPr="0091547E">
              <w:rPr>
                <w:i/>
                <w:iCs/>
              </w:rPr>
              <w:t>Rules</w:t>
            </w:r>
            <w:r>
              <w:rPr>
                <w:lang w:val="en-CA"/>
              </w:rPr>
              <w:t>,”.</w:t>
            </w:r>
          </w:p>
          <w:p w14:paraId="04F4656E" w14:textId="77777777" w:rsidR="00BD1117" w:rsidRPr="00492AE0" w:rsidRDefault="00BD1117" w:rsidP="00DB0BA2">
            <w:pPr>
              <w:pStyle w:val="SC3"/>
              <w:numPr>
                <w:ilvl w:val="0"/>
                <w:numId w:val="0"/>
              </w:numPr>
              <w:jc w:val="both"/>
            </w:pPr>
          </w:p>
        </w:tc>
      </w:tr>
      <w:tr w:rsidR="00BD1117" w:rsidRPr="00AB0F97" w14:paraId="11F13868" w14:textId="77777777" w:rsidTr="00DB0BA2">
        <w:tc>
          <w:tcPr>
            <w:tcW w:w="923" w:type="dxa"/>
          </w:tcPr>
          <w:p w14:paraId="7517F206" w14:textId="77777777" w:rsidR="00BD1117" w:rsidRPr="00AB0F97" w:rsidRDefault="00BD1117" w:rsidP="00DB0BA2">
            <w:pPr>
              <w:pStyle w:val="SimpleL3"/>
            </w:pPr>
          </w:p>
        </w:tc>
        <w:tc>
          <w:tcPr>
            <w:tcW w:w="990" w:type="dxa"/>
          </w:tcPr>
          <w:p w14:paraId="32ACC2D2" w14:textId="77777777" w:rsidR="00BD1117" w:rsidRDefault="00BD1117" w:rsidP="00DB0BA2">
            <w:pPr>
              <w:pStyle w:val="TableText0"/>
              <w:jc w:val="center"/>
              <w:rPr>
                <w:sz w:val="20"/>
                <w:szCs w:val="20"/>
              </w:rPr>
            </w:pPr>
            <w:r>
              <w:rPr>
                <w:sz w:val="20"/>
                <w:szCs w:val="20"/>
              </w:rPr>
              <w:t>8.3.6</w:t>
            </w:r>
          </w:p>
        </w:tc>
        <w:tc>
          <w:tcPr>
            <w:tcW w:w="8167" w:type="dxa"/>
          </w:tcPr>
          <w:p w14:paraId="28BAC8D5" w14:textId="77777777" w:rsidR="00BD1117" w:rsidRPr="00F100B7" w:rsidRDefault="00BD1117" w:rsidP="00DB0BA2">
            <w:pPr>
              <w:pStyle w:val="SC3"/>
              <w:numPr>
                <w:ilvl w:val="0"/>
                <w:numId w:val="0"/>
              </w:numPr>
              <w:jc w:val="both"/>
            </w:pPr>
            <w:r w:rsidRPr="00725A7F">
              <w:rPr>
                <w:u w:val="single"/>
              </w:rPr>
              <w:t>Delete</w:t>
            </w:r>
            <w:r w:rsidRPr="00F100B7">
              <w:t xml:space="preserve"> </w:t>
            </w:r>
            <w:r>
              <w:rPr>
                <w:lang w:val="en-CA"/>
              </w:rPr>
              <w:t>paragraph</w:t>
            </w:r>
            <w:r w:rsidRPr="00F100B7">
              <w:t xml:space="preserve"> 8.</w:t>
            </w:r>
            <w:r>
              <w:rPr>
                <w:lang w:val="en-CA"/>
              </w:rPr>
              <w:t>3</w:t>
            </w:r>
            <w:r w:rsidRPr="00F100B7">
              <w:t xml:space="preserve">.6 and </w:t>
            </w:r>
            <w:r w:rsidRPr="00725A7F">
              <w:rPr>
                <w:u w:val="single"/>
              </w:rPr>
              <w:t>replace</w:t>
            </w:r>
            <w:r w:rsidRPr="00F100B7">
              <w:t xml:space="preserve"> it with the following:</w:t>
            </w:r>
          </w:p>
          <w:p w14:paraId="20B7655A" w14:textId="77777777" w:rsidR="00BD1117" w:rsidRPr="00F100B7" w:rsidRDefault="00BD1117" w:rsidP="00DB0BA2">
            <w:pPr>
              <w:jc w:val="both"/>
              <w:rPr>
                <w:rFonts w:cs="Arial"/>
                <w:bCs/>
                <w:szCs w:val="20"/>
              </w:rPr>
            </w:pPr>
          </w:p>
          <w:p w14:paraId="36B7FC98" w14:textId="77777777" w:rsidR="00BD1117" w:rsidRPr="007D21C7" w:rsidRDefault="00BD1117" w:rsidP="00DB0BA2">
            <w:pPr>
              <w:pStyle w:val="SC3"/>
              <w:numPr>
                <w:ilvl w:val="0"/>
                <w:numId w:val="0"/>
              </w:numPr>
              <w:ind w:left="770" w:hanging="770"/>
              <w:jc w:val="both"/>
              <w:rPr>
                <w:lang w:val="en-US"/>
              </w:rPr>
            </w:pPr>
            <w:r w:rsidRPr="00F100B7">
              <w:t>8.</w:t>
            </w:r>
            <w:r>
              <w:rPr>
                <w:lang w:val="en-CA"/>
              </w:rPr>
              <w:t>3</w:t>
            </w:r>
            <w:r w:rsidRPr="00F100B7">
              <w:t>.6</w:t>
            </w:r>
            <w:r>
              <w:tab/>
            </w:r>
            <w:r w:rsidRPr="00F100B7">
              <w:t xml:space="preserve">By giving </w:t>
            </w:r>
            <w:r w:rsidRPr="008A4ABA">
              <w:rPr>
                <w:i/>
                <w:iCs/>
              </w:rPr>
              <w:t>Notice in Writing</w:t>
            </w:r>
            <w:r w:rsidRPr="00F100B7">
              <w:t xml:space="preserve"> to the other party, not later than 20 </w:t>
            </w:r>
            <w:r w:rsidRPr="0059389E">
              <w:rPr>
                <w:i/>
              </w:rPr>
              <w:t>Working</w:t>
            </w:r>
            <w:r w:rsidRPr="00F100B7">
              <w:t xml:space="preserve"> </w:t>
            </w:r>
            <w:r w:rsidRPr="003131B6">
              <w:rPr>
                <w:i/>
              </w:rPr>
              <w:t>Days</w:t>
            </w:r>
            <w:r w:rsidRPr="00F100B7">
              <w:t xml:space="preserve"> after the date of termination of the mediated negotiations under </w:t>
            </w:r>
            <w:r>
              <w:rPr>
                <w:lang w:val="en-CA"/>
              </w:rPr>
              <w:t>GC</w:t>
            </w:r>
            <w:r w:rsidRPr="00F100B7">
              <w:t xml:space="preserve"> 8.</w:t>
            </w:r>
            <w:r>
              <w:rPr>
                <w:lang w:val="en-CA"/>
              </w:rPr>
              <w:t>3</w:t>
            </w:r>
            <w:r w:rsidRPr="00F100B7">
              <w:t xml:space="preserve">.5, either party may refer the dispute to be finally resolved by arbitration under the latest edition of the Rules, subject to any amendments to the </w:t>
            </w:r>
            <w:r w:rsidRPr="0091547E">
              <w:rPr>
                <w:i/>
                <w:iCs/>
              </w:rPr>
              <w:t>Rules</w:t>
            </w:r>
            <w:r w:rsidRPr="00F100B7">
              <w:t xml:space="preserve">. The arbitration shall be conducted pursuant to the </w:t>
            </w:r>
            <w:r w:rsidRPr="008A4ABA">
              <w:rPr>
                <w:i/>
                <w:iCs/>
              </w:rPr>
              <w:t>Arbitration Act</w:t>
            </w:r>
            <w:r w:rsidRPr="00F100B7">
              <w:t xml:space="preserve">, S.O. 1991, c.17, as amended. Unless either party gives the notice contemplated by this </w:t>
            </w:r>
            <w:r>
              <w:rPr>
                <w:lang w:val="en-CA"/>
              </w:rPr>
              <w:t>GC</w:t>
            </w:r>
            <w:r w:rsidRPr="00F100B7">
              <w:t xml:space="preserve"> 8.</w:t>
            </w:r>
            <w:r>
              <w:rPr>
                <w:lang w:val="en-CA"/>
              </w:rPr>
              <w:t>3</w:t>
            </w:r>
            <w:r w:rsidRPr="00F100B7">
              <w:t>.6, there shall be no arbitration of any such dispute</w:t>
            </w:r>
            <w:r>
              <w:rPr>
                <w:lang w:val="en-US"/>
              </w:rPr>
              <w:t>.</w:t>
            </w:r>
          </w:p>
          <w:p w14:paraId="4B623753" w14:textId="77777777" w:rsidR="00BD1117" w:rsidRDefault="00BD1117" w:rsidP="00DB0BA2">
            <w:pPr>
              <w:pStyle w:val="SC3"/>
              <w:numPr>
                <w:ilvl w:val="0"/>
                <w:numId w:val="0"/>
              </w:numPr>
              <w:ind w:left="770" w:hanging="770"/>
              <w:jc w:val="both"/>
              <w:rPr>
                <w:u w:val="single"/>
                <w:lang w:val="en-CA"/>
              </w:rPr>
            </w:pPr>
          </w:p>
        </w:tc>
      </w:tr>
      <w:tr w:rsidR="00BD1117" w:rsidRPr="00AB0F97" w14:paraId="7631DDC2" w14:textId="77777777" w:rsidTr="00DB0BA2">
        <w:tc>
          <w:tcPr>
            <w:tcW w:w="923" w:type="dxa"/>
          </w:tcPr>
          <w:p w14:paraId="6E0DABAB" w14:textId="77777777" w:rsidR="00BD1117" w:rsidRPr="00AB0F97" w:rsidRDefault="00BD1117" w:rsidP="00DB0BA2">
            <w:pPr>
              <w:pStyle w:val="SimpleL3"/>
            </w:pPr>
          </w:p>
        </w:tc>
        <w:tc>
          <w:tcPr>
            <w:tcW w:w="990" w:type="dxa"/>
          </w:tcPr>
          <w:p w14:paraId="1D7FC0AD" w14:textId="77777777" w:rsidR="00BD1117" w:rsidRDefault="00BD1117" w:rsidP="00DB0BA2">
            <w:pPr>
              <w:pStyle w:val="TableText0"/>
              <w:jc w:val="center"/>
              <w:rPr>
                <w:sz w:val="20"/>
                <w:szCs w:val="20"/>
              </w:rPr>
            </w:pPr>
            <w:r>
              <w:rPr>
                <w:sz w:val="20"/>
                <w:szCs w:val="20"/>
              </w:rPr>
              <w:t>8.3.7</w:t>
            </w:r>
          </w:p>
        </w:tc>
        <w:tc>
          <w:tcPr>
            <w:tcW w:w="8167" w:type="dxa"/>
          </w:tcPr>
          <w:p w14:paraId="490F6292" w14:textId="77777777" w:rsidR="00BD1117" w:rsidRDefault="00BD1117" w:rsidP="00DB0BA2">
            <w:pPr>
              <w:pStyle w:val="SC3"/>
              <w:numPr>
                <w:ilvl w:val="0"/>
                <w:numId w:val="0"/>
              </w:numPr>
              <w:jc w:val="both"/>
              <w:rPr>
                <w:lang w:val="en-CA"/>
              </w:rPr>
            </w:pPr>
            <w:r>
              <w:rPr>
                <w:u w:val="single"/>
                <w:lang w:val="en-CA"/>
              </w:rPr>
              <w:t>Replace</w:t>
            </w:r>
            <w:r>
              <w:rPr>
                <w:lang w:val="en-CA"/>
              </w:rPr>
              <w:t xml:space="preserve"> the number “10” in line 1 of paragraph 8.3.7 with the number “20”. </w:t>
            </w:r>
          </w:p>
          <w:p w14:paraId="6E455DF1" w14:textId="77777777" w:rsidR="00BD1117" w:rsidRPr="00725A7F" w:rsidRDefault="00BD1117" w:rsidP="00DB0BA2">
            <w:pPr>
              <w:pStyle w:val="SC3"/>
              <w:numPr>
                <w:ilvl w:val="0"/>
                <w:numId w:val="0"/>
              </w:numPr>
              <w:jc w:val="both"/>
              <w:rPr>
                <w:lang w:val="en-CA"/>
              </w:rPr>
            </w:pPr>
          </w:p>
        </w:tc>
      </w:tr>
      <w:tr w:rsidR="00BD1117" w:rsidRPr="00AB0F97" w14:paraId="506A0F66" w14:textId="77777777" w:rsidTr="00DB0BA2">
        <w:tc>
          <w:tcPr>
            <w:tcW w:w="923" w:type="dxa"/>
          </w:tcPr>
          <w:p w14:paraId="72155B60" w14:textId="77777777" w:rsidR="00BD1117" w:rsidRPr="00AB0F97" w:rsidRDefault="00BD1117" w:rsidP="00DB0BA2">
            <w:pPr>
              <w:pStyle w:val="SimpleL3"/>
            </w:pPr>
          </w:p>
        </w:tc>
        <w:tc>
          <w:tcPr>
            <w:tcW w:w="990" w:type="dxa"/>
          </w:tcPr>
          <w:p w14:paraId="385F747A" w14:textId="77777777" w:rsidR="00BD1117" w:rsidRDefault="00BD1117" w:rsidP="00DB0BA2">
            <w:pPr>
              <w:pStyle w:val="TableText0"/>
              <w:jc w:val="center"/>
              <w:rPr>
                <w:sz w:val="20"/>
                <w:szCs w:val="20"/>
              </w:rPr>
            </w:pPr>
            <w:r>
              <w:rPr>
                <w:sz w:val="20"/>
                <w:szCs w:val="20"/>
              </w:rPr>
              <w:t>8.3.9</w:t>
            </w:r>
          </w:p>
        </w:tc>
        <w:tc>
          <w:tcPr>
            <w:tcW w:w="8167" w:type="dxa"/>
          </w:tcPr>
          <w:p w14:paraId="410436E0" w14:textId="77777777" w:rsidR="00BD1117" w:rsidRPr="00F100B7" w:rsidRDefault="00BD1117" w:rsidP="00DB0BA2">
            <w:pPr>
              <w:pStyle w:val="SC3"/>
              <w:numPr>
                <w:ilvl w:val="0"/>
                <w:numId w:val="0"/>
              </w:numPr>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.9 as follows:</w:t>
            </w:r>
          </w:p>
          <w:p w14:paraId="59B9FEF3" w14:textId="77777777" w:rsidR="00BD1117" w:rsidRPr="00F100B7" w:rsidRDefault="00BD1117" w:rsidP="00DB0BA2">
            <w:pPr>
              <w:jc w:val="both"/>
              <w:rPr>
                <w:rFonts w:cs="Arial"/>
                <w:bCs/>
                <w:szCs w:val="20"/>
              </w:rPr>
            </w:pPr>
          </w:p>
          <w:p w14:paraId="4F76865F" w14:textId="77777777" w:rsidR="00BD1117" w:rsidRPr="004110F0" w:rsidRDefault="00BD1117" w:rsidP="00DB0BA2">
            <w:pPr>
              <w:pStyle w:val="SC4"/>
              <w:ind w:left="770" w:hanging="770"/>
              <w:jc w:val="both"/>
              <w:rPr>
                <w:lang w:val="en-CA"/>
              </w:rPr>
            </w:pPr>
            <w:r w:rsidRPr="00F100B7">
              <w:t>8.</w:t>
            </w:r>
            <w:r>
              <w:rPr>
                <w:lang w:val="en-CA"/>
              </w:rPr>
              <w:t>3</w:t>
            </w:r>
            <w:r w:rsidRPr="00F100B7">
              <w:t>.9</w:t>
            </w:r>
            <w:r>
              <w:t xml:space="preserve"> </w:t>
            </w:r>
            <w:r>
              <w:tab/>
            </w:r>
            <w:r w:rsidRPr="00F100B7">
              <w:t xml:space="preserve">Within five days of receipt of a </w:t>
            </w:r>
            <w:r w:rsidRPr="00521ACB">
              <w:rPr>
                <w:i/>
                <w:iCs/>
              </w:rPr>
              <w:t>Notice in Writing</w:t>
            </w:r>
            <w:r w:rsidRPr="00F100B7">
              <w:t xml:space="preserve"> given pursuant to </w:t>
            </w:r>
            <w:r>
              <w:rPr>
                <w:lang w:val="en-CA"/>
              </w:rPr>
              <w:t xml:space="preserve">GC </w:t>
            </w:r>
            <w:r w:rsidRPr="00F100B7">
              <w:t>8.</w:t>
            </w:r>
            <w:r>
              <w:rPr>
                <w:lang w:val="en-CA"/>
              </w:rPr>
              <w:t>3</w:t>
            </w:r>
            <w:r w:rsidRPr="00F100B7">
              <w:t xml:space="preserve">.6, the </w:t>
            </w:r>
            <w:r w:rsidRPr="0059389E">
              <w:rPr>
                <w:i/>
              </w:rPr>
              <w:t>Owner</w:t>
            </w:r>
            <w:r w:rsidRPr="00F100B7">
              <w:t xml:space="preserve"> or the </w:t>
            </w:r>
            <w:r w:rsidRPr="0059389E">
              <w:rPr>
                <w:i/>
              </w:rPr>
              <w:t>Contractor</w:t>
            </w:r>
            <w:r w:rsidRPr="00F100B7">
              <w:t xml:space="preserve"> may give the </w:t>
            </w:r>
            <w:r w:rsidRPr="00521ACB">
              <w:rPr>
                <w:i/>
                <w:iCs/>
              </w:rPr>
              <w:t>Consultant</w:t>
            </w:r>
            <w:r w:rsidRPr="00F100B7">
              <w:t xml:space="preserve"> a written notice containing:</w:t>
            </w:r>
          </w:p>
          <w:p w14:paraId="110DB90A" w14:textId="77777777" w:rsidR="00BD1117" w:rsidRPr="00F100B7" w:rsidRDefault="00BD1117" w:rsidP="00DB0BA2">
            <w:pPr>
              <w:rPr>
                <w:rFonts w:cs="Arial"/>
                <w:bCs/>
                <w:szCs w:val="20"/>
              </w:rPr>
            </w:pPr>
          </w:p>
          <w:p w14:paraId="568075E5" w14:textId="77777777" w:rsidR="00BD1117" w:rsidRPr="00F100B7" w:rsidRDefault="00BD1117" w:rsidP="00DB0BA2">
            <w:pPr>
              <w:pStyle w:val="SC5"/>
              <w:ind w:left="1130"/>
              <w:jc w:val="both"/>
            </w:pPr>
            <w:r w:rsidRPr="00F100B7">
              <w:t>.1</w:t>
            </w:r>
            <w:r>
              <w:tab/>
            </w:r>
            <w:r w:rsidRPr="00F100B7">
              <w:t xml:space="preserve">a copy of </w:t>
            </w:r>
            <w:r w:rsidRPr="00521ACB">
              <w:rPr>
                <w:i/>
                <w:iCs/>
              </w:rPr>
              <w:t>Notice in Writing</w:t>
            </w:r>
            <w:r w:rsidRPr="00F100B7">
              <w:t>;</w:t>
            </w:r>
          </w:p>
          <w:p w14:paraId="1937B40D" w14:textId="77777777" w:rsidR="00BD1117" w:rsidRPr="00F100B7" w:rsidRDefault="00BD1117" w:rsidP="00DB0BA2">
            <w:pPr>
              <w:pStyle w:val="SC5"/>
              <w:ind w:left="1130"/>
              <w:jc w:val="both"/>
            </w:pPr>
          </w:p>
          <w:p w14:paraId="090312BE" w14:textId="77777777" w:rsidR="00BD1117" w:rsidRPr="00F100B7" w:rsidRDefault="00BD1117" w:rsidP="00DB0BA2">
            <w:pPr>
              <w:pStyle w:val="SC5"/>
              <w:ind w:left="1130"/>
              <w:jc w:val="both"/>
            </w:pPr>
            <w:r w:rsidRPr="00F100B7">
              <w:t>.2    a copy of Supplementary Condition 8.</w:t>
            </w:r>
            <w:r>
              <w:rPr>
                <w:lang w:val="en-CA"/>
              </w:rPr>
              <w:t>3</w:t>
            </w:r>
            <w:r w:rsidRPr="00F100B7">
              <w:t xml:space="preserve">.9 of this </w:t>
            </w:r>
            <w:r w:rsidRPr="00521ACB">
              <w:rPr>
                <w:i/>
                <w:iCs/>
              </w:rPr>
              <w:t>Contract</w:t>
            </w:r>
            <w:r w:rsidRPr="00F100B7">
              <w:t>;</w:t>
            </w:r>
          </w:p>
          <w:p w14:paraId="55F2C974" w14:textId="77777777" w:rsidR="00BD1117" w:rsidRPr="00F100B7" w:rsidRDefault="00BD1117" w:rsidP="00DB0BA2">
            <w:pPr>
              <w:pStyle w:val="SC5"/>
              <w:ind w:left="1130"/>
              <w:jc w:val="both"/>
            </w:pPr>
          </w:p>
          <w:p w14:paraId="5E275D73" w14:textId="77777777" w:rsidR="00BD1117" w:rsidRDefault="00BD1117" w:rsidP="00DB0BA2">
            <w:pPr>
              <w:pStyle w:val="SC3"/>
              <w:numPr>
                <w:ilvl w:val="0"/>
                <w:numId w:val="0"/>
              </w:numPr>
              <w:ind w:left="1130" w:hanging="360"/>
              <w:jc w:val="both"/>
            </w:pPr>
            <w:r w:rsidRPr="00F100B7">
              <w:t>.3</w:t>
            </w:r>
            <w:r w:rsidRPr="00F100B7">
              <w:tab/>
              <w:t xml:space="preserve">any claims or issues which the </w:t>
            </w:r>
            <w:r w:rsidRPr="0059389E">
              <w:rPr>
                <w:i/>
              </w:rPr>
              <w:t>Contractor</w:t>
            </w:r>
            <w:r w:rsidRPr="00F100B7">
              <w:t xml:space="preserve"> or the Owner, as the case may be, wishes to raise in relation to the </w:t>
            </w:r>
            <w:r w:rsidRPr="0059389E">
              <w:rPr>
                <w:i/>
              </w:rPr>
              <w:t>Consultant</w:t>
            </w:r>
            <w:r w:rsidRPr="00F100B7">
              <w:t xml:space="preserve"> arising out of the issues in dispute in the arbitration.</w:t>
            </w:r>
          </w:p>
          <w:p w14:paraId="2738FDB7" w14:textId="77777777" w:rsidR="00BD1117" w:rsidRDefault="00BD1117" w:rsidP="00DB0BA2">
            <w:pPr>
              <w:pStyle w:val="SC3"/>
              <w:numPr>
                <w:ilvl w:val="0"/>
                <w:numId w:val="0"/>
              </w:numPr>
              <w:ind w:left="1130" w:hanging="360"/>
              <w:jc w:val="both"/>
              <w:rPr>
                <w:u w:val="single"/>
                <w:lang w:val="en-CA"/>
              </w:rPr>
            </w:pPr>
          </w:p>
        </w:tc>
      </w:tr>
      <w:tr w:rsidR="00BD1117" w:rsidRPr="00AB0F97" w14:paraId="69B68574" w14:textId="77777777" w:rsidTr="00DB0BA2">
        <w:tc>
          <w:tcPr>
            <w:tcW w:w="923" w:type="dxa"/>
          </w:tcPr>
          <w:p w14:paraId="0FDDA58F" w14:textId="77777777" w:rsidR="00BD1117" w:rsidRPr="00AB0F97" w:rsidRDefault="00BD1117" w:rsidP="00DB0BA2">
            <w:pPr>
              <w:pStyle w:val="SimpleL3"/>
            </w:pPr>
          </w:p>
        </w:tc>
        <w:tc>
          <w:tcPr>
            <w:tcW w:w="990" w:type="dxa"/>
          </w:tcPr>
          <w:p w14:paraId="452508D6" w14:textId="77777777" w:rsidR="00BD1117" w:rsidRDefault="00BD1117" w:rsidP="00DB0BA2">
            <w:pPr>
              <w:pStyle w:val="TableText0"/>
              <w:jc w:val="center"/>
              <w:rPr>
                <w:sz w:val="20"/>
                <w:szCs w:val="20"/>
              </w:rPr>
            </w:pPr>
            <w:r>
              <w:rPr>
                <w:sz w:val="20"/>
                <w:szCs w:val="20"/>
              </w:rPr>
              <w:t>8.3.10</w:t>
            </w:r>
          </w:p>
        </w:tc>
        <w:tc>
          <w:tcPr>
            <w:tcW w:w="8167" w:type="dxa"/>
          </w:tcPr>
          <w:p w14:paraId="38D0C1D3" w14:textId="77777777" w:rsidR="00BD1117" w:rsidRPr="00F100B7" w:rsidRDefault="00BD1117" w:rsidP="00DB0BA2">
            <w:pPr>
              <w:pStyle w:val="SC3"/>
              <w:numPr>
                <w:ilvl w:val="0"/>
                <w:numId w:val="0"/>
              </w:numPr>
              <w:ind w:left="648" w:hanging="648"/>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.10 as follows:</w:t>
            </w:r>
          </w:p>
          <w:p w14:paraId="3BA88B74" w14:textId="77777777" w:rsidR="00BD1117" w:rsidRPr="00F100B7" w:rsidRDefault="00BD1117" w:rsidP="00DB0BA2">
            <w:pPr>
              <w:jc w:val="both"/>
              <w:rPr>
                <w:rFonts w:cs="Arial"/>
                <w:bCs/>
                <w:szCs w:val="20"/>
              </w:rPr>
            </w:pPr>
          </w:p>
          <w:p w14:paraId="4BFAA5C6" w14:textId="77777777" w:rsidR="00BD1117" w:rsidRPr="0089481D" w:rsidRDefault="00BD1117" w:rsidP="00DB0BA2">
            <w:pPr>
              <w:pStyle w:val="SC4"/>
              <w:ind w:left="775" w:hanging="775"/>
              <w:jc w:val="both"/>
              <w:rPr>
                <w:lang w:val="en-US"/>
              </w:rPr>
            </w:pPr>
            <w:r w:rsidRPr="00F100B7">
              <w:t>8.</w:t>
            </w:r>
            <w:r>
              <w:rPr>
                <w:lang w:val="en-CA"/>
              </w:rPr>
              <w:t>3</w:t>
            </w:r>
            <w:r w:rsidRPr="00F100B7">
              <w:t xml:space="preserve">.10 </w:t>
            </w:r>
            <w:r>
              <w:tab/>
            </w:r>
            <w:r w:rsidRPr="00F100B7">
              <w:t xml:space="preserve">The </w:t>
            </w:r>
            <w:r w:rsidRPr="003B66F9">
              <w:rPr>
                <w:i/>
              </w:rPr>
              <w:t>Owner</w:t>
            </w:r>
            <w:r w:rsidRPr="00F100B7">
              <w:t xml:space="preserve"> and the </w:t>
            </w:r>
            <w:r w:rsidRPr="003B66F9">
              <w:rPr>
                <w:i/>
              </w:rPr>
              <w:t>Contractor</w:t>
            </w:r>
            <w:r w:rsidRPr="00F100B7">
              <w:t xml:space="preserve"> agree that</w:t>
            </w:r>
            <w:r>
              <w:rPr>
                <w:lang w:val="en-US"/>
              </w:rPr>
              <w:t xml:space="preserve">, if provided for in an agreement between the </w:t>
            </w:r>
            <w:r>
              <w:rPr>
                <w:i/>
                <w:iCs/>
                <w:lang w:val="en-US"/>
              </w:rPr>
              <w:t xml:space="preserve">Owner </w:t>
            </w:r>
            <w:r>
              <w:rPr>
                <w:lang w:val="en-US"/>
              </w:rPr>
              <w:t xml:space="preserve">and the </w:t>
            </w:r>
            <w:r>
              <w:rPr>
                <w:i/>
                <w:iCs/>
                <w:lang w:val="en-US"/>
              </w:rPr>
              <w:t>Consultant</w:t>
            </w:r>
            <w:r>
              <w:rPr>
                <w:lang w:val="en-US"/>
              </w:rPr>
              <w:t>,</w:t>
            </w:r>
            <w:r w:rsidRPr="00F100B7">
              <w:t xml:space="preserve"> the </w:t>
            </w:r>
            <w:r w:rsidRPr="003B66F9">
              <w:rPr>
                <w:i/>
              </w:rPr>
              <w:t>Consultant</w:t>
            </w:r>
            <w:r w:rsidRPr="00F100B7">
              <w:t xml:space="preserve"> may</w:t>
            </w:r>
            <w:r>
              <w:rPr>
                <w:lang w:val="en-US"/>
              </w:rPr>
              <w:t>, in accordance with the requirements of such agreement,</w:t>
            </w:r>
            <w:r w:rsidRPr="00F100B7">
              <w:t>become a full party to the</w:t>
            </w:r>
            <w:r>
              <w:rPr>
                <w:lang w:val="en-US"/>
              </w:rPr>
              <w:t xml:space="preserve"> arbitration following delivery of the </w:t>
            </w:r>
            <w:r>
              <w:rPr>
                <w:i/>
                <w:iCs/>
                <w:lang w:val="en-US"/>
              </w:rPr>
              <w:t xml:space="preserve">Notice in Writing </w:t>
            </w:r>
            <w:r>
              <w:rPr>
                <w:lang w:val="en-US"/>
              </w:rPr>
              <w:t xml:space="preserve">delivered pursuant to GC 8.3.9. </w:t>
            </w:r>
          </w:p>
        </w:tc>
      </w:tr>
      <w:tr w:rsidR="00BD1117" w:rsidRPr="00AB0F97" w14:paraId="3C0F1B7F" w14:textId="77777777" w:rsidTr="00DB0BA2">
        <w:tc>
          <w:tcPr>
            <w:tcW w:w="923" w:type="dxa"/>
          </w:tcPr>
          <w:p w14:paraId="1A2A9BE5" w14:textId="77777777" w:rsidR="00BD1117" w:rsidRPr="00AB0F97" w:rsidRDefault="00BD1117" w:rsidP="00DB0BA2">
            <w:pPr>
              <w:pStyle w:val="SimpleL3"/>
            </w:pPr>
          </w:p>
        </w:tc>
        <w:tc>
          <w:tcPr>
            <w:tcW w:w="990" w:type="dxa"/>
          </w:tcPr>
          <w:p w14:paraId="6FAB511E" w14:textId="77777777" w:rsidR="00BD1117" w:rsidRDefault="00BD1117" w:rsidP="00DB0BA2">
            <w:pPr>
              <w:pStyle w:val="TableText0"/>
              <w:jc w:val="center"/>
              <w:rPr>
                <w:sz w:val="20"/>
                <w:szCs w:val="20"/>
              </w:rPr>
            </w:pPr>
            <w:r>
              <w:rPr>
                <w:sz w:val="20"/>
                <w:szCs w:val="20"/>
              </w:rPr>
              <w:t>8.3.11</w:t>
            </w:r>
          </w:p>
        </w:tc>
        <w:tc>
          <w:tcPr>
            <w:tcW w:w="8167" w:type="dxa"/>
          </w:tcPr>
          <w:p w14:paraId="1A53DD31" w14:textId="77777777" w:rsidR="00BD1117" w:rsidRDefault="00BD1117" w:rsidP="00DB0BA2">
            <w:pPr>
              <w:pStyle w:val="SC3"/>
              <w:numPr>
                <w:ilvl w:val="0"/>
                <w:numId w:val="0"/>
              </w:numPr>
              <w:ind w:left="648" w:hanging="648"/>
              <w:jc w:val="both"/>
              <w:rPr>
                <w:lang w:val="en-CA"/>
              </w:rPr>
            </w:pPr>
            <w:r>
              <w:rPr>
                <w:u w:val="single"/>
                <w:lang w:val="en-CA"/>
              </w:rPr>
              <w:t>Add</w:t>
            </w:r>
            <w:r>
              <w:rPr>
                <w:lang w:val="en-CA"/>
              </w:rPr>
              <w:t xml:space="preserve"> a new paragraph 8.3.11 as follows:</w:t>
            </w:r>
          </w:p>
          <w:p w14:paraId="1E596CDB" w14:textId="77777777" w:rsidR="00BD1117" w:rsidRDefault="00BD1117" w:rsidP="00DB0BA2">
            <w:pPr>
              <w:pStyle w:val="SC3"/>
              <w:numPr>
                <w:ilvl w:val="0"/>
                <w:numId w:val="0"/>
              </w:numPr>
              <w:ind w:left="648" w:hanging="648"/>
              <w:jc w:val="both"/>
              <w:rPr>
                <w:lang w:val="en-CA"/>
              </w:rPr>
            </w:pPr>
          </w:p>
          <w:p w14:paraId="67B1CF0B" w14:textId="77777777" w:rsidR="00BD1117" w:rsidRDefault="00BD1117" w:rsidP="00DB0BA2">
            <w:pPr>
              <w:pStyle w:val="SC3"/>
              <w:numPr>
                <w:ilvl w:val="0"/>
                <w:numId w:val="0"/>
              </w:numPr>
              <w:ind w:left="860" w:hanging="860"/>
              <w:jc w:val="both"/>
            </w:pPr>
            <w:r w:rsidRPr="00F100B7">
              <w:t>8.</w:t>
            </w:r>
            <w:r>
              <w:rPr>
                <w:lang w:val="en-CA"/>
              </w:rPr>
              <w:t>3</w:t>
            </w:r>
            <w:r w:rsidRPr="00F100B7">
              <w:t>.11</w:t>
            </w:r>
            <w:r>
              <w:tab/>
            </w:r>
            <w:r w:rsidRPr="00F100B7">
              <w:t xml:space="preserve">If </w:t>
            </w:r>
            <w:r>
              <w:rPr>
                <w:lang w:val="en-US"/>
              </w:rPr>
              <w:t xml:space="preserve">the </w:t>
            </w:r>
            <w:r>
              <w:rPr>
                <w:i/>
                <w:iCs/>
                <w:lang w:val="en-US"/>
              </w:rPr>
              <w:t xml:space="preserve">Consultant </w:t>
            </w:r>
            <w:r>
              <w:rPr>
                <w:lang w:val="en-US"/>
              </w:rPr>
              <w:t xml:space="preserve">becomes a party to the arbitration, </w:t>
            </w:r>
            <w:r w:rsidRPr="00F100B7">
              <w:t>th</w:t>
            </w:r>
            <w:r>
              <w:t xml:space="preserve">e </w:t>
            </w:r>
            <w:r w:rsidRPr="003B66F9">
              <w:rPr>
                <w:i/>
              </w:rPr>
              <w:t>Consultant</w:t>
            </w:r>
            <w:r>
              <w:t xml:space="preserve"> may participate in t</w:t>
            </w:r>
            <w:r w:rsidRPr="00F100B7">
              <w:t>he</w:t>
            </w:r>
            <w:r>
              <w:t xml:space="preserve"> </w:t>
            </w:r>
            <w:r w:rsidRPr="00F100B7">
              <w:t xml:space="preserve">appointment of the arbitrator and, notwithstanding the </w:t>
            </w:r>
            <w:r w:rsidRPr="00A61D35">
              <w:rPr>
                <w:i/>
                <w:iCs/>
              </w:rPr>
              <w:t>Rules</w:t>
            </w:r>
            <w:r w:rsidRPr="00F100B7">
              <w:t>, the time period</w:t>
            </w:r>
            <w:r>
              <w:t xml:space="preserve"> </w:t>
            </w:r>
            <w:r w:rsidRPr="00F100B7">
              <w:t>for</w:t>
            </w:r>
            <w:r>
              <w:t xml:space="preserve"> </w:t>
            </w:r>
            <w:r w:rsidRPr="00F100B7">
              <w:t>reaching agreement on the appointment of the arbitrator shall begin to run from the date the responding party receives a copy of the notice of arbitration.</w:t>
            </w:r>
          </w:p>
          <w:p w14:paraId="2B60CFC2" w14:textId="77777777" w:rsidR="00BD1117" w:rsidRPr="00322052" w:rsidRDefault="00BD1117" w:rsidP="00DB0BA2">
            <w:pPr>
              <w:pStyle w:val="SC3"/>
              <w:numPr>
                <w:ilvl w:val="0"/>
                <w:numId w:val="0"/>
              </w:numPr>
              <w:ind w:left="860" w:hanging="860"/>
              <w:jc w:val="both"/>
              <w:rPr>
                <w:lang w:val="en-CA"/>
              </w:rPr>
            </w:pPr>
          </w:p>
        </w:tc>
      </w:tr>
      <w:tr w:rsidR="00BD1117" w:rsidRPr="00AB0F97" w14:paraId="3F775EC8" w14:textId="77777777" w:rsidTr="00DB0BA2">
        <w:tc>
          <w:tcPr>
            <w:tcW w:w="923" w:type="dxa"/>
          </w:tcPr>
          <w:p w14:paraId="2A9E9EB2" w14:textId="77777777" w:rsidR="00BD1117" w:rsidRPr="00AB0F97" w:rsidRDefault="00BD1117" w:rsidP="00DB0BA2">
            <w:pPr>
              <w:pStyle w:val="SimpleL3"/>
            </w:pPr>
          </w:p>
        </w:tc>
        <w:tc>
          <w:tcPr>
            <w:tcW w:w="990" w:type="dxa"/>
          </w:tcPr>
          <w:p w14:paraId="223AD80D" w14:textId="77777777" w:rsidR="00BD1117" w:rsidRDefault="00BD1117" w:rsidP="00DB0BA2">
            <w:pPr>
              <w:pStyle w:val="TableText0"/>
              <w:jc w:val="center"/>
              <w:rPr>
                <w:sz w:val="20"/>
                <w:szCs w:val="20"/>
              </w:rPr>
            </w:pPr>
            <w:r>
              <w:rPr>
                <w:sz w:val="20"/>
                <w:szCs w:val="20"/>
              </w:rPr>
              <w:t>8.3.12</w:t>
            </w:r>
          </w:p>
        </w:tc>
        <w:tc>
          <w:tcPr>
            <w:tcW w:w="8167" w:type="dxa"/>
          </w:tcPr>
          <w:p w14:paraId="467F25D7" w14:textId="77777777" w:rsidR="00BD1117" w:rsidRPr="00F100B7" w:rsidRDefault="00BD1117" w:rsidP="00DB0BA2">
            <w:pPr>
              <w:pStyle w:val="SC3"/>
              <w:numPr>
                <w:ilvl w:val="0"/>
                <w:numId w:val="0"/>
              </w:numPr>
              <w:ind w:left="648" w:hanging="648"/>
              <w:jc w:val="both"/>
            </w:pPr>
            <w:r w:rsidRPr="00322052">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.12 as follows:</w:t>
            </w:r>
          </w:p>
          <w:p w14:paraId="16DB8F03" w14:textId="77777777" w:rsidR="00BD1117" w:rsidRPr="00F100B7" w:rsidRDefault="00BD1117" w:rsidP="00DB0BA2">
            <w:pPr>
              <w:jc w:val="both"/>
              <w:rPr>
                <w:rFonts w:cs="Arial"/>
                <w:bCs/>
                <w:szCs w:val="20"/>
              </w:rPr>
            </w:pPr>
          </w:p>
          <w:p w14:paraId="000A1AC5" w14:textId="77777777" w:rsidR="00BD1117" w:rsidRDefault="00BD1117" w:rsidP="00DB0BA2">
            <w:pPr>
              <w:jc w:val="both"/>
            </w:pPr>
            <w:r w:rsidRPr="00F100B7">
              <w:t>8.</w:t>
            </w:r>
            <w:r>
              <w:rPr>
                <w:lang w:val="en-CA"/>
              </w:rPr>
              <w:t>3</w:t>
            </w:r>
            <w:r w:rsidRPr="00F100B7">
              <w:t>.12</w:t>
            </w:r>
            <w:r>
              <w:tab/>
              <w:t>T</w:t>
            </w:r>
            <w:r w:rsidRPr="00F100B7">
              <w:t xml:space="preserve">he arbitrator in the arbitration of which the </w:t>
            </w:r>
            <w:r w:rsidRPr="003B66F9">
              <w:rPr>
                <w:i/>
              </w:rPr>
              <w:t>Consultant</w:t>
            </w:r>
            <w:r w:rsidRPr="00F100B7">
              <w:t xml:space="preserve"> become a full party may</w:t>
            </w:r>
            <w:r>
              <w:t>:</w:t>
            </w:r>
          </w:p>
          <w:p w14:paraId="1EB19F48" w14:textId="77777777" w:rsidR="00BD1117" w:rsidRPr="00F100B7" w:rsidRDefault="00BD1117" w:rsidP="00DB0BA2">
            <w:pPr>
              <w:jc w:val="both"/>
              <w:rPr>
                <w:rFonts w:cs="Arial"/>
                <w:bCs/>
                <w:szCs w:val="20"/>
              </w:rPr>
            </w:pPr>
          </w:p>
          <w:p w14:paraId="1F384AFA" w14:textId="77777777" w:rsidR="00BD1117" w:rsidRPr="00F100B7" w:rsidRDefault="00BD1117" w:rsidP="00DB0BA2">
            <w:pPr>
              <w:pStyle w:val="SC5"/>
              <w:ind w:left="1224"/>
              <w:jc w:val="both"/>
            </w:pPr>
            <w:r w:rsidRPr="00F100B7">
              <w:t>.1</w:t>
            </w:r>
            <w:r>
              <w:tab/>
            </w:r>
            <w:r w:rsidRPr="00F100B7">
              <w:t xml:space="preserve">on application of the </w:t>
            </w:r>
            <w:r w:rsidRPr="003B66F9">
              <w:rPr>
                <w:i/>
              </w:rPr>
              <w:t>Owner</w:t>
            </w:r>
            <w:r w:rsidRPr="00F100B7">
              <w:t xml:space="preserve"> or the </w:t>
            </w:r>
            <w:r w:rsidRPr="003B66F9">
              <w:rPr>
                <w:i/>
              </w:rPr>
              <w:t>Contractor</w:t>
            </w:r>
            <w:r w:rsidRPr="00F100B7">
              <w:t xml:space="preserve"> determine whether the </w:t>
            </w:r>
            <w:r w:rsidRPr="003B66F9">
              <w:rPr>
                <w:i/>
              </w:rPr>
              <w:t>Consultant</w:t>
            </w:r>
            <w:r>
              <w:t xml:space="preserve"> </w:t>
            </w:r>
            <w:r>
              <w:rPr>
                <w:lang w:val="en-US"/>
              </w:rPr>
              <w:t xml:space="preserve"> is entitled to be a party to the arbitration</w:t>
            </w:r>
            <w:r w:rsidRPr="00F100B7">
              <w:t>, and;</w:t>
            </w:r>
          </w:p>
          <w:p w14:paraId="4DA11450" w14:textId="77777777" w:rsidR="00BD1117" w:rsidRPr="00F100B7" w:rsidRDefault="00BD1117" w:rsidP="00DB0BA2">
            <w:pPr>
              <w:pStyle w:val="SC5"/>
              <w:jc w:val="both"/>
            </w:pPr>
            <w:r w:rsidRPr="00F100B7">
              <w:tab/>
            </w:r>
          </w:p>
          <w:p w14:paraId="37952372" w14:textId="77777777" w:rsidR="00BD1117" w:rsidRPr="00F100B7" w:rsidRDefault="00BD1117" w:rsidP="00DB0BA2">
            <w:pPr>
              <w:pStyle w:val="SC5"/>
              <w:ind w:left="1224"/>
              <w:jc w:val="both"/>
            </w:pPr>
            <w:r w:rsidRPr="00F100B7">
              <w:lastRenderedPageBreak/>
              <w:t>.2</w:t>
            </w:r>
            <w:r w:rsidRPr="00F100B7">
              <w:tab/>
              <w:t>make any procedural order considered necessary to facilitate the addition of the</w:t>
            </w:r>
            <w:r>
              <w:t xml:space="preserve"> </w:t>
            </w:r>
            <w:r w:rsidRPr="003B66F9">
              <w:rPr>
                <w:i/>
              </w:rPr>
              <w:t>Consultant</w:t>
            </w:r>
            <w:r w:rsidRPr="00F100B7">
              <w:t xml:space="preserve"> as a party to the arbitration.</w:t>
            </w:r>
          </w:p>
          <w:p w14:paraId="6F7D92D8" w14:textId="77777777" w:rsidR="00BD1117" w:rsidRPr="00322052" w:rsidRDefault="00BD1117" w:rsidP="00DB0BA2">
            <w:pPr>
              <w:pStyle w:val="SC3"/>
              <w:numPr>
                <w:ilvl w:val="0"/>
                <w:numId w:val="0"/>
              </w:numPr>
              <w:ind w:left="648" w:hanging="648"/>
              <w:jc w:val="both"/>
              <w:rPr>
                <w:u w:val="single"/>
              </w:rPr>
            </w:pPr>
          </w:p>
        </w:tc>
      </w:tr>
      <w:tr w:rsidR="00BD1117" w:rsidRPr="00AB0F97" w14:paraId="029B27EB" w14:textId="77777777" w:rsidTr="00DB0BA2">
        <w:tc>
          <w:tcPr>
            <w:tcW w:w="923" w:type="dxa"/>
          </w:tcPr>
          <w:p w14:paraId="617BF14D" w14:textId="77777777" w:rsidR="00BD1117" w:rsidRPr="00AB0F97" w:rsidRDefault="00BD1117" w:rsidP="00DB0BA2">
            <w:pPr>
              <w:pStyle w:val="SimpleL3"/>
            </w:pPr>
          </w:p>
        </w:tc>
        <w:tc>
          <w:tcPr>
            <w:tcW w:w="990" w:type="dxa"/>
          </w:tcPr>
          <w:p w14:paraId="6AE4FE39" w14:textId="77777777" w:rsidR="00BD1117" w:rsidRDefault="00BD1117" w:rsidP="00DB0BA2">
            <w:pPr>
              <w:pStyle w:val="TableText0"/>
              <w:jc w:val="center"/>
              <w:rPr>
                <w:sz w:val="20"/>
                <w:szCs w:val="20"/>
              </w:rPr>
            </w:pPr>
            <w:r>
              <w:rPr>
                <w:sz w:val="20"/>
                <w:szCs w:val="20"/>
              </w:rPr>
              <w:t>8.3.13</w:t>
            </w:r>
          </w:p>
        </w:tc>
        <w:tc>
          <w:tcPr>
            <w:tcW w:w="8167" w:type="dxa"/>
          </w:tcPr>
          <w:p w14:paraId="6DF9B615" w14:textId="77777777" w:rsidR="00BD1117" w:rsidRPr="00F100B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.13 as follows:</w:t>
            </w:r>
          </w:p>
          <w:p w14:paraId="1FCB3AB1" w14:textId="77777777" w:rsidR="00BD1117" w:rsidRPr="00F100B7" w:rsidRDefault="00BD1117" w:rsidP="00DB0BA2">
            <w:pPr>
              <w:jc w:val="both"/>
              <w:rPr>
                <w:rFonts w:cs="Arial"/>
                <w:bCs/>
                <w:szCs w:val="20"/>
              </w:rPr>
            </w:pPr>
            <w:r w:rsidRPr="00F100B7">
              <w:rPr>
                <w:rFonts w:cs="Arial"/>
                <w:bCs/>
                <w:szCs w:val="20"/>
              </w:rPr>
              <w:tab/>
            </w:r>
          </w:p>
          <w:p w14:paraId="529763E7" w14:textId="77777777" w:rsidR="00BD1117" w:rsidRDefault="00BD1117" w:rsidP="00DB0BA2">
            <w:pPr>
              <w:pStyle w:val="SC3"/>
              <w:numPr>
                <w:ilvl w:val="0"/>
                <w:numId w:val="0"/>
              </w:numPr>
              <w:ind w:left="860" w:hanging="860"/>
              <w:jc w:val="both"/>
            </w:pPr>
            <w:r w:rsidRPr="00F100B7">
              <w:t>8.</w:t>
            </w:r>
            <w:r>
              <w:rPr>
                <w:lang w:val="en-CA"/>
              </w:rPr>
              <w:t>3</w:t>
            </w:r>
            <w:r w:rsidRPr="00F100B7">
              <w:t>.13</w:t>
            </w:r>
            <w:r w:rsidRPr="00F100B7">
              <w:tab/>
              <w:t xml:space="preserve">The </w:t>
            </w:r>
            <w:r>
              <w:rPr>
                <w:lang w:val="en-US"/>
              </w:rPr>
              <w:t xml:space="preserve">option to provide </w:t>
            </w:r>
            <w:r>
              <w:rPr>
                <w:i/>
                <w:iCs/>
                <w:lang w:val="en-US"/>
              </w:rPr>
              <w:t xml:space="preserve">Notice in Writing </w:t>
            </w:r>
            <w:r>
              <w:rPr>
                <w:lang w:val="en-US"/>
              </w:rPr>
              <w:t>in accordance with</w:t>
            </w:r>
            <w:r w:rsidRPr="00F100B7">
              <w:t xml:space="preserve"> </w:t>
            </w:r>
            <w:r>
              <w:rPr>
                <w:lang w:val="en-CA"/>
              </w:rPr>
              <w:t>GC</w:t>
            </w:r>
            <w:r w:rsidRPr="00F100B7">
              <w:t xml:space="preserve"> 8.</w:t>
            </w:r>
            <w:r>
              <w:rPr>
                <w:lang w:val="en-CA"/>
              </w:rPr>
              <w:t>3</w:t>
            </w:r>
            <w:r w:rsidRPr="00F100B7">
              <w:t xml:space="preserve">.9 shall apply </w:t>
            </w:r>
            <w:r w:rsidRPr="00BF074C">
              <w:rPr>
                <w:i/>
                <w:iCs/>
              </w:rPr>
              <w:t>mutatis mutandis</w:t>
            </w:r>
            <w:r w:rsidRPr="00F100B7">
              <w:t xml:space="preserve"> to written notice to be</w:t>
            </w:r>
            <w:r>
              <w:t xml:space="preserve"> </w:t>
            </w:r>
            <w:r w:rsidRPr="00F100B7">
              <w:t xml:space="preserve">given by the </w:t>
            </w:r>
            <w:r w:rsidRPr="003B66F9">
              <w:rPr>
                <w:i/>
              </w:rPr>
              <w:t>Consultant</w:t>
            </w:r>
            <w:r w:rsidRPr="00F100B7">
              <w:t xml:space="preserve"> to any sub-consultant.</w:t>
            </w:r>
          </w:p>
          <w:p w14:paraId="14E07953" w14:textId="77777777" w:rsidR="00BD1117" w:rsidRPr="00322052" w:rsidRDefault="00BD1117" w:rsidP="00DB0BA2">
            <w:pPr>
              <w:pStyle w:val="SC3"/>
              <w:numPr>
                <w:ilvl w:val="0"/>
                <w:numId w:val="0"/>
              </w:numPr>
              <w:ind w:left="860" w:hanging="860"/>
              <w:jc w:val="both"/>
              <w:rPr>
                <w:u w:val="single"/>
              </w:rPr>
            </w:pPr>
          </w:p>
        </w:tc>
      </w:tr>
      <w:tr w:rsidR="00BD1117" w:rsidRPr="00AB0F97" w14:paraId="4A25D414" w14:textId="77777777" w:rsidTr="00DB0BA2">
        <w:tc>
          <w:tcPr>
            <w:tcW w:w="923" w:type="dxa"/>
          </w:tcPr>
          <w:p w14:paraId="15570FC8" w14:textId="77777777" w:rsidR="00BD1117" w:rsidRPr="00AB0F97" w:rsidRDefault="00BD1117" w:rsidP="00DB0BA2">
            <w:pPr>
              <w:pStyle w:val="SimpleL3"/>
            </w:pPr>
          </w:p>
        </w:tc>
        <w:tc>
          <w:tcPr>
            <w:tcW w:w="990" w:type="dxa"/>
          </w:tcPr>
          <w:p w14:paraId="480521FB" w14:textId="77777777" w:rsidR="00BD1117" w:rsidRDefault="00BD1117" w:rsidP="00DB0BA2">
            <w:pPr>
              <w:pStyle w:val="TableText0"/>
              <w:jc w:val="center"/>
              <w:rPr>
                <w:sz w:val="20"/>
                <w:szCs w:val="20"/>
              </w:rPr>
            </w:pPr>
            <w:r>
              <w:rPr>
                <w:sz w:val="20"/>
                <w:szCs w:val="20"/>
              </w:rPr>
              <w:t>8.3.14</w:t>
            </w:r>
          </w:p>
        </w:tc>
        <w:tc>
          <w:tcPr>
            <w:tcW w:w="8167" w:type="dxa"/>
          </w:tcPr>
          <w:p w14:paraId="07F57F1E"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4</w:t>
            </w:r>
            <w:r w:rsidRPr="00F100B7">
              <w:t xml:space="preserve"> as follows:</w:t>
            </w:r>
          </w:p>
          <w:p w14:paraId="701A48B5" w14:textId="77777777" w:rsidR="00BD1117" w:rsidRPr="00F100B7" w:rsidRDefault="00BD1117" w:rsidP="00DB0BA2">
            <w:pPr>
              <w:pStyle w:val="SC3"/>
              <w:numPr>
                <w:ilvl w:val="0"/>
                <w:numId w:val="0"/>
              </w:numPr>
              <w:jc w:val="both"/>
            </w:pPr>
          </w:p>
          <w:p w14:paraId="3B644B67" w14:textId="77777777" w:rsidR="00BD1117" w:rsidRDefault="00BD1117" w:rsidP="00DB0BA2">
            <w:pPr>
              <w:pStyle w:val="SC3"/>
              <w:numPr>
                <w:ilvl w:val="0"/>
                <w:numId w:val="0"/>
              </w:numPr>
              <w:ind w:left="860" w:hanging="860"/>
              <w:jc w:val="both"/>
            </w:pPr>
            <w:r w:rsidRPr="00F100B7">
              <w:t>8.</w:t>
            </w:r>
            <w:r>
              <w:rPr>
                <w:lang w:val="en-CA"/>
              </w:rPr>
              <w:t>3</w:t>
            </w:r>
            <w:r w:rsidRPr="00F100B7">
              <w:t xml:space="preserve">.14 </w:t>
            </w:r>
            <w:r>
              <w:tab/>
            </w:r>
            <w:r w:rsidRPr="00F100B7">
              <w:t xml:space="preserve">In the event of notice of arbitration given by the </w:t>
            </w:r>
            <w:r w:rsidRPr="003B66F9">
              <w:rPr>
                <w:i/>
              </w:rPr>
              <w:t>Consultant</w:t>
            </w:r>
            <w:r w:rsidRPr="00F100B7">
              <w:t xml:space="preserve"> to a sub-consultant, the sub-consultant</w:t>
            </w:r>
            <w:r>
              <w:rPr>
                <w:lang w:val="en-US"/>
              </w:rPr>
              <w:t xml:space="preserve">, to extent possible, </w:t>
            </w:r>
            <w:r w:rsidRPr="00F100B7">
              <w:t>is deemed to be bound by the arbitration proceeding.</w:t>
            </w:r>
          </w:p>
          <w:p w14:paraId="11AD8DCE" w14:textId="77777777" w:rsidR="00BD1117" w:rsidRPr="00322052" w:rsidRDefault="00BD1117" w:rsidP="00DB0BA2">
            <w:pPr>
              <w:pStyle w:val="SC3"/>
              <w:numPr>
                <w:ilvl w:val="0"/>
                <w:numId w:val="0"/>
              </w:numPr>
              <w:jc w:val="both"/>
              <w:rPr>
                <w:u w:val="single"/>
              </w:rPr>
            </w:pPr>
          </w:p>
        </w:tc>
      </w:tr>
      <w:tr w:rsidR="00BD1117" w:rsidRPr="00AB0F97" w14:paraId="5EF472D7" w14:textId="77777777" w:rsidTr="00DB0BA2">
        <w:tc>
          <w:tcPr>
            <w:tcW w:w="923" w:type="dxa"/>
          </w:tcPr>
          <w:p w14:paraId="2845DE9B" w14:textId="77777777" w:rsidR="00BD1117" w:rsidRPr="00AB0F97" w:rsidRDefault="00BD1117" w:rsidP="00DB0BA2">
            <w:pPr>
              <w:pStyle w:val="SimpleL3"/>
            </w:pPr>
          </w:p>
        </w:tc>
        <w:tc>
          <w:tcPr>
            <w:tcW w:w="990" w:type="dxa"/>
          </w:tcPr>
          <w:p w14:paraId="1B79A3E5" w14:textId="77777777" w:rsidR="00BD1117" w:rsidRDefault="00BD1117" w:rsidP="00DB0BA2">
            <w:pPr>
              <w:pStyle w:val="TableText0"/>
              <w:jc w:val="center"/>
              <w:rPr>
                <w:sz w:val="20"/>
                <w:szCs w:val="20"/>
              </w:rPr>
            </w:pPr>
            <w:r>
              <w:rPr>
                <w:sz w:val="20"/>
                <w:szCs w:val="20"/>
              </w:rPr>
              <w:t>8.3.15</w:t>
            </w:r>
          </w:p>
        </w:tc>
        <w:tc>
          <w:tcPr>
            <w:tcW w:w="8167" w:type="dxa"/>
          </w:tcPr>
          <w:p w14:paraId="24915BE3" w14:textId="77777777" w:rsidR="00BD1117" w:rsidRDefault="00BD1117" w:rsidP="00DB0BA2">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5</w:t>
            </w:r>
            <w:r w:rsidRPr="00F100B7">
              <w:t xml:space="preserve"> as follows:</w:t>
            </w:r>
          </w:p>
          <w:p w14:paraId="777EE92E" w14:textId="77777777" w:rsidR="00BD1117" w:rsidRPr="00F100B7" w:rsidRDefault="00BD1117" w:rsidP="00DB0BA2">
            <w:pPr>
              <w:pStyle w:val="SC3"/>
              <w:numPr>
                <w:ilvl w:val="0"/>
                <w:numId w:val="0"/>
              </w:numPr>
              <w:jc w:val="both"/>
            </w:pPr>
          </w:p>
          <w:p w14:paraId="5AC4821F" w14:textId="77777777" w:rsidR="00BD1117" w:rsidRDefault="00BD1117" w:rsidP="00DB0BA2">
            <w:pPr>
              <w:pStyle w:val="SC3"/>
              <w:numPr>
                <w:ilvl w:val="0"/>
                <w:numId w:val="0"/>
              </w:numPr>
              <w:ind w:left="860" w:hanging="860"/>
              <w:jc w:val="both"/>
            </w:pPr>
            <w:r w:rsidRPr="00F100B7">
              <w:t>8.</w:t>
            </w:r>
            <w:r>
              <w:rPr>
                <w:lang w:val="en-CA"/>
              </w:rPr>
              <w:t>3</w:t>
            </w:r>
            <w:r w:rsidRPr="00F100B7">
              <w:t>.15</w:t>
            </w:r>
            <w:r>
              <w:tab/>
            </w:r>
            <w:r w:rsidRPr="00F100B7">
              <w:t>The parties agree that the periods for notice provided in this PART 8 DISPUTE RESOLUTION only are to be construed liberally. The parties further agree that neither will take advantage of an inadvertent failure by the other to give one or more of the notices provided by the said PART 8.</w:t>
            </w:r>
          </w:p>
          <w:p w14:paraId="3FC0B534" w14:textId="77777777" w:rsidR="00BD1117" w:rsidRPr="00322052" w:rsidRDefault="00BD1117" w:rsidP="00DB0BA2">
            <w:pPr>
              <w:pStyle w:val="SC3"/>
              <w:numPr>
                <w:ilvl w:val="0"/>
                <w:numId w:val="0"/>
              </w:numPr>
              <w:ind w:left="860" w:hanging="860"/>
              <w:jc w:val="both"/>
              <w:rPr>
                <w:lang w:val="en-CA"/>
              </w:rPr>
            </w:pPr>
          </w:p>
        </w:tc>
      </w:tr>
    </w:tbl>
    <w:p w14:paraId="62E691F9" w14:textId="77777777" w:rsidR="00BD1117" w:rsidRPr="00DF3C32" w:rsidRDefault="00BD1117" w:rsidP="00BD1117">
      <w:pPr>
        <w:pStyle w:val="SimpleL2"/>
      </w:pPr>
      <w:bookmarkStart w:id="410" w:name="_Toc115690192"/>
      <w:r w:rsidRPr="00DF3C32">
        <w:t>GC 8.4   RETENTION OF RIGHTS</w:t>
      </w:r>
      <w:bookmarkEnd w:id="4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CB13E0F" w14:textId="77777777" w:rsidTr="00DB0BA2">
        <w:tc>
          <w:tcPr>
            <w:tcW w:w="923" w:type="dxa"/>
          </w:tcPr>
          <w:p w14:paraId="427ADE90" w14:textId="77777777" w:rsidR="00BD1117" w:rsidRPr="00AB0F97" w:rsidRDefault="00BD1117" w:rsidP="00DB0BA2">
            <w:pPr>
              <w:pStyle w:val="SimpleL3"/>
            </w:pPr>
          </w:p>
        </w:tc>
        <w:tc>
          <w:tcPr>
            <w:tcW w:w="990" w:type="dxa"/>
          </w:tcPr>
          <w:p w14:paraId="7EB923BC" w14:textId="77777777" w:rsidR="00BD1117" w:rsidRPr="00AB0F97" w:rsidRDefault="00BD1117" w:rsidP="00DB0BA2">
            <w:pPr>
              <w:pStyle w:val="TableText0"/>
              <w:jc w:val="center"/>
              <w:rPr>
                <w:sz w:val="20"/>
                <w:szCs w:val="20"/>
              </w:rPr>
            </w:pPr>
            <w:r>
              <w:rPr>
                <w:sz w:val="20"/>
                <w:szCs w:val="20"/>
              </w:rPr>
              <w:t>8.4.2</w:t>
            </w:r>
          </w:p>
        </w:tc>
        <w:tc>
          <w:tcPr>
            <w:tcW w:w="8167" w:type="dxa"/>
          </w:tcPr>
          <w:p w14:paraId="1F9CD2F1" w14:textId="77777777" w:rsidR="00BD1117" w:rsidRPr="003B66F9" w:rsidRDefault="00BD1117" w:rsidP="00DB0BA2">
            <w:pPr>
              <w:pStyle w:val="SC3"/>
              <w:numPr>
                <w:ilvl w:val="0"/>
                <w:numId w:val="0"/>
              </w:numPr>
              <w:jc w:val="both"/>
            </w:pPr>
            <w:r w:rsidRPr="008A373F">
              <w:rPr>
                <w:u w:val="single"/>
              </w:rPr>
              <w:t>Renumber</w:t>
            </w:r>
            <w:r w:rsidRPr="003B66F9">
              <w:t xml:space="preserve"> </w:t>
            </w:r>
            <w:r>
              <w:rPr>
                <w:lang w:val="en-US"/>
              </w:rPr>
              <w:t>paragraph</w:t>
            </w:r>
            <w:r w:rsidRPr="003B66F9">
              <w:t xml:space="preserve"> 8.</w:t>
            </w:r>
            <w:r>
              <w:rPr>
                <w:lang w:val="en-CA"/>
              </w:rPr>
              <w:t>4</w:t>
            </w:r>
            <w:r w:rsidRPr="003B66F9">
              <w:t xml:space="preserve">.2 as </w:t>
            </w:r>
            <w:r>
              <w:rPr>
                <w:lang w:val="en-US"/>
              </w:rPr>
              <w:t xml:space="preserve">paragraph </w:t>
            </w:r>
            <w:r w:rsidRPr="003B66F9">
              <w:t>8.</w:t>
            </w:r>
            <w:r>
              <w:rPr>
                <w:lang w:val="en-CA"/>
              </w:rPr>
              <w:t>4</w:t>
            </w:r>
            <w:r w:rsidRPr="003B66F9">
              <w:t xml:space="preserve">.2.1 and </w:t>
            </w:r>
            <w:r w:rsidRPr="008A373F">
              <w:rPr>
                <w:u w:val="single"/>
              </w:rPr>
              <w:t>add</w:t>
            </w:r>
            <w:r w:rsidRPr="003B66F9">
              <w:t xml:space="preserve"> new </w:t>
            </w:r>
            <w:r>
              <w:rPr>
                <w:lang w:val="en-US"/>
              </w:rPr>
              <w:t>paragraph</w:t>
            </w:r>
            <w:r>
              <w:t xml:space="preserve"> </w:t>
            </w:r>
            <w:r w:rsidRPr="003B66F9">
              <w:t>8.</w:t>
            </w:r>
            <w:r>
              <w:rPr>
                <w:lang w:val="en-CA"/>
              </w:rPr>
              <w:t>4</w:t>
            </w:r>
            <w:r w:rsidRPr="003B66F9">
              <w:t>.2.2 as follows:</w:t>
            </w:r>
          </w:p>
          <w:p w14:paraId="5E5533E7" w14:textId="77777777" w:rsidR="00BD1117" w:rsidRPr="00F100B7" w:rsidRDefault="00BD1117" w:rsidP="00DB0BA2">
            <w:pPr>
              <w:jc w:val="both"/>
              <w:rPr>
                <w:rFonts w:cs="Arial"/>
                <w:bCs/>
                <w:szCs w:val="20"/>
              </w:rPr>
            </w:pPr>
            <w:r w:rsidRPr="00F100B7">
              <w:rPr>
                <w:rFonts w:cs="Arial"/>
                <w:bCs/>
                <w:szCs w:val="20"/>
              </w:rPr>
              <w:t xml:space="preserve"> </w:t>
            </w:r>
          </w:p>
          <w:p w14:paraId="05B50248" w14:textId="77777777" w:rsidR="00BD1117" w:rsidRDefault="00BD1117" w:rsidP="00DB0BA2">
            <w:pPr>
              <w:pStyle w:val="SC4"/>
              <w:ind w:left="864"/>
              <w:jc w:val="both"/>
              <w:rPr>
                <w:lang w:val="en-US"/>
              </w:rPr>
            </w:pPr>
            <w:r w:rsidRPr="00F100B7">
              <w:t>8.</w:t>
            </w:r>
            <w:r>
              <w:rPr>
                <w:lang w:val="en-CA"/>
              </w:rPr>
              <w:t>4</w:t>
            </w:r>
            <w:r w:rsidRPr="00F100B7">
              <w:t>.2.2</w:t>
            </w:r>
            <w:r>
              <w:tab/>
            </w:r>
            <w:r w:rsidRPr="00F100B7">
              <w:t xml:space="preserve">If the </w:t>
            </w:r>
            <w:r w:rsidRPr="003B66F9">
              <w:rPr>
                <w:i/>
              </w:rPr>
              <w:t>Owner</w:t>
            </w:r>
            <w:r w:rsidRPr="00F100B7">
              <w:t xml:space="preserve"> gives the notice in writing described in </w:t>
            </w:r>
            <w:r>
              <w:rPr>
                <w:lang w:val="en-CA"/>
              </w:rPr>
              <w:t>GC</w:t>
            </w:r>
            <w:r w:rsidRPr="00F100B7">
              <w:t xml:space="preserve"> 8.</w:t>
            </w:r>
            <w:r>
              <w:rPr>
                <w:lang w:val="en-CA"/>
              </w:rPr>
              <w:t>3</w:t>
            </w:r>
            <w:r w:rsidRPr="00F100B7">
              <w:t xml:space="preserve">.6 to have a dispute resolved by arbitration, the </w:t>
            </w:r>
            <w:r w:rsidRPr="003B66F9">
              <w:rPr>
                <w:i/>
              </w:rPr>
              <w:t>Contractor</w:t>
            </w:r>
            <w:r w:rsidRPr="00F100B7">
              <w:t xml:space="preserve"> agrees that this </w:t>
            </w:r>
            <w:r>
              <w:rPr>
                <w:lang w:val="en-CA"/>
              </w:rPr>
              <w:t>GC</w:t>
            </w:r>
            <w:r w:rsidRPr="00F100B7">
              <w:t xml:space="preserve"> 8.</w:t>
            </w:r>
            <w:r>
              <w:rPr>
                <w:lang w:val="en-CA"/>
              </w:rPr>
              <w:t>4</w:t>
            </w:r>
            <w:r w:rsidRPr="00F100B7">
              <w:t xml:space="preserve">.2.2 shall be construed as a formal consent to the stay of any lien proceedings until an award is rendered in the arbitration or such dispute as otherwise resolved between the parties. In no event shall the </w:t>
            </w:r>
            <w:r w:rsidRPr="003B66F9">
              <w:rPr>
                <w:i/>
              </w:rPr>
              <w:t>Contractor</w:t>
            </w:r>
            <w:r w:rsidRPr="00F100B7">
              <w:t xml:space="preserve"> be deprived of its right to enforce its lien against the </w:t>
            </w:r>
            <w:r w:rsidRPr="003B66F9">
              <w:rPr>
                <w:i/>
              </w:rPr>
              <w:t>Project</w:t>
            </w:r>
            <w:r w:rsidRPr="00F100B7">
              <w:t xml:space="preserve"> should the </w:t>
            </w:r>
            <w:r w:rsidRPr="003B66F9">
              <w:rPr>
                <w:i/>
              </w:rPr>
              <w:t>Owner</w:t>
            </w:r>
            <w:r w:rsidRPr="00F100B7">
              <w:t xml:space="preserve"> fail to satisfy any arbitral award against it in full on the dispute in respect of which the lien proceedings were commenced. Provided nothing in this </w:t>
            </w:r>
            <w:r>
              <w:rPr>
                <w:lang w:val="en-CA"/>
              </w:rPr>
              <w:t>GC</w:t>
            </w:r>
            <w:r w:rsidRPr="00F100B7">
              <w:t xml:space="preserve"> 8.</w:t>
            </w:r>
            <w:r>
              <w:rPr>
                <w:lang w:val="en-CA"/>
              </w:rPr>
              <w:t>4</w:t>
            </w:r>
            <w:r w:rsidRPr="00F100B7">
              <w:t xml:space="preserve">.2.2 shall prevent the </w:t>
            </w:r>
            <w:r w:rsidRPr="003B66F9">
              <w:rPr>
                <w:i/>
              </w:rPr>
              <w:t>Contractor</w:t>
            </w:r>
            <w:r w:rsidRPr="00F100B7">
              <w:t xml:space="preserve"> from taking the steps required by </w:t>
            </w:r>
            <w:r w:rsidRPr="00563216">
              <w:rPr>
                <w:i/>
                <w:iCs/>
              </w:rPr>
              <w:t>the Construction Act</w:t>
            </w:r>
            <w:r w:rsidRPr="00F100B7">
              <w:t xml:space="preserve"> to preserve and/or perfect a lien to which it may be entitled.</w:t>
            </w:r>
          </w:p>
          <w:p w14:paraId="0C254413" w14:textId="77777777" w:rsidR="00BD1117" w:rsidRPr="008A373F" w:rsidRDefault="00BD1117" w:rsidP="00DB0BA2">
            <w:pPr>
              <w:pStyle w:val="SC3"/>
              <w:numPr>
                <w:ilvl w:val="0"/>
                <w:numId w:val="0"/>
              </w:numPr>
              <w:jc w:val="both"/>
              <w:rPr>
                <w:lang w:val="en-US"/>
              </w:rPr>
            </w:pPr>
          </w:p>
        </w:tc>
      </w:tr>
    </w:tbl>
    <w:p w14:paraId="06A67EEC" w14:textId="77777777" w:rsidR="00BD1117" w:rsidRPr="00DF3C32" w:rsidRDefault="00BD1117" w:rsidP="00BD1117">
      <w:pPr>
        <w:pStyle w:val="SimpleL2"/>
      </w:pPr>
      <w:bookmarkStart w:id="411" w:name="_Toc115690193"/>
      <w:r w:rsidRPr="00DF3C32">
        <w:lastRenderedPageBreak/>
        <w:t>GC 9.1   PROTECTION OF WORK AND PROPERTY</w:t>
      </w:r>
      <w:bookmarkEnd w:id="4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254F45B3" w14:textId="77777777" w:rsidTr="00DB0BA2">
        <w:tc>
          <w:tcPr>
            <w:tcW w:w="923" w:type="dxa"/>
          </w:tcPr>
          <w:p w14:paraId="3C5FE36D" w14:textId="77777777" w:rsidR="00BD1117" w:rsidRPr="00AB0F97" w:rsidRDefault="00BD1117" w:rsidP="00DB0BA2">
            <w:pPr>
              <w:pStyle w:val="SimpleL3"/>
            </w:pPr>
          </w:p>
        </w:tc>
        <w:tc>
          <w:tcPr>
            <w:tcW w:w="990" w:type="dxa"/>
          </w:tcPr>
          <w:p w14:paraId="45A48F35" w14:textId="77777777" w:rsidR="00BD1117" w:rsidRPr="00AB0F97" w:rsidRDefault="00BD1117" w:rsidP="00DB0BA2">
            <w:pPr>
              <w:pStyle w:val="TableText0"/>
              <w:jc w:val="center"/>
              <w:rPr>
                <w:sz w:val="20"/>
                <w:szCs w:val="20"/>
              </w:rPr>
            </w:pPr>
            <w:r>
              <w:rPr>
                <w:sz w:val="20"/>
                <w:szCs w:val="20"/>
              </w:rPr>
              <w:t>9.1.1.1</w:t>
            </w:r>
          </w:p>
        </w:tc>
        <w:tc>
          <w:tcPr>
            <w:tcW w:w="8167" w:type="dxa"/>
          </w:tcPr>
          <w:p w14:paraId="5516D073" w14:textId="77777777" w:rsidR="00BD1117" w:rsidRPr="00F100B7" w:rsidRDefault="00BD1117" w:rsidP="00DB0BA2">
            <w:pPr>
              <w:pStyle w:val="SC3"/>
              <w:numPr>
                <w:ilvl w:val="0"/>
                <w:numId w:val="0"/>
              </w:numPr>
              <w:jc w:val="both"/>
            </w:pPr>
            <w:r w:rsidRPr="00F85618">
              <w:rPr>
                <w:u w:val="single"/>
                <w:lang w:val="en-CA"/>
              </w:rPr>
              <w:t>Add</w:t>
            </w:r>
            <w:r>
              <w:rPr>
                <w:lang w:val="en-CA"/>
              </w:rPr>
              <w:t xml:space="preserve"> </w:t>
            </w:r>
            <w:r w:rsidRPr="00F100B7">
              <w:t>the following words at the end of subparagraph</w:t>
            </w:r>
            <w:r>
              <w:rPr>
                <w:lang w:val="en-CA"/>
              </w:rPr>
              <w:t xml:space="preserve"> 9.1.1.1</w:t>
            </w:r>
            <w:r w:rsidRPr="00F100B7">
              <w:t>:</w:t>
            </w:r>
          </w:p>
          <w:p w14:paraId="6747B0B4" w14:textId="77777777" w:rsidR="00BD1117" w:rsidRPr="00F100B7" w:rsidRDefault="00BD1117" w:rsidP="00DB0BA2">
            <w:pPr>
              <w:jc w:val="both"/>
              <w:rPr>
                <w:rFonts w:cs="Arial"/>
                <w:bCs/>
                <w:szCs w:val="20"/>
              </w:rPr>
            </w:pPr>
          </w:p>
          <w:p w14:paraId="4452DCEE" w14:textId="77777777" w:rsidR="00BD1117" w:rsidRDefault="00BD1117" w:rsidP="00DB0BA2">
            <w:pPr>
              <w:pStyle w:val="SC3"/>
              <w:numPr>
                <w:ilvl w:val="0"/>
                <w:numId w:val="0"/>
              </w:numPr>
              <w:jc w:val="both"/>
            </w:pPr>
            <w:r w:rsidRPr="00F100B7">
              <w:t xml:space="preserve">…which the </w:t>
            </w:r>
            <w:r w:rsidRPr="003B66F9">
              <w:rPr>
                <w:i/>
              </w:rPr>
              <w:t>Contractor</w:t>
            </w:r>
            <w:r w:rsidRPr="00F100B7">
              <w:t xml:space="preserve"> could not reasonably have discovered applying the standard of </w:t>
            </w:r>
            <w:r>
              <w:t xml:space="preserve"> </w:t>
            </w:r>
            <w:r w:rsidRPr="00F100B7">
              <w:t xml:space="preserve">care described in </w:t>
            </w:r>
            <w:r>
              <w:rPr>
                <w:lang w:val="en-CA"/>
              </w:rPr>
              <w:t>GC</w:t>
            </w:r>
            <w:r w:rsidRPr="00F100B7">
              <w:t xml:space="preserve"> 3.1</w:t>
            </w:r>
            <w:r>
              <w:rPr>
                <w:lang w:val="en-CA"/>
              </w:rPr>
              <w:t>2</w:t>
            </w:r>
            <w:r w:rsidRPr="00F100B7">
              <w:t>.1;</w:t>
            </w:r>
          </w:p>
          <w:p w14:paraId="39F273BF" w14:textId="77777777" w:rsidR="00BD1117" w:rsidRPr="00F85618" w:rsidRDefault="00BD1117" w:rsidP="00DB0BA2">
            <w:pPr>
              <w:pStyle w:val="SC3"/>
              <w:numPr>
                <w:ilvl w:val="0"/>
                <w:numId w:val="0"/>
              </w:numPr>
              <w:jc w:val="both"/>
            </w:pPr>
          </w:p>
        </w:tc>
      </w:tr>
      <w:tr w:rsidR="00BD1117" w:rsidRPr="00AB0F97" w14:paraId="39FF363C" w14:textId="77777777" w:rsidTr="00DB0BA2">
        <w:tc>
          <w:tcPr>
            <w:tcW w:w="923" w:type="dxa"/>
          </w:tcPr>
          <w:p w14:paraId="6D31994D" w14:textId="77777777" w:rsidR="00BD1117" w:rsidRPr="00AB0F97" w:rsidRDefault="00BD1117" w:rsidP="00DB0BA2">
            <w:pPr>
              <w:pStyle w:val="SimpleL3"/>
            </w:pPr>
          </w:p>
        </w:tc>
        <w:tc>
          <w:tcPr>
            <w:tcW w:w="990" w:type="dxa"/>
          </w:tcPr>
          <w:p w14:paraId="22D2FE6F" w14:textId="77777777" w:rsidR="00BD1117" w:rsidRDefault="00BD1117" w:rsidP="00DB0BA2">
            <w:pPr>
              <w:pStyle w:val="TableText0"/>
              <w:jc w:val="center"/>
              <w:rPr>
                <w:sz w:val="20"/>
                <w:szCs w:val="20"/>
              </w:rPr>
            </w:pPr>
            <w:r>
              <w:rPr>
                <w:sz w:val="20"/>
                <w:szCs w:val="20"/>
              </w:rPr>
              <w:t>9.1.5</w:t>
            </w:r>
          </w:p>
        </w:tc>
        <w:tc>
          <w:tcPr>
            <w:tcW w:w="8167" w:type="dxa"/>
          </w:tcPr>
          <w:p w14:paraId="1377ABB0" w14:textId="77777777" w:rsidR="00BD1117" w:rsidRPr="00F100B7" w:rsidRDefault="00BD1117" w:rsidP="00DB0BA2">
            <w:pPr>
              <w:pStyle w:val="SC3"/>
              <w:numPr>
                <w:ilvl w:val="0"/>
                <w:numId w:val="0"/>
              </w:numPr>
              <w:jc w:val="both"/>
            </w:pPr>
            <w:r w:rsidRPr="00F85618">
              <w:rPr>
                <w:u w:val="single"/>
              </w:rPr>
              <w:t>Add</w:t>
            </w:r>
            <w:r w:rsidRPr="00F100B7">
              <w:t xml:space="preserve"> </w:t>
            </w:r>
            <w:r>
              <w:rPr>
                <w:lang w:val="en-CA"/>
              </w:rPr>
              <w:t xml:space="preserve">a </w:t>
            </w:r>
            <w:r w:rsidRPr="00F100B7">
              <w:t xml:space="preserve">new </w:t>
            </w:r>
            <w:r>
              <w:rPr>
                <w:lang w:val="en-CA"/>
              </w:rPr>
              <w:t>paragraph</w:t>
            </w:r>
            <w:r w:rsidRPr="00F100B7">
              <w:t xml:space="preserve"> 9.1.5 as follows:</w:t>
            </w:r>
          </w:p>
          <w:p w14:paraId="71023DBA" w14:textId="77777777" w:rsidR="00BD1117" w:rsidRPr="00F100B7" w:rsidRDefault="00BD1117" w:rsidP="00DB0BA2">
            <w:pPr>
              <w:jc w:val="both"/>
              <w:rPr>
                <w:rFonts w:cs="Arial"/>
                <w:bCs/>
                <w:szCs w:val="20"/>
              </w:rPr>
            </w:pPr>
          </w:p>
          <w:p w14:paraId="7E06EAA6" w14:textId="77777777" w:rsidR="00BD1117" w:rsidRPr="00B670AA" w:rsidRDefault="00BD1117" w:rsidP="00DB0BA2">
            <w:pPr>
              <w:pStyle w:val="SC4"/>
              <w:ind w:left="864"/>
              <w:jc w:val="both"/>
              <w:rPr>
                <w:lang w:val="en-US"/>
              </w:rPr>
            </w:pPr>
            <w:r w:rsidRPr="00F100B7">
              <w:t>9.1.5</w:t>
            </w:r>
            <w:r>
              <w:tab/>
            </w:r>
            <w:r w:rsidRPr="00F100B7">
              <w:t xml:space="preserve">Without in any way limiting the </w:t>
            </w:r>
            <w:r w:rsidRPr="007A1040">
              <w:rPr>
                <w:i/>
              </w:rPr>
              <w:t>Contractor’s</w:t>
            </w:r>
            <w:r w:rsidRPr="00F100B7">
              <w:t xml:space="preserve"> obligations under this GC</w:t>
            </w:r>
            <w:r>
              <w:rPr>
                <w:lang w:val="en-CA"/>
              </w:rPr>
              <w:t xml:space="preserve"> </w:t>
            </w:r>
            <w:r w:rsidRPr="00F100B7">
              <w:t xml:space="preserve">9.1, should the </w:t>
            </w:r>
            <w:r w:rsidRPr="007A1040">
              <w:rPr>
                <w:i/>
              </w:rPr>
              <w:t>Contractor</w:t>
            </w:r>
            <w:r w:rsidRPr="00F100B7">
              <w:t xml:space="preserve"> or any Subcontractor or Supplier cause loss or damage to trees or other plantings, whether owned by the </w:t>
            </w:r>
            <w:r w:rsidRPr="007A1040">
              <w:rPr>
                <w:i/>
              </w:rPr>
              <w:t>Owner</w:t>
            </w:r>
            <w:r w:rsidRPr="00F100B7">
              <w:t xml:space="preserve"> or third parties, the </w:t>
            </w:r>
            <w:r w:rsidRPr="007A1040">
              <w:rPr>
                <w:i/>
              </w:rPr>
              <w:t>Contractor</w:t>
            </w:r>
            <w:r w:rsidRPr="00F100B7">
              <w:t xml:space="preserve"> shall be liable for the replacement cost of the trees or other plantings damaged, including the cost of any arborist or other </w:t>
            </w:r>
            <w:r w:rsidRPr="007A1040">
              <w:rPr>
                <w:i/>
              </w:rPr>
              <w:t>Consultant</w:t>
            </w:r>
            <w:r w:rsidRPr="00F100B7">
              <w:t xml:space="preserve">, and such costs may be deducted by the </w:t>
            </w:r>
            <w:r w:rsidRPr="007A1040">
              <w:rPr>
                <w:i/>
              </w:rPr>
              <w:t>Owner</w:t>
            </w:r>
            <w:r w:rsidRPr="00F100B7">
              <w:t xml:space="preserve"> from amounts otherwise owing to the </w:t>
            </w:r>
            <w:r w:rsidRPr="007A1040">
              <w:rPr>
                <w:i/>
              </w:rPr>
              <w:t>Contractor</w:t>
            </w:r>
            <w:r>
              <w:rPr>
                <w:i/>
                <w:lang w:val="en-US"/>
              </w:rPr>
              <w:t>.</w:t>
            </w:r>
          </w:p>
          <w:p w14:paraId="6A64D9AA" w14:textId="77777777" w:rsidR="00BD1117" w:rsidRPr="00F85618" w:rsidRDefault="00BD1117" w:rsidP="00DB0BA2">
            <w:pPr>
              <w:pStyle w:val="SC3"/>
              <w:numPr>
                <w:ilvl w:val="0"/>
                <w:numId w:val="0"/>
              </w:numPr>
              <w:jc w:val="both"/>
              <w:rPr>
                <w:u w:val="single"/>
              </w:rPr>
            </w:pPr>
          </w:p>
        </w:tc>
      </w:tr>
    </w:tbl>
    <w:p w14:paraId="0ED06FB8" w14:textId="77777777" w:rsidR="00BD1117" w:rsidRPr="00DF3C32" w:rsidRDefault="00BD1117" w:rsidP="00BD1117">
      <w:pPr>
        <w:pStyle w:val="SimpleL2"/>
      </w:pPr>
      <w:bookmarkStart w:id="412" w:name="_Toc115690194"/>
      <w:r w:rsidRPr="00DF3C32">
        <w:t>GC 9.2   TOXIC AND HAZARDOUS SUBSTANCES</w:t>
      </w:r>
      <w:bookmarkEnd w:id="4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35427297" w14:textId="77777777" w:rsidTr="00DB0BA2">
        <w:tc>
          <w:tcPr>
            <w:tcW w:w="923" w:type="dxa"/>
          </w:tcPr>
          <w:p w14:paraId="6D5AAA1A" w14:textId="77777777" w:rsidR="00BD1117" w:rsidRPr="00AB0F97" w:rsidRDefault="00BD1117" w:rsidP="00DB0BA2">
            <w:pPr>
              <w:pStyle w:val="SimpleL3"/>
            </w:pPr>
          </w:p>
        </w:tc>
        <w:tc>
          <w:tcPr>
            <w:tcW w:w="990" w:type="dxa"/>
          </w:tcPr>
          <w:p w14:paraId="4A3C937E" w14:textId="77777777" w:rsidR="00BD1117" w:rsidRDefault="00BD1117" w:rsidP="00DB0BA2">
            <w:pPr>
              <w:pStyle w:val="TableText0"/>
              <w:jc w:val="center"/>
              <w:rPr>
                <w:sz w:val="20"/>
                <w:szCs w:val="20"/>
              </w:rPr>
            </w:pPr>
            <w:r>
              <w:rPr>
                <w:sz w:val="20"/>
                <w:szCs w:val="20"/>
              </w:rPr>
              <w:t>9.2.1</w:t>
            </w:r>
          </w:p>
        </w:tc>
        <w:tc>
          <w:tcPr>
            <w:tcW w:w="8167" w:type="dxa"/>
          </w:tcPr>
          <w:p w14:paraId="10F31FEB" w14:textId="77777777" w:rsidR="00BD1117" w:rsidRPr="00AB45E8" w:rsidRDefault="00BD1117" w:rsidP="00DB0BA2">
            <w:pPr>
              <w:pStyle w:val="SC3"/>
              <w:numPr>
                <w:ilvl w:val="0"/>
                <w:numId w:val="0"/>
              </w:numPr>
              <w:jc w:val="both"/>
              <w:rPr>
                <w:lang w:val="en-US"/>
              </w:rPr>
            </w:pPr>
            <w:r w:rsidRPr="00AB45E8">
              <w:rPr>
                <w:u w:val="single"/>
                <w:lang w:val="en-US"/>
              </w:rPr>
              <w:t>Add</w:t>
            </w:r>
            <w:r w:rsidRPr="00AB45E8">
              <w:rPr>
                <w:lang w:val="en-US"/>
              </w:rPr>
              <w:t xml:space="preserve"> the following to the end of paragraph 9.2.1:</w:t>
            </w:r>
          </w:p>
          <w:p w14:paraId="5A1C375D" w14:textId="77777777" w:rsidR="00BD1117" w:rsidRPr="00AB45E8" w:rsidRDefault="00BD1117" w:rsidP="00DB0BA2">
            <w:pPr>
              <w:pStyle w:val="SC3"/>
              <w:numPr>
                <w:ilvl w:val="0"/>
                <w:numId w:val="0"/>
              </w:numPr>
              <w:jc w:val="both"/>
              <w:rPr>
                <w:lang w:val="en-US"/>
              </w:rPr>
            </w:pPr>
          </w:p>
          <w:p w14:paraId="0784BF15" w14:textId="77777777" w:rsidR="00BD1117" w:rsidRPr="00AB45E8" w:rsidRDefault="00BD1117" w:rsidP="00DB0BA2">
            <w:pPr>
              <w:pStyle w:val="SC3"/>
              <w:numPr>
                <w:ilvl w:val="0"/>
                <w:numId w:val="0"/>
              </w:numPr>
            </w:pPr>
            <w:r w:rsidRPr="00AB45E8">
              <w:t>“For the purposes of GC 9.2 – TOXIC AND HAZARDOUS</w:t>
            </w:r>
            <w:r w:rsidRPr="00AB45E8">
              <w:rPr>
                <w:lang w:val="en-US"/>
              </w:rPr>
              <w:t xml:space="preserve"> </w:t>
            </w:r>
            <w:r w:rsidRPr="00AB45E8">
              <w:t xml:space="preserve">SUBSTANCES, </w:t>
            </w:r>
            <w:r w:rsidRPr="00AB45E8">
              <w:rPr>
                <w:i/>
                <w:iCs/>
              </w:rPr>
              <w:t>Excess Soil</w:t>
            </w:r>
            <w:r w:rsidRPr="00AB45E8">
              <w:t xml:space="preserve"> shall not be considered a ‘toxic and</w:t>
            </w:r>
            <w:r w:rsidRPr="00AB45E8">
              <w:rPr>
                <w:lang w:val="en-US"/>
              </w:rPr>
              <w:t xml:space="preserve"> </w:t>
            </w:r>
            <w:r w:rsidRPr="00AB45E8">
              <w:t>hazardous substance’.”</w:t>
            </w:r>
          </w:p>
          <w:p w14:paraId="0AA3495F" w14:textId="77777777" w:rsidR="00BD1117" w:rsidRPr="00AB45E8" w:rsidRDefault="00BD1117" w:rsidP="00DB0BA2">
            <w:pPr>
              <w:pStyle w:val="SC3"/>
              <w:numPr>
                <w:ilvl w:val="0"/>
                <w:numId w:val="0"/>
              </w:numPr>
              <w:jc w:val="both"/>
            </w:pPr>
          </w:p>
        </w:tc>
      </w:tr>
      <w:tr w:rsidR="00BD1117" w:rsidRPr="00AB0F97" w14:paraId="5C083B9E" w14:textId="77777777" w:rsidTr="00DB0BA2">
        <w:tc>
          <w:tcPr>
            <w:tcW w:w="923" w:type="dxa"/>
          </w:tcPr>
          <w:p w14:paraId="5132E3B8" w14:textId="77777777" w:rsidR="00BD1117" w:rsidRPr="00AB0F97" w:rsidRDefault="00BD1117" w:rsidP="00DB0BA2">
            <w:pPr>
              <w:pStyle w:val="SimpleL3"/>
            </w:pPr>
          </w:p>
        </w:tc>
        <w:tc>
          <w:tcPr>
            <w:tcW w:w="990" w:type="dxa"/>
          </w:tcPr>
          <w:p w14:paraId="2856F405" w14:textId="77777777" w:rsidR="00BD1117" w:rsidRPr="00AB0F97" w:rsidRDefault="00BD1117" w:rsidP="00DB0BA2">
            <w:pPr>
              <w:pStyle w:val="TableText0"/>
              <w:jc w:val="center"/>
              <w:rPr>
                <w:sz w:val="20"/>
                <w:szCs w:val="20"/>
              </w:rPr>
            </w:pPr>
            <w:r>
              <w:rPr>
                <w:sz w:val="20"/>
                <w:szCs w:val="20"/>
              </w:rPr>
              <w:t>9.2.5.5</w:t>
            </w:r>
          </w:p>
        </w:tc>
        <w:tc>
          <w:tcPr>
            <w:tcW w:w="8167" w:type="dxa"/>
          </w:tcPr>
          <w:p w14:paraId="2ADC260E"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subparagraph</w:t>
            </w:r>
            <w:r w:rsidRPr="00AB45E8">
              <w:t xml:space="preserve"> 9.2.5.5 as follows:</w:t>
            </w:r>
          </w:p>
          <w:p w14:paraId="5AACB070" w14:textId="77777777" w:rsidR="00BD1117" w:rsidRPr="00AB45E8" w:rsidRDefault="00BD1117" w:rsidP="00DB0BA2">
            <w:pPr>
              <w:jc w:val="both"/>
              <w:rPr>
                <w:rFonts w:cs="Arial"/>
                <w:bCs/>
                <w:szCs w:val="20"/>
              </w:rPr>
            </w:pPr>
          </w:p>
          <w:p w14:paraId="2DF9B239" w14:textId="77777777" w:rsidR="00BD1117" w:rsidRPr="00AB45E8" w:rsidRDefault="00BD1117" w:rsidP="00DB0BA2">
            <w:pPr>
              <w:pStyle w:val="SC4"/>
              <w:ind w:left="1584"/>
              <w:jc w:val="both"/>
            </w:pPr>
            <w:r w:rsidRPr="00AB45E8">
              <w:t>.5</w:t>
            </w:r>
            <w:r w:rsidRPr="00AB45E8">
              <w:tab/>
              <w:t xml:space="preserve">In addition to the steps described in </w:t>
            </w:r>
            <w:r w:rsidRPr="00AB45E8">
              <w:rPr>
                <w:lang w:val="en-CA"/>
              </w:rPr>
              <w:t>GC</w:t>
            </w:r>
            <w:r w:rsidRPr="00AB45E8">
              <w:t xml:space="preserve"> 9.2.5.3, take any further steps it deems necessary to mitigate or stabilize any conditions resulting from encountering toxic or hazardous substances or materials.</w:t>
            </w:r>
          </w:p>
          <w:p w14:paraId="5F370002" w14:textId="77777777" w:rsidR="00BD1117" w:rsidRPr="00AB45E8" w:rsidRDefault="00BD1117" w:rsidP="00DB0BA2">
            <w:pPr>
              <w:pStyle w:val="SC3"/>
              <w:numPr>
                <w:ilvl w:val="0"/>
                <w:numId w:val="0"/>
              </w:numPr>
              <w:jc w:val="both"/>
            </w:pPr>
          </w:p>
        </w:tc>
      </w:tr>
      <w:tr w:rsidR="00BD1117" w:rsidRPr="00AB0F97" w14:paraId="5036E5B1" w14:textId="77777777" w:rsidTr="00DB0BA2">
        <w:tc>
          <w:tcPr>
            <w:tcW w:w="923" w:type="dxa"/>
          </w:tcPr>
          <w:p w14:paraId="42E41602" w14:textId="77777777" w:rsidR="00BD1117" w:rsidRPr="00AB0F97" w:rsidRDefault="00BD1117" w:rsidP="00DB0BA2">
            <w:pPr>
              <w:pStyle w:val="SimpleL3"/>
            </w:pPr>
          </w:p>
        </w:tc>
        <w:tc>
          <w:tcPr>
            <w:tcW w:w="990" w:type="dxa"/>
          </w:tcPr>
          <w:p w14:paraId="432D1CFF" w14:textId="77777777" w:rsidR="00BD1117" w:rsidRDefault="00BD1117" w:rsidP="00DB0BA2">
            <w:pPr>
              <w:pStyle w:val="TableText0"/>
              <w:jc w:val="center"/>
              <w:rPr>
                <w:sz w:val="20"/>
                <w:szCs w:val="20"/>
              </w:rPr>
            </w:pPr>
            <w:r>
              <w:rPr>
                <w:sz w:val="20"/>
                <w:szCs w:val="20"/>
              </w:rPr>
              <w:t>9.2.6</w:t>
            </w:r>
          </w:p>
        </w:tc>
        <w:tc>
          <w:tcPr>
            <w:tcW w:w="8167" w:type="dxa"/>
          </w:tcPr>
          <w:p w14:paraId="34BE4D69" w14:textId="77777777" w:rsidR="00BD1117" w:rsidRPr="00AB45E8" w:rsidRDefault="00BD1117" w:rsidP="00DB0BA2">
            <w:pPr>
              <w:pStyle w:val="SC3"/>
              <w:numPr>
                <w:ilvl w:val="0"/>
                <w:numId w:val="0"/>
              </w:numPr>
              <w:jc w:val="both"/>
            </w:pPr>
            <w:r w:rsidRPr="00AB45E8">
              <w:rPr>
                <w:u w:val="single"/>
              </w:rPr>
              <w:t>Add</w:t>
            </w:r>
            <w:r w:rsidRPr="00AB45E8">
              <w:t xml:space="preserve"> the following to </w:t>
            </w:r>
            <w:r w:rsidRPr="00AB45E8">
              <w:rPr>
                <w:lang w:val="en-CA"/>
              </w:rPr>
              <w:t>paragraph</w:t>
            </w:r>
            <w:r w:rsidRPr="00AB45E8">
              <w:t xml:space="preserve"> 9.2.6 after the word “responsible” in line two:</w:t>
            </w:r>
          </w:p>
          <w:p w14:paraId="03AC88C5" w14:textId="77777777" w:rsidR="00BD1117" w:rsidRPr="00AB45E8" w:rsidRDefault="00BD1117" w:rsidP="00DB0BA2">
            <w:pPr>
              <w:jc w:val="both"/>
              <w:rPr>
                <w:rFonts w:cs="Arial"/>
                <w:bCs/>
                <w:szCs w:val="20"/>
              </w:rPr>
            </w:pPr>
          </w:p>
          <w:p w14:paraId="0D0795F5" w14:textId="77777777" w:rsidR="00BD1117" w:rsidRPr="00AB45E8" w:rsidRDefault="00BD1117" w:rsidP="00DB0BA2">
            <w:pPr>
              <w:pStyle w:val="SC4"/>
              <w:ind w:left="0" w:firstLine="21"/>
              <w:jc w:val="both"/>
              <w:rPr>
                <w:lang w:val="en-CA"/>
              </w:rPr>
            </w:pPr>
            <w:r w:rsidRPr="00AB45E8">
              <w:t xml:space="preserve">…or whether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 Work</w:t>
            </w:r>
            <w:r w:rsidRPr="00AB45E8">
              <w:t xml:space="preserve"> (and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771087CE" w14:textId="77777777" w:rsidR="00BD1117" w:rsidRPr="00AB45E8" w:rsidRDefault="00BD1117" w:rsidP="00DB0BA2">
            <w:pPr>
              <w:pStyle w:val="SC3"/>
              <w:numPr>
                <w:ilvl w:val="0"/>
                <w:numId w:val="0"/>
              </w:numPr>
              <w:jc w:val="both"/>
              <w:rPr>
                <w:u w:val="single"/>
                <w:lang w:val="en-CA"/>
              </w:rPr>
            </w:pPr>
          </w:p>
        </w:tc>
      </w:tr>
      <w:tr w:rsidR="00BD1117" w:rsidRPr="00AB0F97" w14:paraId="7934E8B5" w14:textId="77777777" w:rsidTr="00DB0BA2">
        <w:tc>
          <w:tcPr>
            <w:tcW w:w="923" w:type="dxa"/>
          </w:tcPr>
          <w:p w14:paraId="65169AE1" w14:textId="77777777" w:rsidR="00BD1117" w:rsidRPr="00AB0F97" w:rsidRDefault="00BD1117" w:rsidP="00DB0BA2">
            <w:pPr>
              <w:pStyle w:val="SimpleL3"/>
            </w:pPr>
          </w:p>
        </w:tc>
        <w:tc>
          <w:tcPr>
            <w:tcW w:w="990" w:type="dxa"/>
          </w:tcPr>
          <w:p w14:paraId="2F4092F0" w14:textId="77777777" w:rsidR="00BD1117" w:rsidRDefault="00BD1117" w:rsidP="00DB0BA2">
            <w:pPr>
              <w:pStyle w:val="TableText0"/>
              <w:jc w:val="center"/>
              <w:rPr>
                <w:sz w:val="20"/>
                <w:szCs w:val="20"/>
              </w:rPr>
            </w:pPr>
            <w:r>
              <w:rPr>
                <w:sz w:val="20"/>
                <w:szCs w:val="20"/>
              </w:rPr>
              <w:t>9.2.8</w:t>
            </w:r>
          </w:p>
        </w:tc>
        <w:tc>
          <w:tcPr>
            <w:tcW w:w="8167" w:type="dxa"/>
          </w:tcPr>
          <w:p w14:paraId="5B51DBED"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after the word “responsible” in line two of paragraph 9.2.8:</w:t>
            </w:r>
          </w:p>
          <w:p w14:paraId="6E6EEBA9" w14:textId="77777777" w:rsidR="00BD1117" w:rsidRPr="00AB45E8" w:rsidRDefault="00BD1117" w:rsidP="00DB0BA2">
            <w:pPr>
              <w:pStyle w:val="SC3"/>
              <w:numPr>
                <w:ilvl w:val="0"/>
                <w:numId w:val="0"/>
              </w:numPr>
              <w:jc w:val="both"/>
              <w:rPr>
                <w:lang w:val="en-CA"/>
              </w:rPr>
            </w:pPr>
          </w:p>
          <w:p w14:paraId="3053A70F" w14:textId="77777777" w:rsidR="00BD1117" w:rsidRPr="00AB45E8" w:rsidRDefault="00BD1117" w:rsidP="00DB0BA2">
            <w:pPr>
              <w:pStyle w:val="SC4"/>
              <w:ind w:left="0" w:firstLine="0"/>
              <w:jc w:val="both"/>
            </w:pPr>
            <w:r w:rsidRPr="00AB45E8">
              <w:t xml:space="preserve">…or that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 xml:space="preserve">Work </w:t>
            </w:r>
            <w:r w:rsidRPr="00AB45E8">
              <w:t xml:space="preserve">(and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143CBD3F" w14:textId="77777777" w:rsidR="00BD1117" w:rsidRPr="00AB45E8" w:rsidRDefault="00BD1117" w:rsidP="00DB0BA2">
            <w:pPr>
              <w:pStyle w:val="SC3"/>
              <w:numPr>
                <w:ilvl w:val="0"/>
                <w:numId w:val="0"/>
              </w:numPr>
              <w:jc w:val="both"/>
            </w:pPr>
          </w:p>
        </w:tc>
      </w:tr>
      <w:tr w:rsidR="00BD1117" w:rsidRPr="00AB0F97" w14:paraId="2B1BC9D7" w14:textId="77777777" w:rsidTr="00DB0BA2">
        <w:tc>
          <w:tcPr>
            <w:tcW w:w="923" w:type="dxa"/>
          </w:tcPr>
          <w:p w14:paraId="7DD06B40" w14:textId="77777777" w:rsidR="00BD1117" w:rsidRPr="00AB0F97" w:rsidRDefault="00BD1117" w:rsidP="00DB0BA2">
            <w:pPr>
              <w:pStyle w:val="SimpleL3"/>
            </w:pPr>
          </w:p>
        </w:tc>
        <w:tc>
          <w:tcPr>
            <w:tcW w:w="990" w:type="dxa"/>
          </w:tcPr>
          <w:p w14:paraId="3FAF6E10" w14:textId="77777777" w:rsidR="00BD1117" w:rsidRDefault="00BD1117" w:rsidP="00DB0BA2">
            <w:pPr>
              <w:pStyle w:val="TableText0"/>
              <w:jc w:val="center"/>
              <w:rPr>
                <w:sz w:val="20"/>
                <w:szCs w:val="20"/>
              </w:rPr>
            </w:pPr>
            <w:r>
              <w:rPr>
                <w:sz w:val="20"/>
                <w:szCs w:val="20"/>
              </w:rPr>
              <w:t>9.2.10 and 9.2.11</w:t>
            </w:r>
          </w:p>
        </w:tc>
        <w:tc>
          <w:tcPr>
            <w:tcW w:w="8167" w:type="dxa"/>
          </w:tcPr>
          <w:p w14:paraId="481E205F" w14:textId="77777777" w:rsidR="00BD1117" w:rsidRPr="00A4114E" w:rsidRDefault="00BD1117" w:rsidP="00DB0BA2">
            <w:pPr>
              <w:rPr>
                <w:rFonts w:cs="Arial"/>
                <w:bCs/>
                <w:szCs w:val="20"/>
                <w:highlight w:val="cyan"/>
              </w:rPr>
            </w:pPr>
            <w:r w:rsidRPr="00A4114E">
              <w:rPr>
                <w:u w:val="single"/>
              </w:rPr>
              <w:t>Add</w:t>
            </w:r>
            <w:r w:rsidRPr="00F100B7">
              <w:t xml:space="preserve"> new </w:t>
            </w:r>
            <w:r>
              <w:t>paragraphs</w:t>
            </w:r>
            <w:r w:rsidRPr="00F100B7">
              <w:t xml:space="preserve"> 9.2.10 and 9.2.11 as follows:</w:t>
            </w:r>
          </w:p>
          <w:p w14:paraId="46CCBE11" w14:textId="77777777" w:rsidR="00BD1117" w:rsidRPr="00F100B7" w:rsidRDefault="00BD1117" w:rsidP="00DB0BA2">
            <w:pPr>
              <w:rPr>
                <w:rFonts w:cs="Arial"/>
                <w:bCs/>
                <w:szCs w:val="20"/>
              </w:rPr>
            </w:pPr>
          </w:p>
          <w:p w14:paraId="37A47F0C" w14:textId="77777777" w:rsidR="00BD1117" w:rsidRPr="00F100B7" w:rsidRDefault="00BD1117" w:rsidP="00DB0BA2">
            <w:pPr>
              <w:pStyle w:val="SC4"/>
              <w:ind w:left="865"/>
              <w:jc w:val="both"/>
            </w:pPr>
            <w:r w:rsidRPr="00F100B7">
              <w:t>9.2.10</w:t>
            </w:r>
            <w:r>
              <w:tab/>
            </w:r>
            <w:r w:rsidRPr="00F100B7">
              <w:t xml:space="preserve">Without  limiting  its  other  obligations  under  this  GC9.2,  the  </w:t>
            </w:r>
            <w:r w:rsidRPr="007A1040">
              <w:rPr>
                <w:i/>
              </w:rPr>
              <w:t>Contractor</w:t>
            </w:r>
            <w:r w:rsidRPr="00F100B7">
              <w:t xml:space="preserve"> acknowledges that its obligations under the Contract include compliance with the Environmental Programs, including, but not limited to, the Asbestos Abatement Program. The </w:t>
            </w:r>
            <w:r w:rsidRPr="007A1040">
              <w:rPr>
                <w:i/>
              </w:rPr>
              <w:t>Contractor</w:t>
            </w:r>
            <w:r w:rsidRPr="00F100B7">
              <w:t xml:space="preserve"> acknowledges that the </w:t>
            </w:r>
            <w:r w:rsidRPr="007A1040">
              <w:rPr>
                <w:i/>
              </w:rPr>
              <w:t>Owner</w:t>
            </w:r>
            <w:r w:rsidRPr="00F100B7">
              <w:t xml:space="preserve"> may suffer loss and damage should the </w:t>
            </w:r>
            <w:r w:rsidRPr="007A1040">
              <w:rPr>
                <w:i/>
              </w:rPr>
              <w:t>Contractor</w:t>
            </w:r>
            <w:r w:rsidRPr="00F100B7">
              <w:t xml:space="preserve"> fail to comply with the Environmental Programs and agrees to indemnify and hold harmless the </w:t>
            </w:r>
            <w:r w:rsidRPr="007A1040">
              <w:rPr>
                <w:i/>
              </w:rPr>
              <w:t>Owner</w:t>
            </w:r>
            <w:r w:rsidRPr="00F100B7">
              <w:t xml:space="preserve"> with respect to any loss or damage to which the </w:t>
            </w:r>
            <w:r w:rsidRPr="007A1040">
              <w:rPr>
                <w:i/>
              </w:rPr>
              <w:t>Owner</w:t>
            </w:r>
            <w:r w:rsidRPr="00F100B7">
              <w:t xml:space="preserve"> is exposed by the </w:t>
            </w:r>
            <w:r w:rsidRPr="007A1040">
              <w:rPr>
                <w:i/>
              </w:rPr>
              <w:t>Contractor’s</w:t>
            </w:r>
            <w:r w:rsidRPr="00F100B7">
              <w:t xml:space="preserve"> failure to comply. The </w:t>
            </w:r>
            <w:r w:rsidRPr="007A1040">
              <w:rPr>
                <w:i/>
              </w:rPr>
              <w:t>Contractor</w:t>
            </w:r>
            <w:r w:rsidRPr="00F100B7">
              <w:t xml:space="preserve"> expressly agrees that such loss and damage shall be included within the scope of the </w:t>
            </w:r>
            <w:r w:rsidRPr="007A1040">
              <w:rPr>
                <w:i/>
              </w:rPr>
              <w:t>Contractor’s</w:t>
            </w:r>
            <w:r w:rsidRPr="00F100B7">
              <w:t xml:space="preserve"> indemnity described in </w:t>
            </w:r>
            <w:r>
              <w:rPr>
                <w:lang w:val="en-CA"/>
              </w:rPr>
              <w:t>GC</w:t>
            </w:r>
            <w:r w:rsidRPr="00F100B7">
              <w:t xml:space="preserve"> 1</w:t>
            </w:r>
            <w:r>
              <w:rPr>
                <w:lang w:val="en-CA"/>
              </w:rPr>
              <w:t>3.</w:t>
            </w:r>
            <w:r w:rsidRPr="00F100B7">
              <w:t>1.1 of the General Conditions.</w:t>
            </w:r>
            <w:r>
              <w:t xml:space="preserve">  The </w:t>
            </w:r>
            <w:r w:rsidRPr="007A1040">
              <w:rPr>
                <w:i/>
              </w:rPr>
              <w:t>Contractor</w:t>
            </w:r>
            <w:r>
              <w:t xml:space="preserve"> acknowledges that should it fail </w:t>
            </w:r>
            <w:r w:rsidRPr="00F100B7">
              <w:t xml:space="preserve">to comply with the Environmental Programs, such failure will constitute a failure to comply with the Contract to a substantial degree within the meaning of </w:t>
            </w:r>
            <w:r>
              <w:rPr>
                <w:lang w:val="en-CA"/>
              </w:rPr>
              <w:t xml:space="preserve">GC </w:t>
            </w:r>
            <w:r w:rsidRPr="00F100B7">
              <w:t>7.1.2.</w:t>
            </w:r>
          </w:p>
          <w:p w14:paraId="3CAAC647" w14:textId="77777777" w:rsidR="00BD1117" w:rsidRPr="00F100B7" w:rsidRDefault="00BD1117" w:rsidP="00DB0BA2">
            <w:pPr>
              <w:pStyle w:val="SC4"/>
              <w:jc w:val="both"/>
            </w:pPr>
          </w:p>
          <w:p w14:paraId="7E85603D" w14:textId="77777777" w:rsidR="00BD1117" w:rsidRDefault="00BD1117" w:rsidP="00DB0BA2">
            <w:pPr>
              <w:pStyle w:val="SC3"/>
              <w:numPr>
                <w:ilvl w:val="0"/>
                <w:numId w:val="0"/>
              </w:numPr>
              <w:ind w:left="865" w:hanging="865"/>
              <w:jc w:val="both"/>
            </w:pPr>
            <w:r w:rsidRPr="00F100B7">
              <w:t>9.2.11</w:t>
            </w:r>
            <w:r>
              <w:tab/>
            </w:r>
            <w:r w:rsidRPr="00F100B7">
              <w:t xml:space="preserve">No less than forty-eight (48) hours prior to the commencement of the </w:t>
            </w:r>
            <w:r w:rsidRPr="00C172CA">
              <w:rPr>
                <w:i/>
                <w:iCs/>
              </w:rPr>
              <w:t>Work</w:t>
            </w:r>
            <w:r w:rsidRPr="00F100B7">
              <w:t xml:space="preserve"> by the </w:t>
            </w:r>
            <w:r w:rsidRPr="00C172CA">
              <w:rPr>
                <w:i/>
                <w:iCs/>
              </w:rPr>
              <w:t>Contractor</w:t>
            </w:r>
            <w:r w:rsidRPr="00F100B7">
              <w:t xml:space="preserve"> or any of its </w:t>
            </w:r>
            <w:r w:rsidRPr="00C172CA">
              <w:rPr>
                <w:i/>
                <w:iCs/>
              </w:rPr>
              <w:t>Subcontractors</w:t>
            </w:r>
            <w:r w:rsidRPr="00F100B7">
              <w:t xml:space="preserve">, the </w:t>
            </w:r>
            <w:r w:rsidRPr="00C172CA">
              <w:rPr>
                <w:i/>
                <w:iCs/>
              </w:rPr>
              <w:t>Contractor</w:t>
            </w:r>
            <w:r w:rsidRPr="00F100B7">
              <w:t xml:space="preserve"> shall provide to the </w:t>
            </w:r>
            <w:r w:rsidRPr="007A1040">
              <w:rPr>
                <w:i/>
              </w:rPr>
              <w:t>Owner</w:t>
            </w:r>
            <w:r w:rsidRPr="00F100B7">
              <w:t xml:space="preserve"> an “Asbestos Awareness Training Form”, confirming that each worker at the </w:t>
            </w:r>
            <w:r w:rsidRPr="007A1040">
              <w:rPr>
                <w:i/>
              </w:rPr>
              <w:t>Place</w:t>
            </w:r>
            <w:r w:rsidRPr="00F100B7">
              <w:t xml:space="preserve"> </w:t>
            </w:r>
            <w:r w:rsidRPr="007A1040">
              <w:rPr>
                <w:i/>
              </w:rPr>
              <w:t>of</w:t>
            </w:r>
            <w:r w:rsidRPr="00F100B7">
              <w:t xml:space="preserve"> </w:t>
            </w:r>
            <w:r w:rsidRPr="007A1040">
              <w:rPr>
                <w:i/>
              </w:rPr>
              <w:t>the</w:t>
            </w:r>
            <w:r w:rsidRPr="00F100B7">
              <w:t xml:space="preserve"> </w:t>
            </w:r>
            <w:r w:rsidRPr="007A1040">
              <w:rPr>
                <w:i/>
              </w:rPr>
              <w:t>Work</w:t>
            </w:r>
            <w:r w:rsidRPr="00F100B7">
              <w:t>, including supervisory personnel, (for purposes of this paragraph, a “</w:t>
            </w:r>
            <w:r w:rsidRPr="001511A6">
              <w:rPr>
                <w:b/>
                <w:bCs w:val="0"/>
              </w:rPr>
              <w:t>Worker</w:t>
            </w:r>
            <w:r w:rsidRPr="00F100B7">
              <w:t xml:space="preserve">”) has received asbestos-carrying material awareness training to enable the Contractor to meet its obligations under the </w:t>
            </w:r>
            <w:r w:rsidRPr="001511A6">
              <w:rPr>
                <w:i/>
                <w:iCs/>
              </w:rPr>
              <w:t>Environmental Programs</w:t>
            </w:r>
            <w:r w:rsidRPr="00F100B7">
              <w:t xml:space="preserve">, including </w:t>
            </w:r>
            <w:r>
              <w:rPr>
                <w:lang w:val="en-CA"/>
              </w:rPr>
              <w:t xml:space="preserve">the </w:t>
            </w:r>
            <w:r w:rsidRPr="001511A6">
              <w:rPr>
                <w:i/>
                <w:iCs/>
              </w:rPr>
              <w:t>OHSA</w:t>
            </w:r>
            <w:r w:rsidRPr="00F100B7">
              <w:t xml:space="preserve">, all as set out in the </w:t>
            </w:r>
            <w:r w:rsidRPr="001511A6">
              <w:rPr>
                <w:i/>
                <w:iCs/>
              </w:rPr>
              <w:t>Contract</w:t>
            </w:r>
            <w:r w:rsidRPr="00F100B7">
              <w:t xml:space="preserve">. The </w:t>
            </w:r>
            <w:r w:rsidRPr="001511A6">
              <w:rPr>
                <w:i/>
                <w:iCs/>
              </w:rPr>
              <w:t>Owner</w:t>
            </w:r>
            <w:r w:rsidRPr="00F100B7">
              <w:t xml:space="preserve"> reserves the right, by </w:t>
            </w:r>
            <w:r w:rsidRPr="00C172CA">
              <w:rPr>
                <w:i/>
                <w:iCs/>
              </w:rPr>
              <w:t>Notice in</w:t>
            </w:r>
            <w:r w:rsidRPr="00F100B7">
              <w:t xml:space="preserve"> </w:t>
            </w:r>
            <w:r w:rsidRPr="00C172CA">
              <w:rPr>
                <w:i/>
                <w:iCs/>
              </w:rPr>
              <w:t>Writing</w:t>
            </w:r>
            <w:r w:rsidRPr="00F100B7">
              <w:t xml:space="preserve">, to require the </w:t>
            </w:r>
            <w:r w:rsidRPr="001511A6">
              <w:rPr>
                <w:i/>
                <w:iCs/>
              </w:rPr>
              <w:t>Workers</w:t>
            </w:r>
            <w:r w:rsidRPr="00F100B7">
              <w:t xml:space="preserve"> to attend asbestos awareness training provided by the </w:t>
            </w:r>
            <w:r w:rsidRPr="007A1040">
              <w:rPr>
                <w:i/>
              </w:rPr>
              <w:t>Owner</w:t>
            </w:r>
            <w:r w:rsidRPr="00F100B7">
              <w:t xml:space="preserve">. The cost of such </w:t>
            </w:r>
            <w:r w:rsidRPr="001511A6">
              <w:rPr>
                <w:i/>
                <w:iCs/>
              </w:rPr>
              <w:t>Worker</w:t>
            </w:r>
            <w:r w:rsidRPr="00F100B7">
              <w:t xml:space="preserve"> training, whether provided by the </w:t>
            </w:r>
            <w:r w:rsidRPr="007A1040">
              <w:rPr>
                <w:i/>
              </w:rPr>
              <w:t>Owner</w:t>
            </w:r>
            <w:r w:rsidRPr="00F100B7">
              <w:t xml:space="preserve"> or others, shall be borne by the </w:t>
            </w:r>
            <w:r w:rsidRPr="00C172CA">
              <w:rPr>
                <w:i/>
                <w:iCs/>
              </w:rPr>
              <w:t>Contractor</w:t>
            </w:r>
            <w:r w:rsidRPr="00F100B7">
              <w:t>.</w:t>
            </w:r>
          </w:p>
          <w:p w14:paraId="5DCA0B2E" w14:textId="77777777" w:rsidR="00BD1117" w:rsidRPr="00A4114E" w:rsidRDefault="00BD1117" w:rsidP="00DB0BA2">
            <w:pPr>
              <w:pStyle w:val="SC3"/>
              <w:numPr>
                <w:ilvl w:val="0"/>
                <w:numId w:val="0"/>
              </w:numPr>
              <w:ind w:left="865" w:hanging="865"/>
              <w:jc w:val="both"/>
              <w:rPr>
                <w:highlight w:val="cyan"/>
                <w:u w:val="single"/>
                <w:lang w:val="en-US"/>
              </w:rPr>
            </w:pPr>
            <w:r w:rsidRPr="00F100B7">
              <w:t xml:space="preserve"> </w:t>
            </w:r>
          </w:p>
        </w:tc>
      </w:tr>
    </w:tbl>
    <w:p w14:paraId="641B06AF" w14:textId="77777777" w:rsidR="00BD1117" w:rsidRPr="00DF3C32" w:rsidRDefault="00BD1117" w:rsidP="00BD1117">
      <w:pPr>
        <w:pStyle w:val="SimpleL2"/>
      </w:pPr>
      <w:bookmarkStart w:id="413" w:name="_Toc115690195"/>
      <w:r w:rsidRPr="00DF3C32">
        <w:lastRenderedPageBreak/>
        <w:t>GC 9.4   CONSTRUCTION SAFETY</w:t>
      </w:r>
      <w:bookmarkEnd w:id="4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6F428F3" w14:textId="77777777" w:rsidTr="00DB0BA2">
        <w:tc>
          <w:tcPr>
            <w:tcW w:w="923" w:type="dxa"/>
          </w:tcPr>
          <w:p w14:paraId="7BDC4FA5" w14:textId="77777777" w:rsidR="00BD1117" w:rsidRPr="00AB0F97" w:rsidRDefault="00BD1117" w:rsidP="00DB0BA2">
            <w:pPr>
              <w:pStyle w:val="SimpleL3"/>
            </w:pPr>
          </w:p>
        </w:tc>
        <w:tc>
          <w:tcPr>
            <w:tcW w:w="990" w:type="dxa"/>
          </w:tcPr>
          <w:p w14:paraId="4DE8789B" w14:textId="77777777" w:rsidR="00BD1117" w:rsidRPr="00AB0F97" w:rsidRDefault="00BD1117" w:rsidP="00DB0BA2">
            <w:pPr>
              <w:pStyle w:val="TableText0"/>
              <w:jc w:val="center"/>
              <w:rPr>
                <w:sz w:val="20"/>
                <w:szCs w:val="20"/>
              </w:rPr>
            </w:pPr>
            <w:r>
              <w:rPr>
                <w:sz w:val="20"/>
                <w:szCs w:val="20"/>
              </w:rPr>
              <w:t>9.4.1</w:t>
            </w:r>
          </w:p>
        </w:tc>
        <w:tc>
          <w:tcPr>
            <w:tcW w:w="8167" w:type="dxa"/>
          </w:tcPr>
          <w:p w14:paraId="6A67C253" w14:textId="77777777" w:rsidR="00BD1117" w:rsidRPr="00AB45E8" w:rsidRDefault="00BD1117" w:rsidP="00DB0BA2">
            <w:pPr>
              <w:pStyle w:val="SC3"/>
              <w:numPr>
                <w:ilvl w:val="0"/>
                <w:numId w:val="0"/>
              </w:numPr>
              <w:jc w:val="both"/>
            </w:pPr>
            <w:r w:rsidRPr="00AB45E8">
              <w:rPr>
                <w:u w:val="single"/>
              </w:rPr>
              <w:t>Delete</w:t>
            </w:r>
            <w:r w:rsidRPr="00AB45E8">
              <w:t xml:space="preserve"> </w:t>
            </w:r>
            <w:r w:rsidRPr="00AB45E8">
              <w:rPr>
                <w:lang w:val="en-US"/>
              </w:rPr>
              <w:t>paragraph</w:t>
            </w:r>
            <w:r w:rsidRPr="00AB45E8">
              <w:t xml:space="preserve"> 9.4.1 in its entirety and </w:t>
            </w:r>
            <w:r w:rsidRPr="00AB45E8">
              <w:rPr>
                <w:u w:val="single"/>
              </w:rPr>
              <w:t>replace</w:t>
            </w:r>
            <w:r w:rsidRPr="00AB45E8">
              <w:t xml:space="preserve"> it with the following:</w:t>
            </w:r>
          </w:p>
          <w:p w14:paraId="2996D933" w14:textId="77777777" w:rsidR="00BD1117" w:rsidRPr="00AB45E8" w:rsidRDefault="00BD1117" w:rsidP="00DB0BA2">
            <w:pPr>
              <w:jc w:val="both"/>
              <w:rPr>
                <w:rFonts w:cs="Arial"/>
                <w:bCs/>
                <w:szCs w:val="20"/>
              </w:rPr>
            </w:pPr>
          </w:p>
          <w:p w14:paraId="1B173459" w14:textId="77777777" w:rsidR="00BD1117" w:rsidRPr="00AB45E8" w:rsidRDefault="00BD1117" w:rsidP="00DB0BA2">
            <w:pPr>
              <w:pStyle w:val="SC3"/>
              <w:numPr>
                <w:ilvl w:val="0"/>
                <w:numId w:val="0"/>
              </w:numPr>
              <w:ind w:left="860" w:hanging="860"/>
              <w:jc w:val="both"/>
            </w:pPr>
            <w:r w:rsidRPr="00AB45E8">
              <w:t>9.4.1</w:t>
            </w:r>
            <w:r w:rsidRPr="00AB45E8">
              <w:tab/>
              <w:t xml:space="preserve">The </w:t>
            </w:r>
            <w:r w:rsidRPr="00AB45E8">
              <w:rPr>
                <w:i/>
              </w:rPr>
              <w:t>Contractor</w:t>
            </w:r>
            <w:r w:rsidRPr="00AB45E8">
              <w:t xml:space="preserve"> shall be solely responsible for construction safety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Work</w:t>
            </w:r>
            <w:r w:rsidRPr="00AB45E8">
              <w:t xml:space="preserve"> and for compliance with the rules, regulations and practices required by the </w:t>
            </w:r>
            <w:r w:rsidRPr="00AB45E8">
              <w:rPr>
                <w:lang w:val="en-CA"/>
              </w:rPr>
              <w:t>OHSA, including but not limited to those of the “constructor”</w:t>
            </w:r>
            <w:r w:rsidRPr="00AB45E8">
              <w:t xml:space="preserve"> and shall be responsible for initiating, maintaining and supervising all safety precautions and programs in connection with the performance of the </w:t>
            </w:r>
            <w:r w:rsidRPr="00AB45E8">
              <w:rPr>
                <w:i/>
              </w:rPr>
              <w:t>Work</w:t>
            </w:r>
            <w:r w:rsidRPr="00AB45E8">
              <w:t>.</w:t>
            </w:r>
          </w:p>
          <w:p w14:paraId="6440045C" w14:textId="77777777" w:rsidR="00BD1117" w:rsidRPr="00AB45E8" w:rsidRDefault="00BD1117" w:rsidP="00DB0BA2">
            <w:pPr>
              <w:pStyle w:val="SC3"/>
              <w:numPr>
                <w:ilvl w:val="0"/>
                <w:numId w:val="0"/>
              </w:numPr>
              <w:ind w:left="860" w:hanging="860"/>
              <w:jc w:val="both"/>
            </w:pPr>
          </w:p>
        </w:tc>
      </w:tr>
      <w:tr w:rsidR="00BD1117" w:rsidRPr="00AB0F97" w14:paraId="4E1CEC7F" w14:textId="77777777" w:rsidTr="00DB0BA2">
        <w:tc>
          <w:tcPr>
            <w:tcW w:w="923" w:type="dxa"/>
          </w:tcPr>
          <w:p w14:paraId="5FD3987D" w14:textId="77777777" w:rsidR="00BD1117" w:rsidRPr="00AB0F97" w:rsidRDefault="00BD1117" w:rsidP="00DB0BA2">
            <w:pPr>
              <w:pStyle w:val="SimpleL3"/>
            </w:pPr>
          </w:p>
        </w:tc>
        <w:tc>
          <w:tcPr>
            <w:tcW w:w="990" w:type="dxa"/>
          </w:tcPr>
          <w:p w14:paraId="538DE5AD" w14:textId="77777777" w:rsidR="00BD1117" w:rsidRDefault="00BD1117" w:rsidP="00DB0BA2">
            <w:pPr>
              <w:pStyle w:val="TableText0"/>
              <w:jc w:val="center"/>
              <w:rPr>
                <w:sz w:val="20"/>
                <w:szCs w:val="20"/>
              </w:rPr>
            </w:pPr>
            <w:r>
              <w:rPr>
                <w:sz w:val="20"/>
                <w:szCs w:val="20"/>
              </w:rPr>
              <w:t>9.4.2</w:t>
            </w:r>
          </w:p>
        </w:tc>
        <w:tc>
          <w:tcPr>
            <w:tcW w:w="8167" w:type="dxa"/>
          </w:tcPr>
          <w:p w14:paraId="05B0F7C4"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9.4.2: </w:t>
            </w:r>
          </w:p>
          <w:p w14:paraId="711DCC7A" w14:textId="77777777" w:rsidR="00BD1117" w:rsidRPr="00AB45E8" w:rsidRDefault="00BD1117" w:rsidP="00DB0BA2">
            <w:pPr>
              <w:pStyle w:val="SC3"/>
              <w:numPr>
                <w:ilvl w:val="0"/>
                <w:numId w:val="0"/>
              </w:numPr>
              <w:ind w:left="2178"/>
              <w:jc w:val="both"/>
              <w:rPr>
                <w:lang w:val="en-CA"/>
              </w:rPr>
            </w:pPr>
          </w:p>
          <w:p w14:paraId="1F3A5FF4"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1D7FE265" w14:textId="77777777" w:rsidR="00BD1117" w:rsidRPr="00AB45E8" w:rsidRDefault="00BD1117" w:rsidP="00DB0BA2">
            <w:pPr>
              <w:pStyle w:val="SC3"/>
              <w:numPr>
                <w:ilvl w:val="0"/>
                <w:numId w:val="0"/>
              </w:numPr>
              <w:jc w:val="both"/>
            </w:pPr>
          </w:p>
        </w:tc>
      </w:tr>
      <w:tr w:rsidR="00BD1117" w:rsidRPr="00AB0F97" w14:paraId="4E395CE7" w14:textId="77777777" w:rsidTr="00DB0BA2">
        <w:tc>
          <w:tcPr>
            <w:tcW w:w="923" w:type="dxa"/>
          </w:tcPr>
          <w:p w14:paraId="46A999A1" w14:textId="77777777" w:rsidR="00BD1117" w:rsidRPr="00AB0F97" w:rsidRDefault="00BD1117" w:rsidP="00DB0BA2">
            <w:pPr>
              <w:pStyle w:val="SimpleL3"/>
            </w:pPr>
          </w:p>
        </w:tc>
        <w:tc>
          <w:tcPr>
            <w:tcW w:w="990" w:type="dxa"/>
          </w:tcPr>
          <w:p w14:paraId="737798FE" w14:textId="77777777" w:rsidR="00BD1117" w:rsidRDefault="00BD1117" w:rsidP="00DB0BA2">
            <w:pPr>
              <w:pStyle w:val="TableText0"/>
              <w:jc w:val="center"/>
              <w:rPr>
                <w:sz w:val="20"/>
                <w:szCs w:val="20"/>
              </w:rPr>
            </w:pPr>
            <w:r>
              <w:rPr>
                <w:sz w:val="20"/>
                <w:szCs w:val="20"/>
              </w:rPr>
              <w:t>9.4.3</w:t>
            </w:r>
          </w:p>
        </w:tc>
        <w:tc>
          <w:tcPr>
            <w:tcW w:w="8167" w:type="dxa"/>
          </w:tcPr>
          <w:p w14:paraId="4E352A81" w14:textId="77777777" w:rsidR="00BD1117" w:rsidRPr="00AB45E8" w:rsidRDefault="00BD1117" w:rsidP="00DB0BA2">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9.4.3: </w:t>
            </w:r>
          </w:p>
          <w:p w14:paraId="68AC75CC" w14:textId="77777777" w:rsidR="00BD1117" w:rsidRPr="00AB45E8" w:rsidRDefault="00BD1117" w:rsidP="00DB0BA2">
            <w:pPr>
              <w:pStyle w:val="SC3"/>
              <w:numPr>
                <w:ilvl w:val="0"/>
                <w:numId w:val="0"/>
              </w:numPr>
              <w:ind w:left="2178"/>
              <w:jc w:val="both"/>
              <w:rPr>
                <w:lang w:val="en-CA"/>
              </w:rPr>
            </w:pPr>
          </w:p>
          <w:p w14:paraId="3B2FF245" w14:textId="77777777" w:rsidR="00BD1117" w:rsidRPr="00AB45E8" w:rsidRDefault="00BD1117" w:rsidP="00DB0BA2">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396E0EC5" w14:textId="77777777" w:rsidR="00BD1117" w:rsidRPr="00AB45E8" w:rsidRDefault="00BD1117" w:rsidP="00DB0BA2">
            <w:pPr>
              <w:pStyle w:val="SC3"/>
              <w:numPr>
                <w:ilvl w:val="0"/>
                <w:numId w:val="0"/>
              </w:numPr>
              <w:jc w:val="both"/>
              <w:rPr>
                <w:u w:val="single"/>
                <w:lang w:val="en-CA"/>
              </w:rPr>
            </w:pPr>
          </w:p>
        </w:tc>
      </w:tr>
      <w:tr w:rsidR="00BD1117" w:rsidRPr="00AB0F97" w14:paraId="34D96FC0" w14:textId="77777777" w:rsidTr="00DB0BA2">
        <w:tc>
          <w:tcPr>
            <w:tcW w:w="923" w:type="dxa"/>
          </w:tcPr>
          <w:p w14:paraId="09ADF2BF" w14:textId="77777777" w:rsidR="00BD1117" w:rsidRPr="00AB0F97" w:rsidRDefault="00BD1117" w:rsidP="00DB0BA2">
            <w:pPr>
              <w:pStyle w:val="SimpleL3"/>
            </w:pPr>
          </w:p>
        </w:tc>
        <w:tc>
          <w:tcPr>
            <w:tcW w:w="990" w:type="dxa"/>
          </w:tcPr>
          <w:p w14:paraId="71464148" w14:textId="77777777" w:rsidR="00BD1117" w:rsidRDefault="00BD1117" w:rsidP="00DB0BA2">
            <w:pPr>
              <w:pStyle w:val="TableText0"/>
              <w:jc w:val="center"/>
              <w:rPr>
                <w:sz w:val="20"/>
                <w:szCs w:val="20"/>
              </w:rPr>
            </w:pPr>
            <w:r>
              <w:rPr>
                <w:sz w:val="20"/>
                <w:szCs w:val="20"/>
              </w:rPr>
              <w:t>9.4.4</w:t>
            </w:r>
          </w:p>
        </w:tc>
        <w:tc>
          <w:tcPr>
            <w:tcW w:w="8167" w:type="dxa"/>
          </w:tcPr>
          <w:p w14:paraId="2F435454"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9.4.4 in its entirety and </w:t>
            </w:r>
            <w:r w:rsidRPr="00AB45E8">
              <w:rPr>
                <w:u w:val="single"/>
                <w:lang w:val="en-CA"/>
              </w:rPr>
              <w:t>replace</w:t>
            </w:r>
            <w:r w:rsidRPr="00AB45E8">
              <w:rPr>
                <w:lang w:val="en-CA"/>
              </w:rPr>
              <w:t xml:space="preserve"> it with “[Intentionally blank].”</w:t>
            </w:r>
          </w:p>
          <w:p w14:paraId="4506E704" w14:textId="77777777" w:rsidR="00BD1117" w:rsidRPr="00AB45E8" w:rsidRDefault="00BD1117" w:rsidP="00DB0BA2">
            <w:pPr>
              <w:pStyle w:val="SC3"/>
              <w:numPr>
                <w:ilvl w:val="0"/>
                <w:numId w:val="0"/>
              </w:numPr>
              <w:jc w:val="both"/>
              <w:rPr>
                <w:u w:val="single"/>
              </w:rPr>
            </w:pPr>
          </w:p>
        </w:tc>
      </w:tr>
      <w:tr w:rsidR="00BD1117" w:rsidRPr="00AB0F97" w14:paraId="55E9940B" w14:textId="77777777" w:rsidTr="00DB0BA2">
        <w:tc>
          <w:tcPr>
            <w:tcW w:w="923" w:type="dxa"/>
          </w:tcPr>
          <w:p w14:paraId="14A0F6CA" w14:textId="77777777" w:rsidR="00BD1117" w:rsidRPr="00AB0F97" w:rsidRDefault="00BD1117" w:rsidP="00DB0BA2">
            <w:pPr>
              <w:pStyle w:val="SimpleL3"/>
            </w:pPr>
          </w:p>
        </w:tc>
        <w:tc>
          <w:tcPr>
            <w:tcW w:w="990" w:type="dxa"/>
          </w:tcPr>
          <w:p w14:paraId="7E285548" w14:textId="77777777" w:rsidR="00BD1117" w:rsidRDefault="00BD1117" w:rsidP="00DB0BA2">
            <w:pPr>
              <w:pStyle w:val="TableText0"/>
              <w:jc w:val="center"/>
              <w:rPr>
                <w:sz w:val="20"/>
                <w:szCs w:val="20"/>
              </w:rPr>
            </w:pPr>
            <w:r>
              <w:rPr>
                <w:sz w:val="20"/>
                <w:szCs w:val="20"/>
              </w:rPr>
              <w:t>9.4.5</w:t>
            </w:r>
          </w:p>
        </w:tc>
        <w:tc>
          <w:tcPr>
            <w:tcW w:w="8167" w:type="dxa"/>
          </w:tcPr>
          <w:p w14:paraId="6C5CAA4F" w14:textId="77777777" w:rsidR="00BD1117" w:rsidRPr="00AB45E8" w:rsidRDefault="00BD1117" w:rsidP="00DB0BA2">
            <w:pPr>
              <w:pStyle w:val="SC3"/>
              <w:numPr>
                <w:ilvl w:val="0"/>
                <w:numId w:val="0"/>
              </w:numPr>
              <w:jc w:val="both"/>
            </w:pPr>
            <w:r w:rsidRPr="00AB45E8">
              <w:rPr>
                <w:u w:val="single"/>
                <w:lang w:val="en-CA"/>
              </w:rPr>
              <w:t>Delete</w:t>
            </w:r>
            <w:r w:rsidRPr="00AB45E8">
              <w:rPr>
                <w:lang w:val="en-CA"/>
              </w:rPr>
              <w:t xml:space="preserve"> paragraph 9.4.5 in its entirety and </w:t>
            </w:r>
            <w:r w:rsidRPr="00AB45E8">
              <w:rPr>
                <w:u w:val="single"/>
                <w:lang w:val="en-CA"/>
              </w:rPr>
              <w:t>replace</w:t>
            </w:r>
            <w:r w:rsidRPr="00AB45E8">
              <w:rPr>
                <w:lang w:val="en-CA"/>
              </w:rPr>
              <w:t xml:space="preserve"> it with the following:</w:t>
            </w:r>
          </w:p>
          <w:p w14:paraId="39FE7BFB" w14:textId="77777777" w:rsidR="00BD1117" w:rsidRPr="00AB45E8" w:rsidRDefault="00BD1117" w:rsidP="00DB0BA2">
            <w:pPr>
              <w:jc w:val="both"/>
              <w:rPr>
                <w:rFonts w:cs="Arial"/>
                <w:bCs/>
                <w:szCs w:val="20"/>
                <w:lang w:val="x-none"/>
              </w:rPr>
            </w:pPr>
          </w:p>
          <w:p w14:paraId="72E71995" w14:textId="77777777" w:rsidR="00BD1117" w:rsidRPr="00AB45E8" w:rsidRDefault="00BD1117" w:rsidP="00DB0BA2">
            <w:pPr>
              <w:pStyle w:val="SC4"/>
              <w:ind w:left="864"/>
              <w:jc w:val="both"/>
            </w:pPr>
            <w:r w:rsidRPr="00AB45E8">
              <w:t>9.4.</w:t>
            </w:r>
            <w:r w:rsidRPr="00AB45E8">
              <w:rPr>
                <w:lang w:val="en-CA"/>
              </w:rPr>
              <w:t>5</w:t>
            </w:r>
            <w:r w:rsidRPr="00AB45E8">
              <w:tab/>
              <w:t xml:space="preserve">Prior to the commencement of the </w:t>
            </w:r>
            <w:r w:rsidRPr="00AB45E8">
              <w:rPr>
                <w:i/>
              </w:rPr>
              <w:t>Work</w:t>
            </w:r>
            <w:r w:rsidRPr="00AB45E8">
              <w:t xml:space="preserve">, the </w:t>
            </w:r>
            <w:r w:rsidRPr="00AB45E8">
              <w:rPr>
                <w:i/>
              </w:rPr>
              <w:t>Contractor</w:t>
            </w:r>
            <w:r w:rsidRPr="00AB45E8">
              <w:t xml:space="preserve"> shall submit to the </w:t>
            </w:r>
            <w:r w:rsidRPr="00AB45E8">
              <w:rPr>
                <w:i/>
              </w:rPr>
              <w:t>Owner</w:t>
            </w:r>
            <w:r w:rsidRPr="00AB45E8">
              <w:t>:</w:t>
            </w:r>
          </w:p>
          <w:p w14:paraId="26CD5B52" w14:textId="77777777" w:rsidR="00BD1117" w:rsidRPr="00AB45E8" w:rsidRDefault="00BD1117" w:rsidP="00DB0BA2">
            <w:pPr>
              <w:jc w:val="both"/>
              <w:rPr>
                <w:rFonts w:cs="Arial"/>
                <w:bCs/>
                <w:szCs w:val="20"/>
              </w:rPr>
            </w:pPr>
          </w:p>
          <w:p w14:paraId="2F352BBC" w14:textId="77777777" w:rsidR="00BD1117" w:rsidRPr="00AB45E8" w:rsidRDefault="00BD1117" w:rsidP="00DB0BA2">
            <w:pPr>
              <w:pStyle w:val="SC5"/>
              <w:ind w:left="1224"/>
              <w:jc w:val="both"/>
            </w:pPr>
            <w:r w:rsidRPr="00AB45E8">
              <w:t>.1</w:t>
            </w:r>
            <w:r w:rsidRPr="00AB45E8">
              <w:tab/>
              <w:t>a current WSIB clearance certificate;</w:t>
            </w:r>
          </w:p>
          <w:p w14:paraId="25DBA80F" w14:textId="77777777" w:rsidR="00BD1117" w:rsidRPr="00AB45E8" w:rsidRDefault="00BD1117" w:rsidP="00DB0BA2">
            <w:pPr>
              <w:pStyle w:val="SC5"/>
              <w:ind w:left="1224"/>
              <w:jc w:val="both"/>
            </w:pPr>
            <w:r w:rsidRPr="00AB45E8">
              <w:t xml:space="preserve"> </w:t>
            </w:r>
          </w:p>
          <w:p w14:paraId="76CB1C57" w14:textId="77777777" w:rsidR="00BD1117" w:rsidRPr="00AB45E8" w:rsidRDefault="00BD1117" w:rsidP="00DB0BA2">
            <w:pPr>
              <w:pStyle w:val="SC5"/>
              <w:ind w:left="1225"/>
              <w:jc w:val="both"/>
              <w:rPr>
                <w:lang w:val="en-CA"/>
              </w:rPr>
            </w:pPr>
            <w:r w:rsidRPr="00AB45E8">
              <w:t>.2</w:t>
            </w:r>
            <w:r w:rsidRPr="00AB45E8">
              <w:tab/>
            </w:r>
            <w:r w:rsidRPr="00AB45E8">
              <w:rPr>
                <w:lang w:val="en-CA"/>
              </w:rPr>
              <w:t xml:space="preserve">a completed and executed COVID-19 Acknowledgement Form available for download at: </w:t>
            </w:r>
            <w:hyperlink r:id="rId46" w:history="1">
              <w:r w:rsidRPr="00AB45E8">
                <w:rPr>
                  <w:rStyle w:val="Hyperlink"/>
                  <w:i/>
                  <w:iCs/>
                  <w:lang w:val="en-CA"/>
                </w:rPr>
                <w:t>https://ehs.utoronto.ca/wp-content/uploads/2020/08/UofT-Contractor-COVID-safety-acknowledgement-form-August-10-2020_Final.pdf</w:t>
              </w:r>
            </w:hyperlink>
            <w:r w:rsidRPr="00AB45E8">
              <w:rPr>
                <w:lang w:val="en-CA"/>
              </w:rPr>
              <w:t xml:space="preserve">; </w:t>
            </w:r>
          </w:p>
          <w:p w14:paraId="690B2E17" w14:textId="77777777" w:rsidR="00BD1117" w:rsidRPr="00AB45E8" w:rsidRDefault="00BD1117" w:rsidP="00DB0BA2">
            <w:pPr>
              <w:pStyle w:val="SC5"/>
              <w:ind w:left="1225"/>
              <w:jc w:val="both"/>
            </w:pPr>
          </w:p>
          <w:p w14:paraId="6CF40530" w14:textId="77777777" w:rsidR="00BD1117" w:rsidRPr="00AB45E8" w:rsidRDefault="00BD1117" w:rsidP="00DB0BA2">
            <w:pPr>
              <w:pStyle w:val="SC5"/>
              <w:ind w:left="1225"/>
              <w:jc w:val="both"/>
            </w:pPr>
            <w:r w:rsidRPr="00AB45E8">
              <w:rPr>
                <w:lang w:val="en-CA"/>
              </w:rPr>
              <w:t>.3</w:t>
            </w:r>
            <w:r w:rsidRPr="00AB45E8">
              <w:rPr>
                <w:lang w:val="en-CA"/>
              </w:rPr>
              <w:tab/>
            </w:r>
            <w:r w:rsidRPr="00AB45E8">
              <w:t xml:space="preserve">copies of the </w:t>
            </w:r>
            <w:r w:rsidRPr="00AB45E8">
              <w:rPr>
                <w:i/>
              </w:rPr>
              <w:t>Contractor’s</w:t>
            </w:r>
            <w:r w:rsidRPr="00AB45E8">
              <w:t xml:space="preserve"> insurance policies having application to the </w:t>
            </w:r>
            <w:r w:rsidRPr="00AB45E8">
              <w:tab/>
            </w:r>
            <w:r w:rsidRPr="00AB45E8">
              <w:rPr>
                <w:i/>
              </w:rPr>
              <w:t>Project</w:t>
            </w:r>
            <w:r w:rsidRPr="00AB45E8">
              <w:t xml:space="preserve"> or certificates of insurance, at the option of the </w:t>
            </w:r>
            <w:r w:rsidRPr="00AB45E8">
              <w:rPr>
                <w:i/>
              </w:rPr>
              <w:t>Owner</w:t>
            </w:r>
            <w:r w:rsidRPr="00AB45E8">
              <w:t>;</w:t>
            </w:r>
          </w:p>
          <w:p w14:paraId="687804A9" w14:textId="77777777" w:rsidR="00BD1117" w:rsidRPr="00AB45E8" w:rsidRDefault="00BD1117" w:rsidP="00DB0BA2">
            <w:pPr>
              <w:pStyle w:val="SC5"/>
              <w:ind w:left="1225"/>
              <w:jc w:val="both"/>
            </w:pPr>
          </w:p>
          <w:p w14:paraId="5F57BBE8" w14:textId="77777777" w:rsidR="00BD1117" w:rsidRPr="00AB45E8" w:rsidRDefault="00BD1117" w:rsidP="00DB0BA2">
            <w:pPr>
              <w:pStyle w:val="SC5"/>
              <w:ind w:left="1225"/>
              <w:jc w:val="both"/>
              <w:rPr>
                <w:lang w:val="en-CA"/>
              </w:rPr>
            </w:pPr>
            <w:r w:rsidRPr="00AB45E8">
              <w:t>.</w:t>
            </w:r>
            <w:r w:rsidRPr="00AB45E8">
              <w:rPr>
                <w:lang w:val="en-CA"/>
              </w:rPr>
              <w:t>4</w:t>
            </w:r>
            <w:r w:rsidRPr="00AB45E8">
              <w:tab/>
              <w:t xml:space="preserve">documentation of the </w:t>
            </w:r>
            <w:r w:rsidRPr="00AB45E8">
              <w:rPr>
                <w:i/>
              </w:rPr>
              <w:t>Contractor’s</w:t>
            </w:r>
            <w:r w:rsidRPr="00AB45E8">
              <w:t xml:space="preserve"> in-house safety-related programs;</w:t>
            </w:r>
            <w:r w:rsidRPr="00AB45E8">
              <w:rPr>
                <w:lang w:val="en-CA"/>
              </w:rPr>
              <w:t xml:space="preserve"> and</w:t>
            </w:r>
          </w:p>
          <w:p w14:paraId="43D09E6E" w14:textId="77777777" w:rsidR="00BD1117" w:rsidRPr="00AB45E8" w:rsidRDefault="00BD1117" w:rsidP="00DB0BA2">
            <w:pPr>
              <w:pStyle w:val="SC5"/>
              <w:ind w:left="1225"/>
              <w:jc w:val="both"/>
            </w:pPr>
          </w:p>
          <w:p w14:paraId="355AB20F" w14:textId="77777777" w:rsidR="00BD1117" w:rsidRPr="00AB45E8" w:rsidRDefault="00BD1117" w:rsidP="00DB0BA2">
            <w:pPr>
              <w:pStyle w:val="SC5"/>
              <w:ind w:left="1225"/>
              <w:jc w:val="both"/>
              <w:rPr>
                <w:lang w:val="en-CA"/>
              </w:rPr>
            </w:pPr>
            <w:r w:rsidRPr="00AB45E8">
              <w:t>.</w:t>
            </w:r>
            <w:r w:rsidRPr="00AB45E8">
              <w:rPr>
                <w:lang w:val="en-CA"/>
              </w:rPr>
              <w:t>5</w:t>
            </w:r>
            <w:r w:rsidRPr="00AB45E8">
              <w:tab/>
              <w:t xml:space="preserve">a copy of the Notice of </w:t>
            </w:r>
            <w:r w:rsidRPr="00AB45E8">
              <w:rPr>
                <w:i/>
              </w:rPr>
              <w:t>Project</w:t>
            </w:r>
            <w:r w:rsidRPr="00AB45E8">
              <w:t xml:space="preserve"> filed with the Ministry of Labour naming itself as “constructor” under</w:t>
            </w:r>
            <w:r w:rsidRPr="00AB45E8">
              <w:rPr>
                <w:lang w:val="en-CA"/>
              </w:rPr>
              <w:t xml:space="preserve"> the</w:t>
            </w:r>
            <w:r w:rsidRPr="00AB45E8">
              <w:t xml:space="preserve"> </w:t>
            </w:r>
            <w:r w:rsidRPr="00AB45E8">
              <w:rPr>
                <w:i/>
                <w:iCs/>
              </w:rPr>
              <w:t>OHSA</w:t>
            </w:r>
            <w:r w:rsidRPr="00AB45E8">
              <w:t>.</w:t>
            </w:r>
          </w:p>
          <w:p w14:paraId="736DC9F4" w14:textId="77777777" w:rsidR="00BD1117" w:rsidRPr="00AB45E8" w:rsidRDefault="00BD1117" w:rsidP="00DB0BA2">
            <w:pPr>
              <w:pStyle w:val="SC3"/>
              <w:numPr>
                <w:ilvl w:val="0"/>
                <w:numId w:val="0"/>
              </w:numPr>
              <w:jc w:val="both"/>
              <w:rPr>
                <w:u w:val="single"/>
                <w:lang w:val="en-CA"/>
              </w:rPr>
            </w:pPr>
          </w:p>
        </w:tc>
      </w:tr>
      <w:tr w:rsidR="00BD1117" w:rsidRPr="00AB0F97" w14:paraId="0CB62A68" w14:textId="77777777" w:rsidTr="00DB0BA2">
        <w:tc>
          <w:tcPr>
            <w:tcW w:w="923" w:type="dxa"/>
          </w:tcPr>
          <w:p w14:paraId="7CE15451" w14:textId="77777777" w:rsidR="00BD1117" w:rsidRPr="00AB0F97" w:rsidRDefault="00BD1117" w:rsidP="00DB0BA2">
            <w:pPr>
              <w:pStyle w:val="SimpleL3"/>
            </w:pPr>
          </w:p>
        </w:tc>
        <w:tc>
          <w:tcPr>
            <w:tcW w:w="990" w:type="dxa"/>
          </w:tcPr>
          <w:p w14:paraId="6B6C9DF6" w14:textId="77777777" w:rsidR="00BD1117" w:rsidRDefault="00BD1117" w:rsidP="00DB0BA2">
            <w:pPr>
              <w:pStyle w:val="TableText0"/>
              <w:jc w:val="center"/>
              <w:rPr>
                <w:sz w:val="20"/>
                <w:szCs w:val="20"/>
              </w:rPr>
            </w:pPr>
            <w:r>
              <w:rPr>
                <w:sz w:val="20"/>
                <w:szCs w:val="20"/>
              </w:rPr>
              <w:t>9.4.6 to 9.4.9</w:t>
            </w:r>
          </w:p>
        </w:tc>
        <w:tc>
          <w:tcPr>
            <w:tcW w:w="8167" w:type="dxa"/>
          </w:tcPr>
          <w:p w14:paraId="40F4CDF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new paragraphs 9.4.6, 9.4.7, 9.4.8, and 9.4.9 as follows: </w:t>
            </w:r>
          </w:p>
          <w:p w14:paraId="0A8F6B35" w14:textId="77777777" w:rsidR="00BD1117" w:rsidRPr="00AB45E8" w:rsidRDefault="00BD1117" w:rsidP="00DB0BA2">
            <w:pPr>
              <w:jc w:val="both"/>
              <w:rPr>
                <w:rFonts w:cs="Arial"/>
                <w:bCs/>
                <w:szCs w:val="20"/>
              </w:rPr>
            </w:pPr>
          </w:p>
          <w:p w14:paraId="3B10933E" w14:textId="77777777" w:rsidR="00BD1117" w:rsidRPr="00AB45E8" w:rsidRDefault="00BD1117" w:rsidP="00DB0BA2">
            <w:pPr>
              <w:pStyle w:val="SC4"/>
              <w:ind w:left="864"/>
              <w:jc w:val="both"/>
              <w:rPr>
                <w:lang w:val="en-US"/>
              </w:rPr>
            </w:pPr>
            <w:r w:rsidRPr="00AB45E8">
              <w:t>9.4.</w:t>
            </w:r>
            <w:r w:rsidRPr="00AB45E8">
              <w:rPr>
                <w:lang w:val="en-CA"/>
              </w:rPr>
              <w:t>6</w:t>
            </w:r>
            <w:r w:rsidRPr="00AB45E8">
              <w:tab/>
              <w:t xml:space="preserve">The </w:t>
            </w:r>
            <w:r w:rsidRPr="00AB45E8">
              <w:rPr>
                <w:i/>
              </w:rPr>
              <w:t>Contractor</w:t>
            </w:r>
            <w:r w:rsidRPr="00AB45E8">
              <w:t xml:space="preserve"> shall indemnify and save harmless the </w:t>
            </w:r>
            <w:r w:rsidRPr="00AB45E8">
              <w:rPr>
                <w:i/>
              </w:rPr>
              <w:t>Owner</w:t>
            </w:r>
            <w:r w:rsidRPr="00AB45E8">
              <w:t xml:space="preserve">, its agents, officers, directors, employees, </w:t>
            </w:r>
            <w:r w:rsidRPr="00AB45E8">
              <w:rPr>
                <w:i/>
              </w:rPr>
              <w:t>Consultants</w:t>
            </w:r>
            <w:r w:rsidRPr="00AB45E8">
              <w:t xml:space="preserve">, successors and assigns from and against the consequences of any and all safety infractions committed by the </w:t>
            </w:r>
            <w:r w:rsidRPr="00AB45E8">
              <w:rPr>
                <w:i/>
              </w:rPr>
              <w:t>Contractor</w:t>
            </w:r>
            <w:r w:rsidRPr="00AB45E8">
              <w:t xml:space="preserve"> under OHSA, including the payment of legal fees and disbursements on a solicitor and client basis. Such indemnity shall apply to the extent to which the </w:t>
            </w:r>
            <w:r w:rsidRPr="00AB45E8">
              <w:rPr>
                <w:i/>
              </w:rPr>
              <w:t>Owner</w:t>
            </w:r>
            <w:r w:rsidRPr="00AB45E8">
              <w:t xml:space="preserve"> is not covered by insurance, provided that the indemnity contained in this paragraph shall be limited to costs and damages resulting directly from such infractions  and  shall  not  extend  to  any  consequential,  indirect  or  special damages</w:t>
            </w:r>
            <w:r w:rsidRPr="00AB45E8">
              <w:rPr>
                <w:lang w:val="en-US"/>
              </w:rPr>
              <w:t>.</w:t>
            </w:r>
          </w:p>
          <w:p w14:paraId="05ED73D7" w14:textId="77777777" w:rsidR="00BD1117" w:rsidRPr="00AB45E8" w:rsidRDefault="00BD1117" w:rsidP="00DB0BA2">
            <w:pPr>
              <w:pStyle w:val="SC4"/>
              <w:jc w:val="both"/>
            </w:pPr>
          </w:p>
          <w:p w14:paraId="0181A912" w14:textId="77777777" w:rsidR="00BD1117" w:rsidRPr="00AB45E8" w:rsidRDefault="00BD1117" w:rsidP="00DB0BA2">
            <w:pPr>
              <w:pStyle w:val="SC4"/>
              <w:ind w:left="864"/>
              <w:jc w:val="both"/>
            </w:pPr>
            <w:r w:rsidRPr="00AB45E8">
              <w:t>9.4.</w:t>
            </w:r>
            <w:r w:rsidRPr="00AB45E8">
              <w:rPr>
                <w:lang w:val="en-CA"/>
              </w:rPr>
              <w:t>7</w:t>
            </w:r>
            <w:r w:rsidRPr="00AB45E8">
              <w:tab/>
              <w:t xml:space="preserve">The </w:t>
            </w:r>
            <w:r w:rsidRPr="00AB45E8">
              <w:rPr>
                <w:i/>
              </w:rPr>
              <w:t>Owner</w:t>
            </w:r>
            <w:r w:rsidRPr="00AB45E8">
              <w:t xml:space="preserve"> undertakes to include in its contracts with other contractors and/or in its instructions to its own forces the requirement that the other contractor or own forces, as the case may be, will comply with directions and instructions from the </w:t>
            </w:r>
            <w:r w:rsidRPr="00AB45E8">
              <w:rPr>
                <w:i/>
              </w:rPr>
              <w:t>Contractor</w:t>
            </w:r>
            <w:r w:rsidRPr="00AB45E8">
              <w:t xml:space="preserve"> with respect to occupational health and safety and related matters. The text of such instruction is attached to the Supplementary Conditions as Appendix 3.</w:t>
            </w:r>
          </w:p>
          <w:p w14:paraId="663FC039" w14:textId="77777777" w:rsidR="00BD1117" w:rsidRPr="00AB45E8" w:rsidRDefault="00BD1117" w:rsidP="00DB0BA2">
            <w:pPr>
              <w:pStyle w:val="SC4"/>
              <w:jc w:val="both"/>
            </w:pPr>
          </w:p>
          <w:p w14:paraId="36BE3CC0" w14:textId="77777777" w:rsidR="00BD1117" w:rsidRPr="00AB45E8" w:rsidRDefault="00BD1117" w:rsidP="00DB0BA2">
            <w:pPr>
              <w:pStyle w:val="SC4"/>
              <w:ind w:left="865"/>
              <w:jc w:val="both"/>
              <w:rPr>
                <w:lang w:val="en-CA" w:eastAsia="en-CA"/>
              </w:rPr>
            </w:pPr>
            <w:r w:rsidRPr="00AB45E8">
              <w:rPr>
                <w:lang w:val="en-CA"/>
              </w:rPr>
              <w:t xml:space="preserve">9.4.8 </w:t>
            </w:r>
            <w:r w:rsidRPr="00AB45E8">
              <w:rPr>
                <w:lang w:val="en-CA"/>
              </w:rPr>
              <w:tab/>
            </w:r>
            <w:r w:rsidRPr="00AB45E8">
              <w:rPr>
                <w:rStyle w:val="DeltaViewInsertion"/>
                <w:lang w:val="en-CA"/>
              </w:rPr>
              <w:t xml:space="preserve">The </w:t>
            </w:r>
            <w:r w:rsidRPr="00AB45E8">
              <w:rPr>
                <w:rStyle w:val="DeltaViewInsertion"/>
                <w:i/>
                <w:lang w:val="en-CA"/>
              </w:rPr>
              <w:t xml:space="preserve">Contractor </w:t>
            </w:r>
            <w:r w:rsidRPr="00AB45E8">
              <w:rPr>
                <w:rStyle w:val="DeltaViewInsertion"/>
                <w:lang w:val="en-CA"/>
              </w:rPr>
              <w:t xml:space="preserve">agrees to follow the protocols and guidelines as provided in the COVID-19 Acknowledgement Form at Appendix 4 and shall incorporate such protocols and guidelines into its safety-related program for this </w:t>
            </w:r>
            <w:r w:rsidRPr="00AB45E8">
              <w:rPr>
                <w:rStyle w:val="DeltaViewInsertion"/>
                <w:i/>
                <w:lang w:val="en-CA"/>
              </w:rPr>
              <w:t>Project</w:t>
            </w:r>
            <w:r w:rsidRPr="00AB45E8">
              <w:rPr>
                <w:rStyle w:val="DeltaViewInsertion"/>
                <w:lang w:val="en-CA"/>
              </w:rPr>
              <w:t xml:space="preserve">. Any failure by the </w:t>
            </w:r>
            <w:r w:rsidRPr="00AB45E8">
              <w:rPr>
                <w:rStyle w:val="DeltaViewInsertion"/>
                <w:i/>
                <w:lang w:val="en-CA"/>
              </w:rPr>
              <w:t xml:space="preserve">Contractor </w:t>
            </w:r>
            <w:r w:rsidRPr="00AB45E8">
              <w:rPr>
                <w:rStyle w:val="DeltaViewInsertion"/>
                <w:lang w:val="en-CA"/>
              </w:rPr>
              <w:t>to comply with the protocols and guidelines provided in the COVID-19 Acknowledgement Form:</w:t>
            </w:r>
          </w:p>
          <w:p w14:paraId="3B2D6239" w14:textId="77777777" w:rsidR="00BD1117" w:rsidRPr="00AB45E8" w:rsidRDefault="00BD1117" w:rsidP="00DB0BA2">
            <w:pPr>
              <w:pStyle w:val="SC4"/>
              <w:jc w:val="both"/>
              <w:rPr>
                <w:lang w:val="en-CA"/>
              </w:rPr>
            </w:pPr>
          </w:p>
          <w:p w14:paraId="571E01B1" w14:textId="77777777" w:rsidR="00BD1117" w:rsidRPr="00AB45E8" w:rsidRDefault="00BD1117" w:rsidP="00DB0BA2">
            <w:pPr>
              <w:pStyle w:val="SC4"/>
              <w:ind w:left="1584" w:hanging="720"/>
              <w:jc w:val="both"/>
              <w:rPr>
                <w:lang w:val="en-CA"/>
              </w:rPr>
            </w:pPr>
            <w:bookmarkStart w:id="414" w:name="_DV_C342"/>
            <w:r w:rsidRPr="00AB45E8">
              <w:rPr>
                <w:rStyle w:val="DeltaViewInsertion"/>
                <w:lang w:val="en-CA"/>
              </w:rPr>
              <w:t>.1</w:t>
            </w:r>
            <w:r w:rsidRPr="00AB45E8">
              <w:rPr>
                <w:rStyle w:val="DeltaViewInsertion"/>
                <w:lang w:val="en-CA"/>
              </w:rPr>
              <w:tab/>
              <w:t xml:space="preserve">may result in the </w:t>
            </w:r>
            <w:r w:rsidRPr="00AB45E8">
              <w:rPr>
                <w:rStyle w:val="DeltaViewInsertion"/>
                <w:i/>
                <w:lang w:val="en-CA"/>
              </w:rPr>
              <w:t>Owner</w:t>
            </w:r>
            <w:r w:rsidRPr="00AB45E8">
              <w:rPr>
                <w:rStyle w:val="DeltaViewInsertion"/>
                <w:lang w:val="en-CA"/>
              </w:rPr>
              <w:t xml:space="preserve"> contacting the Ministry of Labour to request an inspection or otherwise notify the Ministry of Labour of the </w:t>
            </w:r>
            <w:r w:rsidRPr="00AB45E8">
              <w:rPr>
                <w:rStyle w:val="DeltaViewInsertion"/>
                <w:i/>
                <w:lang w:val="en-CA"/>
              </w:rPr>
              <w:t>Contractor</w:t>
            </w:r>
            <w:r w:rsidRPr="00AB45E8">
              <w:rPr>
                <w:rStyle w:val="DeltaViewInsertion"/>
                <w:lang w:val="en-CA"/>
              </w:rPr>
              <w:t>’s non-compliance; and</w:t>
            </w:r>
            <w:bookmarkEnd w:id="414"/>
          </w:p>
          <w:p w14:paraId="3533CD1A" w14:textId="77777777" w:rsidR="00BD1117" w:rsidRPr="00AB45E8" w:rsidRDefault="00BD1117" w:rsidP="00DB0BA2">
            <w:pPr>
              <w:pStyle w:val="SC4"/>
              <w:ind w:left="864" w:firstLine="0"/>
              <w:jc w:val="both"/>
              <w:rPr>
                <w:lang w:val="en-CA"/>
              </w:rPr>
            </w:pPr>
          </w:p>
          <w:p w14:paraId="1F502435" w14:textId="77777777" w:rsidR="00BD1117" w:rsidRPr="00AB45E8" w:rsidRDefault="00BD1117" w:rsidP="00DB0BA2">
            <w:pPr>
              <w:pStyle w:val="SC4"/>
              <w:ind w:left="1584" w:hanging="720"/>
              <w:jc w:val="both"/>
              <w:rPr>
                <w:rStyle w:val="DeltaViewInsertion"/>
                <w:lang w:val="en-CA"/>
              </w:rPr>
            </w:pPr>
            <w:bookmarkStart w:id="415" w:name="_DV_C343"/>
            <w:r w:rsidRPr="00AB45E8">
              <w:rPr>
                <w:rStyle w:val="DeltaViewInsertion"/>
                <w:lang w:val="en-CA"/>
              </w:rPr>
              <w:t xml:space="preserve">.2 </w:t>
            </w:r>
            <w:r w:rsidRPr="00AB45E8">
              <w:rPr>
                <w:rStyle w:val="DeltaViewInsertion"/>
                <w:lang w:val="en-CA"/>
              </w:rPr>
              <w:tab/>
              <w:t xml:space="preserve">pursuant to GC 7.1.2, shall entitle the </w:t>
            </w:r>
            <w:r w:rsidRPr="00AB45E8">
              <w:rPr>
                <w:rStyle w:val="DeltaViewInsertion"/>
                <w:i/>
                <w:lang w:val="en-CA"/>
              </w:rPr>
              <w:t xml:space="preserve">Owner </w:t>
            </w:r>
            <w:r w:rsidRPr="00AB45E8">
              <w:rPr>
                <w:rStyle w:val="DeltaViewInsertion"/>
                <w:lang w:val="en-CA"/>
              </w:rPr>
              <w:t xml:space="preserve">to deliver a </w:t>
            </w:r>
            <w:r w:rsidRPr="00AB45E8">
              <w:rPr>
                <w:rStyle w:val="DeltaViewInsertion"/>
                <w:i/>
                <w:lang w:val="en-CA"/>
              </w:rPr>
              <w:t xml:space="preserve">Notice in Writing </w:t>
            </w:r>
            <w:r w:rsidRPr="00AB45E8">
              <w:rPr>
                <w:rStyle w:val="DeltaViewInsertion"/>
                <w:lang w:val="en-CA"/>
              </w:rPr>
              <w:t xml:space="preserve">to the </w:t>
            </w:r>
            <w:r w:rsidRPr="00AB45E8">
              <w:rPr>
                <w:rStyle w:val="DeltaViewInsertion"/>
                <w:i/>
                <w:lang w:val="en-CA"/>
              </w:rPr>
              <w:t xml:space="preserve">Contractor </w:t>
            </w:r>
            <w:r w:rsidRPr="00AB45E8">
              <w:rPr>
                <w:rStyle w:val="DeltaViewInsertion"/>
                <w:lang w:val="en-CA"/>
              </w:rPr>
              <w:t xml:space="preserve">that the </w:t>
            </w:r>
            <w:r w:rsidRPr="00AB45E8">
              <w:rPr>
                <w:rStyle w:val="DeltaViewInsertion"/>
                <w:i/>
                <w:lang w:val="en-CA"/>
              </w:rPr>
              <w:t xml:space="preserve">Contractor </w:t>
            </w:r>
            <w:r w:rsidRPr="00AB45E8">
              <w:rPr>
                <w:rStyle w:val="DeltaViewInsertion"/>
                <w:lang w:val="en-CA"/>
              </w:rPr>
              <w:t>is in default of its contractual obligations.</w:t>
            </w:r>
            <w:bookmarkEnd w:id="415"/>
          </w:p>
          <w:p w14:paraId="6089BCD9" w14:textId="77777777" w:rsidR="00BD1117" w:rsidRPr="00AB45E8" w:rsidRDefault="00BD1117" w:rsidP="00DB0BA2">
            <w:pPr>
              <w:pStyle w:val="SC4"/>
              <w:jc w:val="both"/>
            </w:pPr>
          </w:p>
          <w:p w14:paraId="1F1EC87F" w14:textId="77777777" w:rsidR="00BD1117" w:rsidRPr="00AB45E8" w:rsidRDefault="00BD1117" w:rsidP="00DB0BA2">
            <w:pPr>
              <w:pStyle w:val="SC3"/>
              <w:numPr>
                <w:ilvl w:val="0"/>
                <w:numId w:val="0"/>
              </w:numPr>
              <w:ind w:left="860" w:hanging="860"/>
              <w:jc w:val="both"/>
              <w:rPr>
                <w:rStyle w:val="DeltaViewInsertion"/>
                <w:lang w:val="en-CA"/>
              </w:rPr>
            </w:pPr>
            <w:r w:rsidRPr="00AB45E8">
              <w:rPr>
                <w:lang w:val="en-CA"/>
              </w:rPr>
              <w:t>9.4.9</w:t>
            </w:r>
            <w:r w:rsidRPr="00AB45E8">
              <w:rPr>
                <w:lang w:val="en-CA"/>
              </w:rPr>
              <w:tab/>
            </w:r>
            <w:r w:rsidRPr="00AB45E8">
              <w:rPr>
                <w:rStyle w:val="DeltaViewInsertion"/>
                <w:lang w:val="en-CA"/>
              </w:rPr>
              <w:t xml:space="preserve">The </w:t>
            </w:r>
            <w:r w:rsidRPr="00AB45E8">
              <w:rPr>
                <w:rStyle w:val="DeltaViewInsertion"/>
                <w:i/>
                <w:lang w:val="en-CA"/>
              </w:rPr>
              <w:t>Contractor</w:t>
            </w:r>
            <w:r w:rsidRPr="00AB45E8">
              <w:rPr>
                <w:rStyle w:val="DeltaViewInsertion"/>
                <w:lang w:val="en-CA"/>
              </w:rPr>
              <w:t xml:space="preserve"> shall indemnify and save harmless the </w:t>
            </w:r>
            <w:r w:rsidRPr="00AB45E8">
              <w:rPr>
                <w:rStyle w:val="DeltaViewInsertion"/>
                <w:i/>
                <w:lang w:val="en-CA"/>
              </w:rPr>
              <w:t>Owner</w:t>
            </w:r>
            <w:r w:rsidRPr="00AB45E8">
              <w:rPr>
                <w:rStyle w:val="DeltaViewInsertion"/>
                <w:lang w:val="en-CA"/>
              </w:rPr>
              <w:t xml:space="preserve">, </w:t>
            </w:r>
            <w:r w:rsidRPr="00AB45E8">
              <w:rPr>
                <w:rStyle w:val="DeltaViewInsertion"/>
              </w:rPr>
              <w:t xml:space="preserve">its agents, officers, directors, employees, </w:t>
            </w:r>
            <w:r w:rsidRPr="00AB45E8">
              <w:rPr>
                <w:rStyle w:val="DeltaViewInsertion"/>
                <w:i/>
              </w:rPr>
              <w:t>Consultants</w:t>
            </w:r>
            <w:r w:rsidRPr="00AB45E8">
              <w:rPr>
                <w:rStyle w:val="DeltaViewInsertion"/>
              </w:rPr>
              <w:t xml:space="preserve">, successors and assigns from and against </w:t>
            </w:r>
            <w:r w:rsidRPr="00AB45E8">
              <w:rPr>
                <w:rStyle w:val="DeltaViewInsertion"/>
                <w:lang w:val="en-CA"/>
              </w:rPr>
              <w:t xml:space="preserve">any consequences, fines, or penalties issued by the Ministry of Labour or any other authority having jurisdiction, arising from the </w:t>
            </w:r>
            <w:r w:rsidRPr="00AB45E8">
              <w:rPr>
                <w:rStyle w:val="DeltaViewInsertion"/>
                <w:i/>
                <w:lang w:val="en-CA"/>
              </w:rPr>
              <w:t>Contractor</w:t>
            </w:r>
            <w:r w:rsidRPr="00AB45E8">
              <w:rPr>
                <w:rStyle w:val="DeltaViewInsertion"/>
                <w:lang w:val="en-CA"/>
              </w:rPr>
              <w:t>’s failure to comply with the COVID-19 Acknowledgement Form.</w:t>
            </w:r>
          </w:p>
          <w:p w14:paraId="7AFE66AE" w14:textId="77777777" w:rsidR="00BD1117" w:rsidRPr="00AB45E8" w:rsidRDefault="00BD1117" w:rsidP="00DB0BA2">
            <w:pPr>
              <w:pStyle w:val="SC3"/>
              <w:numPr>
                <w:ilvl w:val="0"/>
                <w:numId w:val="0"/>
              </w:numPr>
              <w:ind w:left="860" w:hanging="860"/>
              <w:jc w:val="both"/>
              <w:rPr>
                <w:u w:val="single"/>
                <w:lang w:val="en-CA"/>
              </w:rPr>
            </w:pPr>
          </w:p>
        </w:tc>
      </w:tr>
    </w:tbl>
    <w:p w14:paraId="4385A1BC" w14:textId="77777777" w:rsidR="00BD1117" w:rsidRPr="00DF3C32" w:rsidRDefault="00BD1117" w:rsidP="00BD1117">
      <w:pPr>
        <w:pStyle w:val="SimpleL2"/>
      </w:pPr>
      <w:bookmarkStart w:id="416" w:name="_Toc115690196"/>
      <w:r w:rsidRPr="00DF3C32">
        <w:t>GC 9.5   MOULD</w:t>
      </w:r>
      <w:bookmarkEnd w:id="41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9E053FE" w14:textId="77777777" w:rsidTr="00DB0BA2">
        <w:tc>
          <w:tcPr>
            <w:tcW w:w="923" w:type="dxa"/>
          </w:tcPr>
          <w:p w14:paraId="789A8DD9" w14:textId="77777777" w:rsidR="00BD1117" w:rsidRPr="00AB0F97" w:rsidRDefault="00BD1117" w:rsidP="00DB0BA2">
            <w:pPr>
              <w:pStyle w:val="SimpleL3"/>
            </w:pPr>
          </w:p>
        </w:tc>
        <w:tc>
          <w:tcPr>
            <w:tcW w:w="990" w:type="dxa"/>
          </w:tcPr>
          <w:p w14:paraId="5C40B4E4" w14:textId="77777777" w:rsidR="00BD1117" w:rsidRPr="00AB0F97" w:rsidRDefault="00BD1117" w:rsidP="00DB0BA2">
            <w:pPr>
              <w:pStyle w:val="TableText0"/>
              <w:jc w:val="center"/>
              <w:rPr>
                <w:sz w:val="20"/>
                <w:szCs w:val="20"/>
              </w:rPr>
            </w:pPr>
            <w:r>
              <w:rPr>
                <w:sz w:val="20"/>
                <w:szCs w:val="20"/>
              </w:rPr>
              <w:t>9.5.3.3</w:t>
            </w:r>
          </w:p>
        </w:tc>
        <w:tc>
          <w:tcPr>
            <w:tcW w:w="8167" w:type="dxa"/>
          </w:tcPr>
          <w:p w14:paraId="396880CB" w14:textId="77777777" w:rsidR="00BD1117" w:rsidRPr="00F100B7" w:rsidRDefault="00BD1117" w:rsidP="00DB0BA2">
            <w:pPr>
              <w:pStyle w:val="SC3"/>
              <w:numPr>
                <w:ilvl w:val="0"/>
                <w:numId w:val="0"/>
              </w:numPr>
            </w:pPr>
            <w:r w:rsidRPr="005360C0">
              <w:rPr>
                <w:u w:val="single"/>
              </w:rPr>
              <w:t>Delete</w:t>
            </w:r>
            <w:r w:rsidRPr="00F100B7">
              <w:t xml:space="preserve"> </w:t>
            </w:r>
            <w:r>
              <w:rPr>
                <w:lang w:val="en-CA"/>
              </w:rPr>
              <w:t xml:space="preserve">subparagraph </w:t>
            </w:r>
            <w:r w:rsidRPr="00F100B7">
              <w:t xml:space="preserve">9.5.3.3 in its entirety and </w:t>
            </w:r>
            <w:r w:rsidRPr="005360C0">
              <w:rPr>
                <w:u w:val="single"/>
              </w:rPr>
              <w:t>replace</w:t>
            </w:r>
            <w:r w:rsidRPr="00F100B7">
              <w:t xml:space="preserve"> it with the following:</w:t>
            </w:r>
          </w:p>
          <w:p w14:paraId="7921D026" w14:textId="77777777" w:rsidR="00BD1117" w:rsidRPr="00F100B7" w:rsidRDefault="00BD1117" w:rsidP="00DB0BA2">
            <w:pPr>
              <w:rPr>
                <w:rFonts w:cs="Arial"/>
                <w:bCs/>
                <w:szCs w:val="20"/>
              </w:rPr>
            </w:pPr>
          </w:p>
          <w:p w14:paraId="213B2AEE" w14:textId="77777777" w:rsidR="00BD1117" w:rsidRDefault="00BD1117" w:rsidP="00DB0BA2">
            <w:pPr>
              <w:pStyle w:val="SC3"/>
              <w:numPr>
                <w:ilvl w:val="0"/>
                <w:numId w:val="0"/>
              </w:numPr>
              <w:ind w:left="860" w:hanging="860"/>
              <w:jc w:val="both"/>
            </w:pPr>
            <w:r w:rsidRPr="00F100B7">
              <w:lastRenderedPageBreak/>
              <w:t>9.5.3.3</w:t>
            </w:r>
            <w:r>
              <w:tab/>
              <w:t xml:space="preserve">Extend the </w:t>
            </w:r>
            <w:r w:rsidRPr="2B63AC0F">
              <w:rPr>
                <w:i/>
                <w:iCs/>
              </w:rPr>
              <w:t>Contract</w:t>
            </w:r>
            <w:r>
              <w:t xml:space="preserve"> Time for such reasonable time as the </w:t>
            </w:r>
            <w:r w:rsidRPr="2B63AC0F">
              <w:rPr>
                <w:i/>
                <w:iCs/>
              </w:rPr>
              <w:t>Consultant</w:t>
            </w:r>
            <w:r>
              <w:t xml:space="preserve"> may recommend on consultation with the Contractor and the </w:t>
            </w:r>
            <w:r w:rsidRPr="2B63AC0F">
              <w:rPr>
                <w:i/>
                <w:iCs/>
              </w:rPr>
              <w:t>Owner</w:t>
            </w:r>
            <w:r>
              <w:t xml:space="preserve">. If, in the opinion of the Consultant, the </w:t>
            </w:r>
            <w:r w:rsidRPr="2B63AC0F">
              <w:rPr>
                <w:i/>
                <w:iCs/>
              </w:rPr>
              <w:t>Contractor</w:t>
            </w:r>
            <w:r>
              <w:t xml:space="preserve"> has been delayed in performing the </w:t>
            </w:r>
            <w:r w:rsidRPr="2B63AC0F">
              <w:rPr>
                <w:i/>
                <w:iCs/>
              </w:rPr>
              <w:t>Work</w:t>
            </w:r>
            <w:r>
              <w:t xml:space="preserve"> and/or has incurred additional costs under GC 9.5.1.2, the </w:t>
            </w:r>
            <w:r w:rsidRPr="2B63AC0F">
              <w:rPr>
                <w:i/>
                <w:iCs/>
              </w:rPr>
              <w:t>Owner</w:t>
            </w:r>
            <w:r>
              <w:t xml:space="preserve"> shall reimburse the </w:t>
            </w:r>
            <w:r w:rsidRPr="2B63AC0F">
              <w:rPr>
                <w:i/>
                <w:iCs/>
              </w:rPr>
              <w:t>Contractor</w:t>
            </w:r>
            <w:r>
              <w:t xml:space="preserve"> for the </w:t>
            </w:r>
            <w:r w:rsidRPr="2B63AC0F">
              <w:rPr>
                <w:i/>
                <w:iCs/>
              </w:rPr>
              <w:t>Direct Costs</w:t>
            </w:r>
            <w:r>
              <w:t xml:space="preserve"> incurred as a result of the delay and as a result of taking those steps, and…</w:t>
            </w:r>
          </w:p>
          <w:p w14:paraId="75EAC04D" w14:textId="77777777" w:rsidR="00BD1117" w:rsidRPr="00F85618" w:rsidRDefault="00BD1117" w:rsidP="00DB0BA2">
            <w:pPr>
              <w:pStyle w:val="SC3"/>
              <w:numPr>
                <w:ilvl w:val="0"/>
                <w:numId w:val="0"/>
              </w:numPr>
              <w:ind w:left="860" w:hanging="860"/>
              <w:jc w:val="both"/>
            </w:pPr>
          </w:p>
        </w:tc>
      </w:tr>
    </w:tbl>
    <w:p w14:paraId="3E03013A" w14:textId="77777777" w:rsidR="00BD1117" w:rsidRPr="00DF3C32" w:rsidRDefault="00BD1117" w:rsidP="00BD1117">
      <w:pPr>
        <w:pStyle w:val="SimpleL2"/>
      </w:pPr>
      <w:bookmarkStart w:id="417" w:name="_Toc115690197"/>
      <w:r w:rsidRPr="00DF3C32">
        <w:lastRenderedPageBreak/>
        <w:t>GC 10.1   TAXES AND DUTIES</w:t>
      </w:r>
      <w:bookmarkEnd w:id="41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CFD5416" w14:textId="77777777" w:rsidTr="00DB0BA2">
        <w:tc>
          <w:tcPr>
            <w:tcW w:w="923" w:type="dxa"/>
          </w:tcPr>
          <w:p w14:paraId="1452F2A1" w14:textId="77777777" w:rsidR="00BD1117" w:rsidRPr="00AB0F97" w:rsidRDefault="00BD1117" w:rsidP="00DB0BA2">
            <w:pPr>
              <w:pStyle w:val="SimpleL3"/>
            </w:pPr>
          </w:p>
        </w:tc>
        <w:tc>
          <w:tcPr>
            <w:tcW w:w="990" w:type="dxa"/>
          </w:tcPr>
          <w:p w14:paraId="4D32B4D3" w14:textId="77777777" w:rsidR="00BD1117" w:rsidRPr="00AB0F97" w:rsidRDefault="00BD1117" w:rsidP="00DB0BA2">
            <w:pPr>
              <w:pStyle w:val="TableText0"/>
              <w:jc w:val="center"/>
              <w:rPr>
                <w:sz w:val="20"/>
                <w:szCs w:val="20"/>
              </w:rPr>
            </w:pPr>
            <w:r>
              <w:rPr>
                <w:sz w:val="20"/>
                <w:szCs w:val="20"/>
              </w:rPr>
              <w:t>10.1.2</w:t>
            </w:r>
          </w:p>
        </w:tc>
        <w:tc>
          <w:tcPr>
            <w:tcW w:w="8167" w:type="dxa"/>
          </w:tcPr>
          <w:p w14:paraId="2D4FCE2E" w14:textId="77777777" w:rsidR="00BD1117" w:rsidRPr="00AB45E8" w:rsidRDefault="00BD1117" w:rsidP="00DB0BA2">
            <w:pPr>
              <w:pStyle w:val="SC3"/>
              <w:numPr>
                <w:ilvl w:val="0"/>
                <w:numId w:val="0"/>
              </w:numPr>
              <w:jc w:val="both"/>
              <w:rPr>
                <w:lang w:val="en-CA"/>
              </w:rPr>
            </w:pPr>
            <w:r w:rsidRPr="00AB45E8">
              <w:rPr>
                <w:u w:val="single"/>
                <w:lang w:val="en-CA"/>
              </w:rPr>
              <w:t>Add</w:t>
            </w:r>
            <w:r w:rsidRPr="00AB45E8">
              <w:rPr>
                <w:lang w:val="en-CA"/>
              </w:rPr>
              <w:t xml:space="preserve"> the following sentence at the end of paragraph 10.1.2:</w:t>
            </w:r>
          </w:p>
          <w:p w14:paraId="69A59825" w14:textId="77777777" w:rsidR="00BD1117" w:rsidRPr="00AB45E8" w:rsidRDefault="00BD1117" w:rsidP="00DB0BA2">
            <w:pPr>
              <w:pStyle w:val="SC3"/>
              <w:numPr>
                <w:ilvl w:val="0"/>
                <w:numId w:val="0"/>
              </w:numPr>
              <w:jc w:val="both"/>
              <w:rPr>
                <w:lang w:val="en-CA"/>
              </w:rPr>
            </w:pPr>
          </w:p>
          <w:p w14:paraId="10CAB0B1" w14:textId="77777777" w:rsidR="00BD1117" w:rsidRPr="00AB45E8" w:rsidRDefault="00BD1117" w:rsidP="00DB0BA2">
            <w:pPr>
              <w:pStyle w:val="SC3"/>
              <w:numPr>
                <w:ilvl w:val="0"/>
                <w:numId w:val="0"/>
              </w:numPr>
              <w:jc w:val="both"/>
              <w:rPr>
                <w:lang w:val="en-US"/>
              </w:rPr>
            </w:pPr>
            <w:r w:rsidRPr="00AB45E8">
              <w:t xml:space="preserve">For greater certainty, the </w:t>
            </w:r>
            <w:r w:rsidRPr="00AB45E8">
              <w:rPr>
                <w:i/>
              </w:rPr>
              <w:t>Contractor</w:t>
            </w:r>
            <w:r w:rsidRPr="00AB45E8">
              <w:t xml:space="preserve"> shall not be entitled to any mark up for overhead or  profit on any increase in such taxes and duties and the </w:t>
            </w:r>
            <w:r w:rsidRPr="00AB45E8">
              <w:rPr>
                <w:i/>
              </w:rPr>
              <w:t>Owner</w:t>
            </w:r>
            <w:r w:rsidRPr="00AB45E8">
              <w:t xml:space="preserve"> shall not be entitled to any credit relating to mark up for overhead or profit on any decrease in such taxes</w:t>
            </w:r>
            <w:r w:rsidRPr="00AB45E8">
              <w:rPr>
                <w:lang w:val="en-US"/>
              </w:rPr>
              <w:t>.</w:t>
            </w:r>
          </w:p>
          <w:p w14:paraId="4AE92355" w14:textId="77777777" w:rsidR="00BD1117" w:rsidRPr="00AB45E8" w:rsidRDefault="00BD1117" w:rsidP="00DB0BA2">
            <w:pPr>
              <w:pStyle w:val="SC3"/>
              <w:numPr>
                <w:ilvl w:val="0"/>
                <w:numId w:val="0"/>
              </w:numPr>
              <w:jc w:val="both"/>
              <w:rPr>
                <w:lang w:val="en-US"/>
              </w:rPr>
            </w:pPr>
          </w:p>
        </w:tc>
      </w:tr>
      <w:tr w:rsidR="00BD1117" w:rsidRPr="00AB0F97" w14:paraId="5BE4663F" w14:textId="77777777" w:rsidTr="00DB0BA2">
        <w:tc>
          <w:tcPr>
            <w:tcW w:w="923" w:type="dxa"/>
          </w:tcPr>
          <w:p w14:paraId="4D8FB286" w14:textId="77777777" w:rsidR="00BD1117" w:rsidRPr="00AB0F97" w:rsidRDefault="00BD1117" w:rsidP="00DB0BA2">
            <w:pPr>
              <w:pStyle w:val="SimpleL3"/>
            </w:pPr>
          </w:p>
        </w:tc>
        <w:tc>
          <w:tcPr>
            <w:tcW w:w="990" w:type="dxa"/>
          </w:tcPr>
          <w:p w14:paraId="1CC09320" w14:textId="77777777" w:rsidR="00BD1117" w:rsidRDefault="00BD1117" w:rsidP="00DB0BA2">
            <w:pPr>
              <w:pStyle w:val="TableText0"/>
              <w:jc w:val="center"/>
              <w:rPr>
                <w:sz w:val="20"/>
                <w:szCs w:val="20"/>
              </w:rPr>
            </w:pPr>
            <w:r>
              <w:rPr>
                <w:sz w:val="20"/>
                <w:szCs w:val="20"/>
              </w:rPr>
              <w:t>10.1.3 to 10.1.6</w:t>
            </w:r>
          </w:p>
        </w:tc>
        <w:tc>
          <w:tcPr>
            <w:tcW w:w="8167" w:type="dxa"/>
          </w:tcPr>
          <w:p w14:paraId="22D9014D" w14:textId="77777777" w:rsidR="00BD1117" w:rsidRPr="00AB45E8" w:rsidRDefault="00BD1117" w:rsidP="00DB0BA2">
            <w:pPr>
              <w:pStyle w:val="SC3"/>
              <w:numPr>
                <w:ilvl w:val="0"/>
                <w:numId w:val="0"/>
              </w:numPr>
              <w:jc w:val="both"/>
            </w:pPr>
            <w:r w:rsidRPr="00AB45E8">
              <w:rPr>
                <w:u w:val="single"/>
              </w:rPr>
              <w:t>Add</w:t>
            </w:r>
            <w:r w:rsidRPr="00AB45E8">
              <w:t xml:space="preserve"> new </w:t>
            </w:r>
            <w:r w:rsidRPr="00AB45E8">
              <w:rPr>
                <w:lang w:val="en-CA"/>
              </w:rPr>
              <w:t>paragraphs</w:t>
            </w:r>
            <w:r w:rsidRPr="00AB45E8">
              <w:t xml:space="preserve"> 10.1.3, 10.1.4, 10.1.5 and 10.1.6 as follows:</w:t>
            </w:r>
          </w:p>
          <w:p w14:paraId="7A13B62B" w14:textId="77777777" w:rsidR="00BD1117" w:rsidRPr="00AB45E8" w:rsidRDefault="00BD1117" w:rsidP="00DB0BA2">
            <w:pPr>
              <w:jc w:val="both"/>
              <w:rPr>
                <w:rFonts w:cs="Arial"/>
                <w:bCs/>
                <w:szCs w:val="20"/>
                <w:lang w:val="x-none"/>
              </w:rPr>
            </w:pPr>
          </w:p>
          <w:p w14:paraId="61408F99" w14:textId="77777777" w:rsidR="00BD1117" w:rsidRPr="00AB45E8" w:rsidRDefault="00BD1117" w:rsidP="00DB0BA2">
            <w:pPr>
              <w:pStyle w:val="SC4"/>
              <w:ind w:left="864"/>
              <w:jc w:val="both"/>
              <w:rPr>
                <w:lang w:val="en-US"/>
              </w:rPr>
            </w:pPr>
            <w:r w:rsidRPr="00AB45E8">
              <w:t>10.1.3</w:t>
            </w:r>
            <w:r w:rsidRPr="00AB45E8">
              <w:tab/>
              <w:t xml:space="preserve">Where an exemption or a recovery of sales taxes, customs duties, excise taxes or Value Added Taxes is applicable to the Contract, the </w:t>
            </w:r>
            <w:r w:rsidRPr="00AB45E8">
              <w:rPr>
                <w:i/>
              </w:rPr>
              <w:t>Contractor</w:t>
            </w:r>
            <w:r w:rsidRPr="00AB45E8">
              <w:t xml:space="preserve"> shall, at the request of the </w:t>
            </w:r>
            <w:r w:rsidRPr="00AB45E8">
              <w:rPr>
                <w:i/>
              </w:rPr>
              <w:t>Owner</w:t>
            </w:r>
            <w:r w:rsidRPr="00AB45E8">
              <w:t xml:space="preserve"> or the Owner’s representative, assist, join in, or make application for any exemption, recovery or refund of all such taxes and duties and all amounts recovered or exemptions obtained shall be for the sole benefit of the Owner. The </w:t>
            </w:r>
            <w:r w:rsidRPr="00AB45E8">
              <w:rPr>
                <w:i/>
              </w:rPr>
              <w:t>Contractor</w:t>
            </w:r>
            <w:r w:rsidRPr="00AB45E8">
              <w:t xml:space="preserve"> agrees to endorse over the </w:t>
            </w:r>
            <w:r w:rsidRPr="00AB45E8">
              <w:rPr>
                <w:i/>
              </w:rPr>
              <w:t>Owner</w:t>
            </w:r>
            <w:r w:rsidRPr="00AB45E8">
              <w:t xml:space="preserve"> any cheques received from the federal or provincial governments, or any other taxing authority, as may be required to give effect to this </w:t>
            </w:r>
            <w:r w:rsidRPr="00AB45E8">
              <w:rPr>
                <w:lang w:val="en-CA"/>
              </w:rPr>
              <w:t>GC</w:t>
            </w:r>
            <w:r w:rsidRPr="00AB45E8">
              <w:t xml:space="preserve"> 10.1.3.</w:t>
            </w:r>
            <w:r w:rsidRPr="00AB45E8">
              <w:rPr>
                <w:lang w:val="en-US"/>
              </w:rPr>
              <w:t xml:space="preserve"> </w:t>
            </w:r>
          </w:p>
          <w:p w14:paraId="04D1C3B7" w14:textId="77777777" w:rsidR="00BD1117" w:rsidRPr="00AB45E8" w:rsidRDefault="00BD1117" w:rsidP="00DB0BA2">
            <w:pPr>
              <w:pStyle w:val="SC4"/>
              <w:rPr>
                <w:lang w:val="en-CA"/>
              </w:rPr>
            </w:pPr>
          </w:p>
          <w:p w14:paraId="7E4E02DE" w14:textId="77777777" w:rsidR="00BD1117" w:rsidRPr="00AB45E8" w:rsidRDefault="00BD1117" w:rsidP="00DB0BA2">
            <w:pPr>
              <w:pStyle w:val="SC4"/>
              <w:ind w:left="862" w:hanging="862"/>
              <w:jc w:val="both"/>
            </w:pPr>
            <w:r w:rsidRPr="00AB45E8">
              <w:t>10.1.4</w:t>
            </w:r>
            <w:r w:rsidRPr="00AB45E8">
              <w:tab/>
              <w:t xml:space="preserve">The </w:t>
            </w:r>
            <w:r w:rsidRPr="00AB45E8">
              <w:rPr>
                <w:i/>
              </w:rPr>
              <w:t>Contractor</w:t>
            </w:r>
            <w:r w:rsidRPr="00AB45E8">
              <w:t xml:space="preserve"> shall maintain accurate records tabulating equipment, material and component costs reflecting the taxes, customs duties, excise taxes and </w:t>
            </w:r>
            <w:r w:rsidRPr="00AB45E8">
              <w:rPr>
                <w:i/>
                <w:iCs/>
              </w:rPr>
              <w:t xml:space="preserve">Value Added Taxes </w:t>
            </w:r>
            <w:r w:rsidRPr="00AB45E8">
              <w:t>paid.</w:t>
            </w:r>
          </w:p>
          <w:p w14:paraId="11D0F21E" w14:textId="77777777" w:rsidR="00BD1117" w:rsidRPr="00AB45E8" w:rsidRDefault="00BD1117" w:rsidP="00DB0BA2">
            <w:pPr>
              <w:pStyle w:val="SC4"/>
              <w:ind w:left="862" w:hanging="862"/>
              <w:jc w:val="both"/>
            </w:pPr>
          </w:p>
          <w:p w14:paraId="17E518EE" w14:textId="77777777" w:rsidR="00BD1117" w:rsidRPr="00AB45E8" w:rsidRDefault="00BD1117" w:rsidP="00DB0BA2">
            <w:pPr>
              <w:pStyle w:val="SC4"/>
              <w:ind w:left="862" w:hanging="862"/>
              <w:jc w:val="both"/>
              <w:rPr>
                <w:lang w:val="en-US"/>
              </w:rPr>
            </w:pPr>
            <w:r w:rsidRPr="00AB45E8">
              <w:t>10.1.5</w:t>
            </w:r>
            <w:r w:rsidRPr="00AB45E8">
              <w:tab/>
              <w:t xml:space="preserve">Any refund of taxes, including without limitation, any government sales tax, customs duty, excise tax or </w:t>
            </w:r>
            <w:r w:rsidRPr="00AB45E8">
              <w:rPr>
                <w:i/>
                <w:iCs/>
              </w:rPr>
              <w:t>Value Added Tax</w:t>
            </w:r>
            <w:r w:rsidRPr="00AB45E8">
              <w:t xml:space="preserve">, whether or not paid, which is found to be inapplicable or for which exemption may be obtained, is the sole and exclusive property of the </w:t>
            </w:r>
            <w:r w:rsidRPr="00AB45E8">
              <w:rPr>
                <w:i/>
                <w:iCs/>
              </w:rPr>
              <w:t>Owner</w:t>
            </w:r>
            <w:r w:rsidRPr="00AB45E8">
              <w:t xml:space="preserve">. The </w:t>
            </w:r>
            <w:r w:rsidRPr="00AB45E8">
              <w:rPr>
                <w:i/>
              </w:rPr>
              <w:t>Contractor</w:t>
            </w:r>
            <w:r w:rsidRPr="00AB45E8">
              <w:t xml:space="preserve"> agrees to cooperate with the </w:t>
            </w:r>
            <w:r w:rsidRPr="00AB45E8">
              <w:rPr>
                <w:i/>
              </w:rPr>
              <w:t>Owner</w:t>
            </w:r>
            <w:r w:rsidRPr="00AB45E8">
              <w:t xml:space="preserve"> and to obtain from all </w:t>
            </w:r>
            <w:r w:rsidRPr="00AB45E8">
              <w:rPr>
                <w:i/>
              </w:rPr>
              <w:t>Subcontractors</w:t>
            </w:r>
            <w:r w:rsidRPr="00AB45E8">
              <w:t xml:space="preserve"> and </w:t>
            </w:r>
            <w:r w:rsidRPr="00AB45E8">
              <w:rPr>
                <w:i/>
              </w:rPr>
              <w:t>Suppliers</w:t>
            </w:r>
            <w:r w:rsidRPr="00AB45E8">
              <w:t xml:space="preserve"> cooperation with the </w:t>
            </w:r>
            <w:r w:rsidRPr="00AB45E8">
              <w:rPr>
                <w:i/>
              </w:rPr>
              <w:t>Owner</w:t>
            </w:r>
            <w:r w:rsidRPr="00AB45E8">
              <w:t xml:space="preserve"> in the application for any refund of any taxes, which cooperation shall include,  but  not  be  limited  to,  making  or  concurring  in  the  making  of  an application for any such refund or exemption and providing to the </w:t>
            </w:r>
            <w:r w:rsidRPr="00AB45E8">
              <w:rPr>
                <w:i/>
              </w:rPr>
              <w:t>Owner</w:t>
            </w:r>
            <w:r w:rsidRPr="00AB45E8">
              <w:t xml:space="preserve"> copies, or where required, originals of records, invoices, purchase orders and other documentation necessary to support such applications or exemptions or refunds. All such refunds shall either be paid to the </w:t>
            </w:r>
            <w:r w:rsidRPr="00AB45E8">
              <w:rPr>
                <w:i/>
                <w:iCs/>
              </w:rPr>
              <w:t>Owner</w:t>
            </w:r>
            <w:r w:rsidRPr="00AB45E8">
              <w:t xml:space="preserve">, or shall be a credit to the </w:t>
            </w:r>
            <w:r w:rsidRPr="00AB45E8">
              <w:rPr>
                <w:i/>
              </w:rPr>
              <w:t>Owner</w:t>
            </w:r>
            <w:r w:rsidRPr="00AB45E8">
              <w:t xml:space="preserve"> against the </w:t>
            </w:r>
            <w:r w:rsidRPr="00AB45E8">
              <w:rPr>
                <w:i/>
              </w:rPr>
              <w:t>Contract</w:t>
            </w:r>
            <w:r w:rsidRPr="00AB45E8">
              <w:t xml:space="preserve"> </w:t>
            </w:r>
            <w:r w:rsidRPr="00AB45E8">
              <w:rPr>
                <w:i/>
              </w:rPr>
              <w:t>Price</w:t>
            </w:r>
            <w:r w:rsidRPr="00AB45E8">
              <w:t xml:space="preserve">, in the </w:t>
            </w:r>
            <w:r w:rsidRPr="00AB45E8">
              <w:rPr>
                <w:i/>
                <w:iCs/>
              </w:rPr>
              <w:t>Owner</w:t>
            </w:r>
            <w:r w:rsidRPr="00AB45E8">
              <w:t>’s discretion.</w:t>
            </w:r>
            <w:r w:rsidRPr="00AB45E8">
              <w:rPr>
                <w:lang w:val="en-US"/>
              </w:rPr>
              <w:t xml:space="preserve"> </w:t>
            </w:r>
          </w:p>
          <w:p w14:paraId="4AFA267F" w14:textId="77777777" w:rsidR="00BD1117" w:rsidRPr="00AB45E8" w:rsidRDefault="00BD1117" w:rsidP="00DB0BA2">
            <w:pPr>
              <w:pStyle w:val="SC4"/>
              <w:ind w:left="2881" w:hanging="862"/>
              <w:jc w:val="both"/>
            </w:pPr>
          </w:p>
          <w:p w14:paraId="79A3AD46" w14:textId="77777777" w:rsidR="00BD1117" w:rsidRPr="00AB45E8" w:rsidRDefault="00BD1117" w:rsidP="00DB0BA2">
            <w:pPr>
              <w:pStyle w:val="SC3"/>
              <w:numPr>
                <w:ilvl w:val="0"/>
                <w:numId w:val="0"/>
              </w:numPr>
              <w:ind w:left="860" w:hanging="860"/>
              <w:jc w:val="both"/>
            </w:pPr>
            <w:r w:rsidRPr="00AB45E8">
              <w:t>10.1.6</w:t>
            </w:r>
            <w:r w:rsidRPr="00AB45E8">
              <w:tab/>
              <w:t xml:space="preserve">Customs duties penalties, or any other penalty, fine or assessment levied against the </w:t>
            </w:r>
            <w:r w:rsidRPr="00AB45E8">
              <w:rPr>
                <w:i/>
              </w:rPr>
              <w:t>Contractor</w:t>
            </w:r>
            <w:r w:rsidRPr="00AB45E8">
              <w:t xml:space="preserve"> shall not be treated as a tax or customs duty for purposes of this GC 10.1</w:t>
            </w:r>
          </w:p>
          <w:p w14:paraId="173B6027" w14:textId="77777777" w:rsidR="00BD1117" w:rsidRPr="00AB45E8" w:rsidRDefault="00BD1117" w:rsidP="00DB0BA2">
            <w:pPr>
              <w:pStyle w:val="SC3"/>
              <w:numPr>
                <w:ilvl w:val="0"/>
                <w:numId w:val="0"/>
              </w:numPr>
              <w:ind w:left="860" w:hanging="860"/>
              <w:jc w:val="both"/>
              <w:rPr>
                <w:u w:val="single"/>
                <w:lang w:val="en-CA"/>
              </w:rPr>
            </w:pPr>
          </w:p>
        </w:tc>
      </w:tr>
    </w:tbl>
    <w:p w14:paraId="643373EC" w14:textId="77777777" w:rsidR="00BD1117" w:rsidRPr="00DF3C32" w:rsidRDefault="00BD1117" w:rsidP="00BD1117">
      <w:pPr>
        <w:pStyle w:val="SimpleL2"/>
      </w:pPr>
      <w:bookmarkStart w:id="418" w:name="_Toc115690198"/>
      <w:r w:rsidRPr="00DF3C32">
        <w:lastRenderedPageBreak/>
        <w:t>GC 10.2   LAWS, NOTICES, PERMITS, AND FEES</w:t>
      </w:r>
      <w:bookmarkEnd w:id="41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5D4EE188" w14:textId="77777777" w:rsidTr="00DB0BA2">
        <w:tc>
          <w:tcPr>
            <w:tcW w:w="923" w:type="dxa"/>
          </w:tcPr>
          <w:p w14:paraId="24F31A4D" w14:textId="77777777" w:rsidR="00BD1117" w:rsidRPr="00AB0F97" w:rsidRDefault="00BD1117" w:rsidP="00DB0BA2">
            <w:pPr>
              <w:pStyle w:val="SimpleL3"/>
            </w:pPr>
          </w:p>
        </w:tc>
        <w:tc>
          <w:tcPr>
            <w:tcW w:w="990" w:type="dxa"/>
          </w:tcPr>
          <w:p w14:paraId="1D44AF3A" w14:textId="77777777" w:rsidR="00BD1117" w:rsidRDefault="00BD1117" w:rsidP="00DB0BA2">
            <w:pPr>
              <w:pStyle w:val="TableText0"/>
              <w:jc w:val="center"/>
              <w:rPr>
                <w:sz w:val="20"/>
                <w:szCs w:val="20"/>
              </w:rPr>
            </w:pPr>
            <w:r>
              <w:rPr>
                <w:sz w:val="20"/>
                <w:szCs w:val="20"/>
              </w:rPr>
              <w:t>10.2.3</w:t>
            </w:r>
          </w:p>
        </w:tc>
        <w:tc>
          <w:tcPr>
            <w:tcW w:w="8167" w:type="dxa"/>
          </w:tcPr>
          <w:p w14:paraId="6F0300D6"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10.2.3: </w:t>
            </w:r>
          </w:p>
          <w:p w14:paraId="6143F77E" w14:textId="77777777" w:rsidR="00BD1117" w:rsidRDefault="00BD1117" w:rsidP="00DB0BA2">
            <w:pPr>
              <w:pStyle w:val="SC3"/>
              <w:numPr>
                <w:ilvl w:val="0"/>
                <w:numId w:val="0"/>
              </w:numPr>
              <w:jc w:val="both"/>
              <w:rPr>
                <w:lang w:val="en-US"/>
              </w:rPr>
            </w:pPr>
          </w:p>
          <w:p w14:paraId="077A9064" w14:textId="77777777" w:rsidR="00BD1117" w:rsidRDefault="00BD1117" w:rsidP="00DB0BA2">
            <w:pPr>
              <w:pStyle w:val="SC3"/>
              <w:numPr>
                <w:ilvl w:val="0"/>
                <w:numId w:val="0"/>
              </w:numPr>
              <w:jc w:val="both"/>
              <w:rPr>
                <w:lang w:val="en-US"/>
              </w:rPr>
            </w:pPr>
            <w:r>
              <w:rPr>
                <w:lang w:val="en-US"/>
              </w:rPr>
              <w:t xml:space="preserve">Without limiting the generality of this GC 10.2.3, the </w:t>
            </w:r>
            <w:r>
              <w:rPr>
                <w:i/>
                <w:iCs/>
                <w:lang w:val="en-US"/>
              </w:rPr>
              <w:t xml:space="preserve">Contractor </w:t>
            </w:r>
            <w:r>
              <w:rPr>
                <w:lang w:val="en-US"/>
              </w:rPr>
              <w:t xml:space="preserve">is responsible for </w:t>
            </w:r>
            <w:r w:rsidRPr="0057010B">
              <w:rPr>
                <w:lang w:val="en-US"/>
              </w:rPr>
              <w:t xml:space="preserve">procuring, and, as a part of the </w:t>
            </w:r>
            <w:r w:rsidRPr="0057010B">
              <w:rPr>
                <w:i/>
                <w:iCs/>
                <w:lang w:val="en-US"/>
              </w:rPr>
              <w:t>Contract Price</w:t>
            </w:r>
            <w:r w:rsidRPr="0057010B">
              <w:rPr>
                <w:lang w:val="en-US"/>
              </w:rPr>
              <w:t xml:space="preserve">, paying for, all permits, approvals and disposal  fees, costs and expenses </w:t>
            </w:r>
            <w:r>
              <w:rPr>
                <w:lang w:val="en-US"/>
              </w:rPr>
              <w:t xml:space="preserve">as </w:t>
            </w:r>
            <w:r w:rsidRPr="0057010B">
              <w:rPr>
                <w:lang w:val="en-US"/>
              </w:rPr>
              <w:t xml:space="preserve">required by the </w:t>
            </w:r>
            <w:r w:rsidRPr="00985F95">
              <w:rPr>
                <w:i/>
                <w:iCs/>
                <w:lang w:val="en-US"/>
              </w:rPr>
              <w:t xml:space="preserve">Excess Soil </w:t>
            </w:r>
            <w:r>
              <w:rPr>
                <w:i/>
                <w:iCs/>
                <w:lang w:val="en-US"/>
              </w:rPr>
              <w:t>Regulation</w:t>
            </w:r>
            <w:r>
              <w:rPr>
                <w:lang w:val="en-US"/>
              </w:rPr>
              <w:t xml:space="preserve"> for the performance of the </w:t>
            </w:r>
            <w:r>
              <w:rPr>
                <w:i/>
                <w:iCs/>
                <w:lang w:val="en-US"/>
              </w:rPr>
              <w:t>Work</w:t>
            </w:r>
            <w:r>
              <w:rPr>
                <w:lang w:val="en-US"/>
              </w:rPr>
              <w:t>.</w:t>
            </w:r>
          </w:p>
          <w:p w14:paraId="04020A39" w14:textId="77777777" w:rsidR="00BD1117" w:rsidRPr="00604F4E" w:rsidRDefault="00BD1117" w:rsidP="00DB0BA2">
            <w:pPr>
              <w:pStyle w:val="SC3"/>
              <w:numPr>
                <w:ilvl w:val="0"/>
                <w:numId w:val="0"/>
              </w:numPr>
              <w:jc w:val="both"/>
              <w:rPr>
                <w:lang w:val="en-US"/>
              </w:rPr>
            </w:pPr>
          </w:p>
        </w:tc>
      </w:tr>
      <w:tr w:rsidR="00BD1117" w:rsidRPr="00AB0F97" w14:paraId="5E6759E6" w14:textId="77777777" w:rsidTr="00DB0BA2">
        <w:tc>
          <w:tcPr>
            <w:tcW w:w="923" w:type="dxa"/>
          </w:tcPr>
          <w:p w14:paraId="362EFA6B" w14:textId="77777777" w:rsidR="00BD1117" w:rsidRPr="00AB0F97" w:rsidRDefault="00BD1117" w:rsidP="00DB0BA2">
            <w:pPr>
              <w:pStyle w:val="SimpleL3"/>
            </w:pPr>
          </w:p>
        </w:tc>
        <w:tc>
          <w:tcPr>
            <w:tcW w:w="990" w:type="dxa"/>
          </w:tcPr>
          <w:p w14:paraId="4349B6CF" w14:textId="77777777" w:rsidR="00BD1117" w:rsidRPr="00AB0F97" w:rsidRDefault="00BD1117" w:rsidP="00DB0BA2">
            <w:pPr>
              <w:pStyle w:val="TableText0"/>
              <w:jc w:val="center"/>
              <w:rPr>
                <w:sz w:val="20"/>
                <w:szCs w:val="20"/>
              </w:rPr>
            </w:pPr>
            <w:r>
              <w:rPr>
                <w:sz w:val="20"/>
                <w:szCs w:val="20"/>
              </w:rPr>
              <w:t>10.2.5</w:t>
            </w:r>
          </w:p>
        </w:tc>
        <w:tc>
          <w:tcPr>
            <w:tcW w:w="8167" w:type="dxa"/>
          </w:tcPr>
          <w:p w14:paraId="7DF6F82A"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9A1956">
              <w:t xml:space="preserve">Subject to </w:t>
            </w:r>
            <w:r>
              <w:rPr>
                <w:lang w:val="en-CA"/>
              </w:rPr>
              <w:t>GC</w:t>
            </w:r>
            <w:r w:rsidRPr="009A1956">
              <w:t xml:space="preserve"> 3.15.1”</w:t>
            </w:r>
            <w:r>
              <w:t xml:space="preserve"> </w:t>
            </w:r>
            <w:r w:rsidRPr="009A1956">
              <w:t>to the beginning of paragraph</w:t>
            </w:r>
            <w:r>
              <w:rPr>
                <w:lang w:val="en-US"/>
              </w:rPr>
              <w:t xml:space="preserve"> 10.2.5.</w:t>
            </w:r>
          </w:p>
          <w:p w14:paraId="069B62B7" w14:textId="77777777" w:rsidR="00BD1117" w:rsidRDefault="00BD1117" w:rsidP="00DB0BA2">
            <w:pPr>
              <w:pStyle w:val="SC3"/>
              <w:numPr>
                <w:ilvl w:val="0"/>
                <w:numId w:val="0"/>
              </w:numPr>
              <w:jc w:val="both"/>
              <w:rPr>
                <w:lang w:val="en-US"/>
              </w:rPr>
            </w:pPr>
          </w:p>
          <w:p w14:paraId="1226B8E9" w14:textId="77777777" w:rsidR="00BD1117" w:rsidRDefault="00BD1117" w:rsidP="00DB0BA2">
            <w:pPr>
              <w:pStyle w:val="SC3"/>
              <w:numPr>
                <w:ilvl w:val="0"/>
                <w:numId w:val="0"/>
              </w:numPr>
              <w:jc w:val="both"/>
              <w:rPr>
                <w:lang w:val="en-US"/>
              </w:rPr>
            </w:pPr>
            <w:r>
              <w:rPr>
                <w:lang w:val="en-US"/>
              </w:rPr>
              <w:t>-and-</w:t>
            </w:r>
          </w:p>
          <w:p w14:paraId="72907F7C" w14:textId="77777777" w:rsidR="00BD1117" w:rsidRDefault="00BD1117" w:rsidP="00DB0BA2">
            <w:pPr>
              <w:pStyle w:val="SC3"/>
              <w:numPr>
                <w:ilvl w:val="0"/>
                <w:numId w:val="0"/>
              </w:numPr>
              <w:jc w:val="both"/>
              <w:rPr>
                <w:lang w:val="en-US"/>
              </w:rPr>
            </w:pPr>
          </w:p>
          <w:p w14:paraId="2C77A4C5"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to the end of the second sentence of paragraph 10.2.5:</w:t>
            </w:r>
          </w:p>
          <w:p w14:paraId="04F8E2A0" w14:textId="77777777" w:rsidR="00BD1117" w:rsidRDefault="00BD1117" w:rsidP="00DB0BA2">
            <w:pPr>
              <w:pStyle w:val="SC3"/>
              <w:numPr>
                <w:ilvl w:val="0"/>
                <w:numId w:val="0"/>
              </w:numPr>
              <w:jc w:val="both"/>
              <w:rPr>
                <w:lang w:val="en-US"/>
              </w:rPr>
            </w:pPr>
          </w:p>
          <w:p w14:paraId="5B1ACB6C" w14:textId="77777777" w:rsidR="00BD1117" w:rsidRDefault="00BD1117" w:rsidP="00DB0BA2">
            <w:pPr>
              <w:pStyle w:val="SC4"/>
              <w:ind w:left="0" w:firstLine="0"/>
            </w:pPr>
            <w:r w:rsidRPr="00F100B7">
              <w:t xml:space="preserve">“…and no further </w:t>
            </w:r>
            <w:r w:rsidRPr="009A1956">
              <w:rPr>
                <w:i/>
              </w:rPr>
              <w:t>Work</w:t>
            </w:r>
            <w:r w:rsidRPr="00F100B7">
              <w:t xml:space="preserve"> on the affected components of t</w:t>
            </w:r>
            <w:r>
              <w:t xml:space="preserve">he </w:t>
            </w:r>
            <w:r w:rsidRPr="008C786B">
              <w:rPr>
                <w:i/>
                <w:iCs/>
              </w:rPr>
              <w:t>Contract</w:t>
            </w:r>
            <w:r>
              <w:t xml:space="preserve"> shall proceed until  </w:t>
            </w:r>
            <w:r w:rsidRPr="00F100B7">
              <w:t xml:space="preserve">these changes to the </w:t>
            </w:r>
            <w:r w:rsidRPr="009A1956">
              <w:rPr>
                <w:i/>
              </w:rPr>
              <w:t>Contract</w:t>
            </w:r>
            <w:r w:rsidRPr="00F100B7">
              <w:t xml:space="preserve"> </w:t>
            </w:r>
            <w:r w:rsidRPr="009A1956">
              <w:rPr>
                <w:i/>
              </w:rPr>
              <w:t>Documents</w:t>
            </w:r>
            <w:r w:rsidRPr="00F100B7">
              <w:t xml:space="preserve"> have been obtained by the </w:t>
            </w:r>
            <w:r w:rsidRPr="009A1956">
              <w:rPr>
                <w:i/>
              </w:rPr>
              <w:t>Contractor</w:t>
            </w:r>
            <w:r w:rsidRPr="00F100B7">
              <w:t xml:space="preserve"> from the </w:t>
            </w:r>
            <w:r w:rsidRPr="009A1956">
              <w:rPr>
                <w:i/>
              </w:rPr>
              <w:t>Consultant</w:t>
            </w:r>
            <w:r w:rsidRPr="00F100B7">
              <w:t>.”</w:t>
            </w:r>
          </w:p>
          <w:p w14:paraId="2DFACA06" w14:textId="77777777" w:rsidR="00BD1117" w:rsidRDefault="00BD1117" w:rsidP="00DB0BA2">
            <w:pPr>
              <w:pStyle w:val="SC4"/>
              <w:ind w:left="0" w:firstLine="0"/>
            </w:pPr>
          </w:p>
          <w:p w14:paraId="09250F37" w14:textId="77777777" w:rsidR="00BD1117" w:rsidRDefault="00BD1117" w:rsidP="00DB0BA2">
            <w:pPr>
              <w:pStyle w:val="SC4"/>
              <w:ind w:left="0" w:firstLine="0"/>
              <w:rPr>
                <w:lang w:val="en-US"/>
              </w:rPr>
            </w:pPr>
            <w:r>
              <w:rPr>
                <w:lang w:val="en-US"/>
              </w:rPr>
              <w:t>-and-</w:t>
            </w:r>
          </w:p>
          <w:p w14:paraId="6DC56BF2" w14:textId="77777777" w:rsidR="00BD1117" w:rsidRDefault="00BD1117" w:rsidP="00DB0BA2">
            <w:pPr>
              <w:pStyle w:val="SC4"/>
              <w:ind w:left="0" w:firstLine="0"/>
              <w:rPr>
                <w:lang w:val="en-US"/>
              </w:rPr>
            </w:pPr>
          </w:p>
          <w:p w14:paraId="49CB213E" w14:textId="77777777" w:rsidR="00BD1117" w:rsidRDefault="00BD1117" w:rsidP="00DB0BA2">
            <w:pPr>
              <w:pStyle w:val="SC4"/>
              <w:ind w:left="0" w:firstLine="0"/>
              <w:rPr>
                <w:lang w:val="en-US"/>
              </w:rPr>
            </w:pPr>
            <w:r>
              <w:rPr>
                <w:u w:val="single"/>
                <w:lang w:val="en-US"/>
              </w:rPr>
              <w:t>Add</w:t>
            </w:r>
            <w:r>
              <w:rPr>
                <w:lang w:val="en-US"/>
              </w:rPr>
              <w:t xml:space="preserve"> the following sentence to the end of paragraph 10.2.5:</w:t>
            </w:r>
          </w:p>
          <w:p w14:paraId="10C72AF5" w14:textId="77777777" w:rsidR="00BD1117" w:rsidRDefault="00BD1117" w:rsidP="00DB0BA2">
            <w:pPr>
              <w:pStyle w:val="SC4"/>
              <w:ind w:left="0" w:firstLine="0"/>
              <w:rPr>
                <w:lang w:val="en-US"/>
              </w:rPr>
            </w:pPr>
          </w:p>
          <w:p w14:paraId="43C7ADE7" w14:textId="77777777" w:rsidR="00BD1117" w:rsidRPr="00F64B61" w:rsidRDefault="00BD1117" w:rsidP="00DB0BA2">
            <w:pPr>
              <w:pStyle w:val="SC4"/>
              <w:ind w:left="36" w:hanging="36"/>
              <w:jc w:val="both"/>
            </w:pPr>
            <w:r w:rsidRPr="00F100B7">
              <w:t xml:space="preserve">“The </w:t>
            </w:r>
            <w:r w:rsidRPr="009A1956">
              <w:rPr>
                <w:i/>
              </w:rPr>
              <w:t>Contractor</w:t>
            </w:r>
            <w:r w:rsidRPr="00F100B7">
              <w:t xml:space="preserve"> shall notify the Chief Building Official or the r</w:t>
            </w:r>
            <w:r>
              <w:t xml:space="preserve">egistered code agency where </w:t>
            </w:r>
            <w:r w:rsidRPr="00F100B7">
              <w:t xml:space="preserve">applicable, of the readiness, substantial completion, and completion of the stages of construction set out in the Ontario Building Code. The </w:t>
            </w:r>
            <w:r w:rsidRPr="009A1956">
              <w:rPr>
                <w:i/>
              </w:rPr>
              <w:t>Contractor</w:t>
            </w:r>
            <w:r w:rsidRPr="00F100B7">
              <w:t xml:space="preserve"> shall be present at each site inspection by an inspector or registered code agency as applicable under the Ontario Building Code.”</w:t>
            </w:r>
          </w:p>
        </w:tc>
      </w:tr>
      <w:tr w:rsidR="00BD1117" w:rsidRPr="00AB0F97" w14:paraId="32CE13F1" w14:textId="77777777" w:rsidTr="00DB0BA2">
        <w:tc>
          <w:tcPr>
            <w:tcW w:w="923" w:type="dxa"/>
          </w:tcPr>
          <w:p w14:paraId="3DF0A45F" w14:textId="77777777" w:rsidR="00BD1117" w:rsidRPr="00AB0F97" w:rsidRDefault="00BD1117" w:rsidP="00DB0BA2">
            <w:pPr>
              <w:pStyle w:val="SimpleL3"/>
            </w:pPr>
          </w:p>
        </w:tc>
        <w:tc>
          <w:tcPr>
            <w:tcW w:w="990" w:type="dxa"/>
          </w:tcPr>
          <w:p w14:paraId="53DEA5DB" w14:textId="77777777" w:rsidR="00BD1117" w:rsidRDefault="00BD1117" w:rsidP="00DB0BA2">
            <w:pPr>
              <w:pStyle w:val="TableText0"/>
              <w:jc w:val="center"/>
              <w:rPr>
                <w:sz w:val="20"/>
                <w:szCs w:val="20"/>
              </w:rPr>
            </w:pPr>
            <w:r>
              <w:rPr>
                <w:sz w:val="20"/>
                <w:szCs w:val="20"/>
              </w:rPr>
              <w:t>10.2.6</w:t>
            </w:r>
          </w:p>
        </w:tc>
        <w:tc>
          <w:tcPr>
            <w:tcW w:w="8167" w:type="dxa"/>
          </w:tcPr>
          <w:p w14:paraId="1F8D9821" w14:textId="77777777" w:rsidR="00BD1117" w:rsidRDefault="00BD1117" w:rsidP="00DB0BA2">
            <w:pPr>
              <w:pStyle w:val="SC3"/>
              <w:numPr>
                <w:ilvl w:val="0"/>
                <w:numId w:val="0"/>
              </w:numPr>
              <w:jc w:val="both"/>
              <w:rPr>
                <w:lang w:val="en-US"/>
              </w:rPr>
            </w:pPr>
            <w:r>
              <w:rPr>
                <w:u w:val="single"/>
                <w:lang w:val="en-US"/>
              </w:rPr>
              <w:t>Add</w:t>
            </w:r>
            <w:r>
              <w:rPr>
                <w:lang w:val="en-US"/>
              </w:rPr>
              <w:t xml:space="preserve"> the following sentence to the end of paragraph 10.2.6:</w:t>
            </w:r>
          </w:p>
          <w:p w14:paraId="1611EE1A" w14:textId="77777777" w:rsidR="00BD1117" w:rsidRDefault="00BD1117" w:rsidP="00DB0BA2">
            <w:pPr>
              <w:pStyle w:val="SC3"/>
              <w:numPr>
                <w:ilvl w:val="0"/>
                <w:numId w:val="0"/>
              </w:numPr>
              <w:jc w:val="both"/>
              <w:rPr>
                <w:lang w:val="en-US"/>
              </w:rPr>
            </w:pPr>
          </w:p>
          <w:p w14:paraId="48E81331" w14:textId="77777777" w:rsidR="00BD1117" w:rsidRPr="00F100B7" w:rsidRDefault="00BD1117" w:rsidP="00DB0BA2">
            <w:pPr>
              <w:pStyle w:val="SC4"/>
              <w:ind w:left="0" w:firstLine="21"/>
              <w:jc w:val="both"/>
            </w:pPr>
            <w:r w:rsidRPr="00F100B7">
              <w:t xml:space="preserve">“In the event the </w:t>
            </w:r>
            <w:r w:rsidRPr="009A1956">
              <w:rPr>
                <w:i/>
              </w:rPr>
              <w:t>Owner</w:t>
            </w:r>
            <w:r w:rsidRPr="00F100B7">
              <w:t xml:space="preserve"> suffers loss or damage as a result of the </w:t>
            </w:r>
            <w:r w:rsidRPr="009A1956">
              <w:rPr>
                <w:i/>
              </w:rPr>
              <w:t>Contractor’s</w:t>
            </w:r>
            <w:r w:rsidRPr="00F100B7">
              <w:t xml:space="preserve"> </w:t>
            </w:r>
            <w:r>
              <w:t xml:space="preserve">failure to  comply </w:t>
            </w:r>
            <w:r w:rsidRPr="00F100B7">
              <w:t>wit</w:t>
            </w:r>
            <w:r>
              <w:t xml:space="preserve">h </w:t>
            </w:r>
            <w:r>
              <w:rPr>
                <w:lang w:val="en-CA"/>
              </w:rPr>
              <w:t>GC</w:t>
            </w:r>
            <w:r>
              <w:t xml:space="preserve"> 10.2.5, and notwithstanding any limitations described </w:t>
            </w:r>
            <w:r w:rsidRPr="00F100B7">
              <w:t xml:space="preserve">in </w:t>
            </w:r>
            <w:r>
              <w:rPr>
                <w:lang w:val="en-CA"/>
              </w:rPr>
              <w:t>GC</w:t>
            </w:r>
            <w:r w:rsidRPr="00F100B7">
              <w:t xml:space="preserve"> 1</w:t>
            </w:r>
            <w:r>
              <w:rPr>
                <w:lang w:val="en-CA"/>
              </w:rPr>
              <w:t>3</w:t>
            </w:r>
            <w:r w:rsidRPr="00F100B7">
              <w:t xml:space="preserve">.1.1, the </w:t>
            </w:r>
            <w:r w:rsidRPr="009A1956">
              <w:rPr>
                <w:i/>
              </w:rPr>
              <w:t>Contractor</w:t>
            </w:r>
            <w:r w:rsidRPr="00F100B7">
              <w:t xml:space="preserve"> agrees to indemnify and to hold harmless the </w:t>
            </w:r>
            <w:r w:rsidRPr="009A1956">
              <w:rPr>
                <w:i/>
              </w:rPr>
              <w:t>Owner</w:t>
            </w:r>
            <w:r w:rsidRPr="00F100B7">
              <w:t xml:space="preserve"> and the </w:t>
            </w:r>
            <w:r w:rsidRPr="00E368D5">
              <w:rPr>
                <w:i/>
              </w:rPr>
              <w:t>C</w:t>
            </w:r>
            <w:r w:rsidRPr="009A1956">
              <w:rPr>
                <w:i/>
              </w:rPr>
              <w:t>onsultant</w:t>
            </w:r>
            <w:r w:rsidRPr="00F100B7">
              <w:t xml:space="preserve"> from and against any claims, demands, losses, costs, damages, actions, suits</w:t>
            </w:r>
            <w:r>
              <w:t xml:space="preserve"> </w:t>
            </w:r>
            <w:r w:rsidRPr="00F100B7">
              <w:t xml:space="preserve">or proceedings resulting from such failure by the </w:t>
            </w:r>
            <w:r w:rsidRPr="009A1956">
              <w:rPr>
                <w:i/>
              </w:rPr>
              <w:t>Contractor</w:t>
            </w:r>
            <w:r w:rsidRPr="00F100B7">
              <w:t>.”</w:t>
            </w:r>
          </w:p>
          <w:p w14:paraId="0A351E0A" w14:textId="77777777" w:rsidR="00BD1117" w:rsidRPr="00854A54" w:rsidRDefault="00BD1117" w:rsidP="00DB0BA2">
            <w:pPr>
              <w:pStyle w:val="SC3"/>
              <w:numPr>
                <w:ilvl w:val="0"/>
                <w:numId w:val="0"/>
              </w:numPr>
              <w:jc w:val="both"/>
            </w:pPr>
          </w:p>
        </w:tc>
      </w:tr>
      <w:tr w:rsidR="00BD1117" w:rsidRPr="00AB0F97" w14:paraId="6A149B53" w14:textId="77777777" w:rsidTr="00DB0BA2">
        <w:tc>
          <w:tcPr>
            <w:tcW w:w="923" w:type="dxa"/>
          </w:tcPr>
          <w:p w14:paraId="26DFC1C5" w14:textId="77777777" w:rsidR="00BD1117" w:rsidRPr="00AB0F97" w:rsidRDefault="00BD1117" w:rsidP="00DB0BA2">
            <w:pPr>
              <w:pStyle w:val="SimpleL3"/>
            </w:pPr>
          </w:p>
        </w:tc>
        <w:tc>
          <w:tcPr>
            <w:tcW w:w="990" w:type="dxa"/>
          </w:tcPr>
          <w:p w14:paraId="71196566" w14:textId="77777777" w:rsidR="00BD1117" w:rsidRDefault="00BD1117" w:rsidP="00DB0BA2">
            <w:pPr>
              <w:pStyle w:val="TableText0"/>
              <w:jc w:val="center"/>
              <w:rPr>
                <w:sz w:val="20"/>
                <w:szCs w:val="20"/>
              </w:rPr>
            </w:pPr>
            <w:r>
              <w:rPr>
                <w:sz w:val="20"/>
                <w:szCs w:val="20"/>
              </w:rPr>
              <w:t>10.2.7</w:t>
            </w:r>
          </w:p>
        </w:tc>
        <w:tc>
          <w:tcPr>
            <w:tcW w:w="8167" w:type="dxa"/>
          </w:tcPr>
          <w:p w14:paraId="7653FB27" w14:textId="77777777" w:rsidR="00BD1117" w:rsidRPr="00AB45E8" w:rsidRDefault="00BD1117" w:rsidP="00DB0BA2">
            <w:pPr>
              <w:pStyle w:val="SC3"/>
              <w:numPr>
                <w:ilvl w:val="0"/>
                <w:numId w:val="0"/>
              </w:numPr>
              <w:jc w:val="both"/>
              <w:rPr>
                <w:lang w:val="en-CA"/>
              </w:rPr>
            </w:pPr>
            <w:r w:rsidRPr="00AB45E8">
              <w:rPr>
                <w:u w:val="single"/>
                <w:lang w:val="en-US"/>
              </w:rPr>
              <w:t>Add</w:t>
            </w:r>
            <w:r w:rsidRPr="00AB45E8">
              <w:rPr>
                <w:lang w:val="en-US"/>
              </w:rPr>
              <w:t xml:space="preserve"> the words</w:t>
            </w:r>
            <w:r w:rsidRPr="00AB45E8">
              <w:t xml:space="preserve"> “ which changes were not, or could not have reasonably been known to the </w:t>
            </w:r>
            <w:r w:rsidRPr="00AB45E8">
              <w:rPr>
                <w:i/>
                <w:iCs/>
              </w:rPr>
              <w:t>Owner</w:t>
            </w:r>
            <w:r w:rsidRPr="00AB45E8">
              <w:t xml:space="preserve"> or to the </w:t>
            </w:r>
            <w:r w:rsidRPr="00AB45E8">
              <w:rPr>
                <w:i/>
                <w:iCs/>
                <w:lang w:val="en-US"/>
              </w:rPr>
              <w:t>Contractor</w:t>
            </w:r>
            <w:r w:rsidRPr="00AB45E8">
              <w:t xml:space="preserve">, as applicable, at the time the </w:t>
            </w:r>
            <w:r w:rsidRPr="00AB45E8">
              <w:rPr>
                <w:i/>
                <w:iCs/>
                <w:lang w:val="en-CA"/>
              </w:rPr>
              <w:t xml:space="preserve">Contractor </w:t>
            </w:r>
            <w:r w:rsidRPr="00AB45E8">
              <w:rPr>
                <w:lang w:val="en-CA"/>
              </w:rPr>
              <w:t xml:space="preserve">submitted its </w:t>
            </w:r>
            <w:r w:rsidRPr="00AB45E8">
              <w:rPr>
                <w:i/>
                <w:iCs/>
                <w:lang w:val="en-CA"/>
              </w:rPr>
              <w:t>Procurement Response</w:t>
            </w:r>
            <w:r w:rsidRPr="00AB45E8">
              <w:rPr>
                <w:lang w:val="en-CA"/>
              </w:rPr>
              <w:t xml:space="preserve"> </w:t>
            </w:r>
            <w:r w:rsidRPr="00AB45E8">
              <w:rPr>
                <w:i/>
                <w:iCs/>
                <w:lang w:val="en-CA"/>
              </w:rPr>
              <w:t xml:space="preserve"> </w:t>
            </w:r>
            <w:r w:rsidRPr="00AB45E8">
              <w:t xml:space="preserve">and which changes did not arise as a result of a public emergency or other </w:t>
            </w:r>
            <w:r w:rsidRPr="00AB45E8">
              <w:rPr>
                <w:i/>
                <w:iCs/>
              </w:rPr>
              <w:t>Force Majeure</w:t>
            </w:r>
            <w:r w:rsidRPr="00AB45E8">
              <w:t xml:space="preserve"> event” to the second line</w:t>
            </w:r>
            <w:r w:rsidRPr="00AB45E8">
              <w:rPr>
                <w:lang w:val="en-US"/>
              </w:rPr>
              <w:t xml:space="preserve"> of paragraph 10.2.7</w:t>
            </w:r>
            <w:r w:rsidRPr="00AB45E8">
              <w:t>, after the words “authorities having jurisdiction</w:t>
            </w:r>
            <w:r w:rsidRPr="00AB45E8">
              <w:rPr>
                <w:lang w:val="en-CA"/>
              </w:rPr>
              <w:t>”.</w:t>
            </w:r>
          </w:p>
          <w:p w14:paraId="0ED7062D" w14:textId="77777777" w:rsidR="00BD1117" w:rsidRPr="00AB45E8" w:rsidRDefault="00BD1117" w:rsidP="00DB0BA2">
            <w:pPr>
              <w:pStyle w:val="SC3"/>
              <w:numPr>
                <w:ilvl w:val="0"/>
                <w:numId w:val="0"/>
              </w:numPr>
              <w:jc w:val="both"/>
              <w:rPr>
                <w:lang w:val="en-CA"/>
              </w:rPr>
            </w:pPr>
          </w:p>
        </w:tc>
      </w:tr>
      <w:tr w:rsidR="00BD1117" w:rsidRPr="00AB0F97" w14:paraId="1F543FC1" w14:textId="77777777" w:rsidTr="00DB0BA2">
        <w:tc>
          <w:tcPr>
            <w:tcW w:w="923" w:type="dxa"/>
          </w:tcPr>
          <w:p w14:paraId="3397BB16" w14:textId="77777777" w:rsidR="00BD1117" w:rsidRPr="00AB0F97" w:rsidRDefault="00BD1117" w:rsidP="00DB0BA2">
            <w:pPr>
              <w:pStyle w:val="SimpleL3"/>
            </w:pPr>
          </w:p>
        </w:tc>
        <w:tc>
          <w:tcPr>
            <w:tcW w:w="990" w:type="dxa"/>
          </w:tcPr>
          <w:p w14:paraId="5EF0FF1A" w14:textId="77777777" w:rsidR="00BD1117" w:rsidRDefault="00BD1117" w:rsidP="00DB0BA2">
            <w:pPr>
              <w:pStyle w:val="TableText0"/>
              <w:jc w:val="center"/>
              <w:rPr>
                <w:sz w:val="20"/>
                <w:szCs w:val="20"/>
              </w:rPr>
            </w:pPr>
            <w:r>
              <w:rPr>
                <w:sz w:val="20"/>
                <w:szCs w:val="20"/>
              </w:rPr>
              <w:t>10.2.8</w:t>
            </w:r>
          </w:p>
        </w:tc>
        <w:tc>
          <w:tcPr>
            <w:tcW w:w="8167" w:type="dxa"/>
          </w:tcPr>
          <w:p w14:paraId="5E77668E" w14:textId="77777777" w:rsidR="00BD1117" w:rsidRPr="00AB45E8" w:rsidRDefault="00BD1117" w:rsidP="00DB0BA2">
            <w:pPr>
              <w:pStyle w:val="SC3"/>
              <w:numPr>
                <w:ilvl w:val="0"/>
                <w:numId w:val="0"/>
              </w:numPr>
            </w:pPr>
            <w:r w:rsidRPr="00AB45E8">
              <w:rPr>
                <w:u w:val="single"/>
                <w:lang w:val="en-CA"/>
              </w:rPr>
              <w:t>Add</w:t>
            </w:r>
            <w:r w:rsidRPr="00AB45E8">
              <w:rPr>
                <w:lang w:val="en-CA"/>
              </w:rPr>
              <w:t xml:space="preserve"> a new paragraph 10.2.8 as follows: </w:t>
            </w:r>
          </w:p>
          <w:p w14:paraId="25A634D2" w14:textId="77777777" w:rsidR="00BD1117" w:rsidRPr="00AB45E8" w:rsidRDefault="00BD1117" w:rsidP="00DB0BA2">
            <w:pPr>
              <w:pStyle w:val="SC3"/>
              <w:numPr>
                <w:ilvl w:val="0"/>
                <w:numId w:val="0"/>
              </w:numPr>
              <w:ind w:left="2178"/>
              <w:rPr>
                <w:lang w:val="en-CA"/>
              </w:rPr>
            </w:pPr>
          </w:p>
          <w:p w14:paraId="744530F5" w14:textId="77777777" w:rsidR="00BD1117" w:rsidRPr="00AB45E8" w:rsidRDefault="00BD1117" w:rsidP="00DB0BA2">
            <w:pPr>
              <w:pStyle w:val="SC3"/>
              <w:numPr>
                <w:ilvl w:val="0"/>
                <w:numId w:val="0"/>
              </w:numPr>
              <w:ind w:left="810" w:hanging="810"/>
              <w:jc w:val="both"/>
              <w:rPr>
                <w:lang w:val="en-CA"/>
              </w:rPr>
            </w:pPr>
            <w:r w:rsidRPr="00AB45E8">
              <w:rPr>
                <w:lang w:val="en-CA"/>
              </w:rPr>
              <w:t xml:space="preserve">10.2.8 </w:t>
            </w:r>
            <w:r w:rsidRPr="00AB45E8">
              <w:rPr>
                <w:lang w:val="en-CA"/>
              </w:rPr>
              <w:tab/>
              <w:t xml:space="preserve">The </w:t>
            </w:r>
            <w:r w:rsidRPr="00AB45E8">
              <w:rPr>
                <w:i/>
                <w:iCs/>
                <w:lang w:val="en-CA"/>
              </w:rPr>
              <w:t>Contractor</w:t>
            </w:r>
            <w:r w:rsidRPr="00AB45E8">
              <w:rPr>
                <w:lang w:val="en-CA"/>
              </w:rPr>
              <w:t xml:space="preserve"> acknowledges and agrees that it shall at all times comply with the University of Toronto Code of Ethics and the commitments set out in all </w:t>
            </w:r>
            <w:r w:rsidRPr="00AB45E8">
              <w:rPr>
                <w:i/>
                <w:iCs/>
                <w:lang w:val="en-CA"/>
              </w:rPr>
              <w:t>Owner</w:t>
            </w:r>
            <w:r w:rsidRPr="00AB45E8">
              <w:rPr>
                <w:lang w:val="en-CA"/>
              </w:rPr>
              <w:t xml:space="preserve"> policies (available on the University of Toronto’s website) including the following: </w:t>
            </w:r>
          </w:p>
          <w:p w14:paraId="1D740A96" w14:textId="77777777" w:rsidR="00BD1117" w:rsidRPr="00AB45E8" w:rsidRDefault="00BD1117" w:rsidP="00DB0BA2">
            <w:pPr>
              <w:pStyle w:val="SC3"/>
              <w:numPr>
                <w:ilvl w:val="0"/>
                <w:numId w:val="0"/>
              </w:numPr>
              <w:ind w:left="2790" w:hanging="720"/>
              <w:rPr>
                <w:lang w:val="en-CA"/>
              </w:rPr>
            </w:pPr>
          </w:p>
          <w:p w14:paraId="07C6DF68" w14:textId="77777777" w:rsidR="00BD1117" w:rsidRPr="00AB45E8" w:rsidRDefault="00BD1117" w:rsidP="00DB0BA2">
            <w:pPr>
              <w:pStyle w:val="SC3"/>
              <w:numPr>
                <w:ilvl w:val="0"/>
                <w:numId w:val="0"/>
              </w:numPr>
              <w:ind w:left="1350" w:hanging="540"/>
              <w:jc w:val="both"/>
              <w:rPr>
                <w:lang w:val="en-CA"/>
              </w:rPr>
            </w:pPr>
            <w:r w:rsidRPr="00AB45E8">
              <w:rPr>
                <w:lang w:val="en-CA"/>
              </w:rPr>
              <w:t>.1</w:t>
            </w:r>
            <w:r w:rsidRPr="00AB45E8">
              <w:rPr>
                <w:lang w:val="en-CA"/>
              </w:rPr>
              <w:tab/>
              <w:t xml:space="preserve">In the performance of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at all times comply with the </w:t>
            </w:r>
            <w:r w:rsidRPr="00AB45E8">
              <w:rPr>
                <w:i/>
                <w:iCs/>
                <w:lang w:val="en-CA"/>
              </w:rPr>
              <w:t>Accessibility for Ontarians with Disabilities Act</w:t>
            </w:r>
            <w:r w:rsidRPr="00AB45E8">
              <w:rPr>
                <w:lang w:val="en-CA"/>
              </w:rPr>
              <w:t>, 2005, and all regulations made thereunder (“</w:t>
            </w:r>
            <w:r w:rsidRPr="00AB45E8">
              <w:rPr>
                <w:b/>
                <w:bCs w:val="0"/>
                <w:lang w:val="en-CA"/>
              </w:rPr>
              <w:t>AODA</w:t>
            </w:r>
            <w:r w:rsidRPr="00AB45E8">
              <w:rPr>
                <w:lang w:val="en-CA"/>
              </w:rPr>
              <w:t xml:space="preserve">”).  Without limiting the generality of the foregoing, the </w:t>
            </w:r>
            <w:r w:rsidRPr="00AB45E8">
              <w:rPr>
                <w:i/>
                <w:iCs/>
                <w:lang w:val="en-CA"/>
              </w:rPr>
              <w:t>Contractor</w:t>
            </w:r>
            <w:r w:rsidRPr="00AB45E8">
              <w:rPr>
                <w:lang w:val="en-CA"/>
              </w:rPr>
              <w:t xml:space="preserve"> shall have in place all accessibility plans, policies, practices and procedures required by AODA and shall ensure that all personnel of the </w:t>
            </w:r>
            <w:r w:rsidRPr="00AB45E8">
              <w:rPr>
                <w:i/>
                <w:iCs/>
                <w:lang w:val="en-CA"/>
              </w:rPr>
              <w:t>Contractor</w:t>
            </w:r>
            <w:r w:rsidRPr="00AB45E8">
              <w:rPr>
                <w:lang w:val="en-CA"/>
              </w:rPr>
              <w:t xml:space="preserve"> engaged in performing the </w:t>
            </w:r>
            <w:r w:rsidRPr="00AB45E8">
              <w:rPr>
                <w:i/>
                <w:iCs/>
                <w:lang w:val="en-CA"/>
              </w:rPr>
              <w:t>Work</w:t>
            </w:r>
            <w:r w:rsidRPr="00AB45E8">
              <w:rPr>
                <w:lang w:val="en-CA"/>
              </w:rPr>
              <w:t xml:space="preserve">, including without limitation those personnel of the Contractor who may deal with members of the public or other third parties on behalf of the </w:t>
            </w:r>
            <w:r w:rsidRPr="00AB45E8">
              <w:rPr>
                <w:i/>
                <w:iCs/>
                <w:lang w:val="en-CA"/>
              </w:rPr>
              <w:t>Owner</w:t>
            </w:r>
            <w:r w:rsidRPr="00AB45E8">
              <w:rPr>
                <w:lang w:val="en-CA"/>
              </w:rPr>
              <w:t xml:space="preserve">, have received all training required by AODA.  The </w:t>
            </w:r>
            <w:r w:rsidRPr="00AB45E8">
              <w:rPr>
                <w:i/>
                <w:iCs/>
                <w:lang w:val="en-CA"/>
              </w:rPr>
              <w:t>Owner</w:t>
            </w:r>
            <w:r w:rsidRPr="00AB45E8">
              <w:rPr>
                <w:lang w:val="en-CA"/>
              </w:rPr>
              <w:t xml:space="preserve"> shall have the right, upon request, to inspect and obtain copies of the accessibility plans, policies, practices and procedures maintained by the </w:t>
            </w:r>
            <w:r w:rsidRPr="00AB45E8">
              <w:rPr>
                <w:i/>
                <w:iCs/>
                <w:lang w:val="en-CA"/>
              </w:rPr>
              <w:t>Contractor</w:t>
            </w:r>
            <w:r w:rsidRPr="00AB45E8">
              <w:rPr>
                <w:lang w:val="en-CA"/>
              </w:rPr>
              <w:t xml:space="preserve"> in relation to AODA, as well as reasonable evidence that personnel of the </w:t>
            </w:r>
            <w:r w:rsidRPr="00AB45E8">
              <w:rPr>
                <w:i/>
                <w:iCs/>
                <w:lang w:val="en-CA"/>
              </w:rPr>
              <w:t>Contractor</w:t>
            </w:r>
            <w:r w:rsidRPr="00AB45E8">
              <w:rPr>
                <w:lang w:val="en-CA"/>
              </w:rPr>
              <w:t xml:space="preserve"> performing the Work have received all training required by AODA.  In delivering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provide information and communications in accessible formats and with communication supports, upon request by the </w:t>
            </w:r>
            <w:r w:rsidRPr="00AB45E8">
              <w:rPr>
                <w:i/>
                <w:iCs/>
                <w:lang w:val="en-CA"/>
              </w:rPr>
              <w:t>Owner</w:t>
            </w:r>
            <w:r w:rsidRPr="00AB45E8">
              <w:rPr>
                <w:lang w:val="en-CA"/>
              </w:rPr>
              <w:t xml:space="preserve">, members of the public or other third parties, in accordance with the requirements of AODA.  </w:t>
            </w:r>
          </w:p>
          <w:p w14:paraId="7375541F" w14:textId="77777777" w:rsidR="00BD1117" w:rsidRPr="00AB45E8" w:rsidRDefault="00BD1117" w:rsidP="00DB0BA2">
            <w:pPr>
              <w:pStyle w:val="SC3"/>
              <w:numPr>
                <w:ilvl w:val="0"/>
                <w:numId w:val="0"/>
              </w:numPr>
              <w:ind w:left="3420" w:hanging="540"/>
              <w:jc w:val="both"/>
              <w:rPr>
                <w:lang w:val="en-CA"/>
              </w:rPr>
            </w:pPr>
            <w:r w:rsidRPr="00AB45E8">
              <w:rPr>
                <w:lang w:val="en-CA"/>
              </w:rPr>
              <w:t xml:space="preserve"> </w:t>
            </w:r>
          </w:p>
          <w:p w14:paraId="77292411" w14:textId="77777777" w:rsidR="00BD1117" w:rsidRPr="00AB45E8" w:rsidRDefault="00BD1117" w:rsidP="00DB0BA2">
            <w:pPr>
              <w:pStyle w:val="SC3"/>
              <w:numPr>
                <w:ilvl w:val="0"/>
                <w:numId w:val="0"/>
              </w:numPr>
              <w:ind w:left="1350" w:hanging="540"/>
              <w:rPr>
                <w:lang w:val="en-CA"/>
              </w:rPr>
            </w:pPr>
            <w:r w:rsidRPr="00AB45E8">
              <w:rPr>
                <w:lang w:val="en-CA"/>
              </w:rPr>
              <w:t>.2</w:t>
            </w:r>
            <w:r w:rsidRPr="00AB45E8">
              <w:rPr>
                <w:lang w:val="en-CA"/>
              </w:rPr>
              <w:tab/>
              <w:t xml:space="preserve">The </w:t>
            </w:r>
            <w:r w:rsidRPr="00AB45E8">
              <w:rPr>
                <w:i/>
                <w:iCs/>
                <w:lang w:val="en-CA"/>
              </w:rPr>
              <w:t>Contractor</w:t>
            </w:r>
            <w:r w:rsidRPr="00AB45E8">
              <w:rPr>
                <w:lang w:val="en-CA"/>
              </w:rPr>
              <w:t xml:space="preserve"> shall familiarize itself with Ministry of Labour Guidelines for Contractors found at: </w:t>
            </w:r>
          </w:p>
          <w:p w14:paraId="0059954B" w14:textId="77777777" w:rsidR="00BD1117" w:rsidRPr="00AB45E8" w:rsidRDefault="00BD1117" w:rsidP="00DB0BA2">
            <w:pPr>
              <w:pStyle w:val="SC3"/>
              <w:numPr>
                <w:ilvl w:val="0"/>
                <w:numId w:val="0"/>
              </w:numPr>
              <w:ind w:left="3420" w:hanging="540"/>
              <w:rPr>
                <w:lang w:val="en-CA"/>
              </w:rPr>
            </w:pPr>
          </w:p>
          <w:p w14:paraId="07C10E21" w14:textId="77777777" w:rsidR="00BD1117" w:rsidRPr="00AB45E8" w:rsidRDefault="00C81DE3" w:rsidP="00DB0BA2">
            <w:pPr>
              <w:pStyle w:val="SC3"/>
              <w:numPr>
                <w:ilvl w:val="0"/>
                <w:numId w:val="0"/>
              </w:numPr>
              <w:ind w:left="1350"/>
              <w:jc w:val="both"/>
              <w:rPr>
                <w:rStyle w:val="Hyperlink"/>
                <w:lang w:val="en-CA"/>
              </w:rPr>
            </w:pPr>
            <w:hyperlink r:id="rId47" w:history="1">
              <w:r w:rsidR="00BD1117" w:rsidRPr="00AB45E8">
                <w:rPr>
                  <w:rStyle w:val="Hyperlink"/>
                  <w:lang w:val="en-CA"/>
                </w:rPr>
                <w:t>https://www.labour.gov.on.ca/english/hs/pubs/constructor/</w:t>
              </w:r>
            </w:hyperlink>
          </w:p>
          <w:p w14:paraId="1447BE17" w14:textId="77777777" w:rsidR="00BD1117" w:rsidRPr="00AB45E8" w:rsidRDefault="00BD1117" w:rsidP="00DB0BA2">
            <w:pPr>
              <w:pStyle w:val="SC3"/>
              <w:numPr>
                <w:ilvl w:val="0"/>
                <w:numId w:val="0"/>
              </w:numPr>
              <w:ind w:left="1350"/>
              <w:jc w:val="both"/>
              <w:rPr>
                <w:u w:val="single"/>
                <w:lang w:val="en-US"/>
              </w:rPr>
            </w:pPr>
          </w:p>
        </w:tc>
      </w:tr>
    </w:tbl>
    <w:p w14:paraId="7E1E9DAC" w14:textId="77777777" w:rsidR="00BD1117" w:rsidRPr="00DF3C32" w:rsidRDefault="00BD1117" w:rsidP="00BD1117">
      <w:pPr>
        <w:pStyle w:val="SimpleL2"/>
      </w:pPr>
      <w:bookmarkStart w:id="419" w:name="_Toc115690199"/>
      <w:r w:rsidRPr="00DF3C32">
        <w:t>GC 10.4   WORKERS’ COMPENSATION</w:t>
      </w:r>
      <w:bookmarkEnd w:id="4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4007586" w14:textId="77777777" w:rsidTr="00DB0BA2">
        <w:tc>
          <w:tcPr>
            <w:tcW w:w="923" w:type="dxa"/>
          </w:tcPr>
          <w:p w14:paraId="7793CDC6" w14:textId="77777777" w:rsidR="00BD1117" w:rsidRPr="00AB0F97" w:rsidRDefault="00BD1117" w:rsidP="00DB0BA2">
            <w:pPr>
              <w:pStyle w:val="SimpleL3"/>
            </w:pPr>
          </w:p>
        </w:tc>
        <w:tc>
          <w:tcPr>
            <w:tcW w:w="990" w:type="dxa"/>
          </w:tcPr>
          <w:p w14:paraId="7C4A17F1" w14:textId="77777777" w:rsidR="00BD1117" w:rsidRPr="00AB0F97" w:rsidRDefault="00BD1117" w:rsidP="00DB0BA2">
            <w:pPr>
              <w:pStyle w:val="TableText0"/>
              <w:jc w:val="center"/>
              <w:rPr>
                <w:sz w:val="20"/>
                <w:szCs w:val="20"/>
              </w:rPr>
            </w:pPr>
            <w:r>
              <w:rPr>
                <w:sz w:val="20"/>
                <w:szCs w:val="20"/>
              </w:rPr>
              <w:t>10.4.1</w:t>
            </w:r>
          </w:p>
        </w:tc>
        <w:tc>
          <w:tcPr>
            <w:tcW w:w="8167" w:type="dxa"/>
          </w:tcPr>
          <w:p w14:paraId="418571DC" w14:textId="77777777" w:rsidR="00BD1117" w:rsidRDefault="00BD1117" w:rsidP="00DB0BA2">
            <w:pPr>
              <w:pStyle w:val="SC3"/>
              <w:numPr>
                <w:ilvl w:val="0"/>
                <w:numId w:val="0"/>
              </w:numPr>
              <w:jc w:val="both"/>
              <w:rPr>
                <w:lang w:val="en-US"/>
              </w:rPr>
            </w:pPr>
            <w:r>
              <w:rPr>
                <w:u w:val="single"/>
                <w:lang w:val="en-US"/>
              </w:rPr>
              <w:t>Delete</w:t>
            </w:r>
            <w:r>
              <w:rPr>
                <w:lang w:val="en-US"/>
              </w:rPr>
              <w:t xml:space="preserve"> paragraph 10.4.1 and </w:t>
            </w:r>
            <w:r>
              <w:rPr>
                <w:u w:val="single"/>
                <w:lang w:val="en-US"/>
              </w:rPr>
              <w:t>replace</w:t>
            </w:r>
            <w:r>
              <w:rPr>
                <w:lang w:val="en-US"/>
              </w:rPr>
              <w:t xml:space="preserve"> it with the following:</w:t>
            </w:r>
          </w:p>
          <w:p w14:paraId="376DE1C2" w14:textId="77777777" w:rsidR="00BD1117" w:rsidRDefault="00BD1117" w:rsidP="00DB0BA2">
            <w:pPr>
              <w:pStyle w:val="SC3"/>
              <w:numPr>
                <w:ilvl w:val="0"/>
                <w:numId w:val="0"/>
              </w:numPr>
              <w:jc w:val="both"/>
              <w:rPr>
                <w:lang w:val="en-US"/>
              </w:rPr>
            </w:pPr>
          </w:p>
          <w:p w14:paraId="0D7AAB58" w14:textId="77777777" w:rsidR="00BD1117" w:rsidRPr="00F100B7" w:rsidRDefault="00BD1117" w:rsidP="00DB0BA2">
            <w:pPr>
              <w:pStyle w:val="SC4"/>
              <w:ind w:left="0" w:firstLine="23"/>
              <w:jc w:val="both"/>
            </w:pPr>
            <w:r w:rsidRPr="00F100B7">
              <w:t xml:space="preserve">“Prior to commencing the </w:t>
            </w:r>
            <w:r w:rsidRPr="00E368D5">
              <w:rPr>
                <w:i/>
              </w:rPr>
              <w:t>Work</w:t>
            </w:r>
            <w:r w:rsidRPr="00F100B7">
              <w:t>, and with each application for payment thereafter, the</w:t>
            </w:r>
            <w:r>
              <w:t xml:space="preserve"> </w:t>
            </w:r>
            <w:r w:rsidRPr="00E368D5">
              <w:rPr>
                <w:i/>
              </w:rPr>
              <w:t>Contractor</w:t>
            </w:r>
            <w:r w:rsidRPr="00F100B7">
              <w:t xml:space="preserve"> shall provide a Clearance Certificate from WSIB.”</w:t>
            </w:r>
          </w:p>
          <w:p w14:paraId="360BF69B" w14:textId="77777777" w:rsidR="00BD1117" w:rsidRPr="0053531D" w:rsidRDefault="00BD1117" w:rsidP="00DB0BA2">
            <w:pPr>
              <w:pStyle w:val="SC3"/>
              <w:numPr>
                <w:ilvl w:val="0"/>
                <w:numId w:val="0"/>
              </w:numPr>
              <w:jc w:val="both"/>
            </w:pPr>
          </w:p>
        </w:tc>
      </w:tr>
    </w:tbl>
    <w:p w14:paraId="20A947A9" w14:textId="77777777" w:rsidR="00BD1117" w:rsidRPr="00DF3C32" w:rsidRDefault="00BD1117" w:rsidP="00BD1117">
      <w:pPr>
        <w:pStyle w:val="SimpleL2"/>
      </w:pPr>
      <w:bookmarkStart w:id="420" w:name="_Toc115690200"/>
      <w:r w:rsidRPr="00DF3C32">
        <w:t>GC 11.1   INSURANCE</w:t>
      </w:r>
      <w:bookmarkEnd w:id="420"/>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42D0339" w14:textId="77777777" w:rsidTr="00DB0BA2">
        <w:tc>
          <w:tcPr>
            <w:tcW w:w="923" w:type="dxa"/>
          </w:tcPr>
          <w:p w14:paraId="192ED7CB" w14:textId="77777777" w:rsidR="00BD1117" w:rsidRPr="00AB0F97" w:rsidRDefault="00BD1117" w:rsidP="00DB0BA2">
            <w:pPr>
              <w:pStyle w:val="SimpleL3"/>
            </w:pPr>
          </w:p>
        </w:tc>
        <w:tc>
          <w:tcPr>
            <w:tcW w:w="990" w:type="dxa"/>
          </w:tcPr>
          <w:p w14:paraId="35193F78" w14:textId="77777777" w:rsidR="00BD1117" w:rsidRPr="00AB0F97" w:rsidRDefault="00BD1117" w:rsidP="00DB0BA2">
            <w:pPr>
              <w:pStyle w:val="TableText0"/>
              <w:jc w:val="center"/>
              <w:rPr>
                <w:sz w:val="20"/>
                <w:szCs w:val="20"/>
              </w:rPr>
            </w:pPr>
            <w:r>
              <w:rPr>
                <w:sz w:val="20"/>
                <w:szCs w:val="20"/>
              </w:rPr>
              <w:t>11.1.0</w:t>
            </w:r>
          </w:p>
        </w:tc>
        <w:tc>
          <w:tcPr>
            <w:tcW w:w="8167" w:type="dxa"/>
          </w:tcPr>
          <w:p w14:paraId="24A4A554" w14:textId="77777777" w:rsidR="00BD1117" w:rsidRPr="001A2633" w:rsidRDefault="00BD1117" w:rsidP="00DB0BA2">
            <w:pPr>
              <w:pStyle w:val="SC3"/>
              <w:numPr>
                <w:ilvl w:val="0"/>
                <w:numId w:val="0"/>
              </w:numPr>
              <w:jc w:val="both"/>
            </w:pPr>
            <w:r w:rsidRPr="0053531D">
              <w:rPr>
                <w:u w:val="single"/>
                <w:lang w:val="en-CA"/>
              </w:rPr>
              <w:t>Add</w:t>
            </w:r>
            <w:r>
              <w:rPr>
                <w:lang w:val="en-CA"/>
              </w:rPr>
              <w:t xml:space="preserve"> new paragraph 11.1.0 as follows: </w:t>
            </w:r>
          </w:p>
          <w:p w14:paraId="5B674CF9" w14:textId="77777777" w:rsidR="00BD1117" w:rsidRDefault="00BD1117" w:rsidP="00DB0BA2">
            <w:pPr>
              <w:pStyle w:val="SC3"/>
              <w:numPr>
                <w:ilvl w:val="0"/>
                <w:numId w:val="0"/>
              </w:numPr>
              <w:ind w:left="1656"/>
              <w:jc w:val="both"/>
            </w:pPr>
          </w:p>
          <w:p w14:paraId="2500D4E9" w14:textId="77777777" w:rsidR="00BD1117" w:rsidRDefault="00BD1117" w:rsidP="00DB0BA2">
            <w:pPr>
              <w:pStyle w:val="SC4"/>
              <w:ind w:left="860" w:hanging="837"/>
              <w:jc w:val="both"/>
              <w:rPr>
                <w:rStyle w:val="DeltaViewInsertion"/>
                <w:lang w:val="en-CA"/>
              </w:rPr>
            </w:pPr>
            <w:bookmarkStart w:id="421" w:name="_DV_C351"/>
            <w:r w:rsidRPr="001A2633">
              <w:rPr>
                <w:rStyle w:val="DeltaViewInsertion"/>
                <w:lang w:val="en-CA"/>
              </w:rPr>
              <w:t xml:space="preserve">11.1.0 </w:t>
            </w:r>
            <w:r w:rsidRPr="001A2633">
              <w:rPr>
                <w:rStyle w:val="DeltaViewInsertion"/>
                <w:lang w:val="en-CA"/>
              </w:rPr>
              <w:tab/>
              <w:t xml:space="preserve">Subject to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w:t>
            </w:r>
            <w:r w:rsidRPr="001A2633">
              <w:rPr>
                <w:rStyle w:val="DeltaViewInsertion"/>
                <w:lang w:val="en-CA"/>
              </w:rPr>
              <w:lastRenderedPageBreak/>
              <w:t xml:space="preserve">increase to the insurance premium required pursuant to this GC 11.1 will be </w:t>
            </w:r>
            <w:r w:rsidRPr="001A521D">
              <w:rPr>
                <w:rStyle w:val="DeltaViewInsertion"/>
                <w:lang w:val="en-CA"/>
              </w:rPr>
              <w:t xml:space="preserve">conditional upon the </w:t>
            </w:r>
            <w:r w:rsidRPr="001A521D">
              <w:rPr>
                <w:rStyle w:val="DeltaViewInsertion"/>
                <w:i/>
                <w:lang w:val="en-CA"/>
              </w:rPr>
              <w:t>Owner</w:t>
            </w:r>
            <w:r w:rsidRPr="001A521D">
              <w:rPr>
                <w:rStyle w:val="DeltaViewInsertion"/>
                <w:lang w:val="en-CA"/>
              </w:rPr>
              <w:t xml:space="preserve">’s receipt of an updated certificate of insurance. Any claim by the </w:t>
            </w:r>
            <w:r w:rsidRPr="001A521D">
              <w:rPr>
                <w:rStyle w:val="DeltaViewInsertion"/>
                <w:i/>
                <w:lang w:val="en-CA"/>
              </w:rPr>
              <w:t>Contractor</w:t>
            </w:r>
            <w:r w:rsidRPr="001A521D">
              <w:rPr>
                <w:rStyle w:val="DeltaViewInsertion"/>
                <w:lang w:val="en-CA"/>
              </w:rPr>
              <w:t xml:space="preserve"> for an increase as described under this GC 11.1.0, including as a part of a </w:t>
            </w:r>
            <w:r w:rsidRPr="001A521D">
              <w:rPr>
                <w:rStyle w:val="DeltaViewInsertion"/>
                <w:i/>
                <w:lang w:val="en-CA"/>
              </w:rPr>
              <w:t>Change Order</w:t>
            </w:r>
            <w:r w:rsidRPr="001A521D">
              <w:rPr>
                <w:rStyle w:val="DeltaViewInsertion"/>
                <w:lang w:val="en-CA"/>
              </w:rPr>
              <w:t xml:space="preserve"> or </w:t>
            </w:r>
            <w:r w:rsidRPr="001A521D">
              <w:rPr>
                <w:rStyle w:val="DeltaViewInsertion"/>
                <w:i/>
                <w:lang w:val="en-CA"/>
              </w:rPr>
              <w:t>Change Directive</w:t>
            </w:r>
            <w:r w:rsidRPr="001A521D">
              <w:rPr>
                <w:rStyle w:val="DeltaViewInsertion"/>
                <w:lang w:val="en-CA"/>
              </w:rPr>
              <w:t xml:space="preserve">, may only occur once every three months. For clarity, a request by the </w:t>
            </w:r>
            <w:r w:rsidRPr="001A521D">
              <w:rPr>
                <w:rStyle w:val="DeltaViewInsertion"/>
                <w:i/>
                <w:lang w:val="en-CA"/>
              </w:rPr>
              <w:t>Contractor</w:t>
            </w:r>
            <w:r w:rsidRPr="001A521D">
              <w:rPr>
                <w:rStyle w:val="DeltaViewInsertion"/>
                <w:lang w:val="en-CA"/>
              </w:rPr>
              <w:t xml:space="preserve"> under this GC 11.1.0 may occur at a frequency longer than three months but shall not occur any less than every three months.</w:t>
            </w:r>
            <w:bookmarkEnd w:id="421"/>
          </w:p>
          <w:p w14:paraId="2BF4AA10" w14:textId="77777777" w:rsidR="00BD1117" w:rsidRPr="0053531D" w:rsidRDefault="00BD1117" w:rsidP="00DB0BA2">
            <w:pPr>
              <w:pStyle w:val="SC4"/>
              <w:ind w:left="860" w:hanging="837"/>
              <w:jc w:val="both"/>
            </w:pPr>
          </w:p>
        </w:tc>
      </w:tr>
      <w:tr w:rsidR="00BD1117" w:rsidRPr="00AB0F97" w14:paraId="7B1C41E9" w14:textId="77777777" w:rsidTr="00DB0BA2">
        <w:tc>
          <w:tcPr>
            <w:tcW w:w="923" w:type="dxa"/>
          </w:tcPr>
          <w:p w14:paraId="2DE192A0" w14:textId="77777777" w:rsidR="00BD1117" w:rsidRPr="00AB0F97" w:rsidRDefault="00BD1117" w:rsidP="00DB0BA2">
            <w:pPr>
              <w:pStyle w:val="SimpleL3"/>
            </w:pPr>
          </w:p>
        </w:tc>
        <w:tc>
          <w:tcPr>
            <w:tcW w:w="990" w:type="dxa"/>
          </w:tcPr>
          <w:p w14:paraId="41C2D3B3" w14:textId="77777777" w:rsidR="00BD1117" w:rsidRPr="00182C0B" w:rsidRDefault="00BD1117" w:rsidP="00DB0BA2">
            <w:pPr>
              <w:pStyle w:val="TableText0"/>
              <w:jc w:val="center"/>
              <w:rPr>
                <w:sz w:val="20"/>
                <w:szCs w:val="20"/>
              </w:rPr>
            </w:pPr>
            <w:r w:rsidRPr="00182C0B">
              <w:rPr>
                <w:sz w:val="20"/>
                <w:szCs w:val="20"/>
              </w:rPr>
              <w:t>11.1</w:t>
            </w:r>
          </w:p>
        </w:tc>
        <w:tc>
          <w:tcPr>
            <w:tcW w:w="8167" w:type="dxa"/>
          </w:tcPr>
          <w:p w14:paraId="6A40501E" w14:textId="77777777" w:rsidR="00BD1117" w:rsidRPr="001A521D" w:rsidRDefault="00BD1117" w:rsidP="00DB0BA2">
            <w:pPr>
              <w:pStyle w:val="SC3"/>
              <w:numPr>
                <w:ilvl w:val="0"/>
                <w:numId w:val="0"/>
              </w:numPr>
              <w:jc w:val="both"/>
            </w:pPr>
            <w:r>
              <w:t xml:space="preserve">Where the </w:t>
            </w:r>
            <w:r w:rsidRPr="732481C8">
              <w:rPr>
                <w:i/>
                <w:iCs/>
              </w:rPr>
              <w:t>Contractor</w:t>
            </w:r>
            <w:r>
              <w:t xml:space="preserve">’s proposed </w:t>
            </w:r>
            <w:r w:rsidRPr="732481C8">
              <w:rPr>
                <w:i/>
                <w:iCs/>
              </w:rPr>
              <w:t xml:space="preserve">Contract Price </w:t>
            </w:r>
            <w:r>
              <w:t>in its</w:t>
            </w:r>
            <w:r w:rsidRPr="732481C8">
              <w:rPr>
                <w:i/>
                <w:iCs/>
              </w:rPr>
              <w:t xml:space="preserve"> Procurement Response </w:t>
            </w:r>
            <w:r>
              <w:t xml:space="preserve"> is $</w:t>
            </w:r>
            <w:r>
              <w:rPr>
                <w:lang w:val="en-US"/>
              </w:rPr>
              <w:t>5</w:t>
            </w:r>
            <w:r>
              <w:t>,000,000 or more</w:t>
            </w:r>
            <w:r w:rsidRPr="001A521D">
              <w:t xml:space="preserve">, </w:t>
            </w:r>
            <w:r w:rsidRPr="004E382C">
              <w:rPr>
                <w:u w:val="single"/>
              </w:rPr>
              <w:t>delete</w:t>
            </w:r>
            <w:r w:rsidRPr="001A521D">
              <w:t xml:space="preserve"> </w:t>
            </w:r>
            <w:r>
              <w:rPr>
                <w:lang w:val="en-US"/>
              </w:rPr>
              <w:t xml:space="preserve">paragraph </w:t>
            </w:r>
            <w:r w:rsidRPr="001A521D">
              <w:t xml:space="preserve">11.1 in its entirety and </w:t>
            </w:r>
            <w:r w:rsidRPr="004E382C">
              <w:rPr>
                <w:u w:val="single"/>
              </w:rPr>
              <w:t>replace</w:t>
            </w:r>
            <w:r w:rsidRPr="001A521D">
              <w:t xml:space="preserve"> it with the following:</w:t>
            </w:r>
            <w:r w:rsidRPr="001A521D">
              <w:rPr>
                <w:lang w:val="en-CA"/>
              </w:rPr>
              <w:t xml:space="preserve"> </w:t>
            </w:r>
          </w:p>
          <w:p w14:paraId="404E83C9" w14:textId="77777777" w:rsidR="00BD1117" w:rsidRPr="001A521D" w:rsidRDefault="00BD1117" w:rsidP="00DB0BA2">
            <w:pPr>
              <w:jc w:val="both"/>
              <w:rPr>
                <w:rFonts w:cs="Arial"/>
                <w:bCs/>
                <w:szCs w:val="20"/>
              </w:rPr>
            </w:pPr>
          </w:p>
          <w:p w14:paraId="1F229DA6" w14:textId="77777777" w:rsidR="00BD1117" w:rsidRPr="00E368D5" w:rsidRDefault="00BD1117" w:rsidP="00DB0BA2">
            <w:pPr>
              <w:pStyle w:val="SC4"/>
              <w:ind w:left="685" w:hanging="720"/>
              <w:jc w:val="both"/>
            </w:pPr>
            <w:r w:rsidRPr="001A521D">
              <w:t xml:space="preserve">11.1.1 </w:t>
            </w:r>
            <w:r>
              <w:tab/>
            </w:r>
            <w:r w:rsidRPr="001A521D">
              <w:t>Without restricting the generality of GC1</w:t>
            </w:r>
            <w:r w:rsidRPr="001A521D">
              <w:rPr>
                <w:lang w:val="en-CA"/>
              </w:rPr>
              <w:t>3</w:t>
            </w:r>
            <w:r w:rsidRPr="001A521D">
              <w:t xml:space="preserve">.1 – INDEMNIFICATION, the </w:t>
            </w:r>
            <w:r w:rsidRPr="001A521D">
              <w:rPr>
                <w:i/>
              </w:rPr>
              <w:t>Owner</w:t>
            </w:r>
            <w:r w:rsidRPr="001A521D">
              <w:t xml:space="preserve"> shall provide, maintain and pay for insurance</w:t>
            </w:r>
            <w:r w:rsidRPr="00E368D5">
              <w:t xml:space="preserve"> coverage against “all risks” of physical loss or damage to the </w:t>
            </w:r>
            <w:r w:rsidRPr="00AB6976">
              <w:rPr>
                <w:i/>
              </w:rPr>
              <w:t>Work</w:t>
            </w:r>
            <w:r w:rsidRPr="00E368D5">
              <w:t xml:space="preserve"> including materials and supplies on site but excluding machinery, equipment, tools and temporary structures or facilities used in carrying out the </w:t>
            </w:r>
            <w:r w:rsidRPr="00AB6976">
              <w:rPr>
                <w:i/>
              </w:rPr>
              <w:t>Work</w:t>
            </w:r>
            <w:r w:rsidRPr="00E368D5">
              <w:t xml:space="preserve">, all on a full replacement value basis and subject to normal insurance policy exclusions. Such insurance shall include the </w:t>
            </w:r>
            <w:r w:rsidRPr="00AB6976">
              <w:rPr>
                <w:i/>
              </w:rPr>
              <w:t>Consultant</w:t>
            </w:r>
            <w:r w:rsidRPr="00E368D5">
              <w:t xml:space="preserve">, the </w:t>
            </w:r>
            <w:r w:rsidRPr="00AB6976">
              <w:rPr>
                <w:i/>
              </w:rPr>
              <w:t>Contractor</w:t>
            </w:r>
            <w:r w:rsidRPr="00E368D5">
              <w:t xml:space="preserve"> and all </w:t>
            </w:r>
            <w:r w:rsidRPr="00AB6976">
              <w:rPr>
                <w:i/>
              </w:rPr>
              <w:t>Subcontractors</w:t>
            </w:r>
            <w:r w:rsidRPr="00E368D5">
              <w:t xml:space="preserve"> as additional insureds as their respective interests may appear and will be maintained in full force until the </w:t>
            </w:r>
            <w:r>
              <w:rPr>
                <w:lang w:val="en-CA"/>
              </w:rPr>
              <w:t xml:space="preserve">date of issuance of the certificate of </w:t>
            </w:r>
            <w:r>
              <w:rPr>
                <w:i/>
                <w:lang w:val="en-CA"/>
              </w:rPr>
              <w:t>Substantial Performance of the Work</w:t>
            </w:r>
            <w:r w:rsidRPr="00E368D5">
              <w:t>.</w:t>
            </w:r>
          </w:p>
          <w:p w14:paraId="0E06A4CD" w14:textId="77777777" w:rsidR="00BD1117" w:rsidRPr="00F100B7" w:rsidRDefault="00BD1117" w:rsidP="00DB0BA2">
            <w:pPr>
              <w:pStyle w:val="SC4"/>
              <w:jc w:val="both"/>
            </w:pPr>
          </w:p>
          <w:p w14:paraId="2FED087E" w14:textId="77777777" w:rsidR="00BD1117" w:rsidRDefault="00BD1117" w:rsidP="00DB0BA2">
            <w:pPr>
              <w:pStyle w:val="SC4"/>
              <w:ind w:left="685"/>
              <w:jc w:val="both"/>
            </w:pPr>
            <w:r>
              <w:tab/>
            </w:r>
            <w:r w:rsidRPr="00F100B7">
              <w:t xml:space="preserve">Regardless of the actual deductible amount in the policy, all losses shall be adjusted as though such deductible were ($10,000) and the </w:t>
            </w:r>
            <w:r w:rsidRPr="00AB6976">
              <w:rPr>
                <w:i/>
              </w:rPr>
              <w:t>Contractor</w:t>
            </w:r>
            <w:r w:rsidRPr="00F100B7">
              <w:t xml:space="preserve"> will be solely responsible for losses below this amount. The </w:t>
            </w:r>
            <w:r w:rsidRPr="00AB6976">
              <w:rPr>
                <w:i/>
              </w:rPr>
              <w:t>Contractor</w:t>
            </w:r>
            <w:r w:rsidRPr="00F100B7">
              <w:t xml:space="preserve"> may provide at its own expense such additional insurance as it may desire to protect itself with respect to damage not otherwise covered.</w:t>
            </w:r>
          </w:p>
          <w:p w14:paraId="336B9035" w14:textId="77777777" w:rsidR="00BD1117" w:rsidRPr="00F100B7" w:rsidRDefault="00BD1117" w:rsidP="00DB0BA2">
            <w:pPr>
              <w:pStyle w:val="SC4"/>
              <w:ind w:left="685"/>
              <w:jc w:val="both"/>
            </w:pPr>
          </w:p>
          <w:p w14:paraId="40881134" w14:textId="77777777" w:rsidR="00BD1117" w:rsidRPr="00F100B7" w:rsidRDefault="00BD1117" w:rsidP="00DB0BA2">
            <w:pPr>
              <w:pStyle w:val="SC4"/>
              <w:ind w:left="720" w:hanging="720"/>
              <w:jc w:val="both"/>
            </w:pPr>
            <w:r w:rsidRPr="00F100B7">
              <w:t>11.1.2  The</w:t>
            </w:r>
            <w:r>
              <w:t xml:space="preserve"> </w:t>
            </w:r>
            <w:r w:rsidRPr="00AB6976">
              <w:rPr>
                <w:i/>
              </w:rPr>
              <w:t>Owner</w:t>
            </w:r>
            <w:r w:rsidRPr="00F100B7">
              <w:t xml:space="preserve"> shall provide and pay for Comprehensive General Liability insurance (known as “Wrap Up Liability”) in form and terms satisfactory to the </w:t>
            </w:r>
            <w:r w:rsidRPr="00AB6976">
              <w:rPr>
                <w:i/>
              </w:rPr>
              <w:t>Owner</w:t>
            </w:r>
            <w:r w:rsidRPr="00F100B7">
              <w:t xml:space="preserve"> with a limit of not less than $10 million per occurrence for bodily injury, death and damage to property, including loss of use thereof. Such policy shall include provisions for blanket contractual liability, cross liability and products and completed operations liability. The policy shall be maintained continuously in full force until the date issuance of </w:t>
            </w:r>
            <w:r>
              <w:rPr>
                <w:lang w:val="en-CA"/>
              </w:rPr>
              <w:t xml:space="preserve">the certificate of </w:t>
            </w:r>
            <w:r>
              <w:rPr>
                <w:i/>
                <w:lang w:val="en-CA"/>
              </w:rPr>
              <w:t>Substantial Performance of the Work</w:t>
            </w:r>
            <w:r w:rsidRPr="00F100B7">
              <w:t>, except for the coverage referred to above as products and completed operations liability which shall run for a further 24 months from the date of issuance of</w:t>
            </w:r>
            <w:r>
              <w:rPr>
                <w:lang w:val="en-CA"/>
              </w:rPr>
              <w:t xml:space="preserve"> the certificate of</w:t>
            </w:r>
            <w:r w:rsidRPr="00F100B7">
              <w:t xml:space="preserve"> </w:t>
            </w:r>
            <w:r w:rsidRPr="00C411FA">
              <w:rPr>
                <w:i/>
              </w:rPr>
              <w:t>Substantial Performance of the Work</w:t>
            </w:r>
            <w:r w:rsidRPr="00F100B7">
              <w:t xml:space="preserve">. Such insurances will include the </w:t>
            </w:r>
            <w:r w:rsidRPr="00AB6976">
              <w:rPr>
                <w:i/>
              </w:rPr>
              <w:t>Consultant</w:t>
            </w:r>
            <w:r w:rsidRPr="00F100B7">
              <w:t xml:space="preserve"> (but not with respect to professional liability), the </w:t>
            </w:r>
            <w:r w:rsidRPr="00AB6976">
              <w:rPr>
                <w:i/>
              </w:rPr>
              <w:t>Contractor</w:t>
            </w:r>
            <w:r w:rsidRPr="00F100B7">
              <w:t xml:space="preserve"> and all </w:t>
            </w:r>
            <w:r w:rsidRPr="00AB6976">
              <w:rPr>
                <w:i/>
              </w:rPr>
              <w:t>Subcontractors</w:t>
            </w:r>
            <w:r w:rsidRPr="00F100B7">
              <w:t xml:space="preserve"> as additional insureds and shall include a waiver of subrogation rights by the insurer against any insured.</w:t>
            </w:r>
          </w:p>
          <w:p w14:paraId="3F08CA76" w14:textId="77777777" w:rsidR="00BD1117" w:rsidRPr="00F100B7" w:rsidRDefault="00BD1117" w:rsidP="00DB0BA2">
            <w:pPr>
              <w:pStyle w:val="SC4"/>
              <w:jc w:val="both"/>
            </w:pPr>
            <w:r w:rsidRPr="00F100B7">
              <w:t xml:space="preserve"> </w:t>
            </w:r>
          </w:p>
          <w:p w14:paraId="4F4BF126" w14:textId="77777777" w:rsidR="00BD1117" w:rsidRPr="00F100B7" w:rsidRDefault="00BD1117" w:rsidP="00DB0BA2">
            <w:pPr>
              <w:pStyle w:val="SC4"/>
              <w:ind w:left="720" w:hanging="720"/>
              <w:jc w:val="both"/>
            </w:pPr>
            <w:r>
              <w:t xml:space="preserve">11.1.3  The </w:t>
            </w:r>
            <w:r w:rsidRPr="00AB6976">
              <w:rPr>
                <w:i/>
              </w:rPr>
              <w:t>Contractor</w:t>
            </w:r>
            <w:r>
              <w:t xml:space="preserve"> shall provide “all risks” </w:t>
            </w:r>
            <w:r w:rsidRPr="00AB6976">
              <w:rPr>
                <w:i/>
              </w:rPr>
              <w:t>Contractors’</w:t>
            </w:r>
            <w:r>
              <w:t xml:space="preserve"> equipment </w:t>
            </w:r>
            <w:r w:rsidRPr="00F100B7">
              <w:t xml:space="preserve">insurance covering construction machinery and equipment used by the </w:t>
            </w:r>
            <w:r w:rsidRPr="00AB6976">
              <w:rPr>
                <w:i/>
              </w:rPr>
              <w:t>Contractor</w:t>
            </w:r>
            <w:r w:rsidRPr="00F100B7">
              <w:t xml:space="preserve"> for the performance of the </w:t>
            </w:r>
            <w:r w:rsidRPr="00AB6976">
              <w:rPr>
                <w:i/>
              </w:rPr>
              <w:t>Work</w:t>
            </w:r>
            <w:r w:rsidRPr="00F100B7">
              <w:t xml:space="preserve">, including boiler insurance on temporary boilers and pressure vessels, and such insurance shall be in a form acceptable to the </w:t>
            </w:r>
            <w:r w:rsidRPr="00AB6976">
              <w:rPr>
                <w:i/>
              </w:rPr>
              <w:t>Owner</w:t>
            </w:r>
            <w:r w:rsidRPr="00F100B7">
              <w:t xml:space="preserve"> and shall not allow subrogation claims by the insurer against the Owner. The Policies shall be endorsed to provide the </w:t>
            </w:r>
            <w:r w:rsidRPr="00AB6976">
              <w:rPr>
                <w:i/>
              </w:rPr>
              <w:t>Owner</w:t>
            </w:r>
            <w:r w:rsidRPr="00F100B7">
              <w:t xml:space="preserve"> with not less than fifteen (15) days’ written notice in advance of cancellation, change or amendment restricting coverage. Subject to satisfactory proof of financial capability by the </w:t>
            </w:r>
            <w:r w:rsidRPr="00AB6976">
              <w:rPr>
                <w:i/>
              </w:rPr>
              <w:t>Contractor</w:t>
            </w:r>
            <w:r w:rsidRPr="00F100B7">
              <w:t xml:space="preserve"> for self-insurance, the </w:t>
            </w:r>
            <w:r w:rsidRPr="00AB6976">
              <w:rPr>
                <w:i/>
              </w:rPr>
              <w:t>Owner</w:t>
            </w:r>
            <w:r w:rsidRPr="00F100B7">
              <w:t xml:space="preserve"> agrees to waive the equipment insurance requirement.</w:t>
            </w:r>
          </w:p>
          <w:p w14:paraId="2F6F284E" w14:textId="77777777" w:rsidR="00BD1117" w:rsidRPr="00F100B7" w:rsidRDefault="00BD1117" w:rsidP="00DB0BA2">
            <w:pPr>
              <w:pStyle w:val="SC4"/>
              <w:jc w:val="both"/>
            </w:pPr>
          </w:p>
          <w:p w14:paraId="566A0895" w14:textId="77777777" w:rsidR="00BD1117" w:rsidRPr="00F100B7" w:rsidRDefault="00BD1117" w:rsidP="00DB0BA2">
            <w:pPr>
              <w:pStyle w:val="SC4"/>
              <w:ind w:left="720" w:hanging="720"/>
              <w:jc w:val="both"/>
            </w:pPr>
            <w:r w:rsidRPr="00F100B7">
              <w:lastRenderedPageBreak/>
              <w:t xml:space="preserve">11.1.4  The </w:t>
            </w:r>
            <w:r w:rsidRPr="00AB6976">
              <w:rPr>
                <w:i/>
              </w:rPr>
              <w:t>Contractor</w:t>
            </w:r>
            <w:r w:rsidRPr="00F100B7">
              <w:t xml:space="preserve"> will be responsible for arranging satisfactory liability insurance covering owned or non-owned licensed vehicles, aircraft or watercraft used directly or indirectly in the performance of the </w:t>
            </w:r>
            <w:r w:rsidRPr="00AB6976">
              <w:rPr>
                <w:i/>
              </w:rPr>
              <w:t>Work</w:t>
            </w:r>
            <w:r w:rsidRPr="00F100B7">
              <w:t xml:space="preserve"> in form and limits acceptable to the </w:t>
            </w:r>
            <w:r w:rsidRPr="00AB6976">
              <w:rPr>
                <w:i/>
              </w:rPr>
              <w:t>Owner</w:t>
            </w:r>
            <w:r w:rsidRPr="00F100B7">
              <w:t xml:space="preserve"> and shall provide satisfactory evidence of coverage to the </w:t>
            </w:r>
            <w:r w:rsidRPr="00AB6976">
              <w:rPr>
                <w:i/>
              </w:rPr>
              <w:t>Owner</w:t>
            </w:r>
            <w:r w:rsidRPr="00F100B7">
              <w:t xml:space="preserve"> prior to commencement of the </w:t>
            </w:r>
            <w:r w:rsidRPr="00AB6976">
              <w:rPr>
                <w:i/>
              </w:rPr>
              <w:t>Work</w:t>
            </w:r>
            <w:r w:rsidRPr="00F100B7">
              <w:t>.</w:t>
            </w:r>
          </w:p>
          <w:p w14:paraId="3CD82A93" w14:textId="77777777" w:rsidR="00BD1117" w:rsidRPr="00F100B7" w:rsidRDefault="00BD1117" w:rsidP="00DB0BA2">
            <w:pPr>
              <w:pStyle w:val="SC4"/>
              <w:ind w:left="720"/>
              <w:jc w:val="both"/>
            </w:pPr>
          </w:p>
          <w:p w14:paraId="4BE61933" w14:textId="77777777" w:rsidR="00BD1117" w:rsidRPr="00F100B7" w:rsidRDefault="00BD1117" w:rsidP="00DB0BA2">
            <w:pPr>
              <w:pStyle w:val="SC4"/>
              <w:ind w:left="720" w:hanging="720"/>
              <w:jc w:val="both"/>
            </w:pPr>
            <w:r w:rsidRPr="00F100B7">
              <w:t>11.1.5</w:t>
            </w:r>
            <w:r>
              <w:tab/>
            </w:r>
            <w:r w:rsidRPr="00F100B7">
              <w:t xml:space="preserve">In the event of a loss, the </w:t>
            </w:r>
            <w:r w:rsidRPr="00AB6976">
              <w:rPr>
                <w:i/>
              </w:rPr>
              <w:t>Contractor</w:t>
            </w:r>
            <w:r w:rsidRPr="00F100B7">
              <w:t xml:space="preserve"> shall immediately proceed to restore the </w:t>
            </w:r>
            <w:r w:rsidRPr="00AB6976">
              <w:rPr>
                <w:i/>
              </w:rPr>
              <w:t>Work</w:t>
            </w:r>
            <w:r w:rsidRPr="00F100B7">
              <w:t xml:space="preserve"> without awaiting the determination of the amount recoverable or the payment of any monies under the policy of insurance. The </w:t>
            </w:r>
            <w:r w:rsidRPr="00AB6976">
              <w:rPr>
                <w:i/>
              </w:rPr>
              <w:t>Contractor</w:t>
            </w:r>
            <w:r w:rsidRPr="00F100B7">
              <w:t xml:space="preserve"> shall be entitled to a reasonable extension of </w:t>
            </w:r>
            <w:r w:rsidRPr="00D10624">
              <w:rPr>
                <w:i/>
                <w:lang w:val="en-US"/>
              </w:rPr>
              <w:t>Contract Time</w:t>
            </w:r>
            <w:r w:rsidRPr="00F100B7">
              <w:t xml:space="preserve"> to the extent that the critical path of the construction schedule is affected, but damage to the </w:t>
            </w:r>
            <w:r w:rsidRPr="00D10624">
              <w:rPr>
                <w:i/>
                <w:iCs/>
              </w:rPr>
              <w:t>Work</w:t>
            </w:r>
            <w:r w:rsidRPr="00F100B7">
              <w:t xml:space="preserve"> shall not otherwise diminish its obligations under the </w:t>
            </w:r>
            <w:r w:rsidRPr="00D10624">
              <w:rPr>
                <w:i/>
                <w:iCs/>
              </w:rPr>
              <w:t>Contract</w:t>
            </w:r>
            <w:r w:rsidRPr="00F100B7">
              <w:t>.</w:t>
            </w:r>
          </w:p>
          <w:p w14:paraId="5561A486" w14:textId="77777777" w:rsidR="00BD1117" w:rsidRPr="00F100B7" w:rsidRDefault="00BD1117" w:rsidP="00DB0BA2">
            <w:pPr>
              <w:pStyle w:val="SC4"/>
              <w:ind w:left="720"/>
              <w:jc w:val="both"/>
            </w:pPr>
          </w:p>
          <w:p w14:paraId="1DF19135" w14:textId="77777777" w:rsidR="00BD1117" w:rsidRPr="00F100B7" w:rsidRDefault="00BD1117" w:rsidP="00DB0BA2">
            <w:pPr>
              <w:pStyle w:val="SC4"/>
              <w:ind w:left="720" w:hanging="720"/>
              <w:jc w:val="both"/>
            </w:pPr>
            <w:r w:rsidRPr="00F100B7">
              <w:t>11.1.6</w:t>
            </w:r>
            <w:r>
              <w:tab/>
            </w:r>
            <w:r w:rsidRPr="00F100B7">
              <w:t xml:space="preserve">All occurrences and claims shall be reported immediately in writing to the </w:t>
            </w:r>
            <w:r w:rsidRPr="00AB6976">
              <w:rPr>
                <w:i/>
              </w:rPr>
              <w:t>Owner</w:t>
            </w:r>
          </w:p>
          <w:p w14:paraId="575C60A4" w14:textId="77777777" w:rsidR="00BD1117" w:rsidRPr="00F100B7" w:rsidRDefault="00BD1117" w:rsidP="00DB0BA2">
            <w:pPr>
              <w:pStyle w:val="SC4"/>
              <w:ind w:left="770" w:hanging="90"/>
              <w:jc w:val="both"/>
            </w:pPr>
            <w:r w:rsidRPr="00F100B7">
              <w:t>providing at least the following particulars:</w:t>
            </w:r>
          </w:p>
          <w:p w14:paraId="0DF44ADF" w14:textId="77777777" w:rsidR="00BD1117" w:rsidRPr="00F100B7" w:rsidRDefault="00BD1117" w:rsidP="00DB0BA2">
            <w:pPr>
              <w:jc w:val="both"/>
              <w:rPr>
                <w:rFonts w:cs="Arial"/>
                <w:bCs/>
                <w:szCs w:val="20"/>
              </w:rPr>
            </w:pPr>
          </w:p>
          <w:p w14:paraId="6FE917F0" w14:textId="77777777" w:rsidR="00BD1117" w:rsidRPr="00F100B7" w:rsidRDefault="00BD1117" w:rsidP="00DB0BA2">
            <w:pPr>
              <w:pStyle w:val="SC5"/>
              <w:ind w:left="1080"/>
              <w:jc w:val="both"/>
            </w:pPr>
            <w:r w:rsidRPr="00F100B7">
              <w:t>.1</w:t>
            </w:r>
            <w:r w:rsidRPr="00F100B7">
              <w:tab/>
              <w:t>date, time and location of occurrence;</w:t>
            </w:r>
          </w:p>
          <w:p w14:paraId="5C48449A" w14:textId="77777777" w:rsidR="00BD1117" w:rsidRPr="00F100B7" w:rsidRDefault="00BD1117" w:rsidP="00DB0BA2">
            <w:pPr>
              <w:pStyle w:val="SC5"/>
              <w:ind w:left="1080"/>
              <w:jc w:val="both"/>
            </w:pPr>
          </w:p>
          <w:p w14:paraId="5B7CAFDF" w14:textId="77777777" w:rsidR="00BD1117" w:rsidRPr="00F100B7" w:rsidRDefault="00BD1117" w:rsidP="00DB0BA2">
            <w:pPr>
              <w:pStyle w:val="SC5"/>
              <w:ind w:left="1080"/>
              <w:jc w:val="both"/>
            </w:pPr>
            <w:r w:rsidRPr="00F100B7">
              <w:t>.2</w:t>
            </w:r>
            <w:r w:rsidRPr="00F100B7">
              <w:tab/>
              <w:t>cause and description of circumstances;</w:t>
            </w:r>
          </w:p>
          <w:p w14:paraId="5973D560" w14:textId="77777777" w:rsidR="00BD1117" w:rsidRPr="00F100B7" w:rsidRDefault="00BD1117" w:rsidP="00DB0BA2">
            <w:pPr>
              <w:pStyle w:val="SC5"/>
              <w:ind w:left="1080"/>
              <w:jc w:val="both"/>
            </w:pPr>
          </w:p>
          <w:p w14:paraId="4BCDBC22" w14:textId="77777777" w:rsidR="00BD1117" w:rsidRPr="00F100B7" w:rsidRDefault="00BD1117" w:rsidP="00DB0BA2">
            <w:pPr>
              <w:pStyle w:val="SC5"/>
              <w:ind w:left="1080"/>
              <w:jc w:val="both"/>
            </w:pPr>
            <w:r w:rsidRPr="00F100B7">
              <w:t>.3</w:t>
            </w:r>
            <w:r w:rsidRPr="00F100B7">
              <w:tab/>
              <w:t>estimate of loss or damage;</w:t>
            </w:r>
          </w:p>
          <w:p w14:paraId="2EB752A6" w14:textId="77777777" w:rsidR="00BD1117" w:rsidRPr="00F100B7" w:rsidRDefault="00BD1117" w:rsidP="00DB0BA2">
            <w:pPr>
              <w:pStyle w:val="SC5"/>
              <w:ind w:left="1080"/>
              <w:jc w:val="both"/>
            </w:pPr>
          </w:p>
          <w:p w14:paraId="49EA6C2B" w14:textId="77777777" w:rsidR="00BD1117" w:rsidRPr="00F100B7" w:rsidRDefault="00BD1117" w:rsidP="00DB0BA2">
            <w:pPr>
              <w:pStyle w:val="SC5"/>
              <w:ind w:left="1080"/>
              <w:jc w:val="both"/>
            </w:pPr>
            <w:r w:rsidRPr="00F100B7">
              <w:t>.4</w:t>
            </w:r>
            <w:r>
              <w:tab/>
            </w:r>
            <w:r w:rsidRPr="00F100B7">
              <w:t>names and telephone numbers of persons to contact.</w:t>
            </w:r>
          </w:p>
          <w:p w14:paraId="41447A7F" w14:textId="77777777" w:rsidR="00BD1117" w:rsidRPr="0053531D" w:rsidRDefault="00BD1117" w:rsidP="00DB0BA2">
            <w:pPr>
              <w:pStyle w:val="SC3"/>
              <w:numPr>
                <w:ilvl w:val="0"/>
                <w:numId w:val="0"/>
              </w:numPr>
              <w:jc w:val="both"/>
              <w:rPr>
                <w:u w:val="single"/>
              </w:rPr>
            </w:pPr>
          </w:p>
        </w:tc>
      </w:tr>
    </w:tbl>
    <w:p w14:paraId="06197771" w14:textId="77777777" w:rsidR="00BD1117" w:rsidRPr="00DF3C32" w:rsidRDefault="00BD1117" w:rsidP="00BD1117">
      <w:pPr>
        <w:pStyle w:val="SimpleL2"/>
      </w:pPr>
      <w:bookmarkStart w:id="422" w:name="_Toc115690201"/>
      <w:r w:rsidRPr="00DF3C32">
        <w:lastRenderedPageBreak/>
        <w:t>GC 12.1  READY-FOR-TAKEOVER</w:t>
      </w:r>
      <w:bookmarkEnd w:id="42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7F3BC6F6" w14:textId="77777777" w:rsidTr="00DB0BA2">
        <w:tc>
          <w:tcPr>
            <w:tcW w:w="923" w:type="dxa"/>
          </w:tcPr>
          <w:p w14:paraId="1A07DDD4" w14:textId="77777777" w:rsidR="00BD1117" w:rsidRPr="00AB0F97" w:rsidRDefault="00BD1117" w:rsidP="00DB0BA2">
            <w:pPr>
              <w:pStyle w:val="SimpleL3"/>
            </w:pPr>
          </w:p>
        </w:tc>
        <w:tc>
          <w:tcPr>
            <w:tcW w:w="990" w:type="dxa"/>
          </w:tcPr>
          <w:p w14:paraId="3AD5D533" w14:textId="77777777" w:rsidR="00BD1117" w:rsidRPr="00AB0F97" w:rsidRDefault="00BD1117" w:rsidP="00DB0BA2">
            <w:pPr>
              <w:pStyle w:val="TableText0"/>
              <w:jc w:val="center"/>
              <w:rPr>
                <w:sz w:val="20"/>
                <w:szCs w:val="20"/>
              </w:rPr>
            </w:pPr>
            <w:r>
              <w:rPr>
                <w:sz w:val="20"/>
                <w:szCs w:val="20"/>
              </w:rPr>
              <w:t>12.1.1</w:t>
            </w:r>
          </w:p>
        </w:tc>
        <w:tc>
          <w:tcPr>
            <w:tcW w:w="8167" w:type="dxa"/>
          </w:tcPr>
          <w:p w14:paraId="3860CE6F" w14:textId="77777777" w:rsidR="00BD1117" w:rsidRPr="00F86BE2" w:rsidRDefault="00BD1117" w:rsidP="00DB0BA2">
            <w:pPr>
              <w:pStyle w:val="SC3"/>
              <w:numPr>
                <w:ilvl w:val="0"/>
                <w:numId w:val="0"/>
              </w:numPr>
            </w:pPr>
            <w:r>
              <w:rPr>
                <w:rFonts w:cs="Arial"/>
                <w:u w:val="single"/>
                <w:lang w:val="en-CA"/>
              </w:rPr>
              <w:t>Delete</w:t>
            </w:r>
            <w:r>
              <w:rPr>
                <w:rFonts w:cs="Arial"/>
                <w:lang w:val="en-CA"/>
              </w:rPr>
              <w:t xml:space="preserve"> paragraph 12.1.1 in its entirety and </w:t>
            </w:r>
            <w:r>
              <w:rPr>
                <w:rFonts w:cs="Arial"/>
                <w:u w:val="single"/>
                <w:lang w:val="en-CA"/>
              </w:rPr>
              <w:t>replace</w:t>
            </w:r>
            <w:r>
              <w:rPr>
                <w:rFonts w:cs="Arial"/>
                <w:lang w:val="en-CA"/>
              </w:rPr>
              <w:t xml:space="preserve"> it with the following:</w:t>
            </w:r>
          </w:p>
          <w:p w14:paraId="74DC480C" w14:textId="77777777" w:rsidR="00BD1117" w:rsidRDefault="00BD1117" w:rsidP="00DB0BA2">
            <w:pPr>
              <w:pStyle w:val="SC3"/>
              <w:numPr>
                <w:ilvl w:val="0"/>
                <w:numId w:val="0"/>
              </w:numPr>
              <w:ind w:left="2178"/>
              <w:rPr>
                <w:rFonts w:cs="Arial"/>
                <w:lang w:val="en-CA"/>
              </w:rPr>
            </w:pPr>
          </w:p>
          <w:p w14:paraId="41C4D864" w14:textId="77777777" w:rsidR="00BD1117" w:rsidRDefault="00BD1117" w:rsidP="00DB0BA2">
            <w:pPr>
              <w:pStyle w:val="SC3"/>
              <w:numPr>
                <w:ilvl w:val="0"/>
                <w:numId w:val="0"/>
              </w:numPr>
              <w:ind w:left="810" w:hanging="810"/>
              <w:rPr>
                <w:rFonts w:cs="Arial"/>
                <w:lang w:val="en-CA"/>
              </w:rPr>
            </w:pPr>
            <w:r>
              <w:rPr>
                <w:rFonts w:cs="Arial"/>
                <w:lang w:val="en-CA"/>
              </w:rPr>
              <w:t xml:space="preserve">12.1.1 </w:t>
            </w:r>
            <w:r>
              <w:rPr>
                <w:rFonts w:cs="Arial"/>
                <w:lang w:val="en-CA"/>
              </w:rPr>
              <w:tab/>
            </w:r>
            <w:r>
              <w:rPr>
                <w:rFonts w:cs="Arial"/>
                <w:i/>
                <w:lang w:val="en-CA"/>
              </w:rPr>
              <w:t>Ready-for-Takeover</w:t>
            </w:r>
            <w:r>
              <w:rPr>
                <w:rFonts w:cs="Arial"/>
                <w:lang w:val="en-CA"/>
              </w:rPr>
              <w:t xml:space="preserve"> shall be achieved when all of the following has occurred, as verified and approved by the </w:t>
            </w:r>
            <w:r>
              <w:rPr>
                <w:rFonts w:cs="Arial"/>
                <w:i/>
                <w:lang w:val="en-CA"/>
              </w:rPr>
              <w:t>Owner</w:t>
            </w:r>
            <w:r>
              <w:rPr>
                <w:rFonts w:cs="Arial"/>
                <w:lang w:val="en-CA"/>
              </w:rPr>
              <w:t xml:space="preserve">: </w:t>
            </w:r>
          </w:p>
          <w:p w14:paraId="37AE3AB0" w14:textId="77777777" w:rsidR="00BD1117" w:rsidRDefault="00BD1117" w:rsidP="00DB0BA2">
            <w:pPr>
              <w:pStyle w:val="SC3"/>
              <w:numPr>
                <w:ilvl w:val="0"/>
                <w:numId w:val="0"/>
              </w:numPr>
              <w:ind w:left="2790" w:hanging="810"/>
              <w:rPr>
                <w:rFonts w:cs="Arial"/>
                <w:lang w:val="en-CA"/>
              </w:rPr>
            </w:pPr>
          </w:p>
          <w:p w14:paraId="320E3AEB" w14:textId="77777777" w:rsidR="00BD1117" w:rsidRPr="00F86BE2" w:rsidRDefault="00BD1117" w:rsidP="00DB0BA2">
            <w:pPr>
              <w:pStyle w:val="SC3"/>
              <w:numPr>
                <w:ilvl w:val="0"/>
                <w:numId w:val="0"/>
              </w:numPr>
              <w:ind w:left="1170" w:hanging="360"/>
              <w:jc w:val="both"/>
              <w:rPr>
                <w:iCs/>
                <w:lang w:val="en-CA"/>
              </w:rPr>
            </w:pPr>
            <w:r>
              <w:rPr>
                <w:rFonts w:cs="Arial"/>
                <w:lang w:val="en-CA"/>
              </w:rPr>
              <w:t xml:space="preserve">.1 </w:t>
            </w:r>
            <w:r>
              <w:rPr>
                <w:rFonts w:cs="Arial"/>
                <w:lang w:val="en-CA"/>
              </w:rPr>
              <w:tab/>
            </w:r>
            <w:r>
              <w:rPr>
                <w:i/>
                <w:lang w:val="en-CA"/>
              </w:rPr>
              <w:t xml:space="preserve">Substantial Performance of the Work </w:t>
            </w:r>
            <w:r>
              <w:rPr>
                <w:lang w:val="en-CA"/>
              </w:rPr>
              <w:t xml:space="preserve">has been achieved, as certified by the </w:t>
            </w:r>
            <w:r w:rsidRPr="00F86BE2">
              <w:rPr>
                <w:i/>
                <w:lang w:val="en-CA"/>
              </w:rPr>
              <w:t>Consultant</w:t>
            </w:r>
            <w:r w:rsidRPr="00F86BE2">
              <w:rPr>
                <w:iCs/>
                <w:lang w:val="en-CA"/>
              </w:rPr>
              <w:t>;</w:t>
            </w:r>
          </w:p>
          <w:p w14:paraId="66F72010" w14:textId="77777777" w:rsidR="00BD1117" w:rsidRPr="00F86BE2" w:rsidRDefault="00BD1117" w:rsidP="00DB0BA2">
            <w:pPr>
              <w:pStyle w:val="SC3"/>
              <w:numPr>
                <w:ilvl w:val="0"/>
                <w:numId w:val="0"/>
              </w:numPr>
              <w:ind w:left="1170" w:hanging="360"/>
              <w:jc w:val="both"/>
              <w:rPr>
                <w:iCs/>
                <w:lang w:val="en-CA"/>
              </w:rPr>
            </w:pPr>
          </w:p>
          <w:p w14:paraId="3195E5B9" w14:textId="77777777" w:rsidR="00BD1117" w:rsidRPr="00F86BE2" w:rsidRDefault="00BD1117" w:rsidP="00DB0BA2">
            <w:pPr>
              <w:pStyle w:val="SC3"/>
              <w:numPr>
                <w:ilvl w:val="0"/>
                <w:numId w:val="0"/>
              </w:numPr>
              <w:ind w:left="1170" w:hanging="360"/>
              <w:jc w:val="both"/>
              <w:rPr>
                <w:lang w:val="en-CA"/>
              </w:rPr>
            </w:pPr>
            <w:r w:rsidRPr="00F86BE2">
              <w:rPr>
                <w:iCs/>
                <w:lang w:val="en-CA"/>
              </w:rPr>
              <w:t xml:space="preserve">.2  </w:t>
            </w:r>
            <w:r w:rsidRPr="00F86BE2">
              <w:rPr>
                <w:iCs/>
                <w:lang w:val="en-CA"/>
              </w:rPr>
              <w:tab/>
            </w:r>
            <w:r w:rsidRPr="00F86BE2">
              <w:rPr>
                <w:lang w:val="en-CA"/>
              </w:rPr>
              <w:t xml:space="preserve">a permit for </w:t>
            </w:r>
            <w:r w:rsidRPr="00F86BE2">
              <w:rPr>
                <w:i/>
                <w:iCs/>
                <w:lang w:val="en-CA"/>
              </w:rPr>
              <w:t>Occupancy</w:t>
            </w:r>
            <w:r w:rsidRPr="00F86BE2">
              <w:rPr>
                <w:lang w:val="en-CA"/>
              </w:rPr>
              <w:t xml:space="preserve"> has been obtained from the authorities having jurisdiction;</w:t>
            </w:r>
          </w:p>
          <w:p w14:paraId="5E9AB0DD" w14:textId="77777777" w:rsidR="00BD1117" w:rsidRPr="00F86BE2" w:rsidRDefault="00BD1117" w:rsidP="00DB0BA2">
            <w:pPr>
              <w:pStyle w:val="SC3"/>
              <w:numPr>
                <w:ilvl w:val="0"/>
                <w:numId w:val="0"/>
              </w:numPr>
              <w:ind w:left="1170" w:hanging="360"/>
              <w:jc w:val="both"/>
              <w:rPr>
                <w:lang w:val="en-CA"/>
              </w:rPr>
            </w:pPr>
          </w:p>
          <w:p w14:paraId="6F7FF323" w14:textId="77777777" w:rsidR="00BD1117" w:rsidRPr="00F86BE2" w:rsidRDefault="00BD1117" w:rsidP="00DB0BA2">
            <w:pPr>
              <w:pStyle w:val="SC3"/>
              <w:numPr>
                <w:ilvl w:val="0"/>
                <w:numId w:val="0"/>
              </w:numPr>
              <w:ind w:left="1170" w:hanging="360"/>
              <w:jc w:val="both"/>
              <w:rPr>
                <w:iCs/>
                <w:lang w:val="en-CA"/>
              </w:rPr>
            </w:pPr>
            <w:r w:rsidRPr="00F86BE2">
              <w:rPr>
                <w:lang w:val="en-CA"/>
              </w:rPr>
              <w:t xml:space="preserve">.3 </w:t>
            </w:r>
            <w:r w:rsidRPr="00F86BE2">
              <w:rPr>
                <w:lang w:val="en-CA"/>
              </w:rPr>
              <w:tab/>
              <w:t xml:space="preserve">final cleaning and waste removal, as required by the </w:t>
            </w:r>
            <w:r w:rsidRPr="00F86BE2">
              <w:rPr>
                <w:i/>
                <w:lang w:val="en-CA"/>
              </w:rPr>
              <w:t>Contract Documents</w:t>
            </w:r>
            <w:r w:rsidRPr="00F86BE2">
              <w:rPr>
                <w:iCs/>
                <w:lang w:val="en-CA"/>
              </w:rPr>
              <w:t>;</w:t>
            </w:r>
          </w:p>
          <w:p w14:paraId="1A9F724A" w14:textId="77777777" w:rsidR="00BD1117" w:rsidRPr="00F86BE2" w:rsidRDefault="00BD1117" w:rsidP="00DB0BA2">
            <w:pPr>
              <w:pStyle w:val="SC3"/>
              <w:numPr>
                <w:ilvl w:val="0"/>
                <w:numId w:val="0"/>
              </w:numPr>
              <w:ind w:left="1170" w:hanging="360"/>
              <w:jc w:val="both"/>
              <w:rPr>
                <w:iCs/>
                <w:lang w:val="en-CA"/>
              </w:rPr>
            </w:pPr>
          </w:p>
          <w:p w14:paraId="71F03C00" w14:textId="77777777" w:rsidR="00BD1117" w:rsidRPr="00F86BE2" w:rsidRDefault="00BD1117" w:rsidP="00DB0BA2">
            <w:pPr>
              <w:pStyle w:val="SC3"/>
              <w:numPr>
                <w:ilvl w:val="0"/>
                <w:numId w:val="0"/>
              </w:numPr>
              <w:ind w:left="1170" w:hanging="360"/>
              <w:jc w:val="both"/>
              <w:rPr>
                <w:rStyle w:val="DeltaViewInsertion"/>
                <w:lang w:val="en-CA"/>
              </w:rPr>
            </w:pPr>
            <w:r w:rsidRPr="00F86BE2">
              <w:rPr>
                <w:iCs/>
                <w:lang w:val="en-CA"/>
              </w:rPr>
              <w:t xml:space="preserve">.4 </w:t>
            </w:r>
            <w:r w:rsidRPr="00F86BE2">
              <w:rPr>
                <w:iCs/>
                <w:lang w:val="en-CA"/>
              </w:rPr>
              <w:tab/>
            </w:r>
            <w:r w:rsidRPr="00F86BE2">
              <w:rPr>
                <w:rStyle w:val="DeltaViewInsertion"/>
                <w:lang w:val="en-CA"/>
              </w:rPr>
              <w:t xml:space="preserve">the </w:t>
            </w:r>
            <w:r w:rsidRPr="00F86BE2">
              <w:rPr>
                <w:rStyle w:val="DeltaViewInsertion"/>
                <w:i/>
                <w:lang w:val="en-CA"/>
              </w:rPr>
              <w:t>Contractor</w:t>
            </w:r>
            <w:r w:rsidRPr="00F86BE2">
              <w:rPr>
                <w:rStyle w:val="DeltaViewInsertion"/>
                <w:lang w:val="en-CA"/>
              </w:rPr>
              <w:t xml:space="preserve"> has delivered to the </w:t>
            </w:r>
            <w:r w:rsidRPr="00F86BE2">
              <w:rPr>
                <w:rStyle w:val="DeltaViewInsertion"/>
                <w:i/>
                <w:lang w:val="en-CA"/>
              </w:rPr>
              <w:t>Consultant</w:t>
            </w:r>
            <w:r w:rsidRPr="00F86BE2">
              <w:rPr>
                <w:rStyle w:val="DeltaViewInsertion"/>
                <w:lang w:val="en-CA"/>
              </w:rPr>
              <w:t xml:space="preserve"> and the </w:t>
            </w:r>
            <w:r w:rsidRPr="00F86BE2">
              <w:rPr>
                <w:rStyle w:val="DeltaViewInsertion"/>
                <w:i/>
                <w:lang w:val="en-CA"/>
              </w:rPr>
              <w:t>Owner</w:t>
            </w:r>
            <w:r w:rsidRPr="00F86BE2">
              <w:rPr>
                <w:rStyle w:val="DeltaViewInsertion"/>
                <w:lang w:val="en-CA"/>
              </w:rPr>
              <w:t xml:space="preserve"> all inspection certificates from authorities having jurisdiction with respect to any component of the </w:t>
            </w:r>
            <w:r w:rsidRPr="00F86BE2">
              <w:rPr>
                <w:rStyle w:val="DeltaViewInsertion"/>
                <w:i/>
                <w:lang w:val="en-CA"/>
              </w:rPr>
              <w:t>Work</w:t>
            </w:r>
            <w:r w:rsidRPr="00F86BE2">
              <w:rPr>
                <w:rStyle w:val="DeltaViewInsertion"/>
                <w:lang w:val="en-CA"/>
              </w:rPr>
              <w:t xml:space="preserve"> which has been completed;</w:t>
            </w:r>
          </w:p>
          <w:p w14:paraId="283AB1E7" w14:textId="77777777" w:rsidR="00BD1117" w:rsidRPr="00F86BE2" w:rsidRDefault="00BD1117" w:rsidP="00DB0BA2">
            <w:pPr>
              <w:pStyle w:val="SC3"/>
              <w:numPr>
                <w:ilvl w:val="0"/>
                <w:numId w:val="0"/>
              </w:numPr>
              <w:ind w:left="1170" w:hanging="360"/>
              <w:jc w:val="both"/>
              <w:rPr>
                <w:rStyle w:val="DeltaViewInsertion"/>
                <w:lang w:val="en-CA"/>
              </w:rPr>
            </w:pPr>
          </w:p>
          <w:p w14:paraId="6EC7C5F4" w14:textId="77777777" w:rsidR="00BD1117" w:rsidRPr="00F86BE2" w:rsidRDefault="00BD1117" w:rsidP="00DB0BA2">
            <w:pPr>
              <w:pStyle w:val="SC3"/>
              <w:numPr>
                <w:ilvl w:val="0"/>
                <w:numId w:val="0"/>
              </w:numPr>
              <w:ind w:left="1170" w:hanging="360"/>
              <w:jc w:val="both"/>
              <w:rPr>
                <w:iCs/>
                <w:lang w:val="en-CA"/>
              </w:rPr>
            </w:pPr>
            <w:r w:rsidRPr="00F86BE2">
              <w:rPr>
                <w:rStyle w:val="DeltaViewInsertion"/>
                <w:lang w:val="en-CA"/>
              </w:rPr>
              <w:t>.5</w:t>
            </w:r>
            <w:r w:rsidRPr="00F86BE2">
              <w:rPr>
                <w:rStyle w:val="DeltaViewInsertion"/>
                <w:lang w:val="en-CA"/>
              </w:rPr>
              <w:tab/>
              <w:t xml:space="preserve">subject only to GC 12.1.2, </w:t>
            </w:r>
            <w:bookmarkStart w:id="423" w:name="_DV_M200"/>
            <w:bookmarkEnd w:id="423"/>
            <w:r w:rsidRPr="00F86BE2">
              <w:rPr>
                <w:lang w:val="en-CA"/>
              </w:rPr>
              <w:t xml:space="preserve">the entire </w:t>
            </w:r>
            <w:r w:rsidRPr="00F86BE2">
              <w:rPr>
                <w:i/>
                <w:lang w:val="en-CA"/>
              </w:rPr>
              <w:t>Work</w:t>
            </w:r>
            <w:r w:rsidRPr="00F86BE2">
              <w:rPr>
                <w:lang w:val="en-CA"/>
              </w:rPr>
              <w:t xml:space="preserve"> has been completed to the requirements of the </w:t>
            </w:r>
            <w:r w:rsidRPr="00F86BE2">
              <w:rPr>
                <w:i/>
                <w:lang w:val="en-CA"/>
              </w:rPr>
              <w:t>Contract Documents</w:t>
            </w:r>
            <w:r w:rsidRPr="00F86BE2">
              <w:rPr>
                <w:lang w:val="en-CA"/>
              </w:rPr>
              <w:t>, including completion of all items on the punch list prepared</w:t>
            </w:r>
            <w:bookmarkStart w:id="424" w:name="_DV_C334"/>
            <w:r w:rsidRPr="00F86BE2">
              <w:rPr>
                <w:rStyle w:val="DeltaViewInsertion"/>
                <w:lang w:val="en-CA"/>
              </w:rPr>
              <w:t xml:space="preserve"> for achieving </w:t>
            </w:r>
            <w:r w:rsidRPr="00F86BE2">
              <w:rPr>
                <w:rStyle w:val="DeltaViewInsertion"/>
                <w:i/>
                <w:lang w:val="en-CA"/>
              </w:rPr>
              <w:t>Substantial Performance of the Work</w:t>
            </w:r>
            <w:bookmarkStart w:id="425" w:name="_DV_M201"/>
            <w:bookmarkEnd w:id="424"/>
            <w:bookmarkEnd w:id="425"/>
            <w:r w:rsidRPr="00F86BE2">
              <w:rPr>
                <w:lang w:val="en-CA"/>
              </w:rPr>
              <w:t xml:space="preserve"> and the </w:t>
            </w:r>
            <w:r w:rsidRPr="00F86BE2">
              <w:rPr>
                <w:i/>
                <w:lang w:val="en-CA"/>
              </w:rPr>
              <w:t xml:space="preserve">Work </w:t>
            </w:r>
            <w:r w:rsidRPr="00F86BE2">
              <w:rPr>
                <w:lang w:val="en-CA"/>
              </w:rPr>
              <w:t xml:space="preserve">is being used for its intended purpose, and is so certified by the </w:t>
            </w:r>
            <w:r w:rsidRPr="00F86BE2">
              <w:rPr>
                <w:i/>
                <w:lang w:val="en-CA"/>
              </w:rPr>
              <w:t>Consultant</w:t>
            </w:r>
            <w:r w:rsidRPr="00F86BE2">
              <w:rPr>
                <w:iCs/>
                <w:lang w:val="en-CA"/>
              </w:rPr>
              <w:t>;</w:t>
            </w:r>
          </w:p>
          <w:p w14:paraId="01021615" w14:textId="77777777" w:rsidR="00BD1117" w:rsidRPr="00F86BE2" w:rsidRDefault="00BD1117" w:rsidP="00DB0BA2">
            <w:pPr>
              <w:pStyle w:val="SC3"/>
              <w:numPr>
                <w:ilvl w:val="0"/>
                <w:numId w:val="0"/>
              </w:numPr>
              <w:ind w:left="3150" w:hanging="360"/>
              <w:jc w:val="both"/>
              <w:rPr>
                <w:iCs/>
                <w:lang w:val="en-CA"/>
              </w:rPr>
            </w:pPr>
          </w:p>
          <w:p w14:paraId="4815E198" w14:textId="77777777" w:rsidR="00BD1117" w:rsidRDefault="00BD1117" w:rsidP="00DB0BA2">
            <w:pPr>
              <w:pStyle w:val="SC3"/>
              <w:numPr>
                <w:ilvl w:val="0"/>
                <w:numId w:val="0"/>
              </w:numPr>
              <w:ind w:left="1170" w:hanging="360"/>
              <w:jc w:val="both"/>
              <w:rPr>
                <w:iCs/>
                <w:lang w:val="en-CA"/>
              </w:rPr>
            </w:pPr>
            <w:r w:rsidRPr="00F86BE2">
              <w:rPr>
                <w:iCs/>
                <w:lang w:val="en-CA"/>
              </w:rPr>
              <w:lastRenderedPageBreak/>
              <w:t xml:space="preserve">.6 </w:t>
            </w:r>
            <w:r w:rsidRPr="00F86BE2">
              <w:rPr>
                <w:iCs/>
                <w:lang w:val="en-CA"/>
              </w:rPr>
              <w:tab/>
            </w:r>
            <w:r w:rsidRPr="00F86BE2">
              <w:rPr>
                <w:rStyle w:val="DeltaViewInsertion"/>
                <w:lang w:val="en-CA"/>
              </w:rPr>
              <w:t xml:space="preserve">subject only to GC 12.1.2, </w:t>
            </w:r>
            <w:bookmarkStart w:id="426" w:name="_DV_M202"/>
            <w:bookmarkEnd w:id="426"/>
            <w:r w:rsidRPr="00F86BE2">
              <w:rPr>
                <w:lang w:val="en-CA"/>
              </w:rPr>
              <w:t xml:space="preserve">the </w:t>
            </w:r>
            <w:r w:rsidRPr="00F86BE2">
              <w:rPr>
                <w:i/>
                <w:lang w:val="en-CA"/>
              </w:rPr>
              <w:t xml:space="preserve">Contractor </w:t>
            </w:r>
            <w:r w:rsidRPr="00F86BE2">
              <w:rPr>
                <w:lang w:val="en-CA"/>
              </w:rPr>
              <w:t xml:space="preserve">has </w:t>
            </w:r>
            <w:bookmarkStart w:id="427" w:name="_DV_C338"/>
            <w:r w:rsidRPr="00F86BE2">
              <w:rPr>
                <w:rStyle w:val="DeltaViewInsertion"/>
                <w:lang w:val="en-CA"/>
              </w:rPr>
              <w:t>submitted to</w:t>
            </w:r>
            <w:bookmarkStart w:id="428" w:name="_DV_M203"/>
            <w:bookmarkEnd w:id="427"/>
            <w:bookmarkEnd w:id="428"/>
            <w:r w:rsidRPr="00F86BE2">
              <w:rPr>
                <w:lang w:val="en-CA"/>
              </w:rPr>
              <w:t xml:space="preserve"> the </w:t>
            </w:r>
            <w:r w:rsidRPr="00F86BE2">
              <w:rPr>
                <w:i/>
                <w:lang w:val="en-CA"/>
              </w:rPr>
              <w:t xml:space="preserve">Owner </w:t>
            </w:r>
            <w:r w:rsidRPr="00F86BE2">
              <w:rPr>
                <w:lang w:val="en-CA"/>
              </w:rPr>
              <w:t xml:space="preserve">and the </w:t>
            </w:r>
            <w:r w:rsidRPr="00F86BE2">
              <w:rPr>
                <w:i/>
                <w:lang w:val="en-CA"/>
              </w:rPr>
              <w:t xml:space="preserve">Consultant </w:t>
            </w:r>
            <w:bookmarkStart w:id="429" w:name="_DV_C340"/>
            <w:r w:rsidRPr="00F86BE2">
              <w:rPr>
                <w:rStyle w:val="DeltaViewInsertion"/>
                <w:lang w:val="en-CA"/>
              </w:rPr>
              <w:t>in a collated and organized matter, all written</w:t>
            </w:r>
            <w:bookmarkStart w:id="430" w:name="_DV_M204"/>
            <w:bookmarkEnd w:id="429"/>
            <w:bookmarkEnd w:id="430"/>
            <w:r w:rsidRPr="00F86BE2">
              <w:rPr>
                <w:lang w:val="en-CA"/>
              </w:rPr>
              <w:t xml:space="preserve"> guarantees, warranties, </w:t>
            </w:r>
            <w:bookmarkStart w:id="431" w:name="_DV_M205"/>
            <w:bookmarkEnd w:id="431"/>
            <w:r w:rsidRPr="00F86BE2">
              <w:rPr>
                <w:lang w:val="en-CA"/>
              </w:rPr>
              <w:t xml:space="preserve">certificates, testing </w:t>
            </w:r>
            <w:r w:rsidRPr="00F86BE2">
              <w:rPr>
                <w:rStyle w:val="DeltaViewInsertion"/>
                <w:lang w:val="en-CA"/>
              </w:rPr>
              <w:t xml:space="preserve">and balancing reports, distribution system diagrams, </w:t>
            </w:r>
            <w:r w:rsidRPr="00F86BE2">
              <w:rPr>
                <w:rStyle w:val="DeltaViewInsertion"/>
                <w:i/>
                <w:lang w:val="en-CA"/>
              </w:rPr>
              <w:t>Shop Drawings</w:t>
            </w:r>
            <w:r w:rsidRPr="00F86BE2">
              <w:rPr>
                <w:rStyle w:val="DeltaViewInsertion"/>
                <w:lang w:val="en-CA"/>
              </w:rPr>
              <w:t>, maintenance and operating instructions</w:t>
            </w:r>
            <w:bookmarkStart w:id="432" w:name="_DV_M206"/>
            <w:bookmarkEnd w:id="432"/>
            <w:r w:rsidRPr="00F86BE2">
              <w:rPr>
                <w:lang w:val="en-CA"/>
              </w:rPr>
              <w:t xml:space="preserve">, spare parts, maintenance </w:t>
            </w:r>
            <w:bookmarkStart w:id="433" w:name="_DV_C345"/>
            <w:r w:rsidRPr="00F86BE2">
              <w:rPr>
                <w:rStyle w:val="DeltaViewInsertion"/>
                <w:lang w:val="en-CA"/>
              </w:rPr>
              <w:t>manuals</w:t>
            </w:r>
            <w:bookmarkStart w:id="434" w:name="_DV_M207"/>
            <w:bookmarkEnd w:id="433"/>
            <w:bookmarkEnd w:id="434"/>
            <w:r w:rsidRPr="00F86BE2">
              <w:rPr>
                <w:lang w:val="en-CA"/>
              </w:rPr>
              <w:t xml:space="preserve"> and any other </w:t>
            </w:r>
            <w:bookmarkStart w:id="435" w:name="_DV_C347"/>
            <w:r w:rsidRPr="00F86BE2">
              <w:rPr>
                <w:rStyle w:val="DeltaViewInsertion"/>
                <w:lang w:val="en-CA"/>
              </w:rPr>
              <w:t>materials</w:t>
            </w:r>
            <w:bookmarkStart w:id="436" w:name="_DV_M208"/>
            <w:bookmarkEnd w:id="435"/>
            <w:bookmarkEnd w:id="436"/>
            <w:r w:rsidRPr="00F86BE2">
              <w:rPr>
                <w:lang w:val="en-CA"/>
              </w:rPr>
              <w:t xml:space="preserve"> or documentation required </w:t>
            </w:r>
            <w:bookmarkStart w:id="437" w:name="_DV_C349"/>
            <w:r w:rsidRPr="00F86BE2">
              <w:rPr>
                <w:rStyle w:val="DeltaViewInsertion"/>
                <w:lang w:val="en-CA"/>
              </w:rPr>
              <w:t>by</w:t>
            </w:r>
            <w:bookmarkStart w:id="438" w:name="_DV_M209"/>
            <w:bookmarkEnd w:id="437"/>
            <w:bookmarkEnd w:id="438"/>
            <w:r w:rsidRPr="00F86BE2">
              <w:rPr>
                <w:lang w:val="en-CA"/>
              </w:rPr>
              <w:t xml:space="preserve"> the </w:t>
            </w:r>
            <w:r w:rsidRPr="00F86BE2">
              <w:rPr>
                <w:i/>
                <w:lang w:val="en-CA"/>
              </w:rPr>
              <w:t>Contract Documents</w:t>
            </w:r>
            <w:r>
              <w:rPr>
                <w:iCs/>
                <w:lang w:val="en-CA"/>
              </w:rPr>
              <w:t xml:space="preserve"> not submitted to the </w:t>
            </w:r>
            <w:r>
              <w:rPr>
                <w:i/>
                <w:lang w:val="en-CA"/>
              </w:rPr>
              <w:t>Owner</w:t>
            </w:r>
            <w:r>
              <w:rPr>
                <w:iCs/>
                <w:lang w:val="en-CA"/>
              </w:rPr>
              <w:t xml:space="preserve"> pursuant to GC 5.4.4;</w:t>
            </w:r>
          </w:p>
          <w:p w14:paraId="0A7C6661" w14:textId="77777777" w:rsidR="00BD1117" w:rsidRDefault="00BD1117" w:rsidP="00DB0BA2">
            <w:pPr>
              <w:pStyle w:val="SC3"/>
              <w:numPr>
                <w:ilvl w:val="0"/>
                <w:numId w:val="0"/>
              </w:numPr>
              <w:ind w:left="1170" w:hanging="360"/>
              <w:jc w:val="both"/>
              <w:rPr>
                <w:iCs/>
                <w:lang w:val="en-CA"/>
              </w:rPr>
            </w:pPr>
          </w:p>
          <w:p w14:paraId="6170543A" w14:textId="77777777" w:rsidR="00BD1117" w:rsidRDefault="00BD1117" w:rsidP="00DB0BA2">
            <w:pPr>
              <w:pStyle w:val="SC3"/>
              <w:numPr>
                <w:ilvl w:val="0"/>
                <w:numId w:val="0"/>
              </w:numPr>
              <w:ind w:left="1170" w:hanging="360"/>
              <w:jc w:val="both"/>
              <w:rPr>
                <w:rFonts w:cs="Arial"/>
                <w:iCs/>
                <w:lang w:val="en-CA"/>
              </w:rPr>
            </w:pPr>
            <w:r>
              <w:rPr>
                <w:iCs/>
                <w:lang w:val="en-CA"/>
              </w:rPr>
              <w:t xml:space="preserve">.7 </w:t>
            </w:r>
            <w:r>
              <w:rPr>
                <w:iCs/>
                <w:lang w:val="en-CA"/>
              </w:rPr>
              <w:tab/>
            </w:r>
            <w:r w:rsidRPr="00F86BE2">
              <w:rPr>
                <w:rStyle w:val="DeltaViewInsertion"/>
                <w:rFonts w:cs="Arial"/>
                <w:lang w:val="en-CA"/>
              </w:rPr>
              <w:t xml:space="preserve">subject only to GC 12.1.2, </w:t>
            </w:r>
            <w:bookmarkStart w:id="439" w:name="_DV_M210"/>
            <w:bookmarkEnd w:id="439"/>
            <w:r w:rsidRPr="00F86BE2">
              <w:rPr>
                <w:rFonts w:cs="Arial"/>
                <w:lang w:val="en-CA"/>
              </w:rPr>
              <w:t xml:space="preserve">all </w:t>
            </w:r>
            <w:r w:rsidRPr="00F86BE2">
              <w:rPr>
                <w:rFonts w:cs="Arial"/>
                <w:i/>
                <w:lang w:val="en-CA"/>
              </w:rPr>
              <w:t>Products</w:t>
            </w:r>
            <w:r w:rsidRPr="00F86BE2">
              <w:rPr>
                <w:rFonts w:cs="Arial"/>
                <w:lang w:val="en-CA"/>
              </w:rPr>
              <w:t xml:space="preserve">, systems and components of the </w:t>
            </w:r>
            <w:r w:rsidRPr="00F86BE2">
              <w:rPr>
                <w:rFonts w:cs="Arial"/>
                <w:i/>
                <w:lang w:val="en-CA"/>
              </w:rPr>
              <w:t xml:space="preserve">Project </w:t>
            </w:r>
            <w:r w:rsidRPr="00F86BE2">
              <w:rPr>
                <w:rFonts w:cs="Arial"/>
                <w:lang w:val="en-CA"/>
              </w:rPr>
              <w:t xml:space="preserve">have been commissioned and certified for operation and accepted by the </w:t>
            </w:r>
            <w:r w:rsidRPr="00F86BE2">
              <w:rPr>
                <w:rFonts w:cs="Arial"/>
                <w:i/>
                <w:lang w:val="en-CA"/>
              </w:rPr>
              <w:t>Owner</w:t>
            </w:r>
            <w:r w:rsidRPr="00F86BE2">
              <w:rPr>
                <w:rFonts w:cs="Arial"/>
                <w:lang w:val="en-CA"/>
              </w:rPr>
              <w:t xml:space="preserve"> and </w:t>
            </w:r>
            <w:r w:rsidRPr="00F86BE2">
              <w:rPr>
                <w:rFonts w:cs="Arial"/>
                <w:i/>
                <w:lang w:val="en-CA"/>
              </w:rPr>
              <w:t>Consultant</w:t>
            </w:r>
            <w:r>
              <w:rPr>
                <w:rFonts w:cs="Arial"/>
                <w:iCs/>
                <w:lang w:val="en-CA"/>
              </w:rPr>
              <w:t>;</w:t>
            </w:r>
          </w:p>
          <w:p w14:paraId="2D5C2FBB" w14:textId="77777777" w:rsidR="00BD1117" w:rsidRDefault="00BD1117" w:rsidP="00DB0BA2">
            <w:pPr>
              <w:pStyle w:val="SC3"/>
              <w:numPr>
                <w:ilvl w:val="0"/>
                <w:numId w:val="0"/>
              </w:numPr>
              <w:ind w:left="1170" w:hanging="360"/>
              <w:jc w:val="both"/>
              <w:rPr>
                <w:rFonts w:cs="Arial"/>
                <w:iCs/>
                <w:lang w:val="en-CA"/>
              </w:rPr>
            </w:pPr>
          </w:p>
          <w:p w14:paraId="449FD9AC" w14:textId="77777777" w:rsidR="00BD1117" w:rsidRDefault="00BD1117" w:rsidP="00DB0BA2">
            <w:pPr>
              <w:pStyle w:val="SC3"/>
              <w:numPr>
                <w:ilvl w:val="0"/>
                <w:numId w:val="0"/>
              </w:numPr>
              <w:ind w:left="1170" w:hanging="360"/>
              <w:jc w:val="both"/>
              <w:rPr>
                <w:rStyle w:val="DeltaViewInsertion"/>
                <w:rFonts w:cs="Arial"/>
                <w:lang w:val="en-CA"/>
              </w:rPr>
            </w:pPr>
            <w:r>
              <w:rPr>
                <w:rFonts w:cs="Arial"/>
                <w:iCs/>
                <w:lang w:val="en-CA"/>
              </w:rPr>
              <w:t xml:space="preserve">.8 </w:t>
            </w:r>
            <w:r>
              <w:rPr>
                <w:rFonts w:cs="Arial"/>
                <w:iCs/>
                <w:lang w:val="en-CA"/>
              </w:rPr>
              <w:tab/>
            </w:r>
            <w:r w:rsidRPr="275A423D">
              <w:rPr>
                <w:rStyle w:val="DeltaViewInsertion"/>
                <w:rFonts w:cs="Arial"/>
                <w:lang w:val="en-CA"/>
              </w:rPr>
              <w:t xml:space="preserve">subject only to GC 12.1.2, </w:t>
            </w:r>
            <w:r w:rsidRPr="00D80B9B">
              <w:rPr>
                <w:rStyle w:val="DeltaViewInsertion"/>
                <w:rFonts w:cs="Arial"/>
                <w:lang w:val="en-CA"/>
              </w:rPr>
              <w:t xml:space="preserve">the </w:t>
            </w:r>
            <w:r w:rsidRPr="00D80B9B">
              <w:rPr>
                <w:rStyle w:val="DeltaViewInsertion"/>
                <w:rFonts w:cs="Arial"/>
                <w:i/>
                <w:iCs/>
                <w:lang w:val="en-CA"/>
              </w:rPr>
              <w:t>Contractor</w:t>
            </w:r>
            <w:r w:rsidRPr="00D80B9B">
              <w:rPr>
                <w:rStyle w:val="DeltaViewInsertion"/>
                <w:rFonts w:cs="Arial"/>
                <w:lang w:val="en-CA"/>
              </w:rPr>
              <w:t xml:space="preserve"> has submitted to the </w:t>
            </w:r>
            <w:r w:rsidRPr="00D80B9B">
              <w:rPr>
                <w:rStyle w:val="DeltaViewInsertion"/>
                <w:rFonts w:cs="Arial"/>
                <w:i/>
                <w:iCs/>
                <w:lang w:val="en-CA"/>
              </w:rPr>
              <w:t xml:space="preserve">Owner </w:t>
            </w:r>
            <w:r w:rsidRPr="00D80B9B">
              <w:rPr>
                <w:rStyle w:val="DeltaViewInsertion"/>
                <w:rFonts w:cs="Arial"/>
                <w:lang w:val="en-CA"/>
              </w:rPr>
              <w:t xml:space="preserve">and the </w:t>
            </w:r>
            <w:r w:rsidRPr="00D80B9B">
              <w:rPr>
                <w:rStyle w:val="DeltaViewInsertion"/>
                <w:rFonts w:cs="Arial"/>
                <w:i/>
                <w:iCs/>
                <w:lang w:val="en-CA"/>
              </w:rPr>
              <w:t>Consultant</w:t>
            </w:r>
            <w:r w:rsidRPr="00D80B9B">
              <w:rPr>
                <w:rStyle w:val="DeltaViewInsertion"/>
                <w:rFonts w:cs="Arial"/>
                <w:lang w:val="en-CA"/>
              </w:rPr>
              <w:t xml:space="preserve"> full and complete </w:t>
            </w:r>
            <w:r w:rsidRPr="00D80B9B">
              <w:rPr>
                <w:rFonts w:eastAsia="Arial" w:cs="Arial"/>
                <w:bCs w:val="0"/>
                <w:i/>
                <w:iCs/>
                <w:sz w:val="19"/>
                <w:szCs w:val="19"/>
                <w:lang w:val="en-CA"/>
              </w:rPr>
              <w:t>As-Built Drawings</w:t>
            </w:r>
            <w:r w:rsidRPr="00D80B9B">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revised by the </w:t>
            </w:r>
            <w:r w:rsidRPr="275A423D">
              <w:rPr>
                <w:rStyle w:val="DeltaViewInsertion"/>
                <w:rFonts w:cs="Arial"/>
                <w:i/>
                <w:iCs/>
                <w:lang w:val="en-CA"/>
              </w:rPr>
              <w:t>Contractor</w:t>
            </w:r>
            <w:r w:rsidRPr="275A423D">
              <w:rPr>
                <w:rStyle w:val="DeltaViewInsertion"/>
                <w:rFonts w:cs="Arial"/>
                <w:lang w:val="en-CA"/>
              </w:rPr>
              <w:t xml:space="preserve"> to reflect the as-built state of the </w:t>
            </w:r>
            <w:r w:rsidRPr="275A423D">
              <w:rPr>
                <w:rStyle w:val="DeltaViewInsertion"/>
                <w:rFonts w:cs="Arial"/>
                <w:i/>
                <w:iCs/>
                <w:lang w:val="en-CA"/>
              </w:rPr>
              <w:t>Work</w:t>
            </w:r>
            <w:r w:rsidRPr="275A423D">
              <w:rPr>
                <w:rStyle w:val="DeltaViewInsertion"/>
                <w:rFonts w:cs="Arial"/>
                <w:lang w:val="en-CA"/>
              </w:rPr>
              <w:t xml:space="preserve">, clearly showing changes to the </w:t>
            </w:r>
            <w:r w:rsidRPr="275A423D">
              <w:rPr>
                <w:rStyle w:val="DeltaViewInsertion"/>
                <w:rFonts w:cs="Arial"/>
                <w:i/>
                <w:iCs/>
                <w:lang w:val="en-CA"/>
              </w:rPr>
              <w:t>Drawings</w:t>
            </w:r>
            <w:r w:rsidRPr="275A423D">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from the original </w:t>
            </w:r>
            <w:r w:rsidRPr="275A423D">
              <w:rPr>
                <w:rStyle w:val="DeltaViewInsertion"/>
                <w:rFonts w:cs="Arial"/>
                <w:i/>
                <w:iCs/>
                <w:lang w:val="en-CA"/>
              </w:rPr>
              <w:t>Contract Documents</w:t>
            </w:r>
            <w:r w:rsidRPr="275A423D">
              <w:rPr>
                <w:rStyle w:val="DeltaViewInsertion"/>
                <w:rFonts w:cs="Arial"/>
                <w:lang w:val="en-CA"/>
              </w:rPr>
              <w:t xml:space="preserve">, all of which have been approved by the </w:t>
            </w:r>
            <w:r w:rsidRPr="275A423D">
              <w:rPr>
                <w:rStyle w:val="DeltaViewInsertion"/>
                <w:rFonts w:cs="Arial"/>
                <w:i/>
                <w:iCs/>
                <w:lang w:val="en-CA"/>
              </w:rPr>
              <w:t xml:space="preserve">Owner </w:t>
            </w:r>
            <w:r w:rsidRPr="275A423D">
              <w:rPr>
                <w:rStyle w:val="DeltaViewInsertion"/>
                <w:rFonts w:cs="Arial"/>
                <w:lang w:val="en-CA"/>
              </w:rPr>
              <w:t>acting reasonably.</w:t>
            </w:r>
          </w:p>
          <w:p w14:paraId="436E72ED" w14:textId="77777777" w:rsidR="00BD1117" w:rsidRPr="00282012" w:rsidRDefault="00BD1117" w:rsidP="00DB0BA2">
            <w:pPr>
              <w:pStyle w:val="SC4"/>
              <w:ind w:left="0" w:firstLine="23"/>
              <w:jc w:val="both"/>
              <w:rPr>
                <w:lang w:val="en-CA"/>
              </w:rPr>
            </w:pPr>
          </w:p>
        </w:tc>
      </w:tr>
      <w:tr w:rsidR="00BD1117" w:rsidRPr="00AB0F97" w14:paraId="1D251F00" w14:textId="77777777" w:rsidTr="00DB0BA2">
        <w:tc>
          <w:tcPr>
            <w:tcW w:w="923" w:type="dxa"/>
          </w:tcPr>
          <w:p w14:paraId="334CB58B" w14:textId="77777777" w:rsidR="00BD1117" w:rsidRPr="00AB0F97" w:rsidRDefault="00BD1117" w:rsidP="00DB0BA2">
            <w:pPr>
              <w:pStyle w:val="SimpleL3"/>
            </w:pPr>
          </w:p>
        </w:tc>
        <w:tc>
          <w:tcPr>
            <w:tcW w:w="990" w:type="dxa"/>
          </w:tcPr>
          <w:p w14:paraId="20DD57CF" w14:textId="77777777" w:rsidR="00BD1117" w:rsidRDefault="00BD1117" w:rsidP="00DB0BA2">
            <w:pPr>
              <w:pStyle w:val="TableText0"/>
              <w:jc w:val="center"/>
              <w:rPr>
                <w:sz w:val="20"/>
                <w:szCs w:val="20"/>
              </w:rPr>
            </w:pPr>
            <w:r>
              <w:rPr>
                <w:sz w:val="20"/>
                <w:szCs w:val="20"/>
              </w:rPr>
              <w:t>12.1.2</w:t>
            </w:r>
          </w:p>
        </w:tc>
        <w:tc>
          <w:tcPr>
            <w:tcW w:w="8167" w:type="dxa"/>
          </w:tcPr>
          <w:p w14:paraId="667E7085" w14:textId="77777777" w:rsidR="00BD1117" w:rsidRPr="0072304A" w:rsidRDefault="00BD1117" w:rsidP="00DB0BA2">
            <w:pPr>
              <w:pStyle w:val="SC3"/>
              <w:numPr>
                <w:ilvl w:val="0"/>
                <w:numId w:val="0"/>
              </w:numPr>
              <w:rPr>
                <w:iCs/>
              </w:rPr>
            </w:pPr>
            <w:r w:rsidRPr="00282012">
              <w:rPr>
                <w:iCs/>
                <w:u w:val="single"/>
                <w:lang w:val="en-CA"/>
              </w:rPr>
              <w:t>Delete</w:t>
            </w:r>
            <w:r>
              <w:rPr>
                <w:iCs/>
                <w:lang w:val="en-CA"/>
              </w:rPr>
              <w:t xml:space="preserve"> paragraph 12.1.2 in its entirety and </w:t>
            </w:r>
            <w:r w:rsidRPr="00282012">
              <w:rPr>
                <w:iCs/>
                <w:u w:val="single"/>
                <w:lang w:val="en-CA"/>
              </w:rPr>
              <w:t>replace</w:t>
            </w:r>
            <w:r>
              <w:rPr>
                <w:iCs/>
                <w:lang w:val="en-CA"/>
              </w:rPr>
              <w:t xml:space="preserve"> it with the following: </w:t>
            </w:r>
          </w:p>
          <w:p w14:paraId="1BAF93BB" w14:textId="77777777" w:rsidR="00BD1117" w:rsidRDefault="00BD1117" w:rsidP="00DB0BA2">
            <w:pPr>
              <w:pStyle w:val="SC3"/>
              <w:numPr>
                <w:ilvl w:val="0"/>
                <w:numId w:val="0"/>
              </w:numPr>
              <w:ind w:left="2178"/>
              <w:rPr>
                <w:iCs/>
                <w:lang w:val="en-CA"/>
              </w:rPr>
            </w:pPr>
          </w:p>
          <w:p w14:paraId="39C3389D" w14:textId="77777777" w:rsidR="00BD1117" w:rsidRDefault="00BD1117" w:rsidP="00DB0BA2">
            <w:pPr>
              <w:pStyle w:val="SC3"/>
              <w:numPr>
                <w:ilvl w:val="0"/>
                <w:numId w:val="0"/>
              </w:numPr>
              <w:ind w:left="810" w:hanging="810"/>
              <w:jc w:val="both"/>
              <w:rPr>
                <w:rStyle w:val="DeltaViewInsertion"/>
                <w:rFonts w:cs="Arial"/>
                <w:iCs/>
                <w:lang w:val="en-CA"/>
              </w:rPr>
            </w:pPr>
            <w:r>
              <w:rPr>
                <w:iCs/>
                <w:lang w:val="en-CA"/>
              </w:rPr>
              <w:t>12.1.</w:t>
            </w:r>
            <w:r w:rsidRPr="0072304A">
              <w:rPr>
                <w:iCs/>
                <w:lang w:val="en-CA"/>
              </w:rPr>
              <w:t xml:space="preserve">2 </w:t>
            </w:r>
            <w:r>
              <w:rPr>
                <w:iCs/>
                <w:lang w:val="en-CA"/>
              </w:rPr>
              <w:tab/>
            </w:r>
            <w:r w:rsidRPr="10C0177F">
              <w:rPr>
                <w:rStyle w:val="DeltaViewInsertion"/>
                <w:rFonts w:cs="Arial"/>
                <w:lang w:val="en-CA"/>
              </w:rPr>
              <w:t xml:space="preserve">The </w:t>
            </w:r>
            <w:r w:rsidRPr="10C0177F">
              <w:rPr>
                <w:rStyle w:val="DeltaViewInsertion"/>
                <w:rFonts w:cs="Arial"/>
                <w:i/>
                <w:iCs/>
                <w:lang w:val="en-CA"/>
              </w:rPr>
              <w:t xml:space="preserve">Owner </w:t>
            </w:r>
            <w:r w:rsidRPr="10C0177F">
              <w:rPr>
                <w:rStyle w:val="DeltaViewInsertion"/>
                <w:rFonts w:cs="Arial"/>
                <w:lang w:val="en-CA"/>
              </w:rPr>
              <w:t xml:space="preserve">may, in its sole, absolute, and unfettered discretion, waive in writing compliance with a requirement, or a part thereof, for achieving </w:t>
            </w:r>
            <w:r w:rsidRPr="10C0177F">
              <w:rPr>
                <w:rStyle w:val="DeltaViewInsertion"/>
                <w:rFonts w:cs="Arial"/>
                <w:i/>
                <w:iCs/>
                <w:lang w:val="en-CA"/>
              </w:rPr>
              <w:t xml:space="preserve">Ready-for-Takeover </w:t>
            </w:r>
            <w:r w:rsidRPr="10C0177F">
              <w:rPr>
                <w:rStyle w:val="DeltaViewInsertion"/>
                <w:rFonts w:cs="Arial"/>
                <w:lang w:val="en-CA"/>
              </w:rPr>
              <w:t xml:space="preserve">set out in GC 12.1.1.5 to 12.1.1.8 (inclusive). Where the </w:t>
            </w:r>
            <w:r w:rsidRPr="10C0177F">
              <w:rPr>
                <w:rStyle w:val="DeltaViewInsertion"/>
                <w:rFonts w:cs="Arial"/>
                <w:i/>
                <w:iCs/>
                <w:lang w:val="en-CA"/>
              </w:rPr>
              <w:t xml:space="preserve">Owner </w:t>
            </w:r>
            <w:r w:rsidRPr="10C0177F">
              <w:rPr>
                <w:rStyle w:val="DeltaViewInsertion"/>
                <w:rFonts w:cs="Arial"/>
                <w:lang w:val="en-CA"/>
              </w:rPr>
              <w:t xml:space="preserve">exercises the discretion afforded under this GC 12.1.2, the </w:t>
            </w:r>
            <w:r w:rsidRPr="10C0177F">
              <w:rPr>
                <w:rStyle w:val="DeltaViewInsertion"/>
                <w:rFonts w:cs="Arial"/>
                <w:i/>
                <w:iCs/>
                <w:lang w:val="en-CA"/>
              </w:rPr>
              <w:t xml:space="preserve">Contractor </w:t>
            </w:r>
            <w:r w:rsidRPr="10C0177F">
              <w:rPr>
                <w:rStyle w:val="DeltaViewInsertion"/>
                <w:rFonts w:cs="Arial"/>
                <w:lang w:val="en-CA"/>
              </w:rPr>
              <w:t xml:space="preserve">shall be required to comply with GC 5.5.1.2 as part of its application for final payment and the </w:t>
            </w:r>
            <w:r w:rsidRPr="10C0177F">
              <w:rPr>
                <w:rStyle w:val="DeltaViewInsertion"/>
                <w:rFonts w:cs="Arial"/>
                <w:i/>
                <w:iCs/>
                <w:lang w:val="en-CA"/>
              </w:rPr>
              <w:t xml:space="preserve">Owner </w:t>
            </w:r>
            <w:r w:rsidRPr="10C0177F">
              <w:rPr>
                <w:rStyle w:val="DeltaViewInsertion"/>
                <w:rFonts w:cs="Arial"/>
                <w:lang w:val="en-CA"/>
              </w:rPr>
              <w:t xml:space="preserve">and the </w:t>
            </w:r>
            <w:r w:rsidRPr="10C0177F">
              <w:rPr>
                <w:rStyle w:val="DeltaViewInsertion"/>
                <w:rFonts w:cs="Arial"/>
                <w:i/>
                <w:iCs/>
                <w:lang w:val="en-CA"/>
              </w:rPr>
              <w:t>Contractor</w:t>
            </w:r>
            <w:r w:rsidRPr="10C0177F">
              <w:rPr>
                <w:rStyle w:val="DeltaViewInsertion"/>
                <w:rFonts w:cs="Arial"/>
                <w:lang w:val="en-CA"/>
              </w:rPr>
              <w:t xml:space="preserve">, in consultation with the </w:t>
            </w:r>
            <w:r w:rsidRPr="10C0177F">
              <w:rPr>
                <w:rStyle w:val="DeltaViewInsertion"/>
                <w:rFonts w:cs="Arial"/>
                <w:i/>
                <w:iCs/>
                <w:lang w:val="en-CA"/>
              </w:rPr>
              <w:t>Consultant</w:t>
            </w:r>
            <w:r w:rsidRPr="10C0177F">
              <w:rPr>
                <w:rStyle w:val="DeltaViewInsertion"/>
                <w:rFonts w:cs="Arial"/>
                <w:lang w:val="en-CA"/>
              </w:rPr>
              <w:t xml:space="preserve">, shall establish a reasonable date for completing the </w:t>
            </w:r>
            <w:r w:rsidRPr="10C0177F">
              <w:rPr>
                <w:rStyle w:val="DeltaViewInsertion"/>
                <w:rFonts w:cs="Arial"/>
                <w:i/>
                <w:iCs/>
                <w:lang w:val="en-CA"/>
              </w:rPr>
              <w:t>Work</w:t>
            </w:r>
            <w:r w:rsidRPr="10C0177F">
              <w:rPr>
                <w:rStyle w:val="DeltaViewInsertion"/>
                <w:rFonts w:cs="Arial"/>
                <w:lang w:val="en-CA"/>
              </w:rPr>
              <w:t>.</w:t>
            </w:r>
          </w:p>
          <w:p w14:paraId="115FA40C" w14:textId="77777777" w:rsidR="00BD1117" w:rsidRDefault="00BD1117" w:rsidP="00DB0BA2">
            <w:pPr>
              <w:pStyle w:val="SC3"/>
              <w:numPr>
                <w:ilvl w:val="0"/>
                <w:numId w:val="0"/>
              </w:numPr>
              <w:rPr>
                <w:rFonts w:cs="Arial"/>
                <w:u w:val="single"/>
                <w:lang w:val="en-CA"/>
              </w:rPr>
            </w:pPr>
          </w:p>
        </w:tc>
      </w:tr>
      <w:tr w:rsidR="00BD1117" w:rsidRPr="00AB0F97" w14:paraId="10397D82" w14:textId="77777777" w:rsidTr="00DB0BA2">
        <w:tc>
          <w:tcPr>
            <w:tcW w:w="923" w:type="dxa"/>
          </w:tcPr>
          <w:p w14:paraId="34231725" w14:textId="77777777" w:rsidR="00BD1117" w:rsidRPr="00AB0F97" w:rsidRDefault="00BD1117" w:rsidP="00DB0BA2">
            <w:pPr>
              <w:pStyle w:val="SimpleL3"/>
            </w:pPr>
          </w:p>
        </w:tc>
        <w:tc>
          <w:tcPr>
            <w:tcW w:w="990" w:type="dxa"/>
          </w:tcPr>
          <w:p w14:paraId="413BBF9B" w14:textId="77777777" w:rsidR="00BD1117" w:rsidRDefault="00BD1117" w:rsidP="00DB0BA2">
            <w:pPr>
              <w:pStyle w:val="TableText0"/>
              <w:jc w:val="center"/>
              <w:rPr>
                <w:sz w:val="20"/>
                <w:szCs w:val="20"/>
              </w:rPr>
            </w:pPr>
            <w:r>
              <w:rPr>
                <w:sz w:val="20"/>
                <w:szCs w:val="20"/>
              </w:rPr>
              <w:t>1</w:t>
            </w:r>
            <w:r>
              <w:rPr>
                <w:szCs w:val="20"/>
              </w:rPr>
              <w:t>2.1.3</w:t>
            </w:r>
          </w:p>
        </w:tc>
        <w:tc>
          <w:tcPr>
            <w:tcW w:w="8167" w:type="dxa"/>
          </w:tcPr>
          <w:p w14:paraId="2C327CFE" w14:textId="77777777" w:rsidR="00BD1117" w:rsidRPr="0072304A" w:rsidRDefault="00BD1117" w:rsidP="00DB0BA2">
            <w:pPr>
              <w:pStyle w:val="SC3"/>
              <w:numPr>
                <w:ilvl w:val="0"/>
                <w:numId w:val="0"/>
              </w:numPr>
              <w:rPr>
                <w:rStyle w:val="DeltaViewInsertion"/>
                <w:iCs/>
              </w:rPr>
            </w:pPr>
            <w:r w:rsidRPr="00282012">
              <w:rPr>
                <w:rStyle w:val="DeltaViewInsertion"/>
                <w:rFonts w:cs="Arial"/>
                <w:iCs/>
                <w:u w:val="single"/>
                <w:lang w:val="en-CA"/>
              </w:rPr>
              <w:t>Delete</w:t>
            </w:r>
            <w:r>
              <w:rPr>
                <w:rStyle w:val="DeltaViewInsertion"/>
                <w:rFonts w:cs="Arial"/>
                <w:iCs/>
                <w:lang w:val="en-CA"/>
              </w:rPr>
              <w:t xml:space="preserve"> paragraph 12.1.3 in its entirety and </w:t>
            </w:r>
            <w:r w:rsidRPr="00282012">
              <w:rPr>
                <w:rStyle w:val="DeltaViewInsertion"/>
                <w:rFonts w:cs="Arial"/>
                <w:iCs/>
                <w:u w:val="single"/>
                <w:lang w:val="en-CA"/>
              </w:rPr>
              <w:t>replace</w:t>
            </w:r>
            <w:r>
              <w:rPr>
                <w:rStyle w:val="DeltaViewInsertion"/>
                <w:rFonts w:cs="Arial"/>
                <w:iCs/>
                <w:lang w:val="en-CA"/>
              </w:rPr>
              <w:t xml:space="preserve"> it with the following: </w:t>
            </w:r>
          </w:p>
          <w:p w14:paraId="27F1F464" w14:textId="77777777" w:rsidR="00BD1117" w:rsidRDefault="00BD1117" w:rsidP="00DB0BA2">
            <w:pPr>
              <w:pStyle w:val="SC3"/>
              <w:numPr>
                <w:ilvl w:val="0"/>
                <w:numId w:val="0"/>
              </w:numPr>
              <w:ind w:left="2178"/>
              <w:rPr>
                <w:rStyle w:val="DeltaViewInsertion"/>
                <w:rFonts w:cs="Arial"/>
                <w:iCs/>
                <w:lang w:val="en-CA"/>
              </w:rPr>
            </w:pPr>
          </w:p>
          <w:p w14:paraId="08396B2F" w14:textId="77777777" w:rsidR="00BD1117" w:rsidRPr="0072304A" w:rsidRDefault="00BD1117" w:rsidP="00DB0BA2">
            <w:pPr>
              <w:pStyle w:val="SC3"/>
              <w:numPr>
                <w:ilvl w:val="0"/>
                <w:numId w:val="0"/>
              </w:numPr>
              <w:ind w:left="810" w:hanging="810"/>
              <w:jc w:val="both"/>
              <w:rPr>
                <w:iCs/>
              </w:rPr>
            </w:pPr>
            <w:r>
              <w:rPr>
                <w:rStyle w:val="DeltaViewInsertion"/>
                <w:rFonts w:cs="Arial"/>
                <w:iCs/>
                <w:lang w:val="en-CA"/>
              </w:rPr>
              <w:t xml:space="preserve">12.1.3 </w:t>
            </w:r>
            <w:r>
              <w:rPr>
                <w:rStyle w:val="DeltaViewInsertion"/>
                <w:rFonts w:cs="Arial"/>
                <w:iCs/>
                <w:lang w:val="en-CA"/>
              </w:rPr>
              <w:tab/>
            </w:r>
            <w:r>
              <w:rPr>
                <w:rFonts w:cs="Arial"/>
                <w:lang w:val="en-CA"/>
              </w:rPr>
              <w:t xml:space="preserve">When the </w:t>
            </w:r>
            <w:r>
              <w:rPr>
                <w:rFonts w:cs="Arial"/>
                <w:i/>
                <w:lang w:val="en-CA"/>
              </w:rPr>
              <w:t>Contractor</w:t>
            </w:r>
            <w:r>
              <w:rPr>
                <w:rFonts w:cs="Arial"/>
                <w:lang w:val="en-CA"/>
              </w:rPr>
              <w:t xml:space="preserve"> considers that the </w:t>
            </w:r>
            <w:r>
              <w:rPr>
                <w:rFonts w:cs="Arial"/>
                <w:i/>
                <w:lang w:val="en-CA"/>
              </w:rPr>
              <w:t xml:space="preserve">Work </w:t>
            </w:r>
            <w:r>
              <w:rPr>
                <w:rFonts w:cs="Arial"/>
                <w:iCs/>
                <w:lang w:val="en-CA"/>
              </w:rPr>
              <w:t xml:space="preserve">is </w:t>
            </w:r>
            <w:r>
              <w:rPr>
                <w:rFonts w:cs="Arial"/>
                <w:i/>
                <w:lang w:val="en-CA"/>
              </w:rPr>
              <w:t>Ready-for-Takeover</w:t>
            </w:r>
            <w:r>
              <w:rPr>
                <w:rFonts w:cs="Arial"/>
                <w:lang w:val="en-CA"/>
              </w:rPr>
              <w:t xml:space="preserve">, it shall submit </w:t>
            </w:r>
            <w:bookmarkStart w:id="440" w:name="_DV_C360"/>
            <w:r>
              <w:rPr>
                <w:rStyle w:val="DeltaViewInsertion"/>
                <w:rFonts w:cs="Arial"/>
                <w:lang w:val="en-CA"/>
              </w:rPr>
              <w:t xml:space="preserve">a </w:t>
            </w:r>
            <w:r w:rsidRPr="0072304A">
              <w:rPr>
                <w:rStyle w:val="DeltaViewInsertion"/>
                <w:rFonts w:cs="Arial"/>
                <w:lang w:val="en-CA"/>
              </w:rPr>
              <w:t>written</w:t>
            </w:r>
            <w:bookmarkStart w:id="441" w:name="_DV_M213"/>
            <w:bookmarkEnd w:id="440"/>
            <w:bookmarkEnd w:id="441"/>
            <w:r w:rsidRPr="0072304A">
              <w:rPr>
                <w:rFonts w:cs="Arial"/>
                <w:lang w:val="en-CA"/>
              </w:rPr>
              <w:t xml:space="preserve"> application to the </w:t>
            </w:r>
            <w:r w:rsidRPr="0072304A">
              <w:rPr>
                <w:rFonts w:cs="Arial"/>
                <w:i/>
                <w:lang w:val="en-CA"/>
              </w:rPr>
              <w:t>Owner</w:t>
            </w:r>
            <w:r w:rsidRPr="0072304A">
              <w:rPr>
                <w:rFonts w:cs="Arial"/>
                <w:lang w:val="en-CA"/>
              </w:rPr>
              <w:t xml:space="preserve"> and the </w:t>
            </w:r>
            <w:r w:rsidRPr="0072304A">
              <w:rPr>
                <w:rFonts w:cs="Arial"/>
                <w:i/>
                <w:lang w:val="en-CA"/>
              </w:rPr>
              <w:t>Consultant</w:t>
            </w:r>
            <w:bookmarkStart w:id="442" w:name="_DV_C361"/>
            <w:r w:rsidRPr="0072304A">
              <w:rPr>
                <w:rStyle w:val="DeltaViewInsertion"/>
                <w:rFonts w:cs="Arial"/>
                <w:i/>
                <w:lang w:val="en-CA"/>
              </w:rPr>
              <w:t xml:space="preserve"> </w:t>
            </w:r>
            <w:r w:rsidRPr="0072304A">
              <w:rPr>
                <w:rStyle w:val="DeltaViewInsertion"/>
                <w:rFonts w:cs="Arial"/>
                <w:lang w:val="en-CA"/>
              </w:rPr>
              <w:t>for review</w:t>
            </w:r>
            <w:bookmarkEnd w:id="442"/>
            <w:r w:rsidRPr="0072304A">
              <w:rPr>
                <w:rStyle w:val="DeltaViewInsertion"/>
                <w:rFonts w:cs="Arial"/>
                <w:lang w:val="en-CA"/>
              </w:rPr>
              <w:t>.</w:t>
            </w:r>
          </w:p>
          <w:p w14:paraId="1DD1AF29" w14:textId="77777777" w:rsidR="00BD1117" w:rsidRPr="00282012" w:rsidRDefault="00BD1117" w:rsidP="00DB0BA2">
            <w:pPr>
              <w:pStyle w:val="SC3"/>
              <w:numPr>
                <w:ilvl w:val="0"/>
                <w:numId w:val="0"/>
              </w:numPr>
              <w:rPr>
                <w:iCs/>
                <w:u w:val="single"/>
              </w:rPr>
            </w:pPr>
          </w:p>
        </w:tc>
      </w:tr>
      <w:tr w:rsidR="00BD1117" w:rsidRPr="00AB0F97" w14:paraId="4F8AD3DC" w14:textId="77777777" w:rsidTr="00DB0BA2">
        <w:tc>
          <w:tcPr>
            <w:tcW w:w="923" w:type="dxa"/>
          </w:tcPr>
          <w:p w14:paraId="08908DE4" w14:textId="77777777" w:rsidR="00BD1117" w:rsidRPr="00AB0F97" w:rsidRDefault="00BD1117" w:rsidP="00DB0BA2">
            <w:pPr>
              <w:pStyle w:val="SimpleL3"/>
            </w:pPr>
          </w:p>
        </w:tc>
        <w:tc>
          <w:tcPr>
            <w:tcW w:w="990" w:type="dxa"/>
          </w:tcPr>
          <w:p w14:paraId="2CA01701" w14:textId="77777777" w:rsidR="00BD1117" w:rsidRDefault="00BD1117" w:rsidP="00DB0BA2">
            <w:pPr>
              <w:pStyle w:val="TableText0"/>
              <w:jc w:val="center"/>
              <w:rPr>
                <w:sz w:val="20"/>
                <w:szCs w:val="20"/>
              </w:rPr>
            </w:pPr>
            <w:r>
              <w:rPr>
                <w:sz w:val="20"/>
                <w:szCs w:val="20"/>
              </w:rPr>
              <w:t>1</w:t>
            </w:r>
            <w:r>
              <w:rPr>
                <w:szCs w:val="20"/>
              </w:rPr>
              <w:t>2.1.4</w:t>
            </w:r>
          </w:p>
        </w:tc>
        <w:tc>
          <w:tcPr>
            <w:tcW w:w="8167" w:type="dxa"/>
          </w:tcPr>
          <w:p w14:paraId="149F5D87"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12.1.4 and </w:t>
            </w:r>
            <w:r>
              <w:rPr>
                <w:u w:val="single"/>
                <w:lang w:val="en-CA"/>
              </w:rPr>
              <w:t>replace</w:t>
            </w:r>
            <w:r>
              <w:rPr>
                <w:lang w:val="en-CA"/>
              </w:rPr>
              <w:t xml:space="preserve"> it with the following:</w:t>
            </w:r>
          </w:p>
          <w:p w14:paraId="40D3C78E" w14:textId="77777777" w:rsidR="00BD1117" w:rsidRDefault="00BD1117" w:rsidP="00DB0BA2">
            <w:pPr>
              <w:pStyle w:val="SC3"/>
              <w:numPr>
                <w:ilvl w:val="0"/>
                <w:numId w:val="0"/>
              </w:numPr>
            </w:pPr>
          </w:p>
          <w:p w14:paraId="179B5F51" w14:textId="77777777" w:rsidR="00BD1117" w:rsidRDefault="00BD1117" w:rsidP="00DB0BA2">
            <w:pPr>
              <w:pStyle w:val="SC3"/>
              <w:numPr>
                <w:ilvl w:val="0"/>
                <w:numId w:val="0"/>
              </w:numPr>
              <w:ind w:left="865" w:hanging="810"/>
              <w:rPr>
                <w:lang w:val="en-CA"/>
              </w:rPr>
            </w:pPr>
            <w:r>
              <w:rPr>
                <w:lang w:val="en-CA"/>
              </w:rPr>
              <w:t>12.1.4</w:t>
            </w:r>
            <w:r>
              <w:rPr>
                <w:lang w:val="en-CA"/>
              </w:rPr>
              <w:tab/>
            </w:r>
            <w:r w:rsidRPr="0010747A">
              <w:rPr>
                <w:lang w:val="en-CA"/>
              </w:rPr>
              <w:t xml:space="preserve">The </w:t>
            </w:r>
            <w:r w:rsidRPr="0010747A">
              <w:rPr>
                <w:i/>
                <w:iCs/>
                <w:lang w:val="en-CA"/>
              </w:rPr>
              <w:t>Consultant</w:t>
            </w:r>
            <w:r w:rsidRPr="0010747A">
              <w:rPr>
                <w:lang w:val="en-CA"/>
              </w:rPr>
              <w:t xml:space="preserve"> </w:t>
            </w:r>
            <w:r>
              <w:rPr>
                <w:lang w:val="en-CA"/>
              </w:rPr>
              <w:t xml:space="preserve">and the </w:t>
            </w:r>
            <w:r>
              <w:rPr>
                <w:i/>
                <w:iCs/>
                <w:lang w:val="en-CA"/>
              </w:rPr>
              <w:t xml:space="preserve">Owner </w:t>
            </w:r>
            <w:r w:rsidRPr="0010747A">
              <w:rPr>
                <w:lang w:val="en-CA"/>
              </w:rPr>
              <w:t xml:space="preserve">will review the </w:t>
            </w:r>
            <w:r w:rsidRPr="0010747A">
              <w:rPr>
                <w:i/>
                <w:iCs/>
                <w:lang w:val="en-CA"/>
              </w:rPr>
              <w:t>Work</w:t>
            </w:r>
            <w:r>
              <w:rPr>
                <w:i/>
                <w:iCs/>
                <w:lang w:val="en-CA"/>
              </w:rPr>
              <w:t xml:space="preserve"> </w:t>
            </w:r>
            <w:r>
              <w:rPr>
                <w:lang w:val="en-CA"/>
              </w:rPr>
              <w:t>and the requirements of GC 12.1.1</w:t>
            </w:r>
            <w:r w:rsidRPr="0010747A">
              <w:rPr>
                <w:lang w:val="en-CA"/>
              </w:rPr>
              <w:t xml:space="preserve"> to verify the validity of the </w:t>
            </w:r>
            <w:r>
              <w:rPr>
                <w:i/>
                <w:iCs/>
                <w:lang w:val="en-CA"/>
              </w:rPr>
              <w:t xml:space="preserve">Contractor’s </w:t>
            </w:r>
            <w:r w:rsidRPr="0010747A">
              <w:rPr>
                <w:lang w:val="en-CA"/>
              </w:rPr>
              <w:t>application and will promptly, and in any event, no later than</w:t>
            </w:r>
            <w:r>
              <w:rPr>
                <w:lang w:val="en-CA"/>
              </w:rPr>
              <w:t xml:space="preserve"> </w:t>
            </w:r>
            <w:r w:rsidRPr="0010747A">
              <w:rPr>
                <w:lang w:val="en-CA"/>
              </w:rPr>
              <w:t xml:space="preserve">10 </w:t>
            </w:r>
            <w:r>
              <w:rPr>
                <w:i/>
                <w:iCs/>
                <w:lang w:val="en-CA"/>
              </w:rPr>
              <w:t>Working</w:t>
            </w:r>
            <w:r w:rsidRPr="0010747A">
              <w:rPr>
                <w:lang w:val="en-CA"/>
              </w:rPr>
              <w:t xml:space="preserve"> </w:t>
            </w:r>
            <w:r w:rsidRPr="0010747A">
              <w:rPr>
                <w:i/>
                <w:iCs/>
                <w:lang w:val="en-CA"/>
              </w:rPr>
              <w:t>Days</w:t>
            </w:r>
            <w:r w:rsidRPr="0010747A">
              <w:rPr>
                <w:lang w:val="en-CA"/>
              </w:rPr>
              <w:t xml:space="preserve"> after receipt of the </w:t>
            </w:r>
            <w:r w:rsidRPr="0010747A">
              <w:rPr>
                <w:i/>
                <w:iCs/>
                <w:lang w:val="en-CA"/>
              </w:rPr>
              <w:t>Contractor’s</w:t>
            </w:r>
            <w:r w:rsidRPr="0010747A">
              <w:rPr>
                <w:lang w:val="en-CA"/>
              </w:rPr>
              <w:t xml:space="preserve"> application</w:t>
            </w:r>
            <w:r>
              <w:rPr>
                <w:lang w:val="en-CA"/>
              </w:rPr>
              <w:t xml:space="preserve">: </w:t>
            </w:r>
          </w:p>
          <w:p w14:paraId="3EA459E7" w14:textId="77777777" w:rsidR="00BD1117" w:rsidRDefault="00BD1117" w:rsidP="00DB0BA2">
            <w:pPr>
              <w:pStyle w:val="SC3"/>
              <w:numPr>
                <w:ilvl w:val="0"/>
                <w:numId w:val="0"/>
              </w:numPr>
              <w:ind w:left="2790" w:hanging="810"/>
              <w:rPr>
                <w:lang w:val="en-CA"/>
              </w:rPr>
            </w:pPr>
          </w:p>
          <w:p w14:paraId="4219C497" w14:textId="77777777" w:rsidR="00BD1117" w:rsidRDefault="00BD1117" w:rsidP="00DB0BA2">
            <w:pPr>
              <w:pStyle w:val="SC3"/>
              <w:numPr>
                <w:ilvl w:val="0"/>
                <w:numId w:val="0"/>
              </w:numPr>
              <w:ind w:left="1315" w:hanging="450"/>
              <w:rPr>
                <w:lang w:val="en-CA"/>
              </w:rPr>
            </w:pPr>
            <w:r>
              <w:rPr>
                <w:lang w:val="en-CA"/>
              </w:rPr>
              <w:t>.1</w:t>
            </w:r>
            <w:r>
              <w:rPr>
                <w:lang w:val="en-CA"/>
              </w:rPr>
              <w:tab/>
            </w:r>
            <w:r w:rsidRPr="0010747A">
              <w:rPr>
                <w:lang w:val="en-CA"/>
              </w:rPr>
              <w:t xml:space="preserve">advise the </w:t>
            </w:r>
            <w:r w:rsidRPr="0010747A">
              <w:rPr>
                <w:i/>
                <w:iCs/>
                <w:lang w:val="en-CA"/>
              </w:rPr>
              <w:t>Contractor</w:t>
            </w:r>
            <w:r w:rsidRPr="0010747A">
              <w:rPr>
                <w:lang w:val="en-CA"/>
              </w:rPr>
              <w:t xml:space="preserve"> in writing that </w:t>
            </w:r>
            <w:r w:rsidRPr="0010747A">
              <w:rPr>
                <w:i/>
                <w:iCs/>
                <w:lang w:val="en-CA"/>
              </w:rPr>
              <w:t>Ready-for-Takeover</w:t>
            </w:r>
            <w:r w:rsidRPr="0010747A">
              <w:rPr>
                <w:lang w:val="en-CA"/>
              </w:rPr>
              <w:t xml:space="preserve"> </w:t>
            </w:r>
            <w:r>
              <w:rPr>
                <w:lang w:val="en-CA"/>
              </w:rPr>
              <w:t xml:space="preserve">has not been achieved </w:t>
            </w:r>
            <w:r w:rsidRPr="0010747A">
              <w:rPr>
                <w:lang w:val="en-CA"/>
              </w:rPr>
              <w:t>and give reasons why</w:t>
            </w:r>
            <w:r>
              <w:rPr>
                <w:lang w:val="en-CA"/>
              </w:rPr>
              <w:t xml:space="preserve">; or </w:t>
            </w:r>
          </w:p>
          <w:p w14:paraId="7197AE3E" w14:textId="77777777" w:rsidR="00BD1117" w:rsidRDefault="00BD1117" w:rsidP="00DB0BA2">
            <w:pPr>
              <w:pStyle w:val="SC3"/>
              <w:numPr>
                <w:ilvl w:val="0"/>
                <w:numId w:val="0"/>
              </w:numPr>
              <w:ind w:left="1315" w:hanging="450"/>
              <w:rPr>
                <w:lang w:val="en-CA"/>
              </w:rPr>
            </w:pPr>
          </w:p>
          <w:p w14:paraId="6304751C" w14:textId="77777777" w:rsidR="00BD1117" w:rsidRPr="008B69F6" w:rsidRDefault="00BD1117" w:rsidP="00DB0BA2">
            <w:pPr>
              <w:pStyle w:val="SC3"/>
              <w:numPr>
                <w:ilvl w:val="0"/>
                <w:numId w:val="0"/>
              </w:numPr>
              <w:ind w:left="1315" w:hanging="450"/>
            </w:pPr>
            <w:r>
              <w:rPr>
                <w:lang w:val="en-CA"/>
              </w:rPr>
              <w:t>.2</w:t>
            </w:r>
            <w:r>
              <w:rPr>
                <w:lang w:val="en-CA"/>
              </w:rPr>
              <w:tab/>
              <w:t>the</w:t>
            </w:r>
            <w:r>
              <w:rPr>
                <w:i/>
                <w:iCs/>
                <w:lang w:val="en-CA"/>
              </w:rPr>
              <w:t xml:space="preserve"> Owner </w:t>
            </w:r>
            <w:r>
              <w:rPr>
                <w:lang w:val="en-CA"/>
              </w:rPr>
              <w:t xml:space="preserve">shall verify and approve that </w:t>
            </w:r>
            <w:r>
              <w:rPr>
                <w:i/>
                <w:iCs/>
                <w:lang w:val="en-CA"/>
              </w:rPr>
              <w:t xml:space="preserve">Ready-for-Takeover </w:t>
            </w:r>
            <w:r>
              <w:rPr>
                <w:lang w:val="en-CA"/>
              </w:rPr>
              <w:t xml:space="preserve">has been achieved and the </w:t>
            </w:r>
            <w:r>
              <w:rPr>
                <w:i/>
                <w:iCs/>
                <w:lang w:val="en-CA"/>
              </w:rPr>
              <w:t xml:space="preserve">Consultant </w:t>
            </w:r>
            <w:r>
              <w:rPr>
                <w:lang w:val="en-CA"/>
              </w:rPr>
              <w:t xml:space="preserve">shall certify and confirm in writing to the </w:t>
            </w:r>
            <w:r>
              <w:rPr>
                <w:i/>
                <w:iCs/>
                <w:lang w:val="en-CA"/>
              </w:rPr>
              <w:t xml:space="preserve">Owner </w:t>
            </w:r>
            <w:r>
              <w:rPr>
                <w:lang w:val="en-CA"/>
              </w:rPr>
              <w:t xml:space="preserve">and the </w:t>
            </w:r>
            <w:r>
              <w:rPr>
                <w:i/>
                <w:iCs/>
                <w:lang w:val="en-CA"/>
              </w:rPr>
              <w:t xml:space="preserve">Contractor </w:t>
            </w:r>
            <w:r>
              <w:rPr>
                <w:lang w:val="en-CA"/>
              </w:rPr>
              <w:t xml:space="preserve">the date the </w:t>
            </w:r>
            <w:r>
              <w:rPr>
                <w:i/>
                <w:iCs/>
                <w:lang w:val="en-CA"/>
              </w:rPr>
              <w:t xml:space="preserve">Ready-for-Takeover </w:t>
            </w:r>
            <w:r>
              <w:rPr>
                <w:lang w:val="en-CA"/>
              </w:rPr>
              <w:t xml:space="preserve">was achieved. Such certification by the </w:t>
            </w:r>
            <w:r>
              <w:rPr>
                <w:i/>
                <w:iCs/>
                <w:lang w:val="en-CA"/>
              </w:rPr>
              <w:t>Consultant</w:t>
            </w:r>
            <w:r>
              <w:rPr>
                <w:lang w:val="en-CA"/>
              </w:rPr>
              <w:t>, for all intents and purposes, shall be equivalent to certification of “Total Performance of the Work”.</w:t>
            </w:r>
          </w:p>
          <w:p w14:paraId="3D0DA54A" w14:textId="77777777" w:rsidR="00BD1117" w:rsidRPr="00282012" w:rsidRDefault="00BD1117" w:rsidP="00DB0BA2">
            <w:pPr>
              <w:pStyle w:val="SC3"/>
              <w:numPr>
                <w:ilvl w:val="0"/>
                <w:numId w:val="0"/>
              </w:numPr>
              <w:rPr>
                <w:rStyle w:val="DeltaViewInsertion"/>
                <w:rFonts w:cs="Arial"/>
                <w:iCs/>
                <w:u w:val="single"/>
              </w:rPr>
            </w:pPr>
          </w:p>
        </w:tc>
      </w:tr>
      <w:tr w:rsidR="00BD1117" w:rsidRPr="00AB0F97" w14:paraId="7B28D1CE" w14:textId="77777777" w:rsidTr="00DB0BA2">
        <w:tc>
          <w:tcPr>
            <w:tcW w:w="923" w:type="dxa"/>
          </w:tcPr>
          <w:p w14:paraId="1BEE7FCF" w14:textId="77777777" w:rsidR="00BD1117" w:rsidRPr="00AB0F97" w:rsidRDefault="00BD1117" w:rsidP="00DB0BA2">
            <w:pPr>
              <w:pStyle w:val="SimpleL3"/>
            </w:pPr>
          </w:p>
        </w:tc>
        <w:tc>
          <w:tcPr>
            <w:tcW w:w="990" w:type="dxa"/>
          </w:tcPr>
          <w:p w14:paraId="27A9D65B" w14:textId="77777777" w:rsidR="00BD1117" w:rsidRDefault="00BD1117" w:rsidP="00DB0BA2">
            <w:pPr>
              <w:pStyle w:val="TableText0"/>
              <w:jc w:val="center"/>
              <w:rPr>
                <w:sz w:val="20"/>
                <w:szCs w:val="20"/>
              </w:rPr>
            </w:pPr>
            <w:r>
              <w:rPr>
                <w:sz w:val="20"/>
                <w:szCs w:val="20"/>
              </w:rPr>
              <w:t>12.1.5</w:t>
            </w:r>
          </w:p>
        </w:tc>
        <w:tc>
          <w:tcPr>
            <w:tcW w:w="8167" w:type="dxa"/>
          </w:tcPr>
          <w:p w14:paraId="399136B4" w14:textId="77777777" w:rsidR="00BD1117" w:rsidRDefault="00BD1117" w:rsidP="00DB0BA2">
            <w:pPr>
              <w:pStyle w:val="SC3"/>
              <w:numPr>
                <w:ilvl w:val="0"/>
                <w:numId w:val="0"/>
              </w:numPr>
              <w:rPr>
                <w:lang w:val="en-CA"/>
              </w:rPr>
            </w:pPr>
            <w:r w:rsidRPr="00282012">
              <w:rPr>
                <w:u w:val="single"/>
                <w:lang w:val="en-CA"/>
              </w:rPr>
              <w:t>Delete</w:t>
            </w:r>
            <w:r>
              <w:rPr>
                <w:lang w:val="en-CA"/>
              </w:rPr>
              <w:t xml:space="preserve"> paragraph 12.1.5 in its entirety and </w:t>
            </w:r>
            <w:r w:rsidRPr="00282012">
              <w:rPr>
                <w:u w:val="single"/>
                <w:lang w:val="en-CA"/>
              </w:rPr>
              <w:t>replace</w:t>
            </w:r>
            <w:r>
              <w:rPr>
                <w:lang w:val="en-CA"/>
              </w:rPr>
              <w:t xml:space="preserve"> it with the following: </w:t>
            </w:r>
          </w:p>
          <w:p w14:paraId="12EC6279" w14:textId="77777777" w:rsidR="00BD1117" w:rsidRDefault="00BD1117" w:rsidP="00DB0BA2">
            <w:pPr>
              <w:pStyle w:val="SC3"/>
              <w:numPr>
                <w:ilvl w:val="0"/>
                <w:numId w:val="0"/>
              </w:numPr>
              <w:ind w:left="2178"/>
              <w:rPr>
                <w:lang w:val="en-CA"/>
              </w:rPr>
            </w:pPr>
          </w:p>
          <w:p w14:paraId="118A6F96" w14:textId="77777777" w:rsidR="00BD1117" w:rsidRDefault="00BD1117" w:rsidP="00DB0BA2">
            <w:pPr>
              <w:pStyle w:val="SC3"/>
              <w:numPr>
                <w:ilvl w:val="0"/>
                <w:numId w:val="0"/>
              </w:numPr>
              <w:ind w:left="860" w:hanging="860"/>
              <w:rPr>
                <w:rFonts w:cs="Arial"/>
                <w:lang w:val="en-CA"/>
              </w:rPr>
            </w:pPr>
            <w:r>
              <w:rPr>
                <w:lang w:val="en-CA"/>
              </w:rPr>
              <w:t xml:space="preserve">12.1.5 </w:t>
            </w:r>
            <w:r>
              <w:rPr>
                <w:lang w:val="en-CA"/>
              </w:rPr>
              <w:tab/>
            </w:r>
            <w:r w:rsidRPr="0072304A">
              <w:rPr>
                <w:rFonts w:cs="Arial"/>
                <w:lang w:val="en-CA"/>
              </w:rPr>
              <w:t xml:space="preserve">Following the confirmation of the date of </w:t>
            </w:r>
            <w:r w:rsidRPr="0072304A">
              <w:rPr>
                <w:rFonts w:cs="Arial"/>
                <w:i/>
                <w:lang w:val="en-CA"/>
              </w:rPr>
              <w:t>Ready-for-Takeover</w:t>
            </w:r>
            <w:r w:rsidRPr="0072304A">
              <w:rPr>
                <w:rFonts w:cs="Arial"/>
                <w:lang w:val="en-CA"/>
              </w:rPr>
              <w:t xml:space="preserve"> by the </w:t>
            </w:r>
            <w:r w:rsidRPr="0072304A">
              <w:rPr>
                <w:rFonts w:cs="Arial"/>
                <w:i/>
                <w:lang w:val="en-CA"/>
              </w:rPr>
              <w:t xml:space="preserve">Consultant </w:t>
            </w:r>
            <w:r w:rsidRPr="0072304A">
              <w:rPr>
                <w:rFonts w:cs="Arial"/>
                <w:lang w:val="en-CA"/>
              </w:rPr>
              <w:t xml:space="preserve">and as confirmed by the </w:t>
            </w:r>
            <w:r w:rsidRPr="0072304A">
              <w:rPr>
                <w:rFonts w:cs="Arial"/>
                <w:i/>
                <w:lang w:val="en-CA"/>
              </w:rPr>
              <w:t>Owner</w:t>
            </w:r>
            <w:r w:rsidRPr="0072304A">
              <w:rPr>
                <w:rFonts w:cs="Arial"/>
                <w:lang w:val="en-CA"/>
              </w:rPr>
              <w:t xml:space="preserve">, the </w:t>
            </w:r>
            <w:r w:rsidRPr="0072304A">
              <w:rPr>
                <w:rFonts w:cs="Arial"/>
                <w:i/>
                <w:lang w:val="en-CA"/>
              </w:rPr>
              <w:t xml:space="preserve">Contractor </w:t>
            </w:r>
            <w:bookmarkStart w:id="443" w:name="_DV_C368"/>
            <w:r w:rsidRPr="0072304A">
              <w:rPr>
                <w:rStyle w:val="DeltaViewInsertion"/>
                <w:rFonts w:cs="Arial"/>
                <w:lang w:val="en-CA"/>
              </w:rPr>
              <w:t>may</w:t>
            </w:r>
            <w:bookmarkStart w:id="444" w:name="_DV_M215"/>
            <w:bookmarkEnd w:id="443"/>
            <w:bookmarkEnd w:id="444"/>
            <w:r w:rsidRPr="0072304A">
              <w:rPr>
                <w:rFonts w:cs="Arial"/>
                <w:lang w:val="en-CA"/>
              </w:rPr>
              <w:t xml:space="preserve"> submit a final application for payment in accordance with GC 5.5 – FINAL PAYMENT</w:t>
            </w:r>
            <w:r>
              <w:rPr>
                <w:rFonts w:cs="Arial"/>
                <w:lang w:val="en-CA"/>
              </w:rPr>
              <w:t>.</w:t>
            </w:r>
          </w:p>
          <w:p w14:paraId="06E786BE" w14:textId="77777777" w:rsidR="00BD1117" w:rsidRPr="00282012" w:rsidRDefault="00BD1117" w:rsidP="00DB0BA2">
            <w:pPr>
              <w:pStyle w:val="SC3"/>
              <w:numPr>
                <w:ilvl w:val="0"/>
                <w:numId w:val="0"/>
              </w:numPr>
              <w:ind w:left="860" w:hanging="860"/>
              <w:rPr>
                <w:u w:val="single"/>
                <w:lang w:val="en-CA"/>
              </w:rPr>
            </w:pPr>
          </w:p>
        </w:tc>
      </w:tr>
      <w:tr w:rsidR="00BD1117" w:rsidRPr="00AB0F97" w14:paraId="1DE68CC4" w14:textId="77777777" w:rsidTr="00DB0BA2">
        <w:tc>
          <w:tcPr>
            <w:tcW w:w="923" w:type="dxa"/>
          </w:tcPr>
          <w:p w14:paraId="6805C12C" w14:textId="77777777" w:rsidR="00BD1117" w:rsidRPr="00AB0F97" w:rsidRDefault="00BD1117" w:rsidP="00DB0BA2">
            <w:pPr>
              <w:pStyle w:val="SimpleL3"/>
            </w:pPr>
          </w:p>
        </w:tc>
        <w:tc>
          <w:tcPr>
            <w:tcW w:w="990" w:type="dxa"/>
          </w:tcPr>
          <w:p w14:paraId="3FD0A035" w14:textId="77777777" w:rsidR="00BD1117" w:rsidRDefault="00BD1117" w:rsidP="00DB0BA2">
            <w:pPr>
              <w:pStyle w:val="TableText0"/>
              <w:jc w:val="center"/>
              <w:rPr>
                <w:sz w:val="20"/>
                <w:szCs w:val="20"/>
              </w:rPr>
            </w:pPr>
            <w:r>
              <w:rPr>
                <w:sz w:val="20"/>
                <w:szCs w:val="20"/>
              </w:rPr>
              <w:t>12.1.6</w:t>
            </w:r>
          </w:p>
        </w:tc>
        <w:tc>
          <w:tcPr>
            <w:tcW w:w="8167" w:type="dxa"/>
          </w:tcPr>
          <w:p w14:paraId="419EE852" w14:textId="77777777" w:rsidR="00BD1117" w:rsidRPr="0072304A" w:rsidRDefault="00BD1117" w:rsidP="00DB0BA2">
            <w:pPr>
              <w:pStyle w:val="SC3"/>
              <w:numPr>
                <w:ilvl w:val="0"/>
                <w:numId w:val="0"/>
              </w:numPr>
              <w:ind w:left="648" w:hanging="648"/>
            </w:pPr>
            <w:r w:rsidRPr="006E7A06">
              <w:rPr>
                <w:u w:val="single"/>
                <w:lang w:val="en-CA"/>
              </w:rPr>
              <w:t>Delete</w:t>
            </w:r>
            <w:r>
              <w:rPr>
                <w:lang w:val="en-CA"/>
              </w:rPr>
              <w:t xml:space="preserve"> paragraph 12.1.6 in its entirety and </w:t>
            </w:r>
            <w:r w:rsidRPr="006E7A06">
              <w:rPr>
                <w:u w:val="single"/>
                <w:lang w:val="en-CA"/>
              </w:rPr>
              <w:t>replace</w:t>
            </w:r>
            <w:r>
              <w:rPr>
                <w:lang w:val="en-CA"/>
              </w:rPr>
              <w:t xml:space="preserve"> it with “[Intentionally left blank].”</w:t>
            </w:r>
          </w:p>
          <w:p w14:paraId="08436E2E" w14:textId="77777777" w:rsidR="00BD1117" w:rsidRPr="006E7A06" w:rsidRDefault="00BD1117" w:rsidP="00DB0BA2">
            <w:pPr>
              <w:pStyle w:val="SC3"/>
              <w:numPr>
                <w:ilvl w:val="0"/>
                <w:numId w:val="0"/>
              </w:numPr>
              <w:rPr>
                <w:u w:val="single"/>
              </w:rPr>
            </w:pPr>
          </w:p>
        </w:tc>
      </w:tr>
    </w:tbl>
    <w:p w14:paraId="30B2FB91" w14:textId="77777777" w:rsidR="00BD1117" w:rsidRPr="00DF3C32" w:rsidRDefault="00BD1117" w:rsidP="00BD1117">
      <w:pPr>
        <w:pStyle w:val="SimpleL2"/>
      </w:pPr>
      <w:bookmarkStart w:id="445" w:name="_Toc115690202"/>
      <w:r w:rsidRPr="00DF3C32">
        <w:t>GC 12.2   EARLY OCCUPANCY BY THE OWNER</w:t>
      </w:r>
      <w:bookmarkEnd w:id="4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BB0BAC5" w14:textId="77777777" w:rsidTr="00DB0BA2">
        <w:tc>
          <w:tcPr>
            <w:tcW w:w="923" w:type="dxa"/>
          </w:tcPr>
          <w:p w14:paraId="5D69C4A3" w14:textId="77777777" w:rsidR="00BD1117" w:rsidRPr="00AB0F97" w:rsidRDefault="00BD1117" w:rsidP="00DB0BA2">
            <w:pPr>
              <w:pStyle w:val="SimpleL3"/>
            </w:pPr>
          </w:p>
        </w:tc>
        <w:tc>
          <w:tcPr>
            <w:tcW w:w="990" w:type="dxa"/>
          </w:tcPr>
          <w:p w14:paraId="3DA98EAF" w14:textId="77777777" w:rsidR="00BD1117" w:rsidRPr="00AB0F97" w:rsidRDefault="00BD1117" w:rsidP="00DB0BA2">
            <w:pPr>
              <w:pStyle w:val="TableText0"/>
              <w:jc w:val="center"/>
              <w:rPr>
                <w:sz w:val="20"/>
                <w:szCs w:val="20"/>
              </w:rPr>
            </w:pPr>
          </w:p>
        </w:tc>
        <w:tc>
          <w:tcPr>
            <w:tcW w:w="8167" w:type="dxa"/>
          </w:tcPr>
          <w:p w14:paraId="2CD3B7E0" w14:textId="77777777" w:rsidR="00BD1117" w:rsidRPr="00840579" w:rsidRDefault="00BD1117" w:rsidP="00DB0BA2">
            <w:pPr>
              <w:pStyle w:val="SC3"/>
              <w:numPr>
                <w:ilvl w:val="0"/>
                <w:numId w:val="0"/>
              </w:numPr>
            </w:pPr>
            <w:r w:rsidRPr="0045772A">
              <w:rPr>
                <w:u w:val="single"/>
                <w:lang w:val="en-CA"/>
              </w:rPr>
              <w:t>Delete</w:t>
            </w:r>
            <w:r>
              <w:rPr>
                <w:lang w:val="en-CA"/>
              </w:rPr>
              <w:t xml:space="preserve"> GC 12.2 – EARLY OCCUPANCY BY THE OWNER in its entirety and </w:t>
            </w:r>
            <w:r w:rsidRPr="0045772A">
              <w:rPr>
                <w:u w:val="single"/>
                <w:lang w:val="en-CA"/>
              </w:rPr>
              <w:t>replace</w:t>
            </w:r>
            <w:r>
              <w:rPr>
                <w:lang w:val="en-CA"/>
              </w:rPr>
              <w:t xml:space="preserve"> it with the following: </w:t>
            </w:r>
          </w:p>
          <w:p w14:paraId="5141E038" w14:textId="77777777" w:rsidR="00BD1117" w:rsidRDefault="00BD1117" w:rsidP="00DB0BA2">
            <w:pPr>
              <w:pStyle w:val="SC3"/>
              <w:numPr>
                <w:ilvl w:val="0"/>
                <w:numId w:val="0"/>
              </w:numPr>
              <w:ind w:left="2178"/>
              <w:rPr>
                <w:lang w:val="en-CA"/>
              </w:rPr>
            </w:pPr>
          </w:p>
          <w:p w14:paraId="6743A7FF" w14:textId="77777777" w:rsidR="00BD1117" w:rsidRPr="00AB45E8" w:rsidRDefault="00BD1117" w:rsidP="00DB0BA2">
            <w:pPr>
              <w:pStyle w:val="SC3"/>
              <w:numPr>
                <w:ilvl w:val="0"/>
                <w:numId w:val="0"/>
              </w:numPr>
              <w:rPr>
                <w:b/>
                <w:bCs w:val="0"/>
                <w:lang w:val="en-CA"/>
              </w:rPr>
            </w:pPr>
            <w:r w:rsidRPr="00AB45E8">
              <w:rPr>
                <w:b/>
                <w:bCs w:val="0"/>
                <w:lang w:val="en-CA"/>
              </w:rPr>
              <w:t xml:space="preserve">GC 12.2 USE AND EARLY OCCUPANCY BY THE OWNER </w:t>
            </w:r>
          </w:p>
          <w:p w14:paraId="2990D1CE" w14:textId="77777777" w:rsidR="00BD1117" w:rsidRPr="00AB45E8" w:rsidRDefault="00BD1117" w:rsidP="00DB0BA2">
            <w:pPr>
              <w:pStyle w:val="SC3"/>
              <w:numPr>
                <w:ilvl w:val="0"/>
                <w:numId w:val="0"/>
              </w:numPr>
              <w:ind w:left="2178" w:hanging="198"/>
              <w:rPr>
                <w:b/>
                <w:bCs w:val="0"/>
                <w:lang w:val="en-CA"/>
              </w:rPr>
            </w:pPr>
          </w:p>
          <w:p w14:paraId="33CDA274" w14:textId="77777777" w:rsidR="00BD1117" w:rsidRPr="00AB45E8" w:rsidRDefault="00BD1117" w:rsidP="00DB0BA2">
            <w:pPr>
              <w:pStyle w:val="SC4"/>
              <w:ind w:left="685" w:hanging="684"/>
              <w:jc w:val="both"/>
            </w:pPr>
            <w:r w:rsidRPr="00AB45E8">
              <w:t>1</w:t>
            </w:r>
            <w:r w:rsidRPr="00AB45E8">
              <w:rPr>
                <w:lang w:val="en-CA"/>
              </w:rPr>
              <w:t>2</w:t>
            </w:r>
            <w:r w:rsidRPr="00AB45E8">
              <w:t>.</w:t>
            </w:r>
            <w:r w:rsidRPr="00AB45E8">
              <w:rPr>
                <w:lang w:val="en-CA"/>
              </w:rPr>
              <w:t>2.</w:t>
            </w:r>
            <w:r w:rsidRPr="00AB45E8">
              <w:t>1</w:t>
            </w:r>
            <w:r w:rsidRPr="00AB45E8">
              <w:tab/>
              <w:t xml:space="preserve">Without any limitation to any other right of the Owner herein, the </w:t>
            </w:r>
            <w:r w:rsidRPr="00AB45E8">
              <w:rPr>
                <w:i/>
                <w:iCs/>
              </w:rPr>
              <w:t>Owner</w:t>
            </w:r>
            <w:r w:rsidRPr="00AB45E8">
              <w:t xml:space="preserve"> reserves the right to take possession of and use for any intended purpose any portion or all of the undelivered portion of the </w:t>
            </w:r>
            <w:r w:rsidRPr="00AB45E8">
              <w:rPr>
                <w:i/>
                <w:iCs/>
              </w:rPr>
              <w:t>Project</w:t>
            </w:r>
            <w:r w:rsidRPr="00AB45E8">
              <w:t xml:space="preserve"> even though the </w:t>
            </w:r>
            <w:r w:rsidRPr="00AB45E8">
              <w:rPr>
                <w:i/>
                <w:iCs/>
              </w:rPr>
              <w:t>Work</w:t>
            </w:r>
            <w:r w:rsidRPr="00AB45E8">
              <w:t xml:space="preserve"> may not have reached Substantial Performance of the </w:t>
            </w:r>
            <w:r w:rsidRPr="00AB45E8">
              <w:rPr>
                <w:i/>
                <w:iCs/>
              </w:rPr>
              <w:t>Work</w:t>
            </w:r>
            <w:r w:rsidRPr="00AB45E8">
              <w:t xml:space="preserve">, provided that such taking possession and  use  will not   interfere, in  any  material  way, with the progress of   the </w:t>
            </w:r>
            <w:r w:rsidRPr="00AB45E8">
              <w:rPr>
                <w:i/>
                <w:iCs/>
              </w:rPr>
              <w:t>Work</w:t>
            </w:r>
            <w:r w:rsidRPr="00AB45E8">
              <w:t xml:space="preserve">. The taking of possession or use of any such portion of the </w:t>
            </w:r>
            <w:r w:rsidRPr="00AB45E8">
              <w:rPr>
                <w:i/>
                <w:iCs/>
              </w:rPr>
              <w:t>Project</w:t>
            </w:r>
            <w:r w:rsidRPr="00AB45E8">
              <w:t xml:space="preserve"> shall: not:</w:t>
            </w:r>
          </w:p>
          <w:p w14:paraId="72DE1514" w14:textId="77777777" w:rsidR="00BD1117" w:rsidRPr="00AB45E8" w:rsidRDefault="00BD1117" w:rsidP="00DB0BA2">
            <w:pPr>
              <w:pStyle w:val="SC4"/>
              <w:ind w:left="685" w:hanging="684"/>
              <w:jc w:val="both"/>
            </w:pPr>
          </w:p>
          <w:p w14:paraId="4CDB9168" w14:textId="77777777" w:rsidR="00BD1117" w:rsidRPr="00AB45E8" w:rsidRDefault="00BD1117" w:rsidP="00DB0BA2">
            <w:pPr>
              <w:pStyle w:val="SC4"/>
              <w:ind w:left="1225" w:hanging="540"/>
              <w:jc w:val="both"/>
              <w:rPr>
                <w:i/>
                <w:iCs/>
              </w:rPr>
            </w:pPr>
            <w:r w:rsidRPr="00AB45E8">
              <w:t xml:space="preserve">.1 </w:t>
            </w:r>
            <w:r w:rsidRPr="00AB45E8">
              <w:tab/>
              <w:t xml:space="preserve">be deemed to be the Owner’s acknowledgement or acceptance of the </w:t>
            </w:r>
            <w:r w:rsidRPr="00AB45E8">
              <w:rPr>
                <w:i/>
                <w:iCs/>
              </w:rPr>
              <w:t>Work</w:t>
            </w:r>
            <w:r w:rsidRPr="00AB45E8">
              <w:t xml:space="preserve"> or </w:t>
            </w:r>
            <w:r w:rsidRPr="00AB45E8">
              <w:rPr>
                <w:i/>
                <w:iCs/>
              </w:rPr>
              <w:t>Project;</w:t>
            </w:r>
          </w:p>
          <w:p w14:paraId="1E66276A" w14:textId="77777777" w:rsidR="00BD1117" w:rsidRPr="00AB45E8" w:rsidRDefault="00BD1117" w:rsidP="00DB0BA2">
            <w:pPr>
              <w:pStyle w:val="SC4"/>
              <w:ind w:left="1225" w:hanging="540"/>
              <w:jc w:val="both"/>
            </w:pPr>
          </w:p>
          <w:p w14:paraId="5002BECF" w14:textId="77777777" w:rsidR="00BD1117" w:rsidRDefault="00BD1117" w:rsidP="00DB0BA2">
            <w:pPr>
              <w:pStyle w:val="SC4"/>
              <w:ind w:left="1225" w:hanging="540"/>
              <w:jc w:val="both"/>
            </w:pPr>
            <w:r w:rsidRPr="00AB45E8">
              <w:t xml:space="preserve">.2 </w:t>
            </w:r>
            <w:r w:rsidRPr="00AB45E8">
              <w:tab/>
              <w:t xml:space="preserve">relieve or limit the </w:t>
            </w:r>
            <w:r w:rsidRPr="00AB45E8">
              <w:rPr>
                <w:i/>
                <w:iCs/>
              </w:rPr>
              <w:t>Contractor</w:t>
            </w:r>
            <w:r w:rsidRPr="00AB45E8">
              <w:t xml:space="preserve"> or its surety of any of its obligations under the Contract or liability that has arisen, or may arise, from the performance of the Work;</w:t>
            </w:r>
          </w:p>
          <w:p w14:paraId="145EF8F9" w14:textId="77777777" w:rsidR="00BD1117" w:rsidRPr="00F100B7" w:rsidRDefault="00BD1117" w:rsidP="00DB0BA2">
            <w:pPr>
              <w:pStyle w:val="SC4"/>
              <w:ind w:left="1225" w:hanging="540"/>
              <w:jc w:val="both"/>
            </w:pPr>
          </w:p>
          <w:p w14:paraId="1A821FE8" w14:textId="77777777" w:rsidR="00BD1117" w:rsidRDefault="00BD1117" w:rsidP="00DB0BA2">
            <w:pPr>
              <w:pStyle w:val="SC4"/>
              <w:ind w:left="1225" w:hanging="540"/>
              <w:jc w:val="both"/>
            </w:pPr>
            <w:r w:rsidRPr="00F541BD">
              <w:t xml:space="preserve">.3 </w:t>
            </w:r>
            <w:r>
              <w:tab/>
            </w:r>
            <w:r w:rsidRPr="00F541BD">
              <w:t>waive the Owner’s right to charge the Contractor liquidated damages in accordance with the Contract; or</w:t>
            </w:r>
          </w:p>
          <w:p w14:paraId="0D0ECAA5" w14:textId="77777777" w:rsidR="00BD1117" w:rsidRPr="00F100B7" w:rsidRDefault="00BD1117" w:rsidP="00DB0BA2">
            <w:pPr>
              <w:pStyle w:val="SC4"/>
              <w:ind w:left="1225" w:hanging="540"/>
              <w:jc w:val="both"/>
            </w:pPr>
          </w:p>
          <w:p w14:paraId="0B80DABC" w14:textId="77777777" w:rsidR="00BD1117" w:rsidRPr="00F100B7" w:rsidRDefault="00BD1117" w:rsidP="00DB0BA2">
            <w:pPr>
              <w:pStyle w:val="SC4"/>
              <w:ind w:left="1225" w:hanging="540"/>
              <w:jc w:val="both"/>
            </w:pPr>
            <w:r w:rsidRPr="00F541BD">
              <w:t xml:space="preserve">.4 </w:t>
            </w:r>
            <w:r>
              <w:tab/>
            </w:r>
            <w:r w:rsidRPr="00F541BD">
              <w:t>affect the warranty period or the warranties set out in the Contract.</w:t>
            </w:r>
          </w:p>
          <w:p w14:paraId="69541A03" w14:textId="77777777" w:rsidR="00BD1117" w:rsidRPr="00433722" w:rsidRDefault="00BD1117" w:rsidP="00DB0BA2">
            <w:pPr>
              <w:ind w:left="2700"/>
              <w:rPr>
                <w:rFonts w:cs="Arial"/>
                <w:bCs/>
                <w:szCs w:val="20"/>
                <w:lang w:val="x-none"/>
              </w:rPr>
            </w:pPr>
          </w:p>
          <w:p w14:paraId="5A76DC60" w14:textId="77777777" w:rsidR="00BD1117" w:rsidRPr="00F100B7" w:rsidRDefault="00BD1117" w:rsidP="00DB0BA2">
            <w:pPr>
              <w:pStyle w:val="SC4"/>
              <w:ind w:left="684" w:hanging="684"/>
              <w:jc w:val="both"/>
            </w:pPr>
            <w:r w:rsidRPr="00F100B7">
              <w:t>1</w:t>
            </w:r>
            <w:r>
              <w:rPr>
                <w:lang w:val="en-CA"/>
              </w:rPr>
              <w:t>2</w:t>
            </w:r>
            <w:r w:rsidRPr="00F100B7">
              <w:t>.2</w:t>
            </w:r>
            <w:r>
              <w:rPr>
                <w:lang w:val="en-CA"/>
              </w:rPr>
              <w:t>.2</w:t>
            </w:r>
            <w:r>
              <w:tab/>
            </w:r>
            <w:r w:rsidRPr="00F100B7">
              <w:t xml:space="preserve">Whether the </w:t>
            </w:r>
            <w:r w:rsidRPr="00F0626F">
              <w:rPr>
                <w:i/>
              </w:rPr>
              <w:t>Project</w:t>
            </w:r>
            <w:r w:rsidRPr="00F100B7">
              <w:t xml:space="preserve"> contemplates </w:t>
            </w:r>
            <w:r w:rsidRPr="00F0626F">
              <w:rPr>
                <w:i/>
              </w:rPr>
              <w:t>Work</w:t>
            </w:r>
            <w:r w:rsidRPr="00F100B7">
              <w:t xml:space="preserve"> by way of renovations in buildings which will be in use or be occupied during the course of the </w:t>
            </w:r>
            <w:r w:rsidRPr="00F0626F">
              <w:rPr>
                <w:i/>
              </w:rPr>
              <w:t>Work</w:t>
            </w:r>
            <w:r w:rsidRPr="00F100B7">
              <w:t xml:space="preserve"> or where the </w:t>
            </w:r>
            <w:r w:rsidRPr="00F0626F">
              <w:rPr>
                <w:i/>
              </w:rPr>
              <w:t>Project</w:t>
            </w:r>
            <w:r w:rsidRPr="00F100B7">
              <w:t xml:space="preserve"> involves </w:t>
            </w:r>
            <w:r w:rsidRPr="00F0626F">
              <w:rPr>
                <w:i/>
              </w:rPr>
              <w:t>Work</w:t>
            </w:r>
            <w:r w:rsidRPr="00F100B7">
              <w:t xml:space="preserve"> that is adjacent to a structure which is in use or is occupied, the </w:t>
            </w:r>
            <w:r w:rsidRPr="00F0626F">
              <w:rPr>
                <w:i/>
              </w:rPr>
              <w:t>Contractor</w:t>
            </w:r>
            <w:r w:rsidRPr="00F100B7">
              <w:t xml:space="preserve">, without in any way limiting its responsibilities under this </w:t>
            </w:r>
            <w:r w:rsidRPr="00840579">
              <w:rPr>
                <w:i/>
                <w:iCs/>
              </w:rPr>
              <w:t>Contract</w:t>
            </w:r>
            <w:r w:rsidRPr="00F100B7">
              <w:t>, shall take all reasonable steps to  avoid interference with fire  exits, building</w:t>
            </w:r>
            <w:r>
              <w:t xml:space="preserve"> </w:t>
            </w:r>
            <w:r w:rsidRPr="00F100B7">
              <w:t>access and egress, continuity of electric power and all other utilities, to suppress dust and noise and to avoid conditions likely to propagate mould or fungus of any kind and all other steps reasonably necessary to promote and maintain the safety and  comfort  of  the  users  and  occupants  of  such  structures  or  adjacent structures.</w:t>
            </w:r>
          </w:p>
          <w:p w14:paraId="1CF12F4F" w14:textId="77777777" w:rsidR="00BD1117" w:rsidRPr="0053531D" w:rsidRDefault="00BD1117" w:rsidP="00DB0BA2">
            <w:pPr>
              <w:pStyle w:val="SC3"/>
              <w:numPr>
                <w:ilvl w:val="0"/>
                <w:numId w:val="0"/>
              </w:numPr>
              <w:jc w:val="both"/>
            </w:pPr>
          </w:p>
        </w:tc>
      </w:tr>
    </w:tbl>
    <w:p w14:paraId="75FA05EF" w14:textId="77777777" w:rsidR="00BD1117" w:rsidRPr="00DF3C32" w:rsidRDefault="00BD1117" w:rsidP="00BD1117">
      <w:pPr>
        <w:pStyle w:val="SimpleL2"/>
      </w:pPr>
      <w:bookmarkStart w:id="446" w:name="_Toc115690203"/>
      <w:r w:rsidRPr="00DF3C32">
        <w:lastRenderedPageBreak/>
        <w:t>GC 12.3   WARRANTY</w:t>
      </w:r>
      <w:bookmarkEnd w:id="446"/>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1F322AEE" w14:textId="77777777" w:rsidTr="00DB0BA2">
        <w:tc>
          <w:tcPr>
            <w:tcW w:w="923" w:type="dxa"/>
          </w:tcPr>
          <w:p w14:paraId="13C29119" w14:textId="77777777" w:rsidR="00BD1117" w:rsidRPr="00AB0F97" w:rsidRDefault="00BD1117" w:rsidP="00DB0BA2">
            <w:pPr>
              <w:pStyle w:val="SimpleL3"/>
            </w:pPr>
          </w:p>
        </w:tc>
        <w:tc>
          <w:tcPr>
            <w:tcW w:w="990" w:type="dxa"/>
          </w:tcPr>
          <w:p w14:paraId="2A451585" w14:textId="77777777" w:rsidR="00BD1117" w:rsidRPr="00AB0F97" w:rsidRDefault="00BD1117" w:rsidP="00DB0BA2">
            <w:pPr>
              <w:pStyle w:val="TableText0"/>
              <w:jc w:val="center"/>
              <w:rPr>
                <w:sz w:val="20"/>
                <w:szCs w:val="20"/>
              </w:rPr>
            </w:pPr>
            <w:r>
              <w:rPr>
                <w:sz w:val="20"/>
                <w:szCs w:val="20"/>
              </w:rPr>
              <w:t>12.3.1</w:t>
            </w:r>
          </w:p>
        </w:tc>
        <w:tc>
          <w:tcPr>
            <w:tcW w:w="8167" w:type="dxa"/>
          </w:tcPr>
          <w:p w14:paraId="375753F4" w14:textId="77777777" w:rsidR="00BD1117" w:rsidRPr="00F100B7" w:rsidRDefault="00BD1117" w:rsidP="00DB0BA2">
            <w:pPr>
              <w:pStyle w:val="SC3"/>
              <w:numPr>
                <w:ilvl w:val="0"/>
                <w:numId w:val="0"/>
              </w:numPr>
              <w:jc w:val="both"/>
            </w:pPr>
            <w:r w:rsidRPr="007865BA">
              <w:rPr>
                <w:u w:val="single"/>
              </w:rPr>
              <w:t>Add</w:t>
            </w:r>
            <w:r w:rsidRPr="00F100B7">
              <w:t xml:space="preserve"> the following sentence </w:t>
            </w:r>
            <w:r>
              <w:rPr>
                <w:lang w:val="en-US"/>
              </w:rPr>
              <w:t>to</w:t>
            </w:r>
            <w:r w:rsidRPr="00F100B7">
              <w:t xml:space="preserve"> the end of paragraph</w:t>
            </w:r>
            <w:r>
              <w:rPr>
                <w:lang w:val="en-US"/>
              </w:rPr>
              <w:t xml:space="preserve"> 12.3.1</w:t>
            </w:r>
            <w:r w:rsidRPr="00F100B7">
              <w:t>:</w:t>
            </w:r>
          </w:p>
          <w:p w14:paraId="2C3C79CE" w14:textId="77777777" w:rsidR="00BD1117" w:rsidRPr="00F100B7" w:rsidRDefault="00BD1117" w:rsidP="00DB0BA2">
            <w:pPr>
              <w:jc w:val="both"/>
              <w:rPr>
                <w:rFonts w:cs="Arial"/>
                <w:bCs/>
                <w:szCs w:val="20"/>
              </w:rPr>
            </w:pPr>
          </w:p>
          <w:p w14:paraId="27199639" w14:textId="77777777" w:rsidR="00BD1117" w:rsidRDefault="00BD1117" w:rsidP="00DB0BA2">
            <w:pPr>
              <w:pStyle w:val="SC3"/>
              <w:numPr>
                <w:ilvl w:val="0"/>
                <w:numId w:val="0"/>
              </w:numPr>
              <w:jc w:val="both"/>
            </w:pPr>
            <w:r w:rsidRPr="00F100B7">
              <w:t xml:space="preserve">Where the </w:t>
            </w:r>
            <w:r w:rsidRPr="00D02424">
              <w:rPr>
                <w:i/>
              </w:rPr>
              <w:t>Contractor</w:t>
            </w:r>
            <w:r w:rsidRPr="00F100B7">
              <w:t xml:space="preserve"> has been permitted to make use of permanent equipment or systems, as provided in GC3.1</w:t>
            </w:r>
            <w:r>
              <w:rPr>
                <w:lang w:val="en-CA"/>
              </w:rPr>
              <w:t>4</w:t>
            </w:r>
            <w:r w:rsidRPr="00F100B7">
              <w:t xml:space="preserve">, prior to </w:t>
            </w:r>
            <w:r>
              <w:rPr>
                <w:lang w:val="en-US"/>
              </w:rPr>
              <w:t xml:space="preserve">the </w:t>
            </w:r>
            <w:r>
              <w:rPr>
                <w:i/>
                <w:iCs/>
                <w:lang w:val="en-US"/>
              </w:rPr>
              <w:t xml:space="preserve">Contractor </w:t>
            </w:r>
            <w:r>
              <w:rPr>
                <w:lang w:val="en-US"/>
              </w:rPr>
              <w:t xml:space="preserve">achieving </w:t>
            </w:r>
            <w:r>
              <w:rPr>
                <w:i/>
                <w:iCs/>
                <w:lang w:val="en-US"/>
              </w:rPr>
              <w:t>Ready-for-Takeover</w:t>
            </w:r>
            <w:r w:rsidRPr="00537188">
              <w:t xml:space="preserve">, </w:t>
            </w:r>
            <w:r w:rsidRPr="00537188">
              <w:rPr>
                <w:rStyle w:val="DeltaViewInsertion"/>
                <w:lang w:val="en-CA"/>
              </w:rPr>
              <w:t xml:space="preserve">the </w:t>
            </w:r>
            <w:r w:rsidRPr="00537188">
              <w:rPr>
                <w:rStyle w:val="DeltaViewInsertion"/>
                <w:i/>
                <w:lang w:val="en-CA"/>
              </w:rPr>
              <w:t xml:space="preserve">Contractor </w:t>
            </w:r>
            <w:r w:rsidRPr="00537188">
              <w:rPr>
                <w:rStyle w:val="DeltaViewInsertion"/>
                <w:lang w:val="en-CA"/>
              </w:rPr>
              <w:t xml:space="preserve">shall at the time of the </w:t>
            </w:r>
            <w:r w:rsidRPr="00537188">
              <w:rPr>
                <w:rStyle w:val="DeltaViewInsertion"/>
                <w:i/>
                <w:lang w:val="en-CA"/>
              </w:rPr>
              <w:t xml:space="preserve">Contractor’s </w:t>
            </w:r>
            <w:r w:rsidRPr="00537188">
              <w:rPr>
                <w:rStyle w:val="DeltaViewInsertion"/>
                <w:lang w:val="en-CA"/>
              </w:rPr>
              <w:t xml:space="preserve">application for certification of </w:t>
            </w:r>
            <w:r>
              <w:rPr>
                <w:rStyle w:val="DeltaViewInsertion"/>
                <w:i/>
                <w:lang w:val="en-CA"/>
              </w:rPr>
              <w:t>Ready-for-Takeover</w:t>
            </w:r>
            <w:r w:rsidRPr="00537188">
              <w:rPr>
                <w:rStyle w:val="DeltaViewInsertion"/>
                <w:lang w:val="en-CA"/>
              </w:rPr>
              <w:t xml:space="preserve"> replace (</w:t>
            </w:r>
            <w:r w:rsidRPr="00537188">
              <w:rPr>
                <w:rStyle w:val="DeltaViewInsertion"/>
                <w:i/>
                <w:lang w:val="en-CA"/>
              </w:rPr>
              <w:t xml:space="preserve">i.e. </w:t>
            </w:r>
            <w:r w:rsidRPr="00537188">
              <w:rPr>
                <w:rStyle w:val="DeltaViewInsertion"/>
                <w:lang w:val="en-CA"/>
              </w:rPr>
              <w:t xml:space="preserve">top-up) all consumables related to such permanent equipment or systems, and </w:t>
            </w:r>
            <w:r w:rsidRPr="00537188">
              <w:t>such</w:t>
            </w:r>
            <w:r w:rsidRPr="00F100B7">
              <w:t xml:space="preserve"> permanent equipment or system shall be subject to the same warranty as described in this GC12.3 and shall be judged, for purposes of assessing compliance with the warranty, as though the equipment or system was new, clean and unused by the </w:t>
            </w:r>
            <w:r w:rsidRPr="00D02424">
              <w:rPr>
                <w:i/>
              </w:rPr>
              <w:t>Contractor</w:t>
            </w:r>
            <w:r w:rsidRPr="00F100B7">
              <w:t xml:space="preserve">, except for normal commissioning and startup activities, prior to the date of </w:t>
            </w:r>
            <w:r>
              <w:rPr>
                <w:i/>
                <w:lang w:val="en-US"/>
              </w:rPr>
              <w:t>Ready-for-Takeover</w:t>
            </w:r>
            <w:r w:rsidRPr="00F100B7">
              <w:t>.</w:t>
            </w:r>
          </w:p>
          <w:p w14:paraId="1BA4E000" w14:textId="77777777" w:rsidR="00BD1117" w:rsidRPr="0053531D" w:rsidRDefault="00BD1117" w:rsidP="00DB0BA2">
            <w:pPr>
              <w:pStyle w:val="SC3"/>
              <w:numPr>
                <w:ilvl w:val="0"/>
                <w:numId w:val="0"/>
              </w:numPr>
              <w:jc w:val="both"/>
            </w:pPr>
          </w:p>
        </w:tc>
      </w:tr>
      <w:tr w:rsidR="00BD1117" w:rsidRPr="00AB0F97" w14:paraId="40F962AB" w14:textId="77777777" w:rsidTr="00DB0BA2">
        <w:tc>
          <w:tcPr>
            <w:tcW w:w="923" w:type="dxa"/>
          </w:tcPr>
          <w:p w14:paraId="62A5B883" w14:textId="77777777" w:rsidR="00BD1117" w:rsidRPr="00AB0F97" w:rsidRDefault="00BD1117" w:rsidP="00DB0BA2">
            <w:pPr>
              <w:pStyle w:val="SimpleL3"/>
            </w:pPr>
          </w:p>
        </w:tc>
        <w:tc>
          <w:tcPr>
            <w:tcW w:w="990" w:type="dxa"/>
          </w:tcPr>
          <w:p w14:paraId="0AA46172" w14:textId="77777777" w:rsidR="00BD1117" w:rsidRDefault="00BD1117" w:rsidP="00DB0BA2">
            <w:pPr>
              <w:pStyle w:val="TableText0"/>
              <w:jc w:val="center"/>
              <w:rPr>
                <w:sz w:val="20"/>
                <w:szCs w:val="20"/>
              </w:rPr>
            </w:pPr>
            <w:r>
              <w:rPr>
                <w:sz w:val="20"/>
                <w:szCs w:val="20"/>
              </w:rPr>
              <w:t>12.3.2</w:t>
            </w:r>
          </w:p>
        </w:tc>
        <w:tc>
          <w:tcPr>
            <w:tcW w:w="8167" w:type="dxa"/>
          </w:tcPr>
          <w:p w14:paraId="5F3AFC72" w14:textId="77777777" w:rsidR="00BD1117" w:rsidRDefault="00BD1117" w:rsidP="00DB0BA2">
            <w:pPr>
              <w:pStyle w:val="SC3"/>
              <w:numPr>
                <w:ilvl w:val="0"/>
                <w:numId w:val="0"/>
              </w:numPr>
              <w:jc w:val="both"/>
              <w:rPr>
                <w:lang w:val="en-US"/>
              </w:rPr>
            </w:pPr>
            <w:r>
              <w:rPr>
                <w:u w:val="single"/>
                <w:lang w:val="en-US"/>
              </w:rPr>
              <w:t>Add</w:t>
            </w:r>
            <w:r>
              <w:rPr>
                <w:lang w:val="en-US"/>
              </w:rPr>
              <w:t xml:space="preserve"> the words </w:t>
            </w:r>
            <w:r w:rsidRPr="00D02424">
              <w:t xml:space="preserve">“Subject to </w:t>
            </w:r>
            <w:r>
              <w:rPr>
                <w:lang w:val="en-CA"/>
              </w:rPr>
              <w:t>GC</w:t>
            </w:r>
            <w:r>
              <w:t xml:space="preserve"> </w:t>
            </w:r>
            <w:r w:rsidRPr="00D02424">
              <w:t>3.1</w:t>
            </w:r>
            <w:r>
              <w:rPr>
                <w:lang w:val="en-CA"/>
              </w:rPr>
              <w:t>2.1,</w:t>
            </w:r>
            <w:r w:rsidRPr="00D02424">
              <w:t>” at the beginning of paragraph</w:t>
            </w:r>
            <w:r>
              <w:rPr>
                <w:lang w:val="en-US"/>
              </w:rPr>
              <w:t xml:space="preserve"> 12.3.2.</w:t>
            </w:r>
          </w:p>
          <w:p w14:paraId="74F39DCB" w14:textId="77777777" w:rsidR="00BD1117" w:rsidRPr="008F1D43" w:rsidRDefault="00BD1117" w:rsidP="00DB0BA2">
            <w:pPr>
              <w:pStyle w:val="SC3"/>
              <w:numPr>
                <w:ilvl w:val="0"/>
                <w:numId w:val="0"/>
              </w:numPr>
              <w:jc w:val="both"/>
              <w:rPr>
                <w:lang w:val="en-US"/>
              </w:rPr>
            </w:pPr>
          </w:p>
        </w:tc>
      </w:tr>
      <w:tr w:rsidR="00BD1117" w:rsidRPr="00AB0F97" w14:paraId="00B3CD75" w14:textId="77777777" w:rsidTr="00DB0BA2">
        <w:tc>
          <w:tcPr>
            <w:tcW w:w="923" w:type="dxa"/>
          </w:tcPr>
          <w:p w14:paraId="3A4AFF95" w14:textId="77777777" w:rsidR="00BD1117" w:rsidRPr="00AB0F97" w:rsidRDefault="00BD1117" w:rsidP="00DB0BA2">
            <w:pPr>
              <w:pStyle w:val="SimpleL3"/>
            </w:pPr>
          </w:p>
        </w:tc>
        <w:tc>
          <w:tcPr>
            <w:tcW w:w="990" w:type="dxa"/>
          </w:tcPr>
          <w:p w14:paraId="6A3BB937" w14:textId="77777777" w:rsidR="00BD1117" w:rsidRDefault="00BD1117" w:rsidP="00DB0BA2">
            <w:pPr>
              <w:pStyle w:val="TableText0"/>
              <w:jc w:val="center"/>
              <w:rPr>
                <w:sz w:val="20"/>
                <w:szCs w:val="20"/>
              </w:rPr>
            </w:pPr>
            <w:r>
              <w:rPr>
                <w:sz w:val="20"/>
                <w:szCs w:val="20"/>
              </w:rPr>
              <w:t>12.3.3</w:t>
            </w:r>
          </w:p>
        </w:tc>
        <w:tc>
          <w:tcPr>
            <w:tcW w:w="8167" w:type="dxa"/>
          </w:tcPr>
          <w:p w14:paraId="103D54C4" w14:textId="77777777" w:rsidR="00BD1117" w:rsidRDefault="00BD1117" w:rsidP="00DB0BA2">
            <w:pPr>
              <w:pStyle w:val="SC3"/>
              <w:numPr>
                <w:ilvl w:val="0"/>
                <w:numId w:val="0"/>
              </w:numPr>
              <w:jc w:val="both"/>
            </w:pPr>
            <w:r w:rsidRPr="008F1D43">
              <w:rPr>
                <w:u w:val="single"/>
                <w:lang w:val="en-CA"/>
              </w:rPr>
              <w:t>Delete</w:t>
            </w:r>
            <w:r>
              <w:rPr>
                <w:lang w:val="en-CA"/>
              </w:rPr>
              <w:t xml:space="preserve"> paragraph 12.3.3 in its entirety and </w:t>
            </w:r>
            <w:r w:rsidRPr="008F1D43">
              <w:rPr>
                <w:u w:val="single"/>
                <w:lang w:val="en-CA"/>
              </w:rPr>
              <w:t>replace</w:t>
            </w:r>
            <w:r>
              <w:rPr>
                <w:lang w:val="en-CA"/>
              </w:rPr>
              <w:t xml:space="preserve"> it with the following</w:t>
            </w:r>
            <w:r>
              <w:t>:</w:t>
            </w:r>
          </w:p>
          <w:p w14:paraId="1BE99841" w14:textId="77777777" w:rsidR="00BD1117" w:rsidRDefault="00BD1117" w:rsidP="00DB0BA2">
            <w:pPr>
              <w:pStyle w:val="SC3"/>
              <w:numPr>
                <w:ilvl w:val="0"/>
                <w:numId w:val="0"/>
              </w:numPr>
              <w:ind w:left="1656"/>
              <w:jc w:val="both"/>
            </w:pPr>
          </w:p>
          <w:p w14:paraId="6B82C02A" w14:textId="77777777" w:rsidR="00BD1117" w:rsidRDefault="00BD1117" w:rsidP="00DB0BA2">
            <w:pPr>
              <w:pStyle w:val="SC3"/>
              <w:numPr>
                <w:ilvl w:val="0"/>
                <w:numId w:val="0"/>
              </w:numPr>
              <w:jc w:val="both"/>
              <w:rPr>
                <w:lang w:val="en-CA"/>
              </w:rPr>
            </w:pPr>
            <w:r>
              <w:t xml:space="preserve">The </w:t>
            </w:r>
            <w:r w:rsidRPr="00855712">
              <w:rPr>
                <w:i/>
                <w:iCs/>
              </w:rPr>
              <w:t>Owner</w:t>
            </w:r>
            <w:r>
              <w:rPr>
                <w:lang w:val="en-CA"/>
              </w:rPr>
              <w:t xml:space="preserve"> </w:t>
            </w:r>
            <w:r>
              <w:t xml:space="preserve">shall promptly give the </w:t>
            </w:r>
            <w:r w:rsidRPr="00855712">
              <w:rPr>
                <w:i/>
                <w:iCs/>
              </w:rPr>
              <w:t>Contractor</w:t>
            </w:r>
            <w:r>
              <w:t xml:space="preserve"> </w:t>
            </w:r>
            <w:r w:rsidRPr="00855712">
              <w:rPr>
                <w:i/>
                <w:iCs/>
              </w:rPr>
              <w:t>Notice in Writing</w:t>
            </w:r>
            <w:r>
              <w:t xml:space="preserve"> of</w:t>
            </w:r>
            <w:r>
              <w:rPr>
                <w:lang w:val="en-CA"/>
              </w:rPr>
              <w:t>:</w:t>
            </w:r>
          </w:p>
          <w:p w14:paraId="12130133" w14:textId="77777777" w:rsidR="00BD1117" w:rsidRDefault="00BD1117" w:rsidP="00DB0BA2">
            <w:pPr>
              <w:pStyle w:val="SC3"/>
              <w:numPr>
                <w:ilvl w:val="0"/>
                <w:numId w:val="0"/>
              </w:numPr>
              <w:ind w:left="2160"/>
              <w:jc w:val="both"/>
              <w:rPr>
                <w:lang w:val="en-CA"/>
              </w:rPr>
            </w:pPr>
          </w:p>
          <w:p w14:paraId="7E21B167" w14:textId="77777777" w:rsidR="00BD1117" w:rsidRDefault="00BD1117" w:rsidP="00DB0BA2">
            <w:pPr>
              <w:pStyle w:val="SC3"/>
              <w:numPr>
                <w:ilvl w:val="0"/>
                <w:numId w:val="0"/>
              </w:numPr>
              <w:ind w:left="1490" w:hanging="770"/>
              <w:jc w:val="both"/>
              <w:rPr>
                <w:lang w:val="en-CA"/>
              </w:rPr>
            </w:pPr>
            <w:r>
              <w:rPr>
                <w:lang w:val="en-CA"/>
              </w:rPr>
              <w:t xml:space="preserve">.1 </w:t>
            </w:r>
            <w:r>
              <w:rPr>
                <w:lang w:val="en-CA"/>
              </w:rPr>
              <w:tab/>
            </w:r>
            <w:r>
              <w:t>observed defects and</w:t>
            </w:r>
            <w:r>
              <w:rPr>
                <w:lang w:val="en-CA"/>
              </w:rPr>
              <w:t xml:space="preserve"> </w:t>
            </w:r>
            <w:r>
              <w:t>deficiencies which occur during the one</w:t>
            </w:r>
            <w:r>
              <w:rPr>
                <w:lang w:val="en-CA"/>
              </w:rPr>
              <w:t>-</w:t>
            </w:r>
            <w:r>
              <w:t>year warranty period</w:t>
            </w:r>
            <w:r>
              <w:rPr>
                <w:lang w:val="en-CA"/>
              </w:rPr>
              <w:t>; and</w:t>
            </w:r>
          </w:p>
          <w:p w14:paraId="6D9FBF3E" w14:textId="77777777" w:rsidR="00BD1117" w:rsidRDefault="00BD1117" w:rsidP="00DB0BA2">
            <w:pPr>
              <w:pStyle w:val="SC3"/>
              <w:numPr>
                <w:ilvl w:val="0"/>
                <w:numId w:val="0"/>
              </w:numPr>
              <w:ind w:left="720"/>
              <w:jc w:val="both"/>
              <w:rPr>
                <w:lang w:val="en-CA"/>
              </w:rPr>
            </w:pPr>
          </w:p>
          <w:p w14:paraId="24788D0F" w14:textId="77777777" w:rsidR="00BD1117" w:rsidRPr="00FD5E54" w:rsidRDefault="00BD1117" w:rsidP="00DB0BA2">
            <w:pPr>
              <w:pStyle w:val="SC3"/>
              <w:numPr>
                <w:ilvl w:val="0"/>
                <w:numId w:val="0"/>
              </w:numPr>
              <w:ind w:left="1490" w:hanging="770"/>
              <w:jc w:val="both"/>
              <w:rPr>
                <w:u w:val="single"/>
                <w:lang w:val="en-US"/>
              </w:rPr>
            </w:pPr>
            <w:r>
              <w:rPr>
                <w:lang w:val="en-CA"/>
              </w:rPr>
              <w:t xml:space="preserve">.2 </w:t>
            </w:r>
            <w:r>
              <w:rPr>
                <w:lang w:val="en-CA"/>
              </w:rPr>
              <w:tab/>
            </w:r>
            <w:r w:rsidRPr="001A2633">
              <w:t>any latent defects which could not have been reasonably discovered until after the expiry of the one</w:t>
            </w:r>
            <w:r>
              <w:rPr>
                <w:lang w:val="en-CA"/>
              </w:rPr>
              <w:t>-</w:t>
            </w:r>
            <w:r w:rsidRPr="001A2633">
              <w:t>year warranty period</w:t>
            </w:r>
            <w:r>
              <w:rPr>
                <w:lang w:val="en-CA"/>
              </w:rPr>
              <w:t>.</w:t>
            </w:r>
          </w:p>
          <w:p w14:paraId="3FC842B4" w14:textId="77777777" w:rsidR="00BD1117" w:rsidRDefault="00BD1117" w:rsidP="00DB0BA2">
            <w:pPr>
              <w:pStyle w:val="SC3"/>
              <w:numPr>
                <w:ilvl w:val="0"/>
                <w:numId w:val="0"/>
              </w:numPr>
              <w:jc w:val="both"/>
              <w:rPr>
                <w:u w:val="single"/>
                <w:lang w:val="en-US"/>
              </w:rPr>
            </w:pPr>
          </w:p>
        </w:tc>
      </w:tr>
      <w:tr w:rsidR="00BD1117" w:rsidRPr="00AB0F97" w14:paraId="1907ECF5" w14:textId="77777777" w:rsidTr="00DB0BA2">
        <w:tc>
          <w:tcPr>
            <w:tcW w:w="923" w:type="dxa"/>
          </w:tcPr>
          <w:p w14:paraId="0CDDC1B9" w14:textId="77777777" w:rsidR="00BD1117" w:rsidRPr="00AB0F97" w:rsidRDefault="00BD1117" w:rsidP="00DB0BA2">
            <w:pPr>
              <w:pStyle w:val="SimpleL3"/>
            </w:pPr>
          </w:p>
        </w:tc>
        <w:tc>
          <w:tcPr>
            <w:tcW w:w="990" w:type="dxa"/>
          </w:tcPr>
          <w:p w14:paraId="325D7CDF" w14:textId="77777777" w:rsidR="00BD1117" w:rsidRDefault="00BD1117" w:rsidP="00DB0BA2">
            <w:pPr>
              <w:pStyle w:val="TableText0"/>
              <w:jc w:val="center"/>
              <w:rPr>
                <w:sz w:val="20"/>
                <w:szCs w:val="20"/>
              </w:rPr>
            </w:pPr>
            <w:r>
              <w:rPr>
                <w:sz w:val="20"/>
                <w:szCs w:val="20"/>
              </w:rPr>
              <w:t>12.3.4</w:t>
            </w:r>
          </w:p>
        </w:tc>
        <w:tc>
          <w:tcPr>
            <w:tcW w:w="8167" w:type="dxa"/>
          </w:tcPr>
          <w:p w14:paraId="478C51DD" w14:textId="77777777" w:rsidR="00BD1117" w:rsidRDefault="00BD1117" w:rsidP="00DB0BA2">
            <w:pPr>
              <w:pStyle w:val="SC3"/>
              <w:numPr>
                <w:ilvl w:val="0"/>
                <w:numId w:val="0"/>
              </w:numPr>
              <w:ind w:left="648" w:hanging="648"/>
            </w:pPr>
            <w:r w:rsidRPr="003A20CE">
              <w:rPr>
                <w:u w:val="single"/>
                <w:lang w:val="en-US"/>
              </w:rPr>
              <w:t>A</w:t>
            </w:r>
            <w:r w:rsidRPr="003A20CE">
              <w:rPr>
                <w:u w:val="single"/>
              </w:rPr>
              <w:t>dd</w:t>
            </w:r>
            <w:r>
              <w:t xml:space="preserve"> the following sentence </w:t>
            </w:r>
            <w:r>
              <w:rPr>
                <w:lang w:val="en-US"/>
              </w:rPr>
              <w:t>to</w:t>
            </w:r>
            <w:r>
              <w:t xml:space="preserve"> the end of paragraph</w:t>
            </w:r>
            <w:r>
              <w:rPr>
                <w:lang w:val="en-US"/>
              </w:rPr>
              <w:t xml:space="preserve"> 12.3.4</w:t>
            </w:r>
            <w:r>
              <w:t xml:space="preserve">: </w:t>
            </w:r>
          </w:p>
          <w:p w14:paraId="6D2D5B1E" w14:textId="77777777" w:rsidR="00BD1117" w:rsidRDefault="00BD1117" w:rsidP="00DB0BA2">
            <w:pPr>
              <w:pStyle w:val="SC3"/>
              <w:numPr>
                <w:ilvl w:val="0"/>
                <w:numId w:val="0"/>
              </w:numPr>
              <w:ind w:left="1656"/>
            </w:pPr>
          </w:p>
          <w:p w14:paraId="000D8F87" w14:textId="77777777" w:rsidR="00BD1117" w:rsidRPr="002F4E3C" w:rsidRDefault="00BD1117" w:rsidP="00DB0BA2">
            <w:pPr>
              <w:pStyle w:val="SC3"/>
              <w:numPr>
                <w:ilvl w:val="0"/>
                <w:numId w:val="0"/>
              </w:numPr>
            </w:pPr>
            <w:r>
              <w:t xml:space="preserve">The </w:t>
            </w:r>
            <w:r>
              <w:rPr>
                <w:i/>
              </w:rPr>
              <w:t>Contractor</w:t>
            </w:r>
            <w:r>
              <w:t xml:space="preserve"> shall also correct promptly, at the </w:t>
            </w:r>
            <w:r>
              <w:rPr>
                <w:i/>
              </w:rPr>
              <w:t>Contractor</w:t>
            </w:r>
            <w:r>
              <w:t xml:space="preserve">’s expense, latent defects or deficiencies in the </w:t>
            </w:r>
            <w:r>
              <w:rPr>
                <w:i/>
              </w:rPr>
              <w:t xml:space="preserve">Work </w:t>
            </w:r>
            <w:r>
              <w:t>which could not have been reasonably discovered until after the one</w:t>
            </w:r>
            <w:r>
              <w:rPr>
                <w:lang w:val="en-CA"/>
              </w:rPr>
              <w:t>-</w:t>
            </w:r>
            <w:r>
              <w:t>year warranty period.</w:t>
            </w:r>
          </w:p>
          <w:p w14:paraId="2347EAD0" w14:textId="77777777" w:rsidR="00BD1117" w:rsidRPr="003A20CE" w:rsidRDefault="00BD1117" w:rsidP="00DB0BA2">
            <w:pPr>
              <w:pStyle w:val="SC3"/>
              <w:numPr>
                <w:ilvl w:val="0"/>
                <w:numId w:val="0"/>
              </w:numPr>
              <w:jc w:val="both"/>
              <w:rPr>
                <w:u w:val="single"/>
              </w:rPr>
            </w:pPr>
          </w:p>
        </w:tc>
      </w:tr>
      <w:tr w:rsidR="00BD1117" w:rsidRPr="00AB0F97" w14:paraId="1484BC43" w14:textId="77777777" w:rsidTr="00DB0BA2">
        <w:tc>
          <w:tcPr>
            <w:tcW w:w="923" w:type="dxa"/>
          </w:tcPr>
          <w:p w14:paraId="601A2761" w14:textId="77777777" w:rsidR="00BD1117" w:rsidRPr="00AB0F97" w:rsidRDefault="00BD1117" w:rsidP="00DB0BA2">
            <w:pPr>
              <w:pStyle w:val="SimpleL3"/>
            </w:pPr>
          </w:p>
        </w:tc>
        <w:tc>
          <w:tcPr>
            <w:tcW w:w="990" w:type="dxa"/>
          </w:tcPr>
          <w:p w14:paraId="66658CCD" w14:textId="77777777" w:rsidR="00BD1117" w:rsidRDefault="00BD1117" w:rsidP="00DB0BA2">
            <w:pPr>
              <w:pStyle w:val="TableText0"/>
              <w:jc w:val="center"/>
              <w:rPr>
                <w:sz w:val="20"/>
                <w:szCs w:val="20"/>
              </w:rPr>
            </w:pPr>
            <w:r>
              <w:rPr>
                <w:sz w:val="20"/>
                <w:szCs w:val="20"/>
              </w:rPr>
              <w:t>12.3.6</w:t>
            </w:r>
          </w:p>
        </w:tc>
        <w:tc>
          <w:tcPr>
            <w:tcW w:w="8167" w:type="dxa"/>
          </w:tcPr>
          <w:p w14:paraId="60D78922" w14:textId="77777777" w:rsidR="00BD1117" w:rsidRDefault="00BD1117" w:rsidP="00DB0BA2">
            <w:pPr>
              <w:pStyle w:val="SC3"/>
              <w:numPr>
                <w:ilvl w:val="0"/>
                <w:numId w:val="0"/>
              </w:numPr>
              <w:ind w:left="648" w:hanging="648"/>
              <w:rPr>
                <w:lang w:val="en-US"/>
              </w:rPr>
            </w:pPr>
            <w:r>
              <w:rPr>
                <w:u w:val="single"/>
                <w:lang w:val="en-US"/>
              </w:rPr>
              <w:t>Add</w:t>
            </w:r>
            <w:r>
              <w:rPr>
                <w:lang w:val="en-US"/>
              </w:rPr>
              <w:t xml:space="preserve"> the following to the end of the second sentence in paragraph 12.3.6:</w:t>
            </w:r>
          </w:p>
          <w:p w14:paraId="47B4D66F" w14:textId="77777777" w:rsidR="00BD1117" w:rsidRDefault="00BD1117" w:rsidP="00DB0BA2">
            <w:pPr>
              <w:pStyle w:val="SC3"/>
              <w:numPr>
                <w:ilvl w:val="0"/>
                <w:numId w:val="0"/>
              </w:numPr>
              <w:ind w:left="648" w:hanging="648"/>
              <w:rPr>
                <w:lang w:val="en-US"/>
              </w:rPr>
            </w:pPr>
          </w:p>
          <w:p w14:paraId="7F934E8A" w14:textId="77777777" w:rsidR="00BD1117" w:rsidRPr="003A0822" w:rsidRDefault="00BD1117" w:rsidP="00DB0BA2">
            <w:pPr>
              <w:pStyle w:val="SC3"/>
              <w:numPr>
                <w:ilvl w:val="0"/>
                <w:numId w:val="0"/>
              </w:numPr>
              <w:jc w:val="both"/>
            </w:pPr>
            <w:r>
              <w:rPr>
                <w:lang w:val="en-US"/>
              </w:rPr>
              <w:t xml:space="preserve">“, shall commence no earlier than the date </w:t>
            </w:r>
            <w:r>
              <w:rPr>
                <w:i/>
                <w:iCs/>
                <w:lang w:val="en-US"/>
              </w:rPr>
              <w:t xml:space="preserve">Ready-for-Takeover </w:t>
            </w:r>
            <w:r>
              <w:rPr>
                <w:lang w:val="en-US"/>
              </w:rPr>
              <w:t xml:space="preserve">occurs, and shall not require any confirmation, execution, acknowledgment or other action by the </w:t>
            </w:r>
            <w:r>
              <w:rPr>
                <w:i/>
                <w:iCs/>
                <w:lang w:val="en-US"/>
              </w:rPr>
              <w:t xml:space="preserve">Owner </w:t>
            </w:r>
            <w:r>
              <w:rPr>
                <w:lang w:val="en-US"/>
              </w:rPr>
              <w:t xml:space="preserve">to be effective as of the date of </w:t>
            </w:r>
            <w:r>
              <w:rPr>
                <w:i/>
                <w:iCs/>
                <w:lang w:val="en-US"/>
              </w:rPr>
              <w:t>Ready-for-Takeover</w:t>
            </w:r>
            <w:r>
              <w:rPr>
                <w:lang w:val="en-US"/>
              </w:rPr>
              <w:t xml:space="preserve">.” </w:t>
            </w:r>
          </w:p>
          <w:p w14:paraId="51390BC1" w14:textId="77777777" w:rsidR="00BD1117" w:rsidRPr="00922122" w:rsidRDefault="00BD1117" w:rsidP="00DB0BA2">
            <w:pPr>
              <w:pStyle w:val="SC3"/>
              <w:numPr>
                <w:ilvl w:val="0"/>
                <w:numId w:val="0"/>
              </w:numPr>
              <w:ind w:left="648" w:hanging="648"/>
            </w:pPr>
          </w:p>
        </w:tc>
      </w:tr>
      <w:tr w:rsidR="00BD1117" w:rsidRPr="00AB0F97" w14:paraId="1B1C8150" w14:textId="77777777" w:rsidTr="00DB0BA2">
        <w:tc>
          <w:tcPr>
            <w:tcW w:w="923" w:type="dxa"/>
          </w:tcPr>
          <w:p w14:paraId="43372550" w14:textId="77777777" w:rsidR="00BD1117" w:rsidRPr="00AB0F97" w:rsidRDefault="00BD1117" w:rsidP="00DB0BA2">
            <w:pPr>
              <w:pStyle w:val="SimpleL3"/>
            </w:pPr>
          </w:p>
        </w:tc>
        <w:tc>
          <w:tcPr>
            <w:tcW w:w="990" w:type="dxa"/>
          </w:tcPr>
          <w:p w14:paraId="359F5923" w14:textId="77777777" w:rsidR="00BD1117" w:rsidRDefault="00BD1117" w:rsidP="00DB0BA2">
            <w:pPr>
              <w:pStyle w:val="TableText0"/>
              <w:jc w:val="center"/>
              <w:rPr>
                <w:sz w:val="20"/>
                <w:szCs w:val="20"/>
              </w:rPr>
            </w:pPr>
            <w:r>
              <w:rPr>
                <w:sz w:val="20"/>
                <w:szCs w:val="20"/>
              </w:rPr>
              <w:t>12.3.7 to 12.3.10</w:t>
            </w:r>
          </w:p>
        </w:tc>
        <w:tc>
          <w:tcPr>
            <w:tcW w:w="8167" w:type="dxa"/>
          </w:tcPr>
          <w:p w14:paraId="3D2B5CD8" w14:textId="77777777" w:rsidR="00BD1117" w:rsidRPr="00F100B7" w:rsidRDefault="00BD1117" w:rsidP="00DB0BA2">
            <w:pPr>
              <w:pStyle w:val="SC3"/>
              <w:numPr>
                <w:ilvl w:val="0"/>
                <w:numId w:val="0"/>
              </w:numPr>
              <w:jc w:val="both"/>
            </w:pPr>
            <w:r w:rsidRPr="00F44F9E">
              <w:rPr>
                <w:u w:val="single"/>
              </w:rPr>
              <w:t>Add</w:t>
            </w:r>
            <w:r w:rsidRPr="00F100B7">
              <w:t xml:space="preserve"> new </w:t>
            </w:r>
            <w:r>
              <w:rPr>
                <w:lang w:val="en-US"/>
              </w:rPr>
              <w:t>paragraphs</w:t>
            </w:r>
            <w:r w:rsidRPr="00F100B7">
              <w:t xml:space="preserve"> 12.3.7</w:t>
            </w:r>
            <w:r>
              <w:rPr>
                <w:lang w:val="en-CA"/>
              </w:rPr>
              <w:t xml:space="preserve">, 12.3.8, 12.3.9, and 12.3.10 </w:t>
            </w:r>
            <w:r w:rsidRPr="00F100B7">
              <w:t>as follows:</w:t>
            </w:r>
          </w:p>
          <w:p w14:paraId="4395AF19" w14:textId="77777777" w:rsidR="00BD1117" w:rsidRPr="00F100B7" w:rsidRDefault="00BD1117" w:rsidP="00DB0BA2">
            <w:pPr>
              <w:jc w:val="both"/>
              <w:rPr>
                <w:rFonts w:cs="Arial"/>
                <w:bCs/>
                <w:szCs w:val="20"/>
              </w:rPr>
            </w:pPr>
          </w:p>
          <w:p w14:paraId="606B29BF" w14:textId="77777777" w:rsidR="00BD1117" w:rsidRPr="009E09C2" w:rsidRDefault="00BD1117" w:rsidP="00DB0BA2">
            <w:pPr>
              <w:pStyle w:val="SC4"/>
              <w:ind w:left="864"/>
              <w:jc w:val="both"/>
              <w:rPr>
                <w:b/>
                <w:bCs w:val="0"/>
                <w:lang w:val="en-CA"/>
              </w:rPr>
            </w:pPr>
            <w:r w:rsidRPr="00F100B7">
              <w:t>12.3.7</w:t>
            </w:r>
            <w:r>
              <w:tab/>
            </w:r>
            <w:r w:rsidRPr="00F100B7">
              <w:t xml:space="preserve">Where required by the </w:t>
            </w:r>
            <w:r w:rsidRPr="00D977AE">
              <w:rPr>
                <w:i/>
              </w:rPr>
              <w:t>Contract</w:t>
            </w:r>
            <w:r w:rsidRPr="00F100B7">
              <w:t xml:space="preserve"> </w:t>
            </w:r>
            <w:r w:rsidRPr="00D977AE">
              <w:rPr>
                <w:i/>
              </w:rPr>
              <w:t>Documents</w:t>
            </w:r>
            <w:r w:rsidRPr="00F100B7">
              <w:t xml:space="preserve">, provide a maintenance bond as security for the performance of the </w:t>
            </w:r>
            <w:r w:rsidRPr="00D977AE">
              <w:rPr>
                <w:i/>
              </w:rPr>
              <w:t>Contractor’s</w:t>
            </w:r>
            <w:r w:rsidRPr="00F100B7">
              <w:t xml:space="preserve"> </w:t>
            </w:r>
            <w:r>
              <w:rPr>
                <w:lang w:val="en-CA"/>
              </w:rPr>
              <w:t xml:space="preserve">warranty </w:t>
            </w:r>
            <w:r w:rsidRPr="00F100B7">
              <w:t>obligations set out in GC 12.3</w:t>
            </w:r>
            <w:r>
              <w:rPr>
                <w:lang w:val="en-CA"/>
              </w:rPr>
              <w:t xml:space="preserve"> </w:t>
            </w:r>
            <w:r>
              <w:t>–</w:t>
            </w:r>
            <w:r w:rsidRPr="00F100B7">
              <w:t xml:space="preserve"> W</w:t>
            </w:r>
            <w:r>
              <w:rPr>
                <w:lang w:val="en-CA"/>
              </w:rPr>
              <w:t>ARRANTY.</w:t>
            </w:r>
          </w:p>
          <w:p w14:paraId="0A2D7229" w14:textId="77777777" w:rsidR="00BD1117" w:rsidRPr="00F100B7" w:rsidRDefault="00BD1117" w:rsidP="00DB0BA2">
            <w:pPr>
              <w:jc w:val="both"/>
              <w:rPr>
                <w:rFonts w:cs="Arial"/>
                <w:bCs/>
                <w:szCs w:val="20"/>
              </w:rPr>
            </w:pPr>
          </w:p>
          <w:p w14:paraId="0C814658" w14:textId="77777777" w:rsidR="00BD1117" w:rsidRPr="00AB45E8" w:rsidRDefault="00BD1117" w:rsidP="00DB0BA2">
            <w:pPr>
              <w:pStyle w:val="SC4"/>
              <w:ind w:left="864"/>
              <w:jc w:val="both"/>
              <w:rPr>
                <w:lang w:val="en-US"/>
              </w:rPr>
            </w:pPr>
            <w:r w:rsidRPr="00F100B7">
              <w:t>12.3.8</w:t>
            </w:r>
            <w:r>
              <w:tab/>
              <w:t>T</w:t>
            </w:r>
            <w:r w:rsidRPr="00F100B7">
              <w:t xml:space="preserve">he </w:t>
            </w:r>
            <w:r w:rsidRPr="00D977AE">
              <w:rPr>
                <w:i/>
              </w:rPr>
              <w:t>Contractor</w:t>
            </w:r>
            <w:r w:rsidRPr="00F100B7">
              <w:t xml:space="preserve"> shall assign to the </w:t>
            </w:r>
            <w:r w:rsidRPr="00D977AE">
              <w:rPr>
                <w:i/>
              </w:rPr>
              <w:t>Owner</w:t>
            </w:r>
            <w:r w:rsidRPr="00F100B7">
              <w:t xml:space="preserve"> all warranties, guarantees or other obligations for </w:t>
            </w:r>
            <w:r w:rsidRPr="00D977AE">
              <w:rPr>
                <w:i/>
              </w:rPr>
              <w:t>Work</w:t>
            </w:r>
            <w:r w:rsidRPr="00F100B7">
              <w:t xml:space="preserve">, services or </w:t>
            </w:r>
            <w:r w:rsidRPr="00D977AE">
              <w:rPr>
                <w:i/>
              </w:rPr>
              <w:t>Products</w:t>
            </w:r>
            <w:r w:rsidRPr="00F100B7">
              <w:t xml:space="preserve"> performed or supplied by any </w:t>
            </w:r>
            <w:r w:rsidRPr="00211A1A">
              <w:rPr>
                <w:i/>
                <w:iCs/>
              </w:rPr>
              <w:t>Subcontractor</w:t>
            </w:r>
            <w:r w:rsidRPr="00F100B7">
              <w:t xml:space="preserve">, </w:t>
            </w:r>
            <w:r w:rsidRPr="00211A1A">
              <w:rPr>
                <w:i/>
                <w:iCs/>
              </w:rPr>
              <w:t>Supplier</w:t>
            </w:r>
            <w:r w:rsidRPr="00F100B7">
              <w:t xml:space="preserve"> or </w:t>
            </w:r>
            <w:r w:rsidRPr="00AB45E8">
              <w:t xml:space="preserve">other person in connection with the </w:t>
            </w:r>
            <w:r w:rsidRPr="00AB45E8">
              <w:rPr>
                <w:i/>
              </w:rPr>
              <w:t>Work</w:t>
            </w:r>
            <w:r w:rsidRPr="00AB45E8">
              <w:t xml:space="preserve"> and such assignment shall be with the consent of the assigning party where required by law or by the terms of that party’s contract. Such assignment shall be in addition to, and shall in no way limit, the warranty rights of the </w:t>
            </w:r>
            <w:r w:rsidRPr="00AB45E8">
              <w:rPr>
                <w:i/>
              </w:rPr>
              <w:t>Owner</w:t>
            </w:r>
            <w:r w:rsidRPr="00AB45E8">
              <w:t xml:space="preserve"> under the </w:t>
            </w:r>
            <w:r w:rsidRPr="00AB45E8">
              <w:rPr>
                <w:i/>
              </w:rPr>
              <w:t>Contract</w:t>
            </w:r>
            <w:r w:rsidRPr="00AB45E8">
              <w:t xml:space="preserve"> </w:t>
            </w:r>
            <w:r w:rsidRPr="00AB45E8">
              <w:rPr>
                <w:i/>
              </w:rPr>
              <w:t>Documents</w:t>
            </w:r>
            <w:r w:rsidRPr="00AB45E8">
              <w:t xml:space="preserve">. Until the expiry of the relevant warranty periods enforceable against the </w:t>
            </w:r>
            <w:r w:rsidRPr="00AB45E8">
              <w:rPr>
                <w:i/>
              </w:rPr>
              <w:t>Contractor</w:t>
            </w:r>
            <w:r w:rsidRPr="00AB45E8">
              <w:t xml:space="preserve">, the </w:t>
            </w:r>
            <w:r w:rsidRPr="00AB45E8">
              <w:rPr>
                <w:i/>
              </w:rPr>
              <w:t>Owner</w:t>
            </w:r>
            <w:r w:rsidRPr="00AB45E8">
              <w:t xml:space="preserve"> shall have in its custody all warranties, guarantees and other obligations to third parties respecting the </w:t>
            </w:r>
            <w:r w:rsidRPr="00AB45E8">
              <w:rPr>
                <w:i/>
              </w:rPr>
              <w:t>Work</w:t>
            </w:r>
            <w:r w:rsidRPr="00AB45E8">
              <w:t>.</w:t>
            </w:r>
            <w:r w:rsidRPr="00AB45E8">
              <w:rPr>
                <w:lang w:val="en-US"/>
              </w:rPr>
              <w:t xml:space="preserve"> </w:t>
            </w:r>
          </w:p>
          <w:p w14:paraId="56746154" w14:textId="77777777" w:rsidR="00BD1117" w:rsidRPr="00AB45E8" w:rsidRDefault="00BD1117" w:rsidP="00DB0BA2">
            <w:pPr>
              <w:pStyle w:val="SC4"/>
              <w:jc w:val="both"/>
            </w:pPr>
          </w:p>
          <w:p w14:paraId="49C6B8AB" w14:textId="77777777" w:rsidR="00BD1117" w:rsidRPr="00AB45E8" w:rsidRDefault="00BD1117" w:rsidP="00DB0BA2">
            <w:pPr>
              <w:pStyle w:val="SC4"/>
              <w:ind w:left="864"/>
              <w:jc w:val="both"/>
              <w:rPr>
                <w:lang w:val="en-CA"/>
              </w:rPr>
            </w:pPr>
            <w:r w:rsidRPr="00AB45E8">
              <w:rPr>
                <w:lang w:val="en-CA"/>
              </w:rPr>
              <w:t>12.3.9</w:t>
            </w:r>
            <w:r w:rsidRPr="00AB45E8">
              <w:rPr>
                <w:lang w:val="en-CA"/>
              </w:rPr>
              <w:tab/>
              <w:t xml:space="preserve">The </w:t>
            </w:r>
            <w:r w:rsidRPr="00AB45E8">
              <w:rPr>
                <w:i/>
                <w:iCs/>
                <w:lang w:val="en-CA"/>
              </w:rPr>
              <w:t>Contractor</w:t>
            </w:r>
            <w:r w:rsidRPr="00AB45E8">
              <w:rPr>
                <w:lang w:val="en-CA"/>
              </w:rPr>
              <w:t xml:space="preserve"> shall provide to the </w:t>
            </w:r>
            <w:r w:rsidRPr="00AB45E8">
              <w:rPr>
                <w:i/>
                <w:iCs/>
                <w:lang w:val="en-CA"/>
              </w:rPr>
              <w:t>Owner</w:t>
            </w:r>
            <w:r w:rsidRPr="00AB45E8">
              <w:rPr>
                <w:lang w:val="en-CA"/>
              </w:rPr>
              <w:t xml:space="preserve">, consolidated in a binder, fully and properly completed and signed copies of all warranties and guarantees required by the </w:t>
            </w:r>
            <w:r w:rsidRPr="00AB45E8">
              <w:rPr>
                <w:i/>
                <w:iCs/>
                <w:lang w:val="en-CA"/>
              </w:rPr>
              <w:t>Contract Documents</w:t>
            </w:r>
            <w:r w:rsidRPr="00AB45E8">
              <w:rPr>
                <w:lang w:val="en-CA"/>
              </w:rPr>
              <w:t>, containing:</w:t>
            </w:r>
          </w:p>
          <w:p w14:paraId="67A75A33" w14:textId="77777777" w:rsidR="00BD1117" w:rsidRPr="00AB45E8" w:rsidRDefault="00BD1117" w:rsidP="00DB0BA2">
            <w:pPr>
              <w:pStyle w:val="SC4"/>
              <w:jc w:val="both"/>
              <w:rPr>
                <w:lang w:val="en-CA"/>
              </w:rPr>
            </w:pPr>
          </w:p>
          <w:p w14:paraId="1A3C4DD1" w14:textId="77777777" w:rsidR="00BD1117" w:rsidRPr="00AB45E8" w:rsidRDefault="00BD1117" w:rsidP="00DB0BA2">
            <w:pPr>
              <w:pStyle w:val="SC4"/>
              <w:ind w:left="1728"/>
              <w:jc w:val="both"/>
              <w:rPr>
                <w:lang w:val="en-CA"/>
              </w:rPr>
            </w:pPr>
            <w:r w:rsidRPr="00AB45E8">
              <w:rPr>
                <w:lang w:val="en-CA"/>
              </w:rPr>
              <w:t>.1</w:t>
            </w:r>
            <w:r w:rsidRPr="00AB45E8">
              <w:rPr>
                <w:lang w:val="en-CA"/>
              </w:rPr>
              <w:tab/>
              <w:t xml:space="preserve">the proper name of the </w:t>
            </w:r>
            <w:r w:rsidRPr="00AB45E8">
              <w:rPr>
                <w:i/>
                <w:iCs/>
                <w:lang w:val="en-CA"/>
              </w:rPr>
              <w:t>Owner</w:t>
            </w:r>
            <w:r w:rsidRPr="00AB45E8">
              <w:rPr>
                <w:lang w:val="en-CA"/>
              </w:rPr>
              <w:t>;</w:t>
            </w:r>
          </w:p>
          <w:p w14:paraId="16820500" w14:textId="77777777" w:rsidR="00BD1117" w:rsidRPr="00AB45E8" w:rsidRDefault="00BD1117" w:rsidP="00DB0BA2">
            <w:pPr>
              <w:pStyle w:val="SC4"/>
              <w:ind w:left="1728"/>
              <w:jc w:val="both"/>
              <w:rPr>
                <w:lang w:val="en-CA"/>
              </w:rPr>
            </w:pPr>
          </w:p>
          <w:p w14:paraId="15067BB6" w14:textId="77777777" w:rsidR="00BD1117" w:rsidRPr="00AB45E8" w:rsidRDefault="00BD1117" w:rsidP="00DB0BA2">
            <w:pPr>
              <w:pStyle w:val="SC4"/>
              <w:ind w:left="1728"/>
              <w:jc w:val="both"/>
              <w:rPr>
                <w:lang w:val="en-CA"/>
              </w:rPr>
            </w:pPr>
            <w:r w:rsidRPr="00AB45E8">
              <w:rPr>
                <w:lang w:val="en-CA"/>
              </w:rPr>
              <w:t>.2</w:t>
            </w:r>
            <w:r w:rsidRPr="00AB45E8">
              <w:rPr>
                <w:lang w:val="en-CA"/>
              </w:rPr>
              <w:tab/>
              <w:t xml:space="preserve">the proper name and address of the </w:t>
            </w:r>
            <w:r w:rsidRPr="00AB45E8">
              <w:rPr>
                <w:i/>
                <w:iCs/>
                <w:lang w:val="en-CA"/>
              </w:rPr>
              <w:t>Project</w:t>
            </w:r>
            <w:r w:rsidRPr="00AB45E8">
              <w:rPr>
                <w:lang w:val="en-CA"/>
              </w:rPr>
              <w:t>;</w:t>
            </w:r>
          </w:p>
          <w:p w14:paraId="34C4BD20" w14:textId="77777777" w:rsidR="00BD1117" w:rsidRPr="00AB45E8" w:rsidRDefault="00BD1117" w:rsidP="00DB0BA2">
            <w:pPr>
              <w:pStyle w:val="SC4"/>
              <w:ind w:left="1728"/>
              <w:jc w:val="both"/>
              <w:rPr>
                <w:lang w:val="en-CA"/>
              </w:rPr>
            </w:pPr>
          </w:p>
          <w:p w14:paraId="7A983D74" w14:textId="77777777" w:rsidR="00BD1117" w:rsidRPr="00AB45E8" w:rsidRDefault="00BD1117" w:rsidP="00DB0BA2">
            <w:pPr>
              <w:pStyle w:val="SC4"/>
              <w:ind w:left="1728"/>
              <w:jc w:val="both"/>
              <w:rPr>
                <w:lang w:val="en-CA"/>
              </w:rPr>
            </w:pPr>
            <w:r w:rsidRPr="00AB45E8">
              <w:rPr>
                <w:lang w:val="en-CA"/>
              </w:rPr>
              <w:t>.3</w:t>
            </w:r>
            <w:r w:rsidRPr="00AB45E8">
              <w:rPr>
                <w:lang w:val="en-CA"/>
              </w:rPr>
              <w:tab/>
              <w:t xml:space="preserve">the date the warranty commences, which shall be at the date of </w:t>
            </w:r>
            <w:r w:rsidRPr="00AB45E8">
              <w:rPr>
                <w:i/>
                <w:iCs/>
                <w:lang w:val="en-CA"/>
              </w:rPr>
              <w:t>Ready-for-Takeover</w:t>
            </w:r>
            <w:r w:rsidRPr="00AB45E8">
              <w:rPr>
                <w:lang w:val="en-CA"/>
              </w:rPr>
              <w:t xml:space="preserve"> unless otherwise agreed upon by the </w:t>
            </w:r>
            <w:r w:rsidRPr="00AB45E8">
              <w:rPr>
                <w:i/>
                <w:iCs/>
                <w:lang w:val="en-CA"/>
              </w:rPr>
              <w:t>Owner</w:t>
            </w:r>
            <w:r w:rsidRPr="00AB45E8">
              <w:rPr>
                <w:lang w:val="en-CA"/>
              </w:rPr>
              <w:t xml:space="preserve"> in writing; </w:t>
            </w:r>
          </w:p>
          <w:p w14:paraId="3D7A7A43" w14:textId="77777777" w:rsidR="00BD1117" w:rsidRPr="00AB45E8" w:rsidRDefault="00BD1117" w:rsidP="00DB0BA2">
            <w:pPr>
              <w:pStyle w:val="SC4"/>
              <w:ind w:left="1728"/>
              <w:jc w:val="both"/>
              <w:rPr>
                <w:lang w:val="en-CA"/>
              </w:rPr>
            </w:pPr>
          </w:p>
          <w:p w14:paraId="1EB11E34" w14:textId="77777777" w:rsidR="00BD1117" w:rsidRPr="00AB45E8" w:rsidRDefault="00BD1117" w:rsidP="00DB0BA2">
            <w:pPr>
              <w:pStyle w:val="SC4"/>
              <w:ind w:left="1728"/>
              <w:jc w:val="both"/>
              <w:rPr>
                <w:lang w:val="en-CA"/>
              </w:rPr>
            </w:pPr>
            <w:r w:rsidRPr="00AB45E8">
              <w:rPr>
                <w:lang w:val="en-CA"/>
              </w:rPr>
              <w:t>.4</w:t>
            </w:r>
            <w:r w:rsidRPr="00AB45E8">
              <w:rPr>
                <w:lang w:val="en-CA"/>
              </w:rPr>
              <w:tab/>
              <w:t xml:space="preserve">a clear definition of what is being warranted and/or guaranteed as required by the </w:t>
            </w:r>
            <w:r w:rsidRPr="00AB45E8">
              <w:rPr>
                <w:i/>
                <w:iCs/>
                <w:lang w:val="en-CA"/>
              </w:rPr>
              <w:t>Contract Documents</w:t>
            </w:r>
            <w:r w:rsidRPr="00AB45E8">
              <w:rPr>
                <w:lang w:val="en-CA"/>
              </w:rPr>
              <w:t>; and</w:t>
            </w:r>
          </w:p>
          <w:p w14:paraId="0BE07DC5" w14:textId="77777777" w:rsidR="00BD1117" w:rsidRPr="00AB45E8" w:rsidRDefault="00BD1117" w:rsidP="00DB0BA2">
            <w:pPr>
              <w:pStyle w:val="SC4"/>
              <w:ind w:left="1728"/>
              <w:jc w:val="both"/>
              <w:rPr>
                <w:lang w:val="en-CA"/>
              </w:rPr>
            </w:pPr>
          </w:p>
          <w:p w14:paraId="3E45AFFB" w14:textId="77777777" w:rsidR="00BD1117" w:rsidRPr="00AB45E8" w:rsidRDefault="00BD1117" w:rsidP="00DB0BA2">
            <w:pPr>
              <w:pStyle w:val="SC4"/>
              <w:ind w:left="828" w:firstLine="0"/>
              <w:jc w:val="both"/>
              <w:rPr>
                <w:lang w:val="en-CA"/>
              </w:rPr>
            </w:pPr>
            <w:r w:rsidRPr="00AB45E8">
              <w:rPr>
                <w:lang w:val="en-CA"/>
              </w:rPr>
              <w:t>.5</w:t>
            </w:r>
            <w:r w:rsidRPr="00AB45E8">
              <w:rPr>
                <w:lang w:val="en-CA"/>
              </w:rPr>
              <w:tab/>
              <w:t xml:space="preserve">   the signature and seal of the company issuing the warranty.</w:t>
            </w:r>
          </w:p>
          <w:p w14:paraId="127CF99E" w14:textId="77777777" w:rsidR="00BD1117" w:rsidRPr="00AB45E8" w:rsidRDefault="00BD1117" w:rsidP="00DB0BA2">
            <w:pPr>
              <w:pStyle w:val="SC4"/>
              <w:jc w:val="both"/>
              <w:rPr>
                <w:lang w:val="en-CA"/>
              </w:rPr>
            </w:pPr>
          </w:p>
          <w:p w14:paraId="5F80D62C" w14:textId="77777777" w:rsidR="00BD1117" w:rsidRPr="002E4CC7" w:rsidRDefault="00BD1117" w:rsidP="00DB0BA2">
            <w:pPr>
              <w:pStyle w:val="SC4"/>
              <w:ind w:left="864"/>
              <w:jc w:val="both"/>
            </w:pPr>
            <w:r w:rsidRPr="00AB45E8">
              <w:rPr>
                <w:lang w:val="en-CA"/>
              </w:rPr>
              <w:t>12.3.10</w:t>
            </w:r>
            <w:r w:rsidRPr="00AB45E8">
              <w:rPr>
                <w:lang w:val="en-CA"/>
              </w:rPr>
              <w:tab/>
            </w:r>
            <w:r w:rsidRPr="00AB45E8">
              <w:rPr>
                <w:color w:val="000000"/>
                <w:lang w:val="en-GB"/>
              </w:rPr>
              <w:t xml:space="preserve">The </w:t>
            </w:r>
            <w:r w:rsidRPr="00AB45E8">
              <w:rPr>
                <w:i/>
                <w:color w:val="000000"/>
                <w:lang w:val="en-GB"/>
              </w:rPr>
              <w:t>Contractor</w:t>
            </w:r>
            <w:r w:rsidRPr="00AB45E8">
              <w:rPr>
                <w:color w:val="000000"/>
                <w:lang w:val="en-GB"/>
              </w:rPr>
              <w:t xml:space="preserve"> shall commence or correct any deficiency within 2 </w:t>
            </w:r>
            <w:r w:rsidRPr="00AB45E8">
              <w:rPr>
                <w:i/>
                <w:color w:val="000000"/>
                <w:lang w:val="en-GB"/>
              </w:rPr>
              <w:t>Working Days</w:t>
            </w:r>
            <w:r w:rsidRPr="00AB45E8">
              <w:rPr>
                <w:color w:val="000000"/>
                <w:lang w:val="en-GB"/>
              </w:rPr>
              <w:t xml:space="preserve"> after receiving a notice from the </w:t>
            </w:r>
            <w:r w:rsidRPr="00AB45E8">
              <w:rPr>
                <w:i/>
                <w:color w:val="000000"/>
                <w:lang w:val="en-GB"/>
              </w:rPr>
              <w:t>Owner</w:t>
            </w:r>
            <w:r w:rsidRPr="00AB45E8">
              <w:rPr>
                <w:color w:val="000000"/>
                <w:lang w:val="en-GB"/>
              </w:rPr>
              <w:t xml:space="preserve"> or the </w:t>
            </w:r>
            <w:r w:rsidRPr="00AB45E8">
              <w:rPr>
                <w:i/>
                <w:color w:val="000000"/>
                <w:lang w:val="en-GB"/>
              </w:rPr>
              <w:t>Consultant</w:t>
            </w:r>
            <w:r w:rsidRPr="00AB45E8">
              <w:rPr>
                <w:color w:val="000000"/>
                <w:lang w:val="en-GB"/>
              </w:rPr>
              <w:t xml:space="preserve">, and shall complete the </w:t>
            </w:r>
            <w:r w:rsidRPr="00AB45E8">
              <w:rPr>
                <w:i/>
                <w:color w:val="000000"/>
                <w:lang w:val="en-GB"/>
              </w:rPr>
              <w:t>Work</w:t>
            </w:r>
            <w:r w:rsidRPr="00AB45E8">
              <w:rPr>
                <w:color w:val="000000"/>
                <w:lang w:val="en-GB"/>
              </w:rPr>
              <w:t xml:space="preserve"> as expeditiously as possible, except in the case where the deficiency prevents maintaining security or where basic systems essential to the ongoing business of the </w:t>
            </w:r>
            <w:r w:rsidRPr="00AB45E8">
              <w:rPr>
                <w:i/>
                <w:color w:val="000000"/>
                <w:lang w:val="en-GB"/>
              </w:rPr>
              <w:t>Owner</w:t>
            </w:r>
            <w:r w:rsidRPr="00AB45E8">
              <w:rPr>
                <w:color w:val="000000"/>
                <w:lang w:val="en-GB"/>
              </w:rPr>
              <w:t xml:space="preserve"> and/or its tenants cannot be maintained operational as designed.  In those circumstances all necessary corrections and/or installations of temporary replacements shall be carried out immediately as an emergency service.  Should the </w:t>
            </w:r>
            <w:r w:rsidRPr="00AB45E8">
              <w:rPr>
                <w:i/>
                <w:color w:val="000000"/>
                <w:lang w:val="en-GB"/>
              </w:rPr>
              <w:t>Contractor</w:t>
            </w:r>
            <w:r w:rsidRPr="00AB45E8">
              <w:rPr>
                <w:color w:val="000000"/>
                <w:lang w:val="en-GB"/>
              </w:rPr>
              <w:t xml:space="preserve"> fail to provide this emergency service within 8 hours of a request being made during the normal business hours of the </w:t>
            </w:r>
            <w:r w:rsidRPr="00AB45E8">
              <w:rPr>
                <w:i/>
                <w:color w:val="000000"/>
                <w:lang w:val="en-GB"/>
              </w:rPr>
              <w:t>Contractor</w:t>
            </w:r>
            <w:r w:rsidRPr="00AB45E8">
              <w:rPr>
                <w:color w:val="000000"/>
                <w:lang w:val="en-GB"/>
              </w:rPr>
              <w:t xml:space="preserve">, the </w:t>
            </w:r>
            <w:r w:rsidRPr="00AB45E8">
              <w:rPr>
                <w:i/>
                <w:color w:val="000000"/>
                <w:lang w:val="en-GB"/>
              </w:rPr>
              <w:t>Owner</w:t>
            </w:r>
            <w:r w:rsidRPr="00AB45E8">
              <w:rPr>
                <w:color w:val="000000"/>
                <w:lang w:val="en-GB"/>
              </w:rPr>
              <w:t xml:space="preserve"> is authorized to carry out all necessary repairs or replacements at the </w:t>
            </w:r>
            <w:r w:rsidRPr="00AB45E8">
              <w:rPr>
                <w:i/>
                <w:color w:val="000000"/>
                <w:lang w:val="en-GB"/>
              </w:rPr>
              <w:t>Contractor’s</w:t>
            </w:r>
            <w:r w:rsidRPr="00AB45E8">
              <w:rPr>
                <w:color w:val="000000"/>
                <w:lang w:val="en-GB"/>
              </w:rPr>
              <w:t xml:space="preserve"> expense</w:t>
            </w:r>
            <w:r w:rsidRPr="00AB45E8">
              <w:rPr>
                <w:color w:val="000000"/>
              </w:rPr>
              <w:t>.</w:t>
            </w:r>
          </w:p>
          <w:p w14:paraId="6CA54387" w14:textId="77777777" w:rsidR="00BD1117" w:rsidRPr="003A20CE" w:rsidRDefault="00BD1117" w:rsidP="00DB0BA2">
            <w:pPr>
              <w:pStyle w:val="SC3"/>
              <w:numPr>
                <w:ilvl w:val="0"/>
                <w:numId w:val="0"/>
              </w:numPr>
              <w:ind w:left="648" w:hanging="648"/>
              <w:rPr>
                <w:u w:val="single"/>
                <w:lang w:val="en-US"/>
              </w:rPr>
            </w:pPr>
          </w:p>
        </w:tc>
      </w:tr>
    </w:tbl>
    <w:p w14:paraId="2F99A9DD" w14:textId="77777777" w:rsidR="00BD1117" w:rsidRPr="00DF3C32" w:rsidRDefault="00BD1117" w:rsidP="00BD1117">
      <w:pPr>
        <w:pStyle w:val="SimpleL2"/>
      </w:pPr>
      <w:bookmarkStart w:id="447" w:name="_Toc115690204"/>
      <w:r w:rsidRPr="00DF3C32">
        <w:lastRenderedPageBreak/>
        <w:t>GC 13.1   INDEMNIFICATION</w:t>
      </w:r>
      <w:bookmarkEnd w:id="4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0A4B578F" w14:textId="77777777" w:rsidTr="00DB0BA2">
        <w:tc>
          <w:tcPr>
            <w:tcW w:w="923" w:type="dxa"/>
          </w:tcPr>
          <w:p w14:paraId="351647EC" w14:textId="77777777" w:rsidR="00BD1117" w:rsidRPr="00AB0F97" w:rsidRDefault="00BD1117" w:rsidP="00DB0BA2">
            <w:pPr>
              <w:pStyle w:val="SimpleL3"/>
            </w:pPr>
          </w:p>
        </w:tc>
        <w:tc>
          <w:tcPr>
            <w:tcW w:w="990" w:type="dxa"/>
          </w:tcPr>
          <w:p w14:paraId="32D1EAE6" w14:textId="77777777" w:rsidR="00BD1117" w:rsidRPr="00AB0F97" w:rsidRDefault="00BD1117" w:rsidP="00DB0BA2">
            <w:pPr>
              <w:pStyle w:val="TableText0"/>
              <w:jc w:val="center"/>
              <w:rPr>
                <w:sz w:val="20"/>
                <w:szCs w:val="20"/>
              </w:rPr>
            </w:pPr>
            <w:r>
              <w:rPr>
                <w:sz w:val="20"/>
                <w:szCs w:val="20"/>
              </w:rPr>
              <w:t>13.1.1 to 13.1.4</w:t>
            </w:r>
          </w:p>
        </w:tc>
        <w:tc>
          <w:tcPr>
            <w:tcW w:w="8167" w:type="dxa"/>
          </w:tcPr>
          <w:p w14:paraId="3A2D3BF1" w14:textId="77777777" w:rsidR="00BD1117" w:rsidRPr="00F100B7" w:rsidRDefault="00BD1117" w:rsidP="00DB0BA2">
            <w:pPr>
              <w:pStyle w:val="SC3"/>
              <w:numPr>
                <w:ilvl w:val="0"/>
                <w:numId w:val="0"/>
              </w:numPr>
              <w:jc w:val="both"/>
            </w:pPr>
            <w:r w:rsidRPr="001A2651">
              <w:rPr>
                <w:u w:val="single"/>
              </w:rPr>
              <w:t>Delete</w:t>
            </w:r>
            <w:r w:rsidRPr="00F100B7">
              <w:t xml:space="preserve"> </w:t>
            </w:r>
            <w:r>
              <w:rPr>
                <w:lang w:val="en-US"/>
              </w:rPr>
              <w:t>paragraphs</w:t>
            </w:r>
            <w:r w:rsidRPr="00F100B7">
              <w:t xml:space="preserve"> 1</w:t>
            </w:r>
            <w:r>
              <w:rPr>
                <w:lang w:val="en-CA"/>
              </w:rPr>
              <w:t>3</w:t>
            </w:r>
            <w:r w:rsidRPr="00F100B7">
              <w:t>.1.1 through 1</w:t>
            </w:r>
            <w:r>
              <w:rPr>
                <w:lang w:val="en-CA"/>
              </w:rPr>
              <w:t>3</w:t>
            </w:r>
            <w:r w:rsidRPr="00F100B7">
              <w:t xml:space="preserve">.1.6 in their entirety and </w:t>
            </w:r>
            <w:r w:rsidRPr="001A2651">
              <w:rPr>
                <w:u w:val="single"/>
              </w:rPr>
              <w:t>replace</w:t>
            </w:r>
            <w:r w:rsidRPr="00F100B7">
              <w:t xml:space="preserve"> them with the following:</w:t>
            </w:r>
          </w:p>
          <w:p w14:paraId="746163D7" w14:textId="77777777" w:rsidR="00BD1117" w:rsidRPr="00F100B7" w:rsidRDefault="00BD1117" w:rsidP="00DB0BA2">
            <w:pPr>
              <w:jc w:val="both"/>
              <w:rPr>
                <w:rFonts w:cs="Arial"/>
                <w:bCs/>
                <w:szCs w:val="20"/>
              </w:rPr>
            </w:pPr>
          </w:p>
          <w:p w14:paraId="57402065" w14:textId="77777777" w:rsidR="00BD1117" w:rsidRPr="00F100B7" w:rsidRDefault="00BD1117" w:rsidP="00DB0BA2">
            <w:pPr>
              <w:pStyle w:val="SC4"/>
              <w:ind w:left="720" w:hanging="720"/>
              <w:jc w:val="both"/>
            </w:pPr>
            <w:r w:rsidRPr="00F100B7">
              <w:t>1</w:t>
            </w:r>
            <w:r>
              <w:rPr>
                <w:lang w:val="en-CA"/>
              </w:rPr>
              <w:t>3</w:t>
            </w:r>
            <w:r w:rsidRPr="00F100B7">
              <w:t xml:space="preserve">.1.1 The </w:t>
            </w:r>
            <w:r w:rsidRPr="00FA3206">
              <w:rPr>
                <w:i/>
              </w:rPr>
              <w:t>Contractor</w:t>
            </w:r>
            <w:r w:rsidRPr="00F100B7">
              <w:t xml:space="preserve"> shall indemnify and hold harmless the </w:t>
            </w:r>
            <w:r w:rsidRPr="00FA3206">
              <w:rPr>
                <w:i/>
              </w:rPr>
              <w:t>Owner</w:t>
            </w:r>
            <w:r w:rsidRPr="00F100B7">
              <w:t xml:space="preserve"> and the </w:t>
            </w:r>
            <w:r w:rsidRPr="00FA3206">
              <w:rPr>
                <w:i/>
              </w:rPr>
              <w:t>Consultant</w:t>
            </w:r>
            <w:r w:rsidRPr="00F100B7">
              <w:t xml:space="preserve">, their agents, employees and assigns from and against all claims, demands, damages, losses, expenses, costs, including legal fees, actions, suits or proceedings by whomsoever made, brought or prosecuted in any manner, arising out of, resulting from or attributable to the </w:t>
            </w:r>
            <w:r w:rsidRPr="00FA3206">
              <w:rPr>
                <w:i/>
              </w:rPr>
              <w:t>Contractor’s</w:t>
            </w:r>
            <w:r w:rsidRPr="00F100B7">
              <w:t xml:space="preserve"> or any Subcontractor’s performance or non-performance of the Contract, regardless of whether or not caused in part by a party indemnified hereunder. It is expressly understood that the </w:t>
            </w:r>
            <w:r w:rsidRPr="00FA3206">
              <w:rPr>
                <w:i/>
              </w:rPr>
              <w:t>Contractor</w:t>
            </w:r>
            <w:r w:rsidRPr="00F100B7">
              <w:t xml:space="preserve"> will save harmless the </w:t>
            </w:r>
            <w:r w:rsidRPr="00FA3206">
              <w:rPr>
                <w:i/>
              </w:rPr>
              <w:t>Owner</w:t>
            </w:r>
            <w:r w:rsidRPr="00F100B7">
              <w:t xml:space="preserve"> from all claims made by any party other than the </w:t>
            </w:r>
            <w:r w:rsidRPr="00FA3206">
              <w:rPr>
                <w:i/>
              </w:rPr>
              <w:t>Contractor</w:t>
            </w:r>
            <w:r w:rsidRPr="00F100B7">
              <w:t xml:space="preserve"> itself, financial or otherwise, relating to labour and materials furnished by the </w:t>
            </w:r>
            <w:r w:rsidRPr="00FA3206">
              <w:rPr>
                <w:i/>
              </w:rPr>
              <w:t>Contractor</w:t>
            </w:r>
            <w:r w:rsidRPr="00F100B7">
              <w:t xml:space="preserve"> or by others for the </w:t>
            </w:r>
            <w:r w:rsidRPr="00FA3206">
              <w:rPr>
                <w:i/>
              </w:rPr>
              <w:t>Work</w:t>
            </w:r>
            <w:r w:rsidRPr="00F100B7">
              <w:t>.</w:t>
            </w:r>
          </w:p>
          <w:p w14:paraId="5227B51B" w14:textId="77777777" w:rsidR="00BD1117" w:rsidRPr="00F100B7" w:rsidRDefault="00BD1117" w:rsidP="00DB0BA2">
            <w:pPr>
              <w:pStyle w:val="SC4"/>
              <w:jc w:val="both"/>
            </w:pPr>
          </w:p>
          <w:p w14:paraId="585BB4A8" w14:textId="77777777" w:rsidR="00BD1117" w:rsidRPr="00F100B7" w:rsidRDefault="00BD1117" w:rsidP="00DB0BA2">
            <w:pPr>
              <w:pStyle w:val="SC4"/>
              <w:ind w:left="685" w:hanging="720"/>
              <w:jc w:val="both"/>
            </w:pPr>
            <w:r w:rsidRPr="00F100B7">
              <w:t>1</w:t>
            </w:r>
            <w:r>
              <w:rPr>
                <w:lang w:val="en-CA"/>
              </w:rPr>
              <w:t>3</w:t>
            </w:r>
            <w:r w:rsidRPr="00F100B7">
              <w:t xml:space="preserve">.1.2  It is the intention of the parties that the </w:t>
            </w:r>
            <w:r w:rsidRPr="00FA3206">
              <w:rPr>
                <w:i/>
              </w:rPr>
              <w:t>Consultant</w:t>
            </w:r>
            <w:r w:rsidRPr="00F100B7">
              <w:t xml:space="preserve">, its officers, agents, partners, employees, directors and insurers, as well as any </w:t>
            </w:r>
            <w:r w:rsidRPr="00FA3206">
              <w:rPr>
                <w:i/>
              </w:rPr>
              <w:t>Subconsultants</w:t>
            </w:r>
            <w:r w:rsidRPr="00F100B7">
              <w:t xml:space="preserve">, or other </w:t>
            </w:r>
            <w:r w:rsidRPr="00FA3206">
              <w:rPr>
                <w:i/>
              </w:rPr>
              <w:t>Consultants</w:t>
            </w:r>
            <w:r w:rsidRPr="00F100B7">
              <w:t xml:space="preserve"> retained with respect to the </w:t>
            </w:r>
            <w:r w:rsidRPr="00FA3206">
              <w:rPr>
                <w:i/>
              </w:rPr>
              <w:t>Project</w:t>
            </w:r>
            <w:r w:rsidRPr="00F100B7">
              <w:t xml:space="preserve">, and their officers, agents, partners, employees, directors and insurers, is to benefit from the indemnification and hold harmless provisions of </w:t>
            </w:r>
            <w:r>
              <w:rPr>
                <w:lang w:val="en-CA"/>
              </w:rPr>
              <w:t>GC</w:t>
            </w:r>
            <w:r w:rsidRPr="00F100B7">
              <w:t xml:space="preserve"> 1</w:t>
            </w:r>
            <w:r>
              <w:rPr>
                <w:lang w:val="en-CA"/>
              </w:rPr>
              <w:t>3</w:t>
            </w:r>
            <w:r w:rsidRPr="00F100B7">
              <w:t>.1.1.</w:t>
            </w:r>
          </w:p>
          <w:p w14:paraId="512E87CB" w14:textId="77777777" w:rsidR="00BD1117" w:rsidRPr="00F100B7" w:rsidRDefault="00BD1117" w:rsidP="00DB0BA2">
            <w:pPr>
              <w:pStyle w:val="SC4"/>
              <w:ind w:left="685"/>
              <w:jc w:val="both"/>
            </w:pPr>
          </w:p>
          <w:p w14:paraId="011C4CC5" w14:textId="77777777" w:rsidR="00BD1117" w:rsidRPr="00F100B7" w:rsidRDefault="00BD1117" w:rsidP="00DB0BA2">
            <w:pPr>
              <w:pStyle w:val="SC4"/>
              <w:ind w:left="685" w:hanging="720"/>
              <w:jc w:val="both"/>
            </w:pPr>
            <w:r w:rsidRPr="00F100B7">
              <w:t>1</w:t>
            </w:r>
            <w:r>
              <w:rPr>
                <w:lang w:val="en-CA"/>
              </w:rPr>
              <w:t>3</w:t>
            </w:r>
            <w:r w:rsidRPr="00F100B7">
              <w:t>.1.3</w:t>
            </w:r>
            <w:r>
              <w:tab/>
            </w:r>
            <w:r w:rsidRPr="00F100B7">
              <w:t xml:space="preserve">The </w:t>
            </w:r>
            <w:r w:rsidRPr="00FA3206">
              <w:rPr>
                <w:i/>
              </w:rPr>
              <w:t>Owner</w:t>
            </w:r>
            <w:r w:rsidRPr="00F100B7">
              <w:t xml:space="preserve"> shall indemnify and hold harmless the </w:t>
            </w:r>
            <w:r w:rsidRPr="00FA3206">
              <w:rPr>
                <w:i/>
              </w:rPr>
              <w:t>Contractor</w:t>
            </w:r>
            <w:r w:rsidRPr="00F100B7">
              <w:t xml:space="preserve">, </w:t>
            </w:r>
            <w:r>
              <w:rPr>
                <w:lang w:val="en-CA"/>
              </w:rPr>
              <w:t>its</w:t>
            </w:r>
            <w:r w:rsidRPr="00F100B7">
              <w:t xml:space="preserve"> agents and employees from and against claims, demands, losses, costs, damages, actions, suits or proceedings arising out of the </w:t>
            </w:r>
            <w:r w:rsidRPr="00FA3206">
              <w:rPr>
                <w:i/>
              </w:rPr>
              <w:t>Contractor’s</w:t>
            </w:r>
            <w:r w:rsidRPr="00F100B7">
              <w:t xml:space="preserve"> performance of the Contract which are attributable to a lack of or defect in title or an alleged lack of or defect in title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w:t>
            </w:r>
          </w:p>
          <w:p w14:paraId="35B9C2C3" w14:textId="77777777" w:rsidR="00BD1117" w:rsidRPr="00F100B7" w:rsidRDefault="00BD1117" w:rsidP="00DB0BA2">
            <w:pPr>
              <w:pStyle w:val="SC4"/>
              <w:jc w:val="both"/>
            </w:pPr>
          </w:p>
          <w:p w14:paraId="3271783A" w14:textId="77777777" w:rsidR="00BD1117" w:rsidRDefault="00BD1117" w:rsidP="00DB0BA2">
            <w:pPr>
              <w:pStyle w:val="SC3"/>
              <w:numPr>
                <w:ilvl w:val="0"/>
                <w:numId w:val="0"/>
              </w:numPr>
              <w:ind w:left="680" w:hanging="680"/>
              <w:jc w:val="both"/>
            </w:pPr>
            <w:r w:rsidRPr="00F100B7">
              <w:t>1</w:t>
            </w:r>
            <w:r>
              <w:rPr>
                <w:lang w:val="en-CA"/>
              </w:rPr>
              <w:t>3</w:t>
            </w:r>
            <w:r w:rsidRPr="00F100B7">
              <w:t>.1.4</w:t>
            </w:r>
            <w:r>
              <w:tab/>
            </w:r>
            <w:r w:rsidRPr="00F100B7">
              <w:t>Notwithstanding</w:t>
            </w:r>
            <w:r>
              <w:t xml:space="preserve"> the provisions of </w:t>
            </w:r>
            <w:r w:rsidRPr="00F100B7">
              <w:t>GC1.1</w:t>
            </w:r>
            <w:r>
              <w:t xml:space="preserve"> </w:t>
            </w:r>
            <w:r w:rsidRPr="00F100B7">
              <w:t>-</w:t>
            </w:r>
            <w:r>
              <w:t xml:space="preserve"> </w:t>
            </w:r>
            <w:r w:rsidRPr="00D85639">
              <w:rPr>
                <w:iCs/>
              </w:rPr>
              <w:t>CONTRACT DOCUMENTS</w:t>
            </w:r>
            <w:r w:rsidRPr="00F100B7">
              <w:t>,</w:t>
            </w:r>
            <w:r>
              <w:t xml:space="preserve"> </w:t>
            </w:r>
            <w:r w:rsidRPr="00F100B7">
              <w:t xml:space="preserve"> </w:t>
            </w:r>
            <w:r>
              <w:rPr>
                <w:lang w:val="en-CA"/>
              </w:rPr>
              <w:t>GC</w:t>
            </w:r>
            <w:r w:rsidRPr="00F100B7">
              <w:t xml:space="preserve"> 1.1.</w:t>
            </w:r>
            <w:r>
              <w:rPr>
                <w:lang w:val="en-CA"/>
              </w:rPr>
              <w:t>6</w:t>
            </w:r>
            <w:r w:rsidRPr="00F100B7">
              <w:t>, GC1</w:t>
            </w:r>
            <w:r>
              <w:rPr>
                <w:lang w:val="en-CA"/>
              </w:rPr>
              <w:t>3</w:t>
            </w:r>
            <w:r w:rsidRPr="00F100B7">
              <w:t xml:space="preserve">.1 - INDEMNIFICATION shall govern over the provisions of </w:t>
            </w:r>
            <w:r>
              <w:rPr>
                <w:lang w:val="en-CA"/>
              </w:rPr>
              <w:t>GC</w:t>
            </w:r>
            <w:r w:rsidRPr="00F100B7">
              <w:t xml:space="preserve"> 1.3.1 of GC1.3 – RIGHTS AND REMEDIES.</w:t>
            </w:r>
          </w:p>
          <w:p w14:paraId="461E0FA7" w14:textId="77777777" w:rsidR="00BD1117" w:rsidRPr="0053531D" w:rsidRDefault="00BD1117" w:rsidP="00DB0BA2">
            <w:pPr>
              <w:pStyle w:val="SC3"/>
              <w:numPr>
                <w:ilvl w:val="0"/>
                <w:numId w:val="0"/>
              </w:numPr>
              <w:ind w:left="680" w:hanging="680"/>
              <w:jc w:val="both"/>
            </w:pPr>
          </w:p>
        </w:tc>
      </w:tr>
    </w:tbl>
    <w:p w14:paraId="076AACEB" w14:textId="77777777" w:rsidR="00BD1117" w:rsidRPr="00DF3C32" w:rsidRDefault="00BD1117" w:rsidP="00BD1117">
      <w:pPr>
        <w:pStyle w:val="SimpleL2"/>
      </w:pPr>
      <w:bookmarkStart w:id="448" w:name="_Toc115690205"/>
      <w:r w:rsidRPr="00DF3C32">
        <w:t>GC 13.2   WAIVER OF CLAIMS</w:t>
      </w:r>
      <w:bookmarkEnd w:id="4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63E3852D" w14:textId="77777777" w:rsidTr="00DB0BA2">
        <w:tc>
          <w:tcPr>
            <w:tcW w:w="923" w:type="dxa"/>
          </w:tcPr>
          <w:p w14:paraId="22786E0B" w14:textId="77777777" w:rsidR="00BD1117" w:rsidRPr="00AB0F97" w:rsidRDefault="00BD1117" w:rsidP="00DB0BA2">
            <w:pPr>
              <w:pStyle w:val="SimpleL3"/>
            </w:pPr>
          </w:p>
        </w:tc>
        <w:tc>
          <w:tcPr>
            <w:tcW w:w="990" w:type="dxa"/>
          </w:tcPr>
          <w:p w14:paraId="01225818" w14:textId="77777777" w:rsidR="00BD1117" w:rsidRPr="00AB0F97" w:rsidRDefault="00BD1117" w:rsidP="00DB0BA2">
            <w:pPr>
              <w:pStyle w:val="TableText0"/>
              <w:jc w:val="center"/>
              <w:rPr>
                <w:sz w:val="20"/>
                <w:szCs w:val="20"/>
              </w:rPr>
            </w:pPr>
            <w:r>
              <w:rPr>
                <w:sz w:val="20"/>
                <w:szCs w:val="20"/>
              </w:rPr>
              <w:t>13.2.1 to 13.2.2</w:t>
            </w:r>
          </w:p>
        </w:tc>
        <w:tc>
          <w:tcPr>
            <w:tcW w:w="8167" w:type="dxa"/>
          </w:tcPr>
          <w:p w14:paraId="1D9A37C2" w14:textId="77777777" w:rsidR="00BD1117" w:rsidRPr="00F100B7" w:rsidRDefault="00BD1117" w:rsidP="00DB0BA2">
            <w:pPr>
              <w:pStyle w:val="SC3"/>
              <w:numPr>
                <w:ilvl w:val="0"/>
                <w:numId w:val="0"/>
              </w:numPr>
              <w:jc w:val="both"/>
            </w:pPr>
            <w:r w:rsidRPr="0070166C">
              <w:rPr>
                <w:u w:val="single"/>
              </w:rPr>
              <w:t>Delete</w:t>
            </w:r>
            <w:r>
              <w:t xml:space="preserve"> </w:t>
            </w:r>
            <w:r>
              <w:rPr>
                <w:lang w:val="en-US"/>
              </w:rPr>
              <w:t>paragraphs</w:t>
            </w:r>
            <w:r>
              <w:t xml:space="preserve"> 1</w:t>
            </w:r>
            <w:r>
              <w:rPr>
                <w:lang w:val="en-CA"/>
              </w:rPr>
              <w:t>3</w:t>
            </w:r>
            <w:r>
              <w:t>.2.1 through 1</w:t>
            </w:r>
            <w:r>
              <w:rPr>
                <w:lang w:val="en-CA"/>
              </w:rPr>
              <w:t>3</w:t>
            </w:r>
            <w:r>
              <w:t xml:space="preserve">.2.10 and </w:t>
            </w:r>
            <w:r w:rsidRPr="0070166C">
              <w:rPr>
                <w:u w:val="single"/>
              </w:rPr>
              <w:t>replace</w:t>
            </w:r>
            <w:r>
              <w:t xml:space="preserve"> them with the </w:t>
            </w:r>
            <w:r w:rsidRPr="00F100B7">
              <w:t>following:</w:t>
            </w:r>
          </w:p>
          <w:p w14:paraId="4059D94E" w14:textId="77777777" w:rsidR="00BD1117" w:rsidRPr="00F100B7" w:rsidRDefault="00BD1117" w:rsidP="00DB0BA2">
            <w:pPr>
              <w:jc w:val="both"/>
              <w:rPr>
                <w:rFonts w:cs="Arial"/>
                <w:bCs/>
                <w:szCs w:val="20"/>
              </w:rPr>
            </w:pPr>
          </w:p>
          <w:p w14:paraId="51F263C8" w14:textId="77777777" w:rsidR="00BD1117" w:rsidRPr="009D0BE2" w:rsidRDefault="00BD1117" w:rsidP="00DB0BA2">
            <w:pPr>
              <w:pStyle w:val="SC4"/>
              <w:ind w:left="864"/>
              <w:jc w:val="both"/>
              <w:rPr>
                <w:lang w:val="en-US"/>
              </w:rPr>
            </w:pPr>
            <w:r w:rsidRPr="00F100B7">
              <w:t>1</w:t>
            </w:r>
            <w:r>
              <w:rPr>
                <w:lang w:val="en-CA"/>
              </w:rPr>
              <w:t>3</w:t>
            </w:r>
            <w:r w:rsidRPr="00F100B7">
              <w:t>.2.1</w:t>
            </w:r>
            <w:r>
              <w:tab/>
            </w:r>
            <w:r w:rsidRPr="00F100B7">
              <w:t xml:space="preserve">As of the date of the final certificate for payment, the </w:t>
            </w:r>
            <w:r w:rsidRPr="00FA3206">
              <w:rPr>
                <w:i/>
              </w:rPr>
              <w:t>Owner</w:t>
            </w:r>
            <w:r w:rsidRPr="00F100B7">
              <w:t xml:space="preserve"> expressly waives and releases the </w:t>
            </w:r>
            <w:r w:rsidRPr="00FA3206">
              <w:rPr>
                <w:i/>
              </w:rPr>
              <w:t>Contractor</w:t>
            </w:r>
            <w:r w:rsidRPr="00F100B7">
              <w:t xml:space="preserve"> from all claims against the </w:t>
            </w:r>
            <w:r w:rsidRPr="00FA3206">
              <w:rPr>
                <w:i/>
              </w:rPr>
              <w:t>Contractor</w:t>
            </w:r>
            <w:r w:rsidRPr="00F100B7">
              <w:t xml:space="preserve"> including without limitation those that might arise from negligence or breach of contract by the </w:t>
            </w:r>
            <w:r w:rsidRPr="00FA3206">
              <w:rPr>
                <w:i/>
              </w:rPr>
              <w:t>Contractor</w:t>
            </w:r>
            <w:r w:rsidRPr="00F100B7">
              <w:t xml:space="preserve"> except for one or more of the following:</w:t>
            </w:r>
            <w:r>
              <w:rPr>
                <w:lang w:val="en-US"/>
              </w:rPr>
              <w:t xml:space="preserve"> </w:t>
            </w:r>
          </w:p>
          <w:p w14:paraId="5AEADB1A" w14:textId="77777777" w:rsidR="00BD1117" w:rsidRPr="00F100B7" w:rsidRDefault="00BD1117" w:rsidP="00DB0BA2">
            <w:pPr>
              <w:jc w:val="both"/>
              <w:rPr>
                <w:rFonts w:cs="Arial"/>
                <w:bCs/>
                <w:szCs w:val="20"/>
              </w:rPr>
            </w:pPr>
          </w:p>
          <w:p w14:paraId="7EE4606A" w14:textId="77777777" w:rsidR="00BD1117" w:rsidRPr="00F100B7" w:rsidRDefault="00BD1117" w:rsidP="00DB0BA2">
            <w:pPr>
              <w:pStyle w:val="SC5"/>
              <w:ind w:left="1224"/>
              <w:jc w:val="both"/>
            </w:pPr>
            <w:r w:rsidRPr="00F100B7">
              <w:t>.1</w:t>
            </w:r>
            <w:r>
              <w:tab/>
            </w:r>
            <w:r w:rsidRPr="00F100B7">
              <w:t>those made in writing prior to the date of the final certificate for payment and still unsettled;</w:t>
            </w:r>
          </w:p>
          <w:p w14:paraId="1A53B8E6" w14:textId="77777777" w:rsidR="00BD1117" w:rsidRPr="00F100B7" w:rsidRDefault="00BD1117" w:rsidP="00DB0BA2">
            <w:pPr>
              <w:pStyle w:val="SC5"/>
              <w:ind w:left="1224"/>
              <w:jc w:val="both"/>
            </w:pPr>
          </w:p>
          <w:p w14:paraId="18E902BC" w14:textId="77777777" w:rsidR="00BD1117" w:rsidRPr="00F100B7" w:rsidRDefault="00BD1117" w:rsidP="00DB0BA2">
            <w:pPr>
              <w:pStyle w:val="SC5"/>
              <w:ind w:left="1224"/>
              <w:jc w:val="both"/>
            </w:pPr>
            <w:r w:rsidRPr="00F100B7">
              <w:lastRenderedPageBreak/>
              <w:t>.2</w:t>
            </w:r>
            <w:r w:rsidRPr="00F100B7">
              <w:tab/>
              <w:t xml:space="preserve">those arising from the provisions of GC12.3 – WARRANTY </w:t>
            </w:r>
            <w:r>
              <w:rPr>
                <w:lang w:val="en-CA"/>
              </w:rPr>
              <w:t xml:space="preserve">or </w:t>
            </w:r>
            <w:r w:rsidRPr="00F100B7">
              <w:t>GC1</w:t>
            </w:r>
            <w:r>
              <w:rPr>
                <w:lang w:val="en-CA"/>
              </w:rPr>
              <w:t>3</w:t>
            </w:r>
            <w:r w:rsidRPr="00F100B7">
              <w:t>.1 – INDEMNIFICATION;</w:t>
            </w:r>
          </w:p>
          <w:p w14:paraId="3E1A9C19" w14:textId="77777777" w:rsidR="00BD1117" w:rsidRPr="00F100B7" w:rsidRDefault="00BD1117" w:rsidP="00DB0BA2">
            <w:pPr>
              <w:pStyle w:val="SC5"/>
              <w:ind w:left="1224"/>
              <w:jc w:val="both"/>
            </w:pPr>
          </w:p>
          <w:p w14:paraId="1DE32E98" w14:textId="77777777" w:rsidR="00BD1117" w:rsidRPr="00F100B7" w:rsidRDefault="00BD1117" w:rsidP="00DB0BA2">
            <w:pPr>
              <w:pStyle w:val="SC5"/>
              <w:ind w:left="1224"/>
              <w:jc w:val="both"/>
            </w:pPr>
            <w:r w:rsidRPr="00F100B7">
              <w:t>.3</w:t>
            </w:r>
            <w:r w:rsidRPr="00F100B7">
              <w:tab/>
              <w:t xml:space="preserve">those arising from GC9.2 – TOXIC AND HAZARDOUS SUBSTANCES AND MATERIALS and arising from the </w:t>
            </w:r>
            <w:r w:rsidRPr="00FA3206">
              <w:rPr>
                <w:i/>
              </w:rPr>
              <w:t>Contractor</w:t>
            </w:r>
            <w:r w:rsidRPr="00F100B7">
              <w:t xml:space="preserve"> bringing or introducing any toxic or hazardous substances and materials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after the </w:t>
            </w:r>
            <w:r w:rsidRPr="00FA3206">
              <w:rPr>
                <w:i/>
              </w:rPr>
              <w:t>Contractor</w:t>
            </w:r>
            <w:r w:rsidRPr="00F100B7">
              <w:t xml:space="preserve"> commences the Work;</w:t>
            </w:r>
          </w:p>
          <w:p w14:paraId="2F7F49F2" w14:textId="77777777" w:rsidR="00BD1117" w:rsidRPr="00F100B7" w:rsidRDefault="00BD1117" w:rsidP="00DB0BA2">
            <w:pPr>
              <w:pStyle w:val="SC5"/>
              <w:jc w:val="both"/>
            </w:pPr>
          </w:p>
          <w:p w14:paraId="4144A2C1" w14:textId="77777777" w:rsidR="00BD1117" w:rsidRPr="00F100B7" w:rsidRDefault="00BD1117" w:rsidP="00DB0BA2">
            <w:pPr>
              <w:pStyle w:val="SC5"/>
              <w:ind w:left="1225"/>
              <w:jc w:val="both"/>
            </w:pPr>
            <w:r w:rsidRPr="00F100B7">
              <w:t>.4</w:t>
            </w:r>
            <w:r w:rsidRPr="00F100B7">
              <w:tab/>
              <w:t xml:space="preserve">those made by </w:t>
            </w:r>
            <w:r w:rsidRPr="00D21AE4">
              <w:rPr>
                <w:i/>
              </w:rPr>
              <w:t>Notice in Writing</w:t>
            </w:r>
            <w:r w:rsidRPr="00F100B7">
              <w:t xml:space="preserve"> within a period of six years from the date of </w:t>
            </w:r>
            <w:r w:rsidRPr="00FA3206">
              <w:rPr>
                <w:i/>
              </w:rPr>
              <w:t>Substantial</w:t>
            </w:r>
            <w:r w:rsidRPr="00F100B7">
              <w:t xml:space="preserve"> </w:t>
            </w:r>
            <w:r w:rsidRPr="00FA3206">
              <w:rPr>
                <w:i/>
              </w:rPr>
              <w:t>Performance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as set out in the certificate of </w:t>
            </w:r>
            <w:r>
              <w:rPr>
                <w:i/>
                <w:iCs/>
                <w:lang w:val="en-CA"/>
              </w:rPr>
              <w:t>Substantial Performance of the Work</w:t>
            </w:r>
            <w:r w:rsidRPr="00F100B7">
              <w:t xml:space="preserve">, or within such shorter period as may be prescribed in any limitation statute of the province or territory of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and arising from any liability of the </w:t>
            </w:r>
            <w:r w:rsidRPr="00FA3206">
              <w:rPr>
                <w:i/>
              </w:rPr>
              <w:t>Contractor</w:t>
            </w:r>
            <w:r w:rsidRPr="00F100B7">
              <w:t xml:space="preserve"> for damages resulting from the </w:t>
            </w:r>
            <w:r w:rsidRPr="00FA3206">
              <w:rPr>
                <w:i/>
              </w:rPr>
              <w:t>Contractor’s</w:t>
            </w:r>
            <w:r w:rsidRPr="00F100B7">
              <w:t xml:space="preserve"> performance of the </w:t>
            </w:r>
            <w:r w:rsidRPr="00FA3206">
              <w:rPr>
                <w:i/>
              </w:rPr>
              <w:t>Contract</w:t>
            </w:r>
            <w:r w:rsidRPr="00F100B7">
              <w:t xml:space="preserve"> with respect to substantial defects or deficiencies in the </w:t>
            </w:r>
            <w:r w:rsidRPr="00FA3206">
              <w:rPr>
                <w:i/>
              </w:rPr>
              <w:t>Work</w:t>
            </w:r>
            <w:r w:rsidRPr="00F100B7">
              <w:t xml:space="preserve"> for which the </w:t>
            </w:r>
            <w:r w:rsidRPr="00FA3206">
              <w:rPr>
                <w:i/>
              </w:rPr>
              <w:t>Contractor</w:t>
            </w:r>
            <w:r w:rsidRPr="00F100B7">
              <w:t xml:space="preserve"> is proven responsible. As used herein, “substantial defects or deficiencies” means those defects or deficiencies in the </w:t>
            </w:r>
            <w:r w:rsidRPr="00FA3206">
              <w:rPr>
                <w:i/>
              </w:rPr>
              <w:t>Work</w:t>
            </w:r>
            <w:r w:rsidRPr="00F100B7">
              <w:t xml:space="preserve"> where the reasonable cost of repair of such defects or deficiencies exceeds:</w:t>
            </w:r>
          </w:p>
          <w:p w14:paraId="012497CA" w14:textId="77777777" w:rsidR="00BD1117" w:rsidRPr="009D0BE2" w:rsidRDefault="00BD1117" w:rsidP="00DB0BA2">
            <w:pPr>
              <w:jc w:val="both"/>
              <w:rPr>
                <w:rFonts w:cs="Arial"/>
                <w:bCs/>
                <w:szCs w:val="20"/>
                <w:lang w:val="x-none"/>
              </w:rPr>
            </w:pPr>
          </w:p>
          <w:p w14:paraId="73DFD368" w14:textId="77777777" w:rsidR="00BD1117" w:rsidRPr="00F100B7" w:rsidRDefault="00BD1117" w:rsidP="00DB0BA2">
            <w:pPr>
              <w:pStyle w:val="SC6"/>
              <w:numPr>
                <w:ilvl w:val="0"/>
                <w:numId w:val="0"/>
              </w:numPr>
              <w:ind w:left="1584" w:hanging="360"/>
              <w:jc w:val="both"/>
            </w:pPr>
            <w:r w:rsidRPr="00F100B7">
              <w:t>.1</w:t>
            </w:r>
            <w:r>
              <w:tab/>
            </w:r>
            <w:r w:rsidRPr="00F100B7">
              <w:t xml:space="preserve">for a </w:t>
            </w:r>
            <w:r w:rsidRPr="00FA3206">
              <w:rPr>
                <w:i/>
              </w:rPr>
              <w:t>Contract</w:t>
            </w:r>
            <w:r w:rsidRPr="00F100B7">
              <w:t xml:space="preserve"> </w:t>
            </w:r>
            <w:r w:rsidRPr="00FA3206">
              <w:rPr>
                <w:i/>
              </w:rPr>
              <w:t>Price</w:t>
            </w:r>
            <w:r w:rsidRPr="00F100B7">
              <w:t xml:space="preserve"> of $2,000,000 or less, the sum of $50,000, before GST;</w:t>
            </w:r>
          </w:p>
          <w:p w14:paraId="6CBE315E" w14:textId="77777777" w:rsidR="00BD1117" w:rsidRPr="00F100B7" w:rsidRDefault="00BD1117" w:rsidP="00DB0BA2">
            <w:pPr>
              <w:pStyle w:val="SC6"/>
              <w:numPr>
                <w:ilvl w:val="0"/>
                <w:numId w:val="0"/>
              </w:numPr>
              <w:ind w:left="1584"/>
              <w:jc w:val="both"/>
            </w:pPr>
          </w:p>
          <w:p w14:paraId="5778E0CD" w14:textId="77777777" w:rsidR="00BD1117" w:rsidRPr="00F100B7" w:rsidRDefault="00BD1117" w:rsidP="00DB0BA2">
            <w:pPr>
              <w:pStyle w:val="SC6"/>
              <w:numPr>
                <w:ilvl w:val="0"/>
                <w:numId w:val="0"/>
              </w:numPr>
              <w:ind w:left="1584" w:hanging="360"/>
              <w:jc w:val="both"/>
            </w:pPr>
            <w:r w:rsidRPr="00F100B7">
              <w:t>.2</w:t>
            </w:r>
            <w:r w:rsidRPr="00F100B7">
              <w:tab/>
              <w:t xml:space="preserve">for a </w:t>
            </w:r>
            <w:r w:rsidRPr="00FA3206">
              <w:rPr>
                <w:i/>
              </w:rPr>
              <w:t>Contract</w:t>
            </w:r>
            <w:r w:rsidRPr="00F100B7">
              <w:t xml:space="preserve"> </w:t>
            </w:r>
            <w:r w:rsidRPr="00FA3206">
              <w:rPr>
                <w:i/>
              </w:rPr>
              <w:t>Price</w:t>
            </w:r>
            <w:r w:rsidRPr="00F100B7">
              <w:t xml:space="preserve"> of $2,000,000 or more, the sum of $100,000, before GST.</w:t>
            </w:r>
          </w:p>
          <w:p w14:paraId="535509D7" w14:textId="77777777" w:rsidR="00BD1117" w:rsidRPr="00F100B7" w:rsidRDefault="00BD1117" w:rsidP="00DB0BA2">
            <w:pPr>
              <w:jc w:val="both"/>
              <w:rPr>
                <w:rFonts w:cs="Arial"/>
                <w:bCs/>
                <w:szCs w:val="20"/>
              </w:rPr>
            </w:pPr>
          </w:p>
          <w:p w14:paraId="00675021" w14:textId="77777777" w:rsidR="00BD1117" w:rsidRPr="009D0BE2" w:rsidRDefault="00BD1117" w:rsidP="00DB0BA2">
            <w:pPr>
              <w:pStyle w:val="SC4"/>
              <w:ind w:left="864"/>
              <w:jc w:val="both"/>
              <w:rPr>
                <w:lang w:val="en-US"/>
              </w:rPr>
            </w:pPr>
            <w:r w:rsidRPr="00F100B7">
              <w:t>1</w:t>
            </w:r>
            <w:r>
              <w:rPr>
                <w:lang w:val="en-CA"/>
              </w:rPr>
              <w:t>3</w:t>
            </w:r>
            <w:r w:rsidRPr="00F100B7">
              <w:t>.2.2</w:t>
            </w:r>
            <w:r>
              <w:tab/>
              <w:t xml:space="preserve">As of the date of certificate of </w:t>
            </w:r>
            <w:r w:rsidRPr="00FA3206">
              <w:rPr>
                <w:i/>
              </w:rPr>
              <w:t>Substantial</w:t>
            </w:r>
            <w:r>
              <w:t xml:space="preserve"> </w:t>
            </w:r>
            <w:r w:rsidRPr="00FA3206">
              <w:rPr>
                <w:i/>
              </w:rPr>
              <w:t>Performance</w:t>
            </w:r>
            <w:r>
              <w:t xml:space="preserve"> </w:t>
            </w:r>
            <w:r w:rsidRPr="00FA3206">
              <w:rPr>
                <w:i/>
              </w:rPr>
              <w:t>of</w:t>
            </w:r>
            <w:r w:rsidRPr="00F100B7">
              <w:t xml:space="preserve"> </w:t>
            </w:r>
            <w:r w:rsidRPr="00FA3206">
              <w:rPr>
                <w:i/>
              </w:rPr>
              <w:t>the</w:t>
            </w:r>
            <w:r>
              <w:t xml:space="preserve"> </w:t>
            </w:r>
            <w:r w:rsidRPr="00FA3206">
              <w:rPr>
                <w:i/>
              </w:rPr>
              <w:t>Work</w:t>
            </w:r>
            <w:r>
              <w:t xml:space="preserve">, </w:t>
            </w:r>
            <w:r w:rsidRPr="00F100B7">
              <w:t xml:space="preserve">the </w:t>
            </w:r>
            <w:r w:rsidRPr="00FA3206">
              <w:rPr>
                <w:i/>
              </w:rPr>
              <w:t>Contractor</w:t>
            </w:r>
            <w:r w:rsidRPr="00F100B7">
              <w:t xml:space="preserve"> expressly waives and releases the </w:t>
            </w:r>
            <w:r w:rsidRPr="00FA3206">
              <w:rPr>
                <w:i/>
              </w:rPr>
              <w:t>Owner</w:t>
            </w:r>
            <w:r w:rsidRPr="00F100B7">
              <w:t xml:space="preserve"> from all claims which it has or reasonably ought to have knowledge of that could be advanced against the </w:t>
            </w:r>
            <w:r w:rsidRPr="00FA3206">
              <w:rPr>
                <w:i/>
              </w:rPr>
              <w:t>Owner</w:t>
            </w:r>
            <w:r w:rsidRPr="00F100B7">
              <w:t xml:space="preserve"> including without limitation those that might arise from the negligence or breach of contract by the </w:t>
            </w:r>
            <w:r w:rsidRPr="00FA3206">
              <w:rPr>
                <w:i/>
              </w:rPr>
              <w:t>Owner</w:t>
            </w:r>
            <w:r w:rsidRPr="00F100B7">
              <w:t xml:space="preserve"> except:</w:t>
            </w:r>
            <w:r>
              <w:rPr>
                <w:lang w:val="en-US"/>
              </w:rPr>
              <w:t xml:space="preserve"> </w:t>
            </w:r>
          </w:p>
          <w:p w14:paraId="1679BF5B" w14:textId="77777777" w:rsidR="00BD1117" w:rsidRPr="00F100B7" w:rsidRDefault="00BD1117" w:rsidP="00DB0BA2">
            <w:pPr>
              <w:jc w:val="both"/>
              <w:rPr>
                <w:rFonts w:cs="Arial"/>
                <w:bCs/>
                <w:szCs w:val="20"/>
              </w:rPr>
            </w:pPr>
          </w:p>
          <w:p w14:paraId="57AED6D5" w14:textId="77777777" w:rsidR="00BD1117" w:rsidRPr="00F100B7" w:rsidRDefault="00BD1117" w:rsidP="00DB0BA2">
            <w:pPr>
              <w:pStyle w:val="SC5"/>
              <w:ind w:left="1224"/>
              <w:jc w:val="both"/>
            </w:pPr>
            <w:r w:rsidRPr="00F100B7">
              <w:t>.1</w:t>
            </w:r>
            <w:r>
              <w:tab/>
            </w:r>
            <w:r w:rsidRPr="00F100B7">
              <w:t xml:space="preserve">those made in writing prior to the </w:t>
            </w:r>
            <w:r w:rsidRPr="00FA3206">
              <w:rPr>
                <w:i/>
              </w:rPr>
              <w:t>Contractor’s</w:t>
            </w:r>
            <w:r w:rsidRPr="00F100B7">
              <w:t xml:space="preserve"> application for final payment and still unsettled; and</w:t>
            </w:r>
          </w:p>
          <w:p w14:paraId="69748A3E" w14:textId="77777777" w:rsidR="00BD1117" w:rsidRPr="00F100B7" w:rsidRDefault="00BD1117" w:rsidP="00DB0BA2">
            <w:pPr>
              <w:pStyle w:val="SC5"/>
              <w:ind w:left="1224"/>
              <w:jc w:val="both"/>
            </w:pPr>
          </w:p>
          <w:p w14:paraId="36E848E9" w14:textId="77777777" w:rsidR="00BD1117" w:rsidRPr="00F100B7" w:rsidRDefault="00BD1117" w:rsidP="00DB0BA2">
            <w:pPr>
              <w:pStyle w:val="SC5"/>
              <w:ind w:left="1224"/>
              <w:jc w:val="both"/>
            </w:pPr>
            <w:r w:rsidRPr="00F100B7">
              <w:t>.2</w:t>
            </w:r>
            <w:r w:rsidRPr="00F100B7">
              <w:tab/>
              <w:t>those  arising  from  the  provisions  of  GC9.2  –  TOXIC  AND HAZARDOUS SUBSTANCES AND MATERIALS or GC10.3 – PATENT FEES.</w:t>
            </w:r>
          </w:p>
          <w:p w14:paraId="0841EB10" w14:textId="77777777" w:rsidR="00BD1117" w:rsidRPr="0053531D" w:rsidRDefault="00BD1117" w:rsidP="00DB0BA2">
            <w:pPr>
              <w:pStyle w:val="SC3"/>
              <w:numPr>
                <w:ilvl w:val="0"/>
                <w:numId w:val="0"/>
              </w:numPr>
              <w:jc w:val="both"/>
            </w:pPr>
          </w:p>
        </w:tc>
      </w:tr>
    </w:tbl>
    <w:p w14:paraId="2A78EA50" w14:textId="77777777" w:rsidR="00BD1117" w:rsidRPr="00DF3C32" w:rsidRDefault="00BD1117" w:rsidP="00BD1117">
      <w:pPr>
        <w:pStyle w:val="SimpleL2"/>
      </w:pPr>
      <w:bookmarkStart w:id="449" w:name="_Toc115690206"/>
      <w:r w:rsidRPr="00DF3C32">
        <w:lastRenderedPageBreak/>
        <w:t>PART 14   OTHER PROVISIONS</w:t>
      </w:r>
      <w:bookmarkEnd w:id="4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D1117" w:rsidRPr="00AB0F97" w14:paraId="40C649CD" w14:textId="77777777" w:rsidTr="00DB0BA2">
        <w:tc>
          <w:tcPr>
            <w:tcW w:w="923" w:type="dxa"/>
          </w:tcPr>
          <w:p w14:paraId="7BC1C62B" w14:textId="77777777" w:rsidR="00BD1117" w:rsidRPr="00AB0F97" w:rsidRDefault="00BD1117" w:rsidP="00DB0BA2">
            <w:pPr>
              <w:pStyle w:val="SimpleL3"/>
            </w:pPr>
          </w:p>
        </w:tc>
        <w:tc>
          <w:tcPr>
            <w:tcW w:w="990" w:type="dxa"/>
          </w:tcPr>
          <w:p w14:paraId="53DC47EC" w14:textId="77777777" w:rsidR="00BD1117" w:rsidRPr="00AB0F97" w:rsidRDefault="00BD1117" w:rsidP="00DB0BA2">
            <w:pPr>
              <w:pStyle w:val="TableText0"/>
              <w:jc w:val="center"/>
              <w:rPr>
                <w:sz w:val="20"/>
                <w:szCs w:val="20"/>
              </w:rPr>
            </w:pPr>
            <w:r>
              <w:rPr>
                <w:sz w:val="20"/>
                <w:szCs w:val="20"/>
              </w:rPr>
              <w:t>14.1</w:t>
            </w:r>
          </w:p>
        </w:tc>
        <w:tc>
          <w:tcPr>
            <w:tcW w:w="8167" w:type="dxa"/>
          </w:tcPr>
          <w:p w14:paraId="44BFFC94" w14:textId="77777777" w:rsidR="00BD1117" w:rsidRPr="00347124" w:rsidRDefault="00BD1117" w:rsidP="00DB0BA2">
            <w:pPr>
              <w:pStyle w:val="SC3"/>
              <w:numPr>
                <w:ilvl w:val="0"/>
                <w:numId w:val="0"/>
              </w:numPr>
              <w:jc w:val="both"/>
            </w:pPr>
            <w:r w:rsidRPr="00402DE0">
              <w:rPr>
                <w:u w:val="single"/>
                <w:lang w:val="en-CA"/>
              </w:rPr>
              <w:t>Add</w:t>
            </w:r>
            <w:r>
              <w:rPr>
                <w:lang w:val="en-CA"/>
              </w:rPr>
              <w:t xml:space="preserve"> new GC 14.1 CONTRACT SECURITY as follows: </w:t>
            </w:r>
          </w:p>
          <w:p w14:paraId="14499D6C" w14:textId="77777777" w:rsidR="00BD1117" w:rsidRDefault="00BD1117" w:rsidP="00DB0BA2">
            <w:pPr>
              <w:pStyle w:val="SC3"/>
              <w:numPr>
                <w:ilvl w:val="0"/>
                <w:numId w:val="0"/>
              </w:numPr>
              <w:ind w:left="2178"/>
              <w:jc w:val="both"/>
              <w:rPr>
                <w:lang w:val="en-CA"/>
              </w:rPr>
            </w:pPr>
          </w:p>
          <w:p w14:paraId="67290209" w14:textId="77777777" w:rsidR="00BD1117" w:rsidRDefault="00BD1117" w:rsidP="00DB0BA2">
            <w:pPr>
              <w:pStyle w:val="SC4"/>
              <w:ind w:left="0" w:firstLine="0"/>
              <w:jc w:val="both"/>
              <w:rPr>
                <w:b/>
                <w:bCs w:val="0"/>
                <w:lang w:val="en-CA"/>
              </w:rPr>
            </w:pPr>
            <w:r>
              <w:rPr>
                <w:b/>
                <w:bCs w:val="0"/>
                <w:lang w:val="en-CA"/>
              </w:rPr>
              <w:t xml:space="preserve">GC 14.1 CONTRACT SECURITY </w:t>
            </w:r>
          </w:p>
          <w:p w14:paraId="2B401040" w14:textId="77777777" w:rsidR="00BD1117" w:rsidRPr="00347124" w:rsidRDefault="00BD1117" w:rsidP="00DB0BA2">
            <w:pPr>
              <w:pStyle w:val="SC4"/>
              <w:ind w:hanging="720"/>
              <w:jc w:val="both"/>
              <w:rPr>
                <w:b/>
                <w:bCs w:val="0"/>
                <w:lang w:val="en-CA"/>
              </w:rPr>
            </w:pPr>
          </w:p>
          <w:p w14:paraId="53BC4030" w14:textId="77777777" w:rsidR="00BD1117" w:rsidRPr="00F100B7" w:rsidRDefault="00BD1117" w:rsidP="00DB0BA2">
            <w:pPr>
              <w:pStyle w:val="SC4"/>
              <w:ind w:left="685" w:hanging="720"/>
              <w:jc w:val="both"/>
            </w:pPr>
            <w:r w:rsidRPr="00F100B7">
              <w:t>1</w:t>
            </w:r>
            <w:r>
              <w:rPr>
                <w:lang w:val="en-CA"/>
              </w:rPr>
              <w:t>4</w:t>
            </w:r>
            <w:r w:rsidRPr="00F100B7">
              <w:t>.</w:t>
            </w:r>
            <w:r>
              <w:rPr>
                <w:lang w:val="en-CA"/>
              </w:rPr>
              <w:t>1</w:t>
            </w:r>
            <w:r w:rsidRPr="00F100B7">
              <w:t xml:space="preserve">.1 </w:t>
            </w:r>
            <w:r>
              <w:tab/>
            </w:r>
            <w:r>
              <w:rPr>
                <w:lang w:val="en-CA"/>
              </w:rPr>
              <w:t xml:space="preserve">Where the </w:t>
            </w:r>
            <w:r>
              <w:rPr>
                <w:i/>
                <w:lang w:val="en-CA"/>
              </w:rPr>
              <w:t xml:space="preserve">Contract Price </w:t>
            </w:r>
            <w:r>
              <w:rPr>
                <w:lang w:val="en-CA"/>
              </w:rPr>
              <w:t>is greater than $500,000.00 (excluding HST), p</w:t>
            </w:r>
            <w:r>
              <w:t xml:space="preserve">rior to commencement of the </w:t>
            </w:r>
            <w:r>
              <w:rPr>
                <w:i/>
              </w:rPr>
              <w:t>Work</w:t>
            </w:r>
            <w:r>
              <w:t>,</w:t>
            </w:r>
            <w:r w:rsidRPr="00F100B7">
              <w:t xml:space="preserve"> the </w:t>
            </w:r>
            <w:r w:rsidRPr="00AB6976">
              <w:rPr>
                <w:i/>
              </w:rPr>
              <w:t>Contractor</w:t>
            </w:r>
            <w:r w:rsidRPr="00F100B7">
              <w:t xml:space="preserve"> shall furnish a performance bond in favour of the Owner, covering the faithful performance of the Contract, including the </w:t>
            </w:r>
            <w:r w:rsidRPr="00F100B7">
              <w:lastRenderedPageBreak/>
              <w:t>payment obligations arising there under, made upon</w:t>
            </w:r>
            <w:r>
              <w:t xml:space="preserve"> the form prescribed by </w:t>
            </w:r>
            <w:r w:rsidRPr="00563216">
              <w:rPr>
                <w:i/>
                <w:iCs/>
              </w:rPr>
              <w:t>the Construction Act</w:t>
            </w:r>
            <w:r>
              <w:rPr>
                <w:i/>
              </w:rPr>
              <w:t xml:space="preserve"> </w:t>
            </w:r>
            <w:r>
              <w:t>(Form 32)</w:t>
            </w:r>
            <w:r w:rsidRPr="00F100B7">
              <w:t xml:space="preserve"> and issued by such surety company(ies)</w:t>
            </w:r>
            <w:r>
              <w:t xml:space="preserve"> licensed under the </w:t>
            </w:r>
            <w:r>
              <w:rPr>
                <w:i/>
              </w:rPr>
              <w:t xml:space="preserve">Insurance Act </w:t>
            </w:r>
            <w:r>
              <w:t xml:space="preserve">to write surety and fidelity insurance and are approved by </w:t>
            </w:r>
            <w:r w:rsidRPr="00F100B7">
              <w:t xml:space="preserve">the </w:t>
            </w:r>
            <w:r w:rsidRPr="00AB6976">
              <w:rPr>
                <w:i/>
              </w:rPr>
              <w:t>Owner</w:t>
            </w:r>
            <w:r w:rsidRPr="00F100B7">
              <w:t xml:space="preserve">. The bond shall be for fifty per cent (50%) of the </w:t>
            </w:r>
            <w:r w:rsidRPr="00AB6976">
              <w:rPr>
                <w:i/>
              </w:rPr>
              <w:t>Contract</w:t>
            </w:r>
            <w:r w:rsidRPr="00F100B7">
              <w:t xml:space="preserve"> </w:t>
            </w:r>
            <w:r w:rsidRPr="00AB6976">
              <w:rPr>
                <w:i/>
              </w:rPr>
              <w:t>Price</w:t>
            </w:r>
            <w:r w:rsidRPr="00F100B7">
              <w:t xml:space="preserve"> 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77F76293" w14:textId="77777777" w:rsidR="00BD1117" w:rsidRPr="00F100B7" w:rsidRDefault="00BD1117" w:rsidP="00DB0BA2">
            <w:pPr>
              <w:pStyle w:val="SC4"/>
              <w:ind w:left="685"/>
              <w:jc w:val="both"/>
            </w:pPr>
          </w:p>
          <w:p w14:paraId="688DAC3E" w14:textId="77777777" w:rsidR="00BD1117" w:rsidRDefault="00BD1117" w:rsidP="00DB0BA2">
            <w:pPr>
              <w:pStyle w:val="SC4"/>
              <w:ind w:left="685" w:hanging="720"/>
              <w:jc w:val="both"/>
            </w:pPr>
            <w:r>
              <w:rPr>
                <w:lang w:val="en-CA"/>
              </w:rPr>
              <w:t>14.1.2</w:t>
            </w:r>
            <w:r>
              <w:tab/>
            </w:r>
            <w:r>
              <w:rPr>
                <w:lang w:val="en-CA"/>
              </w:rPr>
              <w:t xml:space="preserve">Where the </w:t>
            </w:r>
            <w:r>
              <w:rPr>
                <w:i/>
                <w:lang w:val="en-CA"/>
              </w:rPr>
              <w:t xml:space="preserve">Contract Price </w:t>
            </w:r>
            <w:r>
              <w:rPr>
                <w:lang w:val="en-CA"/>
              </w:rPr>
              <w:t>is greater than $500,000.00 (excluding HST), p</w:t>
            </w:r>
            <w:r>
              <w:t xml:space="preserve">rior to commencement of the </w:t>
            </w:r>
            <w:r>
              <w:rPr>
                <w:i/>
              </w:rPr>
              <w:t>Work</w:t>
            </w:r>
            <w:r>
              <w:t>,</w:t>
            </w:r>
            <w:r>
              <w:rPr>
                <w:i/>
              </w:rPr>
              <w:t xml:space="preserve"> </w:t>
            </w:r>
            <w:r>
              <w:t>t</w:t>
            </w:r>
            <w:r w:rsidRPr="00F100B7">
              <w:t xml:space="preserve">he </w:t>
            </w:r>
            <w:r w:rsidRPr="00AB6976">
              <w:rPr>
                <w:i/>
              </w:rPr>
              <w:t>Contractor</w:t>
            </w:r>
            <w:r w:rsidRPr="00F100B7">
              <w:t xml:space="preserve"> shall furnish a labour and material payment bond in favour of the</w:t>
            </w:r>
            <w:r>
              <w:t xml:space="preserve"> </w:t>
            </w:r>
            <w:r w:rsidRPr="00AB6976">
              <w:rPr>
                <w:i/>
              </w:rPr>
              <w:t>Owner</w:t>
            </w:r>
            <w:r w:rsidRPr="00F100B7">
              <w:t xml:space="preserve"> </w:t>
            </w:r>
            <w:r>
              <w:t xml:space="preserve">that extends protection to </w:t>
            </w:r>
            <w:r>
              <w:rPr>
                <w:i/>
              </w:rPr>
              <w:t xml:space="preserve">Subcontractors </w:t>
            </w:r>
            <w:r>
              <w:t xml:space="preserve">and </w:t>
            </w:r>
            <w:r>
              <w:rPr>
                <w:i/>
              </w:rPr>
              <w:t xml:space="preserve">Suppliers </w:t>
            </w:r>
            <w:r>
              <w:t xml:space="preserve">in the </w:t>
            </w:r>
            <w:r w:rsidRPr="00F100B7">
              <w:t xml:space="preserve">form </w:t>
            </w:r>
            <w:r>
              <w:t xml:space="preserve">prescribed by </w:t>
            </w:r>
            <w:r w:rsidRPr="00563216">
              <w:rPr>
                <w:i/>
                <w:iCs/>
              </w:rPr>
              <w:t>the Construction Act</w:t>
            </w:r>
            <w:r>
              <w:rPr>
                <w:i/>
              </w:rPr>
              <w:t xml:space="preserve"> </w:t>
            </w:r>
            <w:r>
              <w:t xml:space="preserve">(Form 31) and issued by such </w:t>
            </w:r>
            <w:r w:rsidRPr="00F100B7">
              <w:t>surety</w:t>
            </w:r>
            <w:r>
              <w:t xml:space="preserve"> </w:t>
            </w:r>
            <w:r w:rsidRPr="00F100B7">
              <w:t>company(ies)</w:t>
            </w:r>
            <w:r>
              <w:t xml:space="preserve"> licensed under the </w:t>
            </w:r>
            <w:r>
              <w:rPr>
                <w:i/>
              </w:rPr>
              <w:t xml:space="preserve">Insurance Act </w:t>
            </w:r>
            <w:r>
              <w:t xml:space="preserve">to write surety and fidelity insurance and are approved by the </w:t>
            </w:r>
            <w:r w:rsidRPr="003131B6">
              <w:rPr>
                <w:i/>
              </w:rPr>
              <w:t>Owner</w:t>
            </w:r>
            <w:r w:rsidRPr="00F100B7">
              <w:t>. The bond shall be for fifty per cent (50%)</w:t>
            </w:r>
            <w:r>
              <w:t xml:space="preserve"> </w:t>
            </w:r>
            <w:r w:rsidRPr="00F100B7">
              <w:t xml:space="preserve">of the </w:t>
            </w:r>
            <w:r w:rsidRPr="00AB6976">
              <w:rPr>
                <w:i/>
              </w:rPr>
              <w:t>Contract</w:t>
            </w:r>
            <w:r w:rsidRPr="00F100B7">
              <w:t xml:space="preserve"> </w:t>
            </w:r>
            <w:r w:rsidRPr="00AB6976">
              <w:rPr>
                <w:i/>
              </w:rPr>
              <w:t>Price</w:t>
            </w:r>
            <w:r>
              <w:rPr>
                <w:i/>
              </w:rPr>
              <w:t xml:space="preserve"> </w:t>
            </w:r>
            <w:r w:rsidRPr="00F100B7">
              <w:t xml:space="preserve">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1E15B6B2" w14:textId="77777777" w:rsidR="00BD1117" w:rsidRDefault="00BD1117" w:rsidP="00DB0BA2">
            <w:pPr>
              <w:pStyle w:val="SC4"/>
              <w:ind w:hanging="720"/>
              <w:jc w:val="both"/>
            </w:pPr>
          </w:p>
          <w:p w14:paraId="420E7AEB" w14:textId="77777777" w:rsidR="00BD1117" w:rsidRPr="00F100B7" w:rsidRDefault="00BD1117" w:rsidP="00DB0BA2">
            <w:pPr>
              <w:pStyle w:val="SC4"/>
              <w:ind w:left="685" w:hanging="720"/>
              <w:jc w:val="both"/>
            </w:pPr>
            <w:r>
              <w:rPr>
                <w:lang w:val="en-CA"/>
              </w:rPr>
              <w:t>14.1.3</w:t>
            </w:r>
            <w:r>
              <w:tab/>
            </w:r>
            <w:r w:rsidRPr="00F100B7">
              <w:t xml:space="preserve">The </w:t>
            </w:r>
            <w:r w:rsidRPr="00AB6976">
              <w:rPr>
                <w:i/>
              </w:rPr>
              <w:t>Contractor</w:t>
            </w:r>
            <w:r w:rsidRPr="00F100B7">
              <w:t xml:space="preserve"> represents and warrants that it has provided its surety with a copy of the Contract prior to the issuance of such bonds.</w:t>
            </w:r>
          </w:p>
          <w:p w14:paraId="408E6250" w14:textId="77777777" w:rsidR="00BD1117" w:rsidRPr="00F100B7" w:rsidRDefault="00BD1117" w:rsidP="00DB0BA2">
            <w:pPr>
              <w:pStyle w:val="SC4"/>
              <w:ind w:left="685"/>
              <w:jc w:val="both"/>
            </w:pPr>
          </w:p>
          <w:p w14:paraId="315E61D8" w14:textId="77777777" w:rsidR="00BD1117" w:rsidRDefault="00BD1117" w:rsidP="00DB0BA2">
            <w:pPr>
              <w:pStyle w:val="SC4"/>
              <w:ind w:left="685" w:hanging="720"/>
              <w:jc w:val="both"/>
            </w:pPr>
            <w:r>
              <w:rPr>
                <w:lang w:val="en-CA"/>
              </w:rPr>
              <w:t>14.1.4</w:t>
            </w:r>
            <w:r>
              <w:tab/>
            </w:r>
            <w:r w:rsidRPr="00F100B7">
              <w:t xml:space="preserve">It is the intention of the Contract that the performance bond shall be applicable to all of the </w:t>
            </w:r>
            <w:r w:rsidRPr="00AB6976">
              <w:rPr>
                <w:i/>
              </w:rPr>
              <w:t>Contractor’s</w:t>
            </w:r>
            <w:r w:rsidRPr="00F100B7">
              <w:t xml:space="preserve"> obligations under this Contract and, wherever a performance bond is provided with language which conflicts with this intention, it shall be deemed to be amended to comply. </w:t>
            </w:r>
          </w:p>
          <w:p w14:paraId="0CDC5996" w14:textId="77777777" w:rsidR="00BD1117" w:rsidRDefault="00BD1117" w:rsidP="00DB0BA2">
            <w:pPr>
              <w:pStyle w:val="SC4"/>
              <w:ind w:left="685" w:hanging="720"/>
              <w:jc w:val="both"/>
            </w:pPr>
          </w:p>
          <w:p w14:paraId="7C659938" w14:textId="77777777" w:rsidR="00BD1117" w:rsidRDefault="00BD1117" w:rsidP="00DB0BA2">
            <w:pPr>
              <w:pStyle w:val="SC4"/>
              <w:ind w:left="685" w:hanging="720"/>
              <w:jc w:val="both"/>
            </w:pPr>
            <w:r>
              <w:rPr>
                <w:lang w:val="en-CA"/>
              </w:rPr>
              <w:t>14.1.5</w:t>
            </w:r>
            <w:r>
              <w:tab/>
              <w:t xml:space="preserve">The </w:t>
            </w:r>
            <w:r>
              <w:rPr>
                <w:i/>
              </w:rPr>
              <w:t>Contractor</w:t>
            </w:r>
            <w:r>
              <w:t xml:space="preserve"> shall extend both the performance bond and labour and material bond obtained in accordance with </w:t>
            </w:r>
            <w:r>
              <w:rPr>
                <w:lang w:val="en-CA"/>
              </w:rPr>
              <w:t>GC</w:t>
            </w:r>
            <w:r>
              <w:t xml:space="preserve"> 1</w:t>
            </w:r>
            <w:r>
              <w:rPr>
                <w:lang w:val="en-CA"/>
              </w:rPr>
              <w:t>4</w:t>
            </w:r>
            <w:r>
              <w:t>.</w:t>
            </w:r>
            <w:r>
              <w:rPr>
                <w:lang w:val="en-CA"/>
              </w:rPr>
              <w:t>1</w:t>
            </w:r>
            <w:r>
              <w:t>.1, 1</w:t>
            </w:r>
            <w:r>
              <w:rPr>
                <w:lang w:val="en-CA"/>
              </w:rPr>
              <w:t>4</w:t>
            </w:r>
            <w:r>
              <w:t>.</w:t>
            </w:r>
            <w:r>
              <w:rPr>
                <w:lang w:val="en-CA"/>
              </w:rPr>
              <w:t>1</w:t>
            </w:r>
            <w:r>
              <w:t>.2, 1</w:t>
            </w:r>
            <w:r>
              <w:rPr>
                <w:lang w:val="en-CA"/>
              </w:rPr>
              <w:t>4</w:t>
            </w:r>
            <w:r>
              <w:t>.</w:t>
            </w:r>
            <w:r>
              <w:rPr>
                <w:lang w:val="en-CA"/>
              </w:rPr>
              <w:t>1</w:t>
            </w:r>
            <w:r>
              <w:t xml:space="preserve">.3, </w:t>
            </w:r>
            <w:r>
              <w:rPr>
                <w:lang w:val="en-CA"/>
              </w:rPr>
              <w:t xml:space="preserve">and </w:t>
            </w:r>
            <w:r>
              <w:t>1</w:t>
            </w:r>
            <w:r>
              <w:rPr>
                <w:lang w:val="en-CA"/>
              </w:rPr>
              <w:t>4</w:t>
            </w:r>
            <w:r>
              <w:t>.</w:t>
            </w:r>
            <w:r>
              <w:rPr>
                <w:lang w:val="en-CA"/>
              </w:rPr>
              <w:t>1</w:t>
            </w:r>
            <w:r>
              <w:t xml:space="preserve">.4 in the event of a delay dispute with the </w:t>
            </w:r>
            <w:r w:rsidRPr="00DC3027">
              <w:rPr>
                <w:i/>
              </w:rPr>
              <w:t>Owner</w:t>
            </w:r>
            <w:r>
              <w:t>.</w:t>
            </w:r>
          </w:p>
          <w:p w14:paraId="60B3EF5B" w14:textId="77777777" w:rsidR="00BD1117" w:rsidRDefault="00BD1117" w:rsidP="00DB0BA2">
            <w:pPr>
              <w:pStyle w:val="SC4"/>
              <w:ind w:hanging="720"/>
              <w:jc w:val="both"/>
            </w:pPr>
          </w:p>
          <w:p w14:paraId="71F25331" w14:textId="77777777" w:rsidR="00BD1117" w:rsidRDefault="00BD1117" w:rsidP="00DB0BA2">
            <w:pPr>
              <w:pStyle w:val="SC4"/>
              <w:ind w:left="720" w:hanging="720"/>
              <w:jc w:val="both"/>
              <w:rPr>
                <w:rStyle w:val="DeltaViewInsertion"/>
              </w:rPr>
            </w:pPr>
            <w:bookmarkStart w:id="450" w:name="_DV_C363"/>
            <w:r>
              <w:rPr>
                <w:rStyle w:val="DeltaViewInsertion"/>
                <w:lang w:val="en-CA"/>
              </w:rPr>
              <w:t>14.1.6</w:t>
            </w:r>
            <w:r w:rsidRPr="001A2633">
              <w:rPr>
                <w:rStyle w:val="DeltaViewInsertion"/>
                <w:lang w:val="en-CA"/>
              </w:rPr>
              <w:tab/>
              <w:t xml:space="preserve">Notwithstanding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w:t>
            </w:r>
            <w:r w:rsidRPr="001A2633">
              <w:rPr>
                <w:rStyle w:val="DeltaViewInsertion"/>
                <w:i/>
                <w:lang w:val="en-CA"/>
              </w:rPr>
              <w:t xml:space="preserve">Contract Price </w:t>
            </w:r>
            <w:r w:rsidRPr="001A2633">
              <w:rPr>
                <w:rStyle w:val="DeltaViewInsertion"/>
                <w:lang w:val="en-CA"/>
              </w:rPr>
              <w:t>as a result of an increase in the premiums for the bonds required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 will be conditional upon the </w:t>
            </w:r>
            <w:r w:rsidRPr="001A2633">
              <w:rPr>
                <w:rStyle w:val="DeltaViewInsertion"/>
                <w:i/>
                <w:lang w:val="en-CA"/>
              </w:rPr>
              <w:t>Owner</w:t>
            </w:r>
            <w:r w:rsidRPr="001A2633">
              <w:rPr>
                <w:rStyle w:val="DeltaViewInsertion"/>
                <w:lang w:val="en-CA"/>
              </w:rPr>
              <w:t xml:space="preserve">’s receipt of (a) an updated copy of the applicable bond (or a rider to the applicable bond) showing the increase in the value of the bond, and (b) an invoice, voucher, or other request for payment from the applicable surety company showing the amount of increase to the premiums. Any claim by the </w:t>
            </w:r>
            <w:r w:rsidRPr="001A2633">
              <w:rPr>
                <w:rStyle w:val="DeltaViewInsertion"/>
                <w:i/>
                <w:lang w:val="en-CA"/>
              </w:rPr>
              <w:t>Contractor</w:t>
            </w:r>
            <w:r w:rsidRPr="001A2633">
              <w:rPr>
                <w:rStyle w:val="DeltaViewInsertion"/>
                <w:lang w:val="en-CA"/>
              </w:rPr>
              <w:t xml:space="preserve"> for an increase to the </w:t>
            </w:r>
            <w:r w:rsidRPr="001A2633">
              <w:rPr>
                <w:rStyle w:val="DeltaViewInsertion"/>
                <w:i/>
                <w:lang w:val="en-CA"/>
              </w:rPr>
              <w:t xml:space="preserve">Contract Price </w:t>
            </w:r>
            <w:r w:rsidRPr="001A2633">
              <w:rPr>
                <w:rStyle w:val="DeltaViewInsertion"/>
                <w:lang w:val="en-CA"/>
              </w:rPr>
              <w:t>as described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.6, including as a part of any </w:t>
            </w:r>
            <w:r w:rsidRPr="001A2633">
              <w:rPr>
                <w:rStyle w:val="DeltaViewInsertion"/>
                <w:i/>
                <w:lang w:val="en-CA"/>
              </w:rPr>
              <w:t>Change Order</w:t>
            </w:r>
            <w:r w:rsidRPr="001A2633">
              <w:rPr>
                <w:rStyle w:val="DeltaViewInsertion"/>
                <w:lang w:val="en-CA"/>
              </w:rPr>
              <w:t xml:space="preserve"> or </w:t>
            </w:r>
            <w:r w:rsidRPr="001A2633">
              <w:rPr>
                <w:rStyle w:val="DeltaViewInsertion"/>
                <w:i/>
                <w:lang w:val="en-CA"/>
              </w:rPr>
              <w:t>Change Directive</w:t>
            </w:r>
            <w:r w:rsidRPr="001A2633">
              <w:rPr>
                <w:rStyle w:val="DeltaViewInsertion"/>
                <w:lang w:val="en-CA"/>
              </w:rPr>
              <w:t xml:space="preserve">, may only occur once during each 3-month period for the duration of the </w:t>
            </w:r>
            <w:r w:rsidRPr="001A2633">
              <w:rPr>
                <w:rStyle w:val="DeltaViewInsertion"/>
                <w:i/>
                <w:lang w:val="en-CA"/>
              </w:rPr>
              <w:t>Project</w:t>
            </w:r>
            <w:r w:rsidRPr="001A2633">
              <w:rPr>
                <w:rStyle w:val="DeltaViewInsertion"/>
                <w:lang w:val="en-CA"/>
              </w:rPr>
              <w:t>.</w:t>
            </w:r>
            <w:bookmarkEnd w:id="450"/>
          </w:p>
          <w:p w14:paraId="786E7688" w14:textId="77777777" w:rsidR="00BD1117" w:rsidRPr="0053531D" w:rsidRDefault="00BD1117" w:rsidP="00DB0BA2">
            <w:pPr>
              <w:pStyle w:val="SC4"/>
              <w:ind w:left="720" w:hanging="720"/>
              <w:jc w:val="both"/>
            </w:pPr>
          </w:p>
        </w:tc>
      </w:tr>
      <w:tr w:rsidR="00BD1117" w:rsidRPr="00AB0F97" w14:paraId="2D486409" w14:textId="77777777" w:rsidTr="00DB0BA2">
        <w:tc>
          <w:tcPr>
            <w:tcW w:w="923" w:type="dxa"/>
          </w:tcPr>
          <w:p w14:paraId="120A03D5" w14:textId="77777777" w:rsidR="00BD1117" w:rsidRPr="00AB0F97" w:rsidRDefault="00BD1117" w:rsidP="00DB0BA2">
            <w:pPr>
              <w:pStyle w:val="SimpleL3"/>
            </w:pPr>
          </w:p>
        </w:tc>
        <w:tc>
          <w:tcPr>
            <w:tcW w:w="990" w:type="dxa"/>
          </w:tcPr>
          <w:p w14:paraId="2541CB5C" w14:textId="77777777" w:rsidR="00BD1117" w:rsidRDefault="00BD1117" w:rsidP="00DB0BA2">
            <w:pPr>
              <w:pStyle w:val="TableText0"/>
              <w:jc w:val="center"/>
              <w:rPr>
                <w:sz w:val="20"/>
                <w:szCs w:val="20"/>
              </w:rPr>
            </w:pPr>
            <w:r>
              <w:rPr>
                <w:sz w:val="20"/>
                <w:szCs w:val="20"/>
              </w:rPr>
              <w:t>14.2</w:t>
            </w:r>
          </w:p>
        </w:tc>
        <w:tc>
          <w:tcPr>
            <w:tcW w:w="8167" w:type="dxa"/>
          </w:tcPr>
          <w:p w14:paraId="68235F1D" w14:textId="77777777" w:rsidR="00BD1117" w:rsidRPr="009F668F" w:rsidRDefault="00BD1117" w:rsidP="00DB0BA2">
            <w:pPr>
              <w:pStyle w:val="SC3"/>
              <w:numPr>
                <w:ilvl w:val="0"/>
                <w:numId w:val="0"/>
              </w:numPr>
              <w:jc w:val="both"/>
            </w:pPr>
            <w:r w:rsidRPr="0072318E">
              <w:rPr>
                <w:u w:val="single"/>
              </w:rPr>
              <w:t>Add</w:t>
            </w:r>
            <w:r>
              <w:t xml:space="preserve"> new</w:t>
            </w:r>
            <w:r w:rsidRPr="00F100B7">
              <w:t xml:space="preserve"> GC 1</w:t>
            </w:r>
            <w:r>
              <w:rPr>
                <w:lang w:val="en-CA"/>
              </w:rPr>
              <w:t>4</w:t>
            </w:r>
            <w:r w:rsidRPr="00F100B7">
              <w:t>.</w:t>
            </w:r>
            <w:r>
              <w:rPr>
                <w:lang w:val="en-CA"/>
              </w:rPr>
              <w:t>2</w:t>
            </w:r>
            <w:r w:rsidRPr="00F100B7">
              <w:t xml:space="preserve"> GENERAL LABOUR CONDITIONS as follows:</w:t>
            </w:r>
          </w:p>
          <w:p w14:paraId="3004BB72" w14:textId="77777777" w:rsidR="00BD1117" w:rsidRPr="00057557" w:rsidRDefault="00BD1117" w:rsidP="00DB0BA2">
            <w:pPr>
              <w:pStyle w:val="SC4"/>
              <w:ind w:left="775" w:hanging="775"/>
              <w:jc w:val="both"/>
              <w:rPr>
                <w:b/>
                <w:bCs w:val="0"/>
                <w:lang w:val="en-US"/>
              </w:rPr>
            </w:pPr>
            <w:r w:rsidRPr="00057557">
              <w:rPr>
                <w:b/>
                <w:bCs w:val="0"/>
                <w:lang w:val="en-US"/>
              </w:rPr>
              <w:t>“GC 14.2 GENERAL LABOUR CONDITIONS</w:t>
            </w:r>
          </w:p>
          <w:p w14:paraId="4097CB12" w14:textId="77777777" w:rsidR="00BD1117" w:rsidRPr="00057557" w:rsidRDefault="00BD1117" w:rsidP="00DB0BA2">
            <w:pPr>
              <w:pStyle w:val="SC4"/>
              <w:ind w:left="775" w:hanging="775"/>
              <w:jc w:val="both"/>
              <w:rPr>
                <w:b/>
                <w:bCs w:val="0"/>
                <w:lang w:val="en-US"/>
              </w:rPr>
            </w:pPr>
          </w:p>
          <w:p w14:paraId="1A565665" w14:textId="77777777" w:rsidR="00BD1117" w:rsidRPr="003B09D6" w:rsidRDefault="00BD1117" w:rsidP="00DB0BA2">
            <w:pPr>
              <w:pStyle w:val="SC4"/>
              <w:ind w:left="864"/>
              <w:jc w:val="both"/>
              <w:rPr>
                <w:highlight w:val="cyan"/>
                <w:lang w:val="en-CA"/>
              </w:rPr>
            </w:pPr>
            <w:r w:rsidRPr="003E0B09">
              <w:t>1</w:t>
            </w:r>
            <w:r w:rsidRPr="003E0B09">
              <w:rPr>
                <w:lang w:val="en-CA"/>
              </w:rPr>
              <w:t>4</w:t>
            </w:r>
            <w:r w:rsidRPr="003E0B09">
              <w:t>.</w:t>
            </w:r>
            <w:r w:rsidRPr="003E0B09">
              <w:rPr>
                <w:lang w:val="en-CA"/>
              </w:rPr>
              <w:t>2</w:t>
            </w:r>
            <w:r w:rsidRPr="003E0B09">
              <w:t>.1</w:t>
            </w:r>
            <w:r w:rsidRPr="003E0B09">
              <w:tab/>
              <w:t>Any part</w:t>
            </w:r>
            <w:r>
              <w:t xml:space="preserve"> of the </w:t>
            </w:r>
            <w:r w:rsidRPr="004A57E5">
              <w:rPr>
                <w:i/>
                <w:iCs/>
              </w:rPr>
              <w:t>Work</w:t>
            </w:r>
            <w:r>
              <w:t xml:space="preserve"> performed by the </w:t>
            </w:r>
            <w:r w:rsidRPr="004A57E5">
              <w:rPr>
                <w:i/>
                <w:iCs/>
              </w:rPr>
              <w:t>Contractor</w:t>
            </w:r>
            <w:r>
              <w:t xml:space="preserve"> on behalf of the </w:t>
            </w:r>
            <w:r w:rsidRPr="004A57E5">
              <w:rPr>
                <w:i/>
                <w:iCs/>
              </w:rPr>
              <w:t>Owner</w:t>
            </w:r>
            <w:r>
              <w:t xml:space="preserve"> that falls under the provisions of any collective agreements by which the </w:t>
            </w:r>
            <w:r w:rsidRPr="004A57E5">
              <w:rPr>
                <w:i/>
                <w:iCs/>
              </w:rPr>
              <w:t>Owner</w:t>
            </w:r>
            <w:r>
              <w:t xml:space="preserve"> is bound, or which the </w:t>
            </w:r>
            <w:r w:rsidRPr="004A57E5">
              <w:rPr>
                <w:i/>
                <w:iCs/>
              </w:rPr>
              <w:t>Owner</w:t>
            </w:r>
            <w:r>
              <w:t xml:space="preserve"> is contractually required to apply to the </w:t>
            </w:r>
            <w:r w:rsidRPr="004A57E5">
              <w:rPr>
                <w:i/>
                <w:iCs/>
              </w:rPr>
              <w:t>Project</w:t>
            </w:r>
            <w:r>
              <w:t>, shall in each case be performed by employees covered by the applicable collective agreement. Without limiting the generality of the foregoing, such collective agreements include:</w:t>
            </w:r>
          </w:p>
          <w:p w14:paraId="7D3D26E5" w14:textId="77777777" w:rsidR="00BD1117" w:rsidRPr="003B09D6" w:rsidRDefault="00BD1117" w:rsidP="00DB0BA2">
            <w:pPr>
              <w:pStyle w:val="SC4"/>
              <w:jc w:val="both"/>
              <w:rPr>
                <w:highlight w:val="cyan"/>
                <w:lang w:val="en-CA"/>
              </w:rPr>
            </w:pPr>
          </w:p>
          <w:p w14:paraId="2E0A26F6" w14:textId="77777777" w:rsidR="00BD1117" w:rsidRDefault="00BD1117" w:rsidP="00DB0BA2">
            <w:pPr>
              <w:pStyle w:val="SC4"/>
              <w:ind w:left="1405" w:hanging="540"/>
              <w:jc w:val="both"/>
            </w:pPr>
            <w:r w:rsidRPr="003E0B09">
              <w:rPr>
                <w:lang w:val="en-CA"/>
              </w:rPr>
              <w:t>.1</w:t>
            </w:r>
            <w:r w:rsidRPr="003E0B09">
              <w:rPr>
                <w:lang w:val="en-CA"/>
              </w:rPr>
              <w:tab/>
            </w:r>
            <w:r>
              <w:t xml:space="preserve">Where applicable, the current provincial agreement covering construction work in the industrial, commercial and institutional sector of the construction industry in the Province of Ontario between the Electrical Trade Bargaining Agency of the Electrical Contractors' Association of </w:t>
            </w:r>
            <w:r>
              <w:lastRenderedPageBreak/>
              <w:t>Ontario and the International Brotherhood of Electrical Workers and the IBEW Construction Council of Ontario, and its affiliated locals, including IBEW Local 353;</w:t>
            </w:r>
          </w:p>
          <w:p w14:paraId="56858A4D" w14:textId="77777777" w:rsidR="00BD1117" w:rsidRDefault="00BD1117" w:rsidP="00DB0BA2">
            <w:pPr>
              <w:pStyle w:val="SC4"/>
              <w:ind w:left="1405" w:hanging="540"/>
              <w:jc w:val="both"/>
            </w:pPr>
          </w:p>
          <w:p w14:paraId="5C178B21" w14:textId="77777777" w:rsidR="00BD1117" w:rsidRDefault="00BD1117" w:rsidP="00DB0BA2">
            <w:pPr>
              <w:pStyle w:val="SC4"/>
              <w:ind w:left="1405" w:hanging="540"/>
              <w:jc w:val="both"/>
            </w:pPr>
            <w:r>
              <w:t>.2</w:t>
            </w:r>
            <w:r>
              <w:tab/>
              <w:t xml:space="preserve">Where applicable, the current provincial agreement covering construction work in the industrial, commercial and institutional sector of the construction industry in the Province of Ontario between the Mechanical Contractors Association of Ontario and the Ontario Pipe Trades Council, and its affiliated locals, including UA Local 46; </w:t>
            </w:r>
          </w:p>
          <w:p w14:paraId="0E41650E" w14:textId="77777777" w:rsidR="00BD1117" w:rsidRDefault="00BD1117" w:rsidP="00DB0BA2">
            <w:pPr>
              <w:pStyle w:val="SC4"/>
              <w:ind w:left="1405" w:hanging="540"/>
              <w:jc w:val="both"/>
            </w:pPr>
          </w:p>
          <w:p w14:paraId="7DCE8B6C" w14:textId="77777777" w:rsidR="00BD1117" w:rsidRDefault="00BD1117" w:rsidP="00DB0BA2">
            <w:pPr>
              <w:pStyle w:val="SC4"/>
              <w:ind w:left="1405" w:hanging="540"/>
              <w:jc w:val="both"/>
            </w:pPr>
            <w:r>
              <w:t>.3</w:t>
            </w:r>
            <w:r>
              <w:tab/>
              <w:t xml:space="preserve">Where applicable, the current provincial agreement covering construction work in the industrial, commercial and institutional sector of the construction industry in the Province of Ontario between the Canadian Automatic Sprinkler Association and the United Association of Journeymen and Apprentices of the Plumbing and Pipefitting Industry of the United States and Canada, and its affiliated local, UA Local 853; </w:t>
            </w:r>
          </w:p>
          <w:p w14:paraId="77C7970E" w14:textId="77777777" w:rsidR="00BD1117" w:rsidRDefault="00BD1117" w:rsidP="00DB0BA2">
            <w:pPr>
              <w:pStyle w:val="SC4"/>
              <w:ind w:left="3420" w:hanging="540"/>
              <w:jc w:val="both"/>
            </w:pPr>
          </w:p>
          <w:p w14:paraId="3EFAF8C9" w14:textId="77777777" w:rsidR="00BD1117" w:rsidRDefault="00BD1117" w:rsidP="00DB0BA2">
            <w:pPr>
              <w:pStyle w:val="SC4"/>
              <w:ind w:left="1405" w:hanging="540"/>
              <w:jc w:val="both"/>
            </w:pPr>
            <w:r>
              <w:t>.4</w:t>
            </w:r>
            <w:r>
              <w:tab/>
              <w:t>Where applicable, the current provincial agreement covering construction work in the industrial, commercial and institutional sector of the construction industry in the Province of Ontario between a council of employers' associations consisting of the Ontario Painting Contractors Association, the Acoustical Association of Ontario and the Interior Systems Contractors Association of Ontario and the International Union of Painters and Allied Trades and the Ontario Council of the International Union of Painters and Allied Trades, and its affiliated locals, including IUPAT Local 557; and</w:t>
            </w:r>
          </w:p>
          <w:p w14:paraId="3D2704DF" w14:textId="77777777" w:rsidR="00BD1117" w:rsidRDefault="00BD1117" w:rsidP="00DB0BA2">
            <w:pPr>
              <w:pStyle w:val="SC4"/>
              <w:ind w:left="3420" w:hanging="540"/>
              <w:jc w:val="both"/>
            </w:pPr>
          </w:p>
          <w:p w14:paraId="1CF2AE4A" w14:textId="77777777" w:rsidR="00BD1117" w:rsidRPr="00A5479C" w:rsidRDefault="00BD1117" w:rsidP="00DB0BA2">
            <w:pPr>
              <w:pStyle w:val="SC4"/>
              <w:ind w:left="1405" w:hanging="540"/>
              <w:jc w:val="both"/>
              <w:rPr>
                <w:b/>
                <w:bCs w:val="0"/>
                <w:lang w:val="en-US"/>
              </w:rPr>
            </w:pPr>
            <w:r>
              <w:t>.5</w:t>
            </w:r>
            <w:r>
              <w:tab/>
              <w:t xml:space="preserve">Where applicable, the current provincial agreement covering construction work in the industrial, commercial and institutional sector of the construction industry in the Province of Ontario between the Carpenters' Employer Bargaining Agency and the Carpenters' District Council of Ontario, United Brotherhood of Carpenters and Joiners of America, and its affiliated locals, including Carpenters Local 27 and Carpenters Local 675.  </w:t>
            </w:r>
          </w:p>
          <w:p w14:paraId="2515071B" w14:textId="77777777" w:rsidR="00BD1117" w:rsidRPr="003E0B09" w:rsidRDefault="00BD1117" w:rsidP="00DB0BA2">
            <w:pPr>
              <w:pStyle w:val="SC4"/>
              <w:jc w:val="both"/>
              <w:rPr>
                <w:bCs w:val="0"/>
                <w:lang w:val="en-US"/>
              </w:rPr>
            </w:pPr>
          </w:p>
          <w:p w14:paraId="32BE4F75" w14:textId="77777777" w:rsidR="00BD1117" w:rsidRPr="003E0B09" w:rsidRDefault="00BD1117" w:rsidP="00DB0BA2">
            <w:pPr>
              <w:pStyle w:val="SC5"/>
              <w:ind w:left="864" w:hanging="864"/>
              <w:jc w:val="both"/>
              <w:rPr>
                <w:lang w:val="en-CA"/>
              </w:rPr>
            </w:pPr>
            <w:r w:rsidRPr="003E0B09">
              <w:t>1</w:t>
            </w:r>
            <w:r w:rsidRPr="003E0B09">
              <w:rPr>
                <w:lang w:val="en-CA"/>
              </w:rPr>
              <w:t>4</w:t>
            </w:r>
            <w:r w:rsidRPr="003E0B09">
              <w:t>.</w:t>
            </w:r>
            <w:r w:rsidRPr="003E0B09">
              <w:rPr>
                <w:lang w:val="en-CA"/>
              </w:rPr>
              <w:t>2</w:t>
            </w:r>
            <w:r w:rsidRPr="003E0B09">
              <w:t>.2</w:t>
            </w:r>
            <w:r w:rsidRPr="003E0B09">
              <w:tab/>
            </w:r>
            <w:r>
              <w:t>General contractors working on projects at all University campuses with a value below One Hundred Thousand ($100,000) and above Five Million ($5,000,000) must be bound to the provincial agreement between the Carpenters' Employer Bargaining Agency and the Carpenters' District Council of Ontario, United Brotherhood of Carpenters and Joiners of America, and its affiliated locals, including Carpenters Local 27 and Carpenters Local 675.</w:t>
            </w:r>
          </w:p>
          <w:p w14:paraId="49FAFB45" w14:textId="77777777" w:rsidR="00BD1117" w:rsidRPr="003E0B09" w:rsidRDefault="00BD1117" w:rsidP="00DB0BA2">
            <w:pPr>
              <w:pStyle w:val="SC4"/>
              <w:ind w:left="864"/>
              <w:jc w:val="both"/>
              <w:rPr>
                <w:bCs w:val="0"/>
              </w:rPr>
            </w:pPr>
          </w:p>
          <w:p w14:paraId="3C864FA6" w14:textId="77777777" w:rsidR="00BD1117" w:rsidRPr="003E0B09" w:rsidRDefault="00BD1117" w:rsidP="00DB0BA2">
            <w:pPr>
              <w:pStyle w:val="SC4"/>
              <w:ind w:left="864"/>
              <w:jc w:val="both"/>
            </w:pPr>
            <w:r w:rsidRPr="003E0B09">
              <w:t>1</w:t>
            </w:r>
            <w:r w:rsidRPr="003E0B09">
              <w:rPr>
                <w:lang w:val="en-CA"/>
              </w:rPr>
              <w:t>4</w:t>
            </w:r>
            <w:r w:rsidRPr="003E0B09">
              <w:t>.</w:t>
            </w:r>
            <w:r w:rsidRPr="003E0B09">
              <w:rPr>
                <w:lang w:val="en-CA"/>
              </w:rPr>
              <w:t>2</w:t>
            </w:r>
            <w:r w:rsidRPr="003E0B09">
              <w:t>.3</w:t>
            </w:r>
            <w:r w:rsidRPr="003E0B09">
              <w:tab/>
            </w:r>
            <w:r>
              <w:t xml:space="preserve">These </w:t>
            </w:r>
            <w:r w:rsidRPr="004A57E5">
              <w:rPr>
                <w:i/>
                <w:iCs/>
              </w:rPr>
              <w:t>General Labour Conditions</w:t>
            </w:r>
            <w:r>
              <w:t xml:space="preserve"> shall apply to each </w:t>
            </w:r>
            <w:r w:rsidRPr="004A57E5">
              <w:rPr>
                <w:i/>
                <w:iCs/>
              </w:rPr>
              <w:t>Subcontractor</w:t>
            </w:r>
            <w:r>
              <w:t xml:space="preserve"> and the </w:t>
            </w:r>
            <w:r w:rsidRPr="004A57E5">
              <w:rPr>
                <w:i/>
                <w:iCs/>
              </w:rPr>
              <w:t>Contractor</w:t>
            </w:r>
            <w:r>
              <w:t xml:space="preserve"> shall include these </w:t>
            </w:r>
            <w:r w:rsidRPr="004A57E5">
              <w:rPr>
                <w:i/>
                <w:iCs/>
              </w:rPr>
              <w:t>General Labour Conditions</w:t>
            </w:r>
            <w:r>
              <w:t xml:space="preserve">, with necessary changes, in each of its contracts with </w:t>
            </w:r>
            <w:r w:rsidRPr="004A57E5">
              <w:rPr>
                <w:i/>
                <w:iCs/>
              </w:rPr>
              <w:t>Subcontractors</w:t>
            </w:r>
            <w:r>
              <w:t xml:space="preserve"> for any part of the </w:t>
            </w:r>
            <w:r w:rsidRPr="004A57E5">
              <w:rPr>
                <w:i/>
                <w:iCs/>
              </w:rPr>
              <w:t>Project</w:t>
            </w:r>
            <w:r>
              <w:t>.</w:t>
            </w:r>
          </w:p>
          <w:p w14:paraId="07AA5505" w14:textId="77777777" w:rsidR="00BD1117" w:rsidRPr="003E0B09" w:rsidRDefault="00BD1117" w:rsidP="00DB0BA2">
            <w:pPr>
              <w:jc w:val="both"/>
              <w:rPr>
                <w:rFonts w:cs="Arial"/>
                <w:bCs/>
                <w:szCs w:val="20"/>
              </w:rPr>
            </w:pPr>
          </w:p>
          <w:p w14:paraId="2C8C5FC2" w14:textId="77777777" w:rsidR="00BD1117" w:rsidRDefault="00BD1117" w:rsidP="00DB0BA2">
            <w:pPr>
              <w:pStyle w:val="SC4"/>
              <w:ind w:left="775" w:hanging="720"/>
              <w:jc w:val="both"/>
            </w:pPr>
            <w:r w:rsidRPr="003E0B09">
              <w:t>1</w:t>
            </w:r>
            <w:r w:rsidRPr="003E0B09">
              <w:rPr>
                <w:lang w:val="en-CA"/>
              </w:rPr>
              <w:t>4</w:t>
            </w:r>
            <w:r w:rsidRPr="003E0B09">
              <w:t>.</w:t>
            </w:r>
            <w:r w:rsidRPr="003E0B09">
              <w:rPr>
                <w:lang w:val="en-CA"/>
              </w:rPr>
              <w:t>2</w:t>
            </w:r>
            <w:r w:rsidRPr="003E0B09">
              <w:t>.4</w:t>
            </w:r>
            <w:r w:rsidRPr="003E0B09">
              <w:tab/>
            </w:r>
            <w:r>
              <w:t xml:space="preserve">The </w:t>
            </w:r>
            <w:r w:rsidRPr="004A57E5">
              <w:rPr>
                <w:i/>
                <w:iCs/>
              </w:rPr>
              <w:t>Contractor</w:t>
            </w:r>
            <w:r>
              <w:t xml:space="preserve"> shall indemnify and save the </w:t>
            </w:r>
            <w:r w:rsidRPr="004A57E5">
              <w:rPr>
                <w:i/>
                <w:iCs/>
              </w:rPr>
              <w:t>Owner</w:t>
            </w:r>
            <w:r>
              <w:t xml:space="preserve"> harmless from and against all loss, claim, expense or damage suffered by the </w:t>
            </w:r>
            <w:r w:rsidRPr="004A57E5">
              <w:rPr>
                <w:i/>
                <w:iCs/>
              </w:rPr>
              <w:t>Owner</w:t>
            </w:r>
            <w:r>
              <w:t xml:space="preserve"> arising from the failure of the </w:t>
            </w:r>
            <w:r w:rsidRPr="004A57E5">
              <w:rPr>
                <w:i/>
                <w:iCs/>
              </w:rPr>
              <w:t>Contractor</w:t>
            </w:r>
            <w:r>
              <w:t xml:space="preserve"> or any </w:t>
            </w:r>
            <w:r w:rsidRPr="004A57E5">
              <w:rPr>
                <w:i/>
                <w:iCs/>
              </w:rPr>
              <w:t>Subcontractor</w:t>
            </w:r>
            <w:r>
              <w:t xml:space="preserve"> to comply with the requirements of these </w:t>
            </w:r>
            <w:r w:rsidRPr="007E0F0F">
              <w:rPr>
                <w:i/>
                <w:iCs/>
              </w:rPr>
              <w:t>General Labour Conditions</w:t>
            </w:r>
            <w:r>
              <w:t xml:space="preserve"> and agrees that the </w:t>
            </w:r>
            <w:r w:rsidRPr="004A57E5">
              <w:rPr>
                <w:i/>
                <w:iCs/>
              </w:rPr>
              <w:t>Owner</w:t>
            </w:r>
            <w:r>
              <w:t xml:space="preserve"> may set-off against the </w:t>
            </w:r>
            <w:r w:rsidRPr="004A57E5">
              <w:rPr>
                <w:i/>
                <w:iCs/>
              </w:rPr>
              <w:t>Contractor’s</w:t>
            </w:r>
            <w:r>
              <w:t xml:space="preserve"> payables an amount equal to said loss, claim, expense. This indemnity is in addition to, and not limited by, the indemnity of the </w:t>
            </w:r>
            <w:r w:rsidRPr="004A57E5">
              <w:rPr>
                <w:i/>
                <w:iCs/>
              </w:rPr>
              <w:t>Contractor</w:t>
            </w:r>
            <w:r>
              <w:t xml:space="preserve"> in GC1</w:t>
            </w:r>
            <w:r>
              <w:rPr>
                <w:lang w:val="en-US"/>
              </w:rPr>
              <w:t>3</w:t>
            </w:r>
            <w:r>
              <w:t>.1 – INDEMNIFICATION.”</w:t>
            </w:r>
          </w:p>
          <w:p w14:paraId="20425F22" w14:textId="77777777" w:rsidR="00BD1117" w:rsidRPr="003E0B09" w:rsidRDefault="00BD1117" w:rsidP="00DB0BA2">
            <w:pPr>
              <w:pStyle w:val="SC4"/>
              <w:ind w:left="775" w:hanging="720"/>
              <w:jc w:val="both"/>
              <w:rPr>
                <w:b/>
                <w:bCs w:val="0"/>
                <w:highlight w:val="yellow"/>
                <w:lang w:val="en-US"/>
              </w:rPr>
            </w:pPr>
          </w:p>
        </w:tc>
      </w:tr>
      <w:tr w:rsidR="00BD1117" w:rsidRPr="00AB0F97" w14:paraId="1351BCBC" w14:textId="77777777" w:rsidTr="00DB0BA2">
        <w:tc>
          <w:tcPr>
            <w:tcW w:w="923" w:type="dxa"/>
          </w:tcPr>
          <w:p w14:paraId="4D326816" w14:textId="77777777" w:rsidR="00BD1117" w:rsidRPr="00AB0F97" w:rsidRDefault="00BD1117" w:rsidP="00DB0BA2">
            <w:pPr>
              <w:pStyle w:val="SimpleL3"/>
            </w:pPr>
          </w:p>
        </w:tc>
        <w:tc>
          <w:tcPr>
            <w:tcW w:w="990" w:type="dxa"/>
          </w:tcPr>
          <w:p w14:paraId="21D00463" w14:textId="77777777" w:rsidR="00BD1117" w:rsidRDefault="00BD1117" w:rsidP="00DB0BA2">
            <w:pPr>
              <w:pStyle w:val="TableText0"/>
              <w:jc w:val="center"/>
              <w:rPr>
                <w:sz w:val="20"/>
                <w:szCs w:val="20"/>
              </w:rPr>
            </w:pPr>
            <w:r>
              <w:rPr>
                <w:sz w:val="20"/>
                <w:szCs w:val="20"/>
              </w:rPr>
              <w:t>14.3</w:t>
            </w:r>
          </w:p>
        </w:tc>
        <w:tc>
          <w:tcPr>
            <w:tcW w:w="8167" w:type="dxa"/>
          </w:tcPr>
          <w:p w14:paraId="44450F20"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3</w:t>
            </w:r>
            <w:r w:rsidRPr="002916F2">
              <w:t xml:space="preserve"> OWNERSHIP OF MATERIALS as follows:</w:t>
            </w:r>
          </w:p>
          <w:p w14:paraId="28620B34" w14:textId="77777777" w:rsidR="00BD1117" w:rsidRPr="002916F2" w:rsidRDefault="00BD1117" w:rsidP="00DB0BA2">
            <w:pPr>
              <w:jc w:val="both"/>
              <w:rPr>
                <w:rFonts w:cs="Arial"/>
                <w:bCs/>
                <w:szCs w:val="20"/>
              </w:rPr>
            </w:pPr>
          </w:p>
          <w:p w14:paraId="545495CB" w14:textId="77777777" w:rsidR="00BD1117" w:rsidRPr="002916F2" w:rsidRDefault="00BD1117" w:rsidP="00DB0BA2">
            <w:pPr>
              <w:pStyle w:val="SC4"/>
              <w:ind w:left="0" w:firstLine="0"/>
              <w:jc w:val="both"/>
              <w:rPr>
                <w:b/>
                <w:bCs w:val="0"/>
                <w:lang w:val="en-CA"/>
              </w:rPr>
            </w:pPr>
            <w:r w:rsidRPr="002916F2">
              <w:rPr>
                <w:b/>
                <w:bCs w:val="0"/>
                <w:lang w:val="en-CA"/>
              </w:rPr>
              <w:t xml:space="preserve">GC 14.3 OWNERSHIP OF MATERIALS </w:t>
            </w:r>
          </w:p>
          <w:p w14:paraId="4C0366A9" w14:textId="77777777" w:rsidR="00BD1117" w:rsidRPr="002916F2" w:rsidRDefault="00BD1117" w:rsidP="00DB0BA2">
            <w:pPr>
              <w:pStyle w:val="SC4"/>
              <w:jc w:val="both"/>
              <w:rPr>
                <w:b/>
                <w:bCs w:val="0"/>
                <w:lang w:val="en-CA"/>
              </w:rPr>
            </w:pPr>
          </w:p>
          <w:p w14:paraId="39863A09" w14:textId="77777777" w:rsidR="00BD1117" w:rsidRPr="002916F2" w:rsidRDefault="00BD1117" w:rsidP="00DB0BA2">
            <w:pPr>
              <w:pStyle w:val="SC4"/>
              <w:ind w:left="864"/>
              <w:jc w:val="both"/>
              <w:rPr>
                <w:rFonts w:cs="Arial"/>
                <w:bCs w:val="0"/>
              </w:rPr>
            </w:pPr>
            <w:r w:rsidRPr="002916F2">
              <w:t>1</w:t>
            </w:r>
            <w:r w:rsidRPr="002916F2">
              <w:rPr>
                <w:lang w:val="en-CA"/>
              </w:rPr>
              <w:t>4</w:t>
            </w:r>
            <w:r w:rsidRPr="002916F2">
              <w:t>.</w:t>
            </w:r>
            <w:r w:rsidRPr="002916F2">
              <w:rPr>
                <w:lang w:val="en-CA"/>
              </w:rPr>
              <w:t>3.1</w:t>
            </w:r>
            <w:r w:rsidRPr="002916F2">
              <w:tab/>
              <w:t xml:space="preserve">Unless otherwise specified, all materials existing at the </w:t>
            </w:r>
            <w:r w:rsidRPr="002916F2">
              <w:rPr>
                <w:i/>
              </w:rPr>
              <w:t>Place</w:t>
            </w:r>
            <w:r w:rsidRPr="002916F2">
              <w:t xml:space="preserve"> </w:t>
            </w:r>
            <w:r w:rsidRPr="002916F2">
              <w:rPr>
                <w:i/>
              </w:rPr>
              <w:t>of</w:t>
            </w:r>
            <w:r w:rsidRPr="002916F2">
              <w:t xml:space="preserve"> </w:t>
            </w:r>
            <w:r w:rsidRPr="002916F2">
              <w:rPr>
                <w:i/>
              </w:rPr>
              <w:t>the</w:t>
            </w:r>
            <w:r w:rsidRPr="002916F2">
              <w:t xml:space="preserve"> </w:t>
            </w:r>
            <w:r w:rsidRPr="002916F2">
              <w:rPr>
                <w:i/>
              </w:rPr>
              <w:t>Work</w:t>
            </w:r>
            <w:r w:rsidRPr="002916F2">
              <w:t xml:space="preserve"> at the time of execution of the Contract shall remain the property of the Owner. All </w:t>
            </w:r>
            <w:r w:rsidRPr="002916F2">
              <w:rPr>
                <w:i/>
              </w:rPr>
              <w:t>Work</w:t>
            </w:r>
            <w:r w:rsidRPr="002916F2">
              <w:t xml:space="preserve">, </w:t>
            </w:r>
            <w:r w:rsidRPr="002916F2">
              <w:rPr>
                <w:i/>
              </w:rPr>
              <w:t>Products</w:t>
            </w:r>
            <w:r w:rsidRPr="002916F2">
              <w:t xml:space="preserve"> and materials delivered by the </w:t>
            </w:r>
            <w:r w:rsidRPr="002916F2">
              <w:rPr>
                <w:i/>
              </w:rPr>
              <w:t>Contractor</w:t>
            </w:r>
            <w:r w:rsidRPr="002916F2">
              <w:t xml:space="preserve"> which form part of the </w:t>
            </w:r>
            <w:r w:rsidRPr="002916F2">
              <w:rPr>
                <w:i/>
              </w:rPr>
              <w:t>Work</w:t>
            </w:r>
            <w:r w:rsidRPr="002916F2">
              <w:t xml:space="preserve"> shall be considered the property of the </w:t>
            </w:r>
            <w:r w:rsidRPr="002916F2">
              <w:rPr>
                <w:i/>
              </w:rPr>
              <w:t>Owner</w:t>
            </w:r>
            <w:r w:rsidRPr="002916F2">
              <w:t xml:space="preserve"> but the </w:t>
            </w:r>
            <w:r w:rsidRPr="002916F2">
              <w:rPr>
                <w:i/>
              </w:rPr>
              <w:t>Contractor</w:t>
            </w:r>
            <w:r w:rsidRPr="002916F2">
              <w:t xml:space="preserve"> shall remove all surplus or rejected materials as its property when notified in writing to do so by the </w:t>
            </w:r>
            <w:r w:rsidRPr="002916F2">
              <w:rPr>
                <w:i/>
              </w:rPr>
              <w:t>Consultant</w:t>
            </w:r>
            <w:r w:rsidRPr="002916F2">
              <w:t>.</w:t>
            </w:r>
          </w:p>
          <w:p w14:paraId="6D6D4089" w14:textId="77777777" w:rsidR="00BD1117" w:rsidRPr="002916F2" w:rsidRDefault="00BD1117" w:rsidP="00DB0BA2">
            <w:pPr>
              <w:pStyle w:val="SC3"/>
              <w:numPr>
                <w:ilvl w:val="0"/>
                <w:numId w:val="0"/>
              </w:numPr>
              <w:jc w:val="both"/>
              <w:rPr>
                <w:u w:val="single"/>
              </w:rPr>
            </w:pPr>
          </w:p>
        </w:tc>
      </w:tr>
      <w:tr w:rsidR="00BD1117" w:rsidRPr="00AB0F97" w14:paraId="417328F5" w14:textId="77777777" w:rsidTr="00DB0BA2">
        <w:tc>
          <w:tcPr>
            <w:tcW w:w="923" w:type="dxa"/>
          </w:tcPr>
          <w:p w14:paraId="41C2409A" w14:textId="77777777" w:rsidR="00BD1117" w:rsidRPr="00AB0F97" w:rsidRDefault="00BD1117" w:rsidP="00DB0BA2">
            <w:pPr>
              <w:pStyle w:val="SimpleL3"/>
            </w:pPr>
          </w:p>
        </w:tc>
        <w:tc>
          <w:tcPr>
            <w:tcW w:w="990" w:type="dxa"/>
          </w:tcPr>
          <w:p w14:paraId="543538A6" w14:textId="77777777" w:rsidR="00BD1117" w:rsidRDefault="00BD1117" w:rsidP="00DB0BA2">
            <w:pPr>
              <w:pStyle w:val="TableText0"/>
              <w:jc w:val="center"/>
              <w:rPr>
                <w:sz w:val="20"/>
                <w:szCs w:val="20"/>
              </w:rPr>
            </w:pPr>
            <w:r>
              <w:rPr>
                <w:sz w:val="20"/>
                <w:szCs w:val="20"/>
              </w:rPr>
              <w:t>14.4</w:t>
            </w:r>
          </w:p>
        </w:tc>
        <w:tc>
          <w:tcPr>
            <w:tcW w:w="8167" w:type="dxa"/>
          </w:tcPr>
          <w:p w14:paraId="18CB16F1" w14:textId="77777777" w:rsidR="00BD1117" w:rsidRPr="00F100B7" w:rsidRDefault="00BD1117" w:rsidP="00DB0BA2">
            <w:pPr>
              <w:pStyle w:val="SC3"/>
              <w:numPr>
                <w:ilvl w:val="0"/>
                <w:numId w:val="0"/>
              </w:numPr>
              <w:jc w:val="both"/>
            </w:pPr>
            <w:r w:rsidRPr="004E47F9">
              <w:rPr>
                <w:u w:val="single"/>
              </w:rPr>
              <w:t>Add</w:t>
            </w:r>
            <w:r>
              <w:rPr>
                <w:lang w:val="en-US"/>
              </w:rPr>
              <w:t xml:space="preserve"> new</w:t>
            </w:r>
            <w:r w:rsidRPr="00F100B7">
              <w:t xml:space="preserve"> GC1</w:t>
            </w:r>
            <w:r>
              <w:rPr>
                <w:lang w:val="en-CA"/>
              </w:rPr>
              <w:t>4</w:t>
            </w:r>
            <w:r w:rsidRPr="00F100B7">
              <w:t>.</w:t>
            </w:r>
            <w:r>
              <w:rPr>
                <w:lang w:val="en-CA"/>
              </w:rPr>
              <w:t>4</w:t>
            </w:r>
            <w:r w:rsidRPr="00F100B7">
              <w:t xml:space="preserve"> CONTRACTOR DISCHARGE OF LIABILITIES as follows:</w:t>
            </w:r>
          </w:p>
          <w:p w14:paraId="423BDED6" w14:textId="77777777" w:rsidR="00BD1117" w:rsidRPr="00F100B7" w:rsidRDefault="00BD1117" w:rsidP="00DB0BA2">
            <w:pPr>
              <w:jc w:val="both"/>
              <w:rPr>
                <w:rFonts w:cs="Arial"/>
                <w:bCs/>
                <w:szCs w:val="20"/>
              </w:rPr>
            </w:pPr>
          </w:p>
          <w:p w14:paraId="0DE095EE" w14:textId="77777777" w:rsidR="00BD1117" w:rsidRDefault="00BD1117" w:rsidP="00DB0BA2">
            <w:pPr>
              <w:pStyle w:val="SC4"/>
              <w:ind w:left="0" w:firstLine="0"/>
              <w:jc w:val="both"/>
              <w:rPr>
                <w:b/>
                <w:bCs w:val="0"/>
                <w:lang w:val="en-CA"/>
              </w:rPr>
            </w:pPr>
            <w:r>
              <w:rPr>
                <w:b/>
                <w:bCs w:val="0"/>
                <w:lang w:val="en-CA"/>
              </w:rPr>
              <w:t xml:space="preserve">GC 14.4 CONTRACTOR DISCHARGE OF LIABILITIES </w:t>
            </w:r>
          </w:p>
          <w:p w14:paraId="7BE48B4C" w14:textId="77777777" w:rsidR="00BD1117" w:rsidRPr="004E4F8C" w:rsidRDefault="00BD1117" w:rsidP="00DB0BA2">
            <w:pPr>
              <w:pStyle w:val="SC4"/>
              <w:jc w:val="both"/>
              <w:rPr>
                <w:b/>
                <w:bCs w:val="0"/>
                <w:lang w:val="en-CA"/>
              </w:rPr>
            </w:pPr>
          </w:p>
          <w:p w14:paraId="09C0D986" w14:textId="77777777" w:rsidR="00BD1117" w:rsidRPr="00F100B7" w:rsidRDefault="00BD1117" w:rsidP="00DB0BA2">
            <w:pPr>
              <w:pStyle w:val="SC4"/>
              <w:ind w:left="864"/>
              <w:jc w:val="both"/>
            </w:pPr>
            <w:r w:rsidRPr="00F100B7">
              <w:t>1</w:t>
            </w:r>
            <w:r>
              <w:rPr>
                <w:lang w:val="en-CA"/>
              </w:rPr>
              <w:t>4</w:t>
            </w:r>
            <w:r w:rsidRPr="00F100B7">
              <w:t>.</w:t>
            </w:r>
            <w:r>
              <w:rPr>
                <w:lang w:val="en-CA"/>
              </w:rPr>
              <w:t>4</w:t>
            </w:r>
            <w:r w:rsidRPr="00F100B7">
              <w:t>.1</w:t>
            </w:r>
            <w:r>
              <w:tab/>
            </w:r>
            <w:r w:rsidRPr="00F100B7">
              <w:t xml:space="preserve">In addition to the obligations assumed by the </w:t>
            </w:r>
            <w:r w:rsidRPr="00D977AE">
              <w:rPr>
                <w:i/>
              </w:rPr>
              <w:t>Contractor</w:t>
            </w:r>
            <w:r w:rsidRPr="00F100B7">
              <w:t xml:space="preserve"> pursuant to GC3.</w:t>
            </w:r>
            <w:r>
              <w:rPr>
                <w:lang w:val="en-CA"/>
              </w:rPr>
              <w:t>6</w:t>
            </w:r>
            <w:r w:rsidRPr="00F100B7">
              <w:t xml:space="preserve">, the </w:t>
            </w:r>
            <w:r w:rsidRPr="00D977AE">
              <w:rPr>
                <w:i/>
              </w:rPr>
              <w:t>Contractor</w:t>
            </w:r>
            <w:r w:rsidRPr="00F100B7">
              <w:t xml:space="preserve"> agrees to discharge all liabilities incurred by it for labour, materials, services, </w:t>
            </w:r>
            <w:r w:rsidRPr="00D977AE">
              <w:rPr>
                <w:i/>
              </w:rPr>
              <w:t>Subcontractors</w:t>
            </w:r>
            <w:r w:rsidRPr="00F100B7">
              <w:t xml:space="preserve"> and </w:t>
            </w:r>
            <w:r w:rsidRPr="00D977AE">
              <w:rPr>
                <w:i/>
              </w:rPr>
              <w:t>Products</w:t>
            </w:r>
            <w:r w:rsidRPr="00F100B7">
              <w:t>, used or reasonably required for use in the</w:t>
            </w:r>
            <w:r>
              <w:t xml:space="preserve"> performance of the </w:t>
            </w:r>
            <w:r w:rsidRPr="00D977AE">
              <w:rPr>
                <w:i/>
              </w:rPr>
              <w:t>Work</w:t>
            </w:r>
            <w:r>
              <w:t xml:space="preserve">, on the date upon which each such </w:t>
            </w:r>
            <w:r w:rsidRPr="00F100B7">
              <w:t>liability becomes due.</w:t>
            </w:r>
          </w:p>
          <w:p w14:paraId="4665A758" w14:textId="77777777" w:rsidR="00BD1117" w:rsidRPr="00F100B7" w:rsidRDefault="00BD1117" w:rsidP="00DB0BA2">
            <w:pPr>
              <w:pStyle w:val="SC4"/>
              <w:jc w:val="both"/>
            </w:pPr>
          </w:p>
          <w:p w14:paraId="44D1C79D" w14:textId="77777777" w:rsidR="00BD1117" w:rsidRDefault="00BD1117" w:rsidP="00DB0BA2">
            <w:pPr>
              <w:pStyle w:val="SC3"/>
              <w:numPr>
                <w:ilvl w:val="0"/>
                <w:numId w:val="0"/>
              </w:numPr>
              <w:ind w:left="865" w:hanging="810"/>
              <w:jc w:val="both"/>
            </w:pPr>
            <w:r w:rsidRPr="00F100B7">
              <w:t>1</w:t>
            </w:r>
            <w:r>
              <w:rPr>
                <w:lang w:val="en-CA"/>
              </w:rPr>
              <w:t>4</w:t>
            </w:r>
            <w:r w:rsidRPr="00F100B7">
              <w:t>.</w:t>
            </w:r>
            <w:r>
              <w:rPr>
                <w:lang w:val="en-CA"/>
              </w:rPr>
              <w:t>4</w:t>
            </w:r>
            <w:r w:rsidRPr="00F100B7">
              <w:t>.2</w:t>
            </w:r>
            <w:r>
              <w:tab/>
            </w:r>
            <w:r w:rsidRPr="00F100B7">
              <w:t xml:space="preserve">The </w:t>
            </w:r>
            <w:r w:rsidRPr="00D977AE">
              <w:rPr>
                <w:i/>
              </w:rPr>
              <w:t>Contractor</w:t>
            </w:r>
            <w:r w:rsidRPr="00F100B7">
              <w:t xml:space="preserve"> shall cause every </w:t>
            </w:r>
            <w:r w:rsidRPr="003D1D4F">
              <w:rPr>
                <w:i/>
                <w:iCs/>
              </w:rPr>
              <w:t>Subcontractor</w:t>
            </w:r>
            <w:r w:rsidRPr="00F100B7">
              <w:t xml:space="preserve"> and </w:t>
            </w:r>
            <w:r w:rsidRPr="003D1D4F">
              <w:rPr>
                <w:i/>
                <w:iCs/>
              </w:rPr>
              <w:t>Supplier</w:t>
            </w:r>
            <w:r w:rsidRPr="00F100B7">
              <w:t xml:space="preserve"> engaged in the performance of the </w:t>
            </w:r>
            <w:r w:rsidRPr="00D977AE">
              <w:rPr>
                <w:i/>
              </w:rPr>
              <w:t>Work</w:t>
            </w:r>
            <w:r w:rsidRPr="00F100B7">
              <w:t xml:space="preserve"> to discharge all liabilities incurred by them for labour, materials, services and </w:t>
            </w:r>
            <w:r w:rsidRPr="00D977AE">
              <w:rPr>
                <w:i/>
              </w:rPr>
              <w:t>Products</w:t>
            </w:r>
            <w:r w:rsidRPr="00F100B7">
              <w:t xml:space="preserve"> used or reasonably required for use in the performance of the </w:t>
            </w:r>
            <w:r w:rsidRPr="00D977AE">
              <w:rPr>
                <w:i/>
              </w:rPr>
              <w:t>Work</w:t>
            </w:r>
            <w:r w:rsidRPr="00F100B7">
              <w:t xml:space="preserve">. </w:t>
            </w:r>
            <w:r w:rsidRPr="00D977AE">
              <w:rPr>
                <w:i/>
              </w:rPr>
              <w:t>Workmen</w:t>
            </w:r>
            <w:r w:rsidRPr="00F100B7">
              <w:t xml:space="preserve"> employed by a </w:t>
            </w:r>
            <w:r w:rsidRPr="007A3319">
              <w:rPr>
                <w:i/>
                <w:iCs/>
              </w:rPr>
              <w:t>Subcontractor</w:t>
            </w:r>
            <w:r w:rsidRPr="00F100B7">
              <w:t xml:space="preserve"> or </w:t>
            </w:r>
            <w:r w:rsidRPr="007A3319">
              <w:rPr>
                <w:i/>
                <w:iCs/>
              </w:rPr>
              <w:t>Supplier</w:t>
            </w:r>
            <w:r w:rsidRPr="00F100B7">
              <w:t xml:space="preserve"> shall be paid in full at intervals not less frequently than required by the governing law and all liabilities of the </w:t>
            </w:r>
            <w:r w:rsidRPr="00D977AE">
              <w:rPr>
                <w:i/>
              </w:rPr>
              <w:t>Subcontractors</w:t>
            </w:r>
            <w:r w:rsidRPr="00F100B7">
              <w:t xml:space="preserve"> and </w:t>
            </w:r>
            <w:r w:rsidRPr="00D977AE">
              <w:rPr>
                <w:i/>
              </w:rPr>
              <w:t>Suppliers</w:t>
            </w:r>
            <w:r w:rsidRPr="00F100B7">
              <w:t xml:space="preserve"> shall be discharged on the date upon which each becomes due. At the request of the </w:t>
            </w:r>
            <w:r w:rsidRPr="003D1D4F">
              <w:rPr>
                <w:i/>
                <w:iCs/>
              </w:rPr>
              <w:t>Owner</w:t>
            </w:r>
            <w:r w:rsidRPr="00F100B7">
              <w:t xml:space="preserve">, the </w:t>
            </w:r>
            <w:r w:rsidRPr="00D977AE">
              <w:rPr>
                <w:i/>
              </w:rPr>
              <w:t>Contractor</w:t>
            </w:r>
            <w:r w:rsidRPr="00F100B7">
              <w:t xml:space="preserve"> shall furnish the </w:t>
            </w:r>
            <w:r w:rsidRPr="00D977AE">
              <w:rPr>
                <w:i/>
              </w:rPr>
              <w:t>Owner</w:t>
            </w:r>
            <w:r w:rsidRPr="00F100B7">
              <w:t xml:space="preserve"> with satisfactory evidence that its liabilities and those of its </w:t>
            </w:r>
            <w:r w:rsidRPr="00D977AE">
              <w:rPr>
                <w:i/>
              </w:rPr>
              <w:t>Subcontractors</w:t>
            </w:r>
            <w:r w:rsidRPr="00F100B7">
              <w:t xml:space="preserve"> and </w:t>
            </w:r>
            <w:r w:rsidRPr="00D977AE">
              <w:rPr>
                <w:i/>
              </w:rPr>
              <w:t>Suppliers</w:t>
            </w:r>
            <w:r w:rsidRPr="00F100B7">
              <w:t xml:space="preserve"> have been discharged.</w:t>
            </w:r>
          </w:p>
          <w:p w14:paraId="3EE3BA69" w14:textId="77777777" w:rsidR="00BD1117" w:rsidRPr="0072318E" w:rsidRDefault="00BD1117" w:rsidP="00DB0BA2">
            <w:pPr>
              <w:pStyle w:val="SC3"/>
              <w:numPr>
                <w:ilvl w:val="0"/>
                <w:numId w:val="0"/>
              </w:numPr>
              <w:jc w:val="both"/>
              <w:rPr>
                <w:u w:val="single"/>
              </w:rPr>
            </w:pPr>
          </w:p>
        </w:tc>
      </w:tr>
      <w:tr w:rsidR="00BD1117" w:rsidRPr="00AB0F97" w14:paraId="18278063" w14:textId="77777777" w:rsidTr="00DB0BA2">
        <w:tc>
          <w:tcPr>
            <w:tcW w:w="923" w:type="dxa"/>
          </w:tcPr>
          <w:p w14:paraId="79F71E89" w14:textId="77777777" w:rsidR="00BD1117" w:rsidRPr="00AB0F97" w:rsidRDefault="00BD1117" w:rsidP="00DB0BA2">
            <w:pPr>
              <w:pStyle w:val="SimpleL3"/>
            </w:pPr>
          </w:p>
        </w:tc>
        <w:tc>
          <w:tcPr>
            <w:tcW w:w="990" w:type="dxa"/>
          </w:tcPr>
          <w:p w14:paraId="185B5E51" w14:textId="77777777" w:rsidR="00BD1117" w:rsidRDefault="00BD1117" w:rsidP="00DB0BA2">
            <w:pPr>
              <w:pStyle w:val="TableText0"/>
              <w:jc w:val="center"/>
              <w:rPr>
                <w:sz w:val="20"/>
                <w:szCs w:val="20"/>
              </w:rPr>
            </w:pPr>
            <w:r>
              <w:rPr>
                <w:sz w:val="20"/>
                <w:szCs w:val="20"/>
              </w:rPr>
              <w:t>14.5</w:t>
            </w:r>
          </w:p>
        </w:tc>
        <w:tc>
          <w:tcPr>
            <w:tcW w:w="8167" w:type="dxa"/>
          </w:tcPr>
          <w:p w14:paraId="043DF650" w14:textId="77777777" w:rsidR="00BD1117" w:rsidRPr="00F100B7" w:rsidRDefault="00BD1117" w:rsidP="00DB0BA2">
            <w:pPr>
              <w:pStyle w:val="SC3"/>
              <w:numPr>
                <w:ilvl w:val="0"/>
                <w:numId w:val="0"/>
              </w:numPr>
            </w:pPr>
            <w:r w:rsidRPr="003E72D9">
              <w:rPr>
                <w:u w:val="single"/>
              </w:rPr>
              <w:t>Add</w:t>
            </w:r>
            <w:r>
              <w:rPr>
                <w:lang w:val="en-US"/>
              </w:rPr>
              <w:t xml:space="preserve"> new</w:t>
            </w:r>
            <w:r w:rsidRPr="00F100B7">
              <w:t xml:space="preserve"> GC 1</w:t>
            </w:r>
            <w:r>
              <w:rPr>
                <w:lang w:val="en-CA"/>
              </w:rPr>
              <w:t>4</w:t>
            </w:r>
            <w:r w:rsidRPr="00F100B7">
              <w:t>.</w:t>
            </w:r>
            <w:r>
              <w:rPr>
                <w:lang w:val="en-CA"/>
              </w:rPr>
              <w:t>5</w:t>
            </w:r>
            <w:r w:rsidRPr="00F100B7">
              <w:t xml:space="preserve"> AS-BUILT DRAWINGS as follows:</w:t>
            </w:r>
          </w:p>
          <w:p w14:paraId="581F06F8" w14:textId="77777777" w:rsidR="00BD1117" w:rsidRPr="00F100B7" w:rsidRDefault="00BD1117" w:rsidP="00DB0BA2">
            <w:pPr>
              <w:rPr>
                <w:rFonts w:cs="Arial"/>
                <w:bCs/>
                <w:szCs w:val="20"/>
              </w:rPr>
            </w:pPr>
          </w:p>
          <w:p w14:paraId="395B42DE" w14:textId="77777777" w:rsidR="00BD1117" w:rsidRDefault="00BD1117" w:rsidP="00DB0BA2">
            <w:pPr>
              <w:pStyle w:val="SC4"/>
              <w:ind w:left="0" w:firstLine="0"/>
              <w:jc w:val="both"/>
              <w:rPr>
                <w:b/>
                <w:bCs w:val="0"/>
                <w:lang w:val="en-CA"/>
              </w:rPr>
            </w:pPr>
            <w:r>
              <w:rPr>
                <w:b/>
                <w:bCs w:val="0"/>
                <w:lang w:val="en-CA"/>
              </w:rPr>
              <w:t xml:space="preserve">GC 14.5 AS-BUILT DRAWINGS </w:t>
            </w:r>
          </w:p>
          <w:p w14:paraId="7D211244" w14:textId="77777777" w:rsidR="00BD1117" w:rsidRPr="004E4F8C" w:rsidRDefault="00BD1117" w:rsidP="00DB0BA2">
            <w:pPr>
              <w:pStyle w:val="SC4"/>
              <w:jc w:val="both"/>
              <w:rPr>
                <w:b/>
                <w:bCs w:val="0"/>
                <w:lang w:val="en-CA"/>
              </w:rPr>
            </w:pPr>
          </w:p>
          <w:p w14:paraId="78C6AFD0" w14:textId="77777777" w:rsidR="00BD1117" w:rsidRPr="00410DA8" w:rsidRDefault="00BD1117" w:rsidP="00DB0BA2">
            <w:pPr>
              <w:pStyle w:val="SC4"/>
              <w:ind w:left="865"/>
              <w:jc w:val="both"/>
              <w:rPr>
                <w:lang w:val="en-US"/>
              </w:rPr>
            </w:pPr>
            <w:r>
              <w:t>14.5</w:t>
            </w:r>
            <w:r w:rsidRPr="2B63AC0F">
              <w:rPr>
                <w:lang w:val="en-US"/>
              </w:rPr>
              <w:t>.1</w:t>
            </w:r>
            <w:r>
              <w:tab/>
              <w:t xml:space="preserve">Unless </w:t>
            </w:r>
            <w:r w:rsidRPr="00410DA8">
              <w:t xml:space="preserve">otherwise provided in the </w:t>
            </w:r>
            <w:r w:rsidRPr="00410DA8">
              <w:rPr>
                <w:i/>
                <w:iCs/>
              </w:rPr>
              <w:t>Contract</w:t>
            </w:r>
            <w:r w:rsidRPr="00410DA8">
              <w:t xml:space="preserve"> </w:t>
            </w:r>
            <w:r w:rsidRPr="00410DA8">
              <w:rPr>
                <w:i/>
                <w:iCs/>
              </w:rPr>
              <w:t>Documents</w:t>
            </w:r>
            <w:r w:rsidRPr="00410DA8">
              <w:t xml:space="preserve">, the </w:t>
            </w:r>
            <w:r w:rsidRPr="00410DA8">
              <w:rPr>
                <w:i/>
                <w:iCs/>
              </w:rPr>
              <w:t>Contractor</w:t>
            </w:r>
            <w:r w:rsidRPr="00410DA8">
              <w:t xml:space="preserve"> shall prepare </w:t>
            </w:r>
            <w:r w:rsidRPr="00410DA8">
              <w:rPr>
                <w:rFonts w:eastAsia="Arial" w:cs="Arial"/>
                <w:bCs w:val="0"/>
                <w:i/>
                <w:iCs/>
                <w:sz w:val="19"/>
                <w:szCs w:val="19"/>
                <w:lang w:val="en-CA"/>
              </w:rPr>
              <w:t>As-Built Drawings</w:t>
            </w:r>
            <w:r w:rsidRPr="00410DA8">
              <w:t xml:space="preserve"> and provide them to the </w:t>
            </w:r>
            <w:r w:rsidRPr="00410DA8">
              <w:rPr>
                <w:i/>
                <w:iCs/>
              </w:rPr>
              <w:t>Consultant</w:t>
            </w:r>
            <w:r w:rsidRPr="00410DA8">
              <w:t xml:space="preserve"> for review.</w:t>
            </w:r>
          </w:p>
          <w:p w14:paraId="7953BB2A" w14:textId="77777777" w:rsidR="00BD1117" w:rsidRPr="00410DA8" w:rsidRDefault="00BD1117" w:rsidP="00DB0BA2">
            <w:pPr>
              <w:pStyle w:val="SC4"/>
              <w:ind w:left="865"/>
              <w:jc w:val="both"/>
              <w:rPr>
                <w:lang w:val="en-US"/>
              </w:rPr>
            </w:pPr>
          </w:p>
          <w:p w14:paraId="1C403D29" w14:textId="77777777" w:rsidR="00BD1117" w:rsidRPr="006D55A5" w:rsidRDefault="00BD1117" w:rsidP="00DB0BA2">
            <w:pPr>
              <w:pStyle w:val="SC4"/>
              <w:ind w:left="865"/>
              <w:jc w:val="both"/>
              <w:rPr>
                <w:b/>
                <w:bCs w:val="0"/>
                <w:iCs/>
                <w:lang w:val="en-US"/>
              </w:rPr>
            </w:pPr>
            <w:r>
              <w:rPr>
                <w:lang w:val="en-US"/>
              </w:rPr>
              <w:t>14.5.2</w:t>
            </w:r>
            <w:r>
              <w:rPr>
                <w:lang w:val="en-US"/>
              </w:rPr>
              <w:tab/>
            </w:r>
            <w:r w:rsidRPr="00711E81">
              <w:rPr>
                <w:lang w:val="en-US"/>
              </w:rPr>
              <w:t xml:space="preserve">The </w:t>
            </w:r>
            <w:r w:rsidRPr="00711E81">
              <w:rPr>
                <w:i/>
                <w:lang w:val="en-US"/>
              </w:rPr>
              <w:t>Contractor</w:t>
            </w:r>
            <w:r w:rsidRPr="00711E81">
              <w:rPr>
                <w:lang w:val="en-US"/>
              </w:rPr>
              <w:t xml:space="preserve"> will conduct an initial review and prepare a </w:t>
            </w:r>
            <w:r>
              <w:rPr>
                <w:lang w:val="en-US"/>
              </w:rPr>
              <w:t xml:space="preserve">punch list, or a </w:t>
            </w:r>
            <w:r w:rsidRPr="00711E81">
              <w:rPr>
                <w:lang w:val="en-US"/>
              </w:rPr>
              <w:t xml:space="preserve">list of deficiencies </w:t>
            </w:r>
            <w:r>
              <w:rPr>
                <w:lang w:val="en-US"/>
              </w:rPr>
              <w:t>in accordance with the Ontario Association of Architects</w:t>
            </w:r>
            <w:r w:rsidRPr="00711E81">
              <w:rPr>
                <w:lang w:val="en-US"/>
              </w:rPr>
              <w:t>/O</w:t>
            </w:r>
            <w:r>
              <w:rPr>
                <w:lang w:val="en-US"/>
              </w:rPr>
              <w:t xml:space="preserve">ntario </w:t>
            </w:r>
            <w:r w:rsidRPr="00711E81">
              <w:rPr>
                <w:lang w:val="en-US"/>
              </w:rPr>
              <w:t>G</w:t>
            </w:r>
            <w:r>
              <w:rPr>
                <w:lang w:val="en-US"/>
              </w:rPr>
              <w:t xml:space="preserve">eneral </w:t>
            </w:r>
            <w:r w:rsidRPr="00711E81">
              <w:rPr>
                <w:lang w:val="en-US"/>
              </w:rPr>
              <w:t>C</w:t>
            </w:r>
            <w:r>
              <w:rPr>
                <w:lang w:val="en-US"/>
              </w:rPr>
              <w:t xml:space="preserve">ontractors’ </w:t>
            </w:r>
            <w:r w:rsidRPr="00711E81">
              <w:rPr>
                <w:lang w:val="en-US"/>
              </w:rPr>
              <w:t>A</w:t>
            </w:r>
            <w:r>
              <w:rPr>
                <w:lang w:val="en-US"/>
              </w:rPr>
              <w:t>ssociation Document 100. T</w:t>
            </w:r>
            <w:r w:rsidRPr="00711E81">
              <w:rPr>
                <w:lang w:val="en-US"/>
              </w:rPr>
              <w:t xml:space="preserve">he </w:t>
            </w:r>
            <w:r>
              <w:rPr>
                <w:i/>
                <w:lang w:val="en-US"/>
              </w:rPr>
              <w:t>Contractor</w:t>
            </w:r>
            <w:r>
              <w:rPr>
                <w:lang w:val="en-US"/>
              </w:rPr>
              <w:t xml:space="preserve">’s </w:t>
            </w:r>
            <w:r w:rsidRPr="00711E81">
              <w:rPr>
                <w:lang w:val="en-US"/>
              </w:rPr>
              <w:t xml:space="preserve">punch list </w:t>
            </w:r>
            <w:r>
              <w:rPr>
                <w:lang w:val="en-US"/>
              </w:rPr>
              <w:t xml:space="preserve">or </w:t>
            </w:r>
            <w:r>
              <w:rPr>
                <w:lang w:val="en-US"/>
              </w:rPr>
              <w:lastRenderedPageBreak/>
              <w:t xml:space="preserve">deficiency list </w:t>
            </w:r>
            <w:r w:rsidRPr="00711E81">
              <w:rPr>
                <w:lang w:val="en-US"/>
              </w:rPr>
              <w:t xml:space="preserve">will include a complete list of all the items identified in the </w:t>
            </w:r>
            <w:r>
              <w:rPr>
                <w:i/>
                <w:lang w:val="en-US"/>
              </w:rPr>
              <w:t>C</w:t>
            </w:r>
            <w:r w:rsidRPr="00711E81">
              <w:rPr>
                <w:i/>
                <w:lang w:val="en-US"/>
              </w:rPr>
              <w:t xml:space="preserve">ontract </w:t>
            </w:r>
            <w:r w:rsidRPr="00711E81">
              <w:rPr>
                <w:lang w:val="en-US"/>
              </w:rPr>
              <w:t xml:space="preserve">that the </w:t>
            </w:r>
            <w:r>
              <w:rPr>
                <w:i/>
                <w:lang w:val="en-US"/>
              </w:rPr>
              <w:t>C</w:t>
            </w:r>
            <w:r w:rsidRPr="00711E81">
              <w:rPr>
                <w:i/>
                <w:lang w:val="en-US"/>
              </w:rPr>
              <w:t>ontractor</w:t>
            </w:r>
            <w:r w:rsidRPr="00711E81">
              <w:rPr>
                <w:lang w:val="en-US"/>
              </w:rPr>
              <w:t xml:space="preserve"> and </w:t>
            </w:r>
            <w:r>
              <w:rPr>
                <w:i/>
                <w:lang w:val="en-US"/>
              </w:rPr>
              <w:t xml:space="preserve">Subcontractors </w:t>
            </w:r>
            <w:r>
              <w:rPr>
                <w:lang w:val="en-US"/>
              </w:rPr>
              <w:t>identify as inc</w:t>
            </w:r>
            <w:r w:rsidRPr="00711E81">
              <w:rPr>
                <w:lang w:val="en-US"/>
              </w:rPr>
              <w:t>omplete or deficient in any way. Each area</w:t>
            </w:r>
            <w:r>
              <w:rPr>
                <w:lang w:val="en-US"/>
              </w:rPr>
              <w:t xml:space="preserve"> outlined on the </w:t>
            </w:r>
            <w:r>
              <w:rPr>
                <w:i/>
                <w:lang w:val="en-US"/>
              </w:rPr>
              <w:t>Contractor’</w:t>
            </w:r>
            <w:r>
              <w:rPr>
                <w:lang w:val="en-US"/>
              </w:rPr>
              <w:t>s punch list</w:t>
            </w:r>
            <w:r w:rsidRPr="00711E81">
              <w:rPr>
                <w:lang w:val="en-US"/>
              </w:rPr>
              <w:t xml:space="preserve"> should be effectively identified such that the </w:t>
            </w:r>
            <w:r>
              <w:rPr>
                <w:i/>
                <w:lang w:val="en-US"/>
              </w:rPr>
              <w:t>C</w:t>
            </w:r>
            <w:r w:rsidRPr="00404B4C">
              <w:rPr>
                <w:i/>
                <w:lang w:val="en-US"/>
              </w:rPr>
              <w:t xml:space="preserve">onsultant </w:t>
            </w:r>
            <w:r w:rsidRPr="00711E81">
              <w:rPr>
                <w:lang w:val="en-US"/>
              </w:rPr>
              <w:t>can reference the punch l</w:t>
            </w:r>
            <w:r>
              <w:rPr>
                <w:lang w:val="en-US"/>
              </w:rPr>
              <w:t xml:space="preserve">ist during their review of the </w:t>
            </w:r>
            <w:r>
              <w:rPr>
                <w:i/>
                <w:lang w:val="en-US"/>
              </w:rPr>
              <w:t>Work</w:t>
            </w:r>
            <w:r>
              <w:rPr>
                <w:lang w:val="en-US"/>
              </w:rPr>
              <w:t>.</w:t>
            </w:r>
            <w:r>
              <w:rPr>
                <w:i/>
                <w:lang w:val="en-US"/>
              </w:rPr>
              <w:t xml:space="preserve"> </w:t>
            </w:r>
          </w:p>
          <w:p w14:paraId="67770DF5" w14:textId="77777777" w:rsidR="00BD1117" w:rsidRDefault="00BD1117" w:rsidP="00DB0BA2">
            <w:pPr>
              <w:pStyle w:val="SC4"/>
              <w:ind w:left="865"/>
              <w:jc w:val="both"/>
              <w:rPr>
                <w:i/>
                <w:lang w:val="en-US"/>
              </w:rPr>
            </w:pPr>
          </w:p>
          <w:p w14:paraId="5D5F5575" w14:textId="77777777" w:rsidR="00BD1117" w:rsidRDefault="00BD1117" w:rsidP="00DB0BA2">
            <w:pPr>
              <w:pStyle w:val="SC4"/>
              <w:ind w:left="865"/>
              <w:jc w:val="both"/>
              <w:rPr>
                <w:lang w:val="en-US"/>
              </w:rPr>
            </w:pPr>
            <w:r w:rsidRPr="00404B4C">
              <w:rPr>
                <w:lang w:val="en-US"/>
              </w:rPr>
              <w:t>1</w:t>
            </w:r>
            <w:r>
              <w:rPr>
                <w:lang w:val="en-US"/>
              </w:rPr>
              <w:t>4</w:t>
            </w:r>
            <w:r w:rsidRPr="00404B4C">
              <w:rPr>
                <w:lang w:val="en-US"/>
              </w:rPr>
              <w:t>.</w:t>
            </w:r>
            <w:r>
              <w:rPr>
                <w:lang w:val="en-US"/>
              </w:rPr>
              <w:t>5</w:t>
            </w:r>
            <w:r w:rsidRPr="00404B4C">
              <w:rPr>
                <w:lang w:val="en-US"/>
              </w:rPr>
              <w:t>.3</w:t>
            </w:r>
            <w:r>
              <w:rPr>
                <w:i/>
                <w:lang w:val="en-US"/>
              </w:rPr>
              <w:tab/>
            </w:r>
            <w:r>
              <w:rPr>
                <w:lang w:val="en-US"/>
              </w:rPr>
              <w:t>T</w:t>
            </w:r>
            <w:r w:rsidRPr="00711E81">
              <w:rPr>
                <w:lang w:val="en-US"/>
              </w:rPr>
              <w:t xml:space="preserve">he </w:t>
            </w:r>
            <w:r w:rsidRPr="00404B4C">
              <w:rPr>
                <w:i/>
                <w:lang w:val="en-US"/>
              </w:rPr>
              <w:t>Contractor</w:t>
            </w:r>
            <w:r>
              <w:rPr>
                <w:lang w:val="en-US"/>
              </w:rPr>
              <w:t xml:space="preserve"> and the </w:t>
            </w:r>
            <w:r w:rsidRPr="00404B4C">
              <w:rPr>
                <w:i/>
                <w:lang w:val="en-US"/>
              </w:rPr>
              <w:t>Consultant</w:t>
            </w:r>
            <w:r>
              <w:rPr>
                <w:lang w:val="en-US"/>
              </w:rPr>
              <w:t xml:space="preserve"> shall</w:t>
            </w:r>
            <w:r w:rsidRPr="00711E81">
              <w:rPr>
                <w:lang w:val="en-US"/>
              </w:rPr>
              <w:t xml:space="preserve"> conduct a joint review when deemed appropriate for the status of the completion of the </w:t>
            </w:r>
            <w:r w:rsidRPr="00404B4C">
              <w:rPr>
                <w:i/>
                <w:lang w:val="en-US"/>
              </w:rPr>
              <w:t>Work</w:t>
            </w:r>
            <w:r w:rsidRPr="00711E81">
              <w:rPr>
                <w:lang w:val="en-US"/>
              </w:rPr>
              <w:t xml:space="preserve">.  Such review may include the entire design team and commissioning agent to agree on the nature of the deficient </w:t>
            </w:r>
            <w:r w:rsidRPr="00404B4C">
              <w:rPr>
                <w:i/>
                <w:lang w:val="en-US"/>
              </w:rPr>
              <w:t>Work</w:t>
            </w:r>
            <w:r w:rsidRPr="00711E81">
              <w:rPr>
                <w:lang w:val="en-US"/>
              </w:rPr>
              <w:t xml:space="preserve"> listed in the </w:t>
            </w:r>
            <w:r w:rsidRPr="00404B4C">
              <w:rPr>
                <w:i/>
                <w:lang w:val="en-US"/>
              </w:rPr>
              <w:t>Contractor</w:t>
            </w:r>
            <w:r>
              <w:rPr>
                <w:lang w:val="en-US"/>
              </w:rPr>
              <w:t>’</w:t>
            </w:r>
            <w:r w:rsidRPr="00711E81">
              <w:rPr>
                <w:lang w:val="en-US"/>
              </w:rPr>
              <w:t xml:space="preserve">s punch list and the values </w:t>
            </w:r>
            <w:r>
              <w:rPr>
                <w:lang w:val="en-US"/>
              </w:rPr>
              <w:t xml:space="preserve">to be retained for completion. </w:t>
            </w:r>
          </w:p>
          <w:p w14:paraId="2D5E4119" w14:textId="77777777" w:rsidR="00BD1117" w:rsidRDefault="00BD1117" w:rsidP="00DB0BA2">
            <w:pPr>
              <w:pStyle w:val="SC4"/>
              <w:ind w:left="865"/>
              <w:jc w:val="both"/>
              <w:rPr>
                <w:lang w:val="en-US"/>
              </w:rPr>
            </w:pPr>
          </w:p>
          <w:p w14:paraId="13F41C86" w14:textId="77777777" w:rsidR="00BD1117" w:rsidRDefault="00BD1117" w:rsidP="00DB0BA2">
            <w:pPr>
              <w:pStyle w:val="SC4"/>
              <w:ind w:left="865"/>
              <w:jc w:val="both"/>
              <w:rPr>
                <w:lang w:val="en-US"/>
              </w:rPr>
            </w:pPr>
            <w:r>
              <w:rPr>
                <w:lang w:val="en-US"/>
              </w:rPr>
              <w:t>14.5.4</w:t>
            </w:r>
            <w:r>
              <w:rPr>
                <w:lang w:val="en-US"/>
              </w:rPr>
              <w:tab/>
            </w:r>
            <w:r w:rsidRPr="00711E81">
              <w:rPr>
                <w:lang w:val="en-US"/>
              </w:rPr>
              <w:t xml:space="preserve">The </w:t>
            </w:r>
            <w:r w:rsidRPr="00404B4C">
              <w:rPr>
                <w:i/>
                <w:lang w:val="en-US"/>
              </w:rPr>
              <w:t>Contractor</w:t>
            </w:r>
            <w:r>
              <w:rPr>
                <w:lang w:val="en-US"/>
              </w:rPr>
              <w:t xml:space="preserve"> shall submit the punch list</w:t>
            </w:r>
            <w:r w:rsidRPr="00711E81">
              <w:rPr>
                <w:lang w:val="en-US"/>
              </w:rPr>
              <w:t xml:space="preserve"> to the </w:t>
            </w:r>
            <w:r>
              <w:rPr>
                <w:i/>
                <w:lang w:val="en-US"/>
              </w:rPr>
              <w:t>Consultant</w:t>
            </w:r>
            <w:r w:rsidRPr="00711E81">
              <w:rPr>
                <w:lang w:val="en-US"/>
              </w:rPr>
              <w:t xml:space="preserve"> as an electronic file in a format agreeable to both parties.</w:t>
            </w:r>
          </w:p>
          <w:p w14:paraId="16F6FC40" w14:textId="77777777" w:rsidR="00BD1117" w:rsidRDefault="00BD1117" w:rsidP="00DB0BA2">
            <w:pPr>
              <w:pStyle w:val="SC4"/>
              <w:ind w:left="865"/>
              <w:jc w:val="both"/>
              <w:rPr>
                <w:lang w:val="en-US"/>
              </w:rPr>
            </w:pPr>
          </w:p>
          <w:p w14:paraId="1C37E63D" w14:textId="77777777" w:rsidR="00BD1117" w:rsidRDefault="00BD1117" w:rsidP="00DB0BA2">
            <w:pPr>
              <w:pStyle w:val="SC4"/>
              <w:ind w:left="865"/>
              <w:jc w:val="both"/>
              <w:rPr>
                <w:lang w:val="en-US"/>
              </w:rPr>
            </w:pPr>
            <w:r>
              <w:rPr>
                <w:lang w:val="en-US"/>
              </w:rPr>
              <w:t>14.5.5</w:t>
            </w:r>
            <w:r>
              <w:rPr>
                <w:lang w:val="en-US"/>
              </w:rPr>
              <w:tab/>
            </w:r>
            <w:r w:rsidRPr="00404B4C">
              <w:rPr>
                <w:lang w:val="en-US"/>
              </w:rPr>
              <w:t xml:space="preserve">The </w:t>
            </w:r>
            <w:r w:rsidRPr="00404B4C">
              <w:rPr>
                <w:i/>
                <w:lang w:val="en-US"/>
              </w:rPr>
              <w:t>Contractor</w:t>
            </w:r>
            <w:r w:rsidRPr="00404B4C">
              <w:rPr>
                <w:lang w:val="en-US"/>
              </w:rPr>
              <w:t xml:space="preserve"> will receive and manage the consolidated deficiency list (that includes </w:t>
            </w:r>
            <w:r>
              <w:rPr>
                <w:lang w:val="en-US"/>
              </w:rPr>
              <w:t xml:space="preserve">the </w:t>
            </w:r>
            <w:r>
              <w:rPr>
                <w:i/>
                <w:lang w:val="en-US"/>
              </w:rPr>
              <w:t>Contractor</w:t>
            </w:r>
            <w:r>
              <w:rPr>
                <w:lang w:val="en-US"/>
              </w:rPr>
              <w:t xml:space="preserve">’s </w:t>
            </w:r>
            <w:r w:rsidRPr="00404B4C">
              <w:rPr>
                <w:lang w:val="en-US"/>
              </w:rPr>
              <w:t>punch list and</w:t>
            </w:r>
            <w:r>
              <w:rPr>
                <w:lang w:val="en-US"/>
              </w:rPr>
              <w:t xml:space="preserve"> the</w:t>
            </w:r>
            <w:r w:rsidRPr="00404B4C">
              <w:rPr>
                <w:lang w:val="en-US"/>
              </w:rPr>
              <w:t xml:space="preserve"> </w:t>
            </w:r>
            <w:r>
              <w:rPr>
                <w:i/>
                <w:lang w:val="en-US"/>
              </w:rPr>
              <w:t>C</w:t>
            </w:r>
            <w:r w:rsidRPr="00404B4C">
              <w:rPr>
                <w:i/>
                <w:lang w:val="en-US"/>
              </w:rPr>
              <w:t>onsultant</w:t>
            </w:r>
            <w:r>
              <w:rPr>
                <w:lang w:val="en-US"/>
              </w:rPr>
              <w:t>’s</w:t>
            </w:r>
            <w:r w:rsidRPr="00404B4C">
              <w:rPr>
                <w:lang w:val="en-US"/>
              </w:rPr>
              <w:t xml:space="preserve"> deficiency list) from the </w:t>
            </w:r>
            <w:r>
              <w:rPr>
                <w:i/>
                <w:lang w:val="en-US"/>
              </w:rPr>
              <w:t>Consultant</w:t>
            </w:r>
            <w:r w:rsidRPr="00404B4C">
              <w:rPr>
                <w:lang w:val="en-US"/>
              </w:rPr>
              <w:t xml:space="preserve"> and</w:t>
            </w:r>
            <w:r>
              <w:rPr>
                <w:lang w:val="en-US"/>
              </w:rPr>
              <w:t xml:space="preserve"> promptly</w:t>
            </w:r>
            <w:r w:rsidRPr="00404B4C">
              <w:rPr>
                <w:lang w:val="en-US"/>
              </w:rPr>
              <w:t xml:space="preserve"> rectify the deficiencies and advise the </w:t>
            </w:r>
            <w:r>
              <w:rPr>
                <w:i/>
                <w:lang w:val="en-US"/>
              </w:rPr>
              <w:t>Consultant</w:t>
            </w:r>
            <w:r w:rsidRPr="00404B4C">
              <w:rPr>
                <w:lang w:val="en-US"/>
              </w:rPr>
              <w:t xml:space="preserve"> when the deficient </w:t>
            </w:r>
            <w:r w:rsidRPr="00404B4C">
              <w:rPr>
                <w:i/>
                <w:lang w:val="en-US"/>
              </w:rPr>
              <w:t>Work</w:t>
            </w:r>
            <w:r>
              <w:rPr>
                <w:lang w:val="en-US"/>
              </w:rPr>
              <w:t xml:space="preserve"> has been completed. </w:t>
            </w:r>
          </w:p>
          <w:p w14:paraId="27887479" w14:textId="77777777" w:rsidR="00BD1117" w:rsidRDefault="00BD1117" w:rsidP="00DB0BA2">
            <w:pPr>
              <w:pStyle w:val="SC4"/>
              <w:ind w:left="865"/>
              <w:jc w:val="both"/>
              <w:rPr>
                <w:lang w:val="en-US"/>
              </w:rPr>
            </w:pPr>
          </w:p>
          <w:p w14:paraId="38E91648" w14:textId="77777777" w:rsidR="00BD1117" w:rsidRDefault="00BD1117" w:rsidP="00DB0BA2">
            <w:pPr>
              <w:pStyle w:val="SC4"/>
              <w:ind w:left="865"/>
              <w:jc w:val="both"/>
              <w:rPr>
                <w:lang w:val="en-US"/>
              </w:rPr>
            </w:pPr>
            <w:r>
              <w:rPr>
                <w:lang w:val="en-US"/>
              </w:rPr>
              <w:t>14.5.6</w:t>
            </w:r>
            <w:r>
              <w:rPr>
                <w:lang w:val="en-US"/>
              </w:rPr>
              <w:tab/>
            </w:r>
            <w:r w:rsidRPr="00404B4C">
              <w:rPr>
                <w:lang w:val="en-US"/>
              </w:rPr>
              <w:t xml:space="preserve">The </w:t>
            </w:r>
            <w:r w:rsidRPr="00404B4C">
              <w:rPr>
                <w:i/>
                <w:lang w:val="en-US"/>
              </w:rPr>
              <w:t>Contractor</w:t>
            </w:r>
            <w:r w:rsidRPr="00404B4C">
              <w:rPr>
                <w:lang w:val="en-US"/>
              </w:rPr>
              <w:t xml:space="preserve"> will generate a list of timelines and remaining items to be completed for approval by the </w:t>
            </w:r>
            <w:r>
              <w:rPr>
                <w:i/>
                <w:lang w:val="en-US"/>
              </w:rPr>
              <w:t>Consultant</w:t>
            </w:r>
            <w:r w:rsidRPr="00404B4C">
              <w:rPr>
                <w:lang w:val="en-US"/>
              </w:rPr>
              <w:t xml:space="preserve">, </w:t>
            </w:r>
            <w:r>
              <w:rPr>
                <w:lang w:val="en-US"/>
              </w:rPr>
              <w:t>commissioning agent</w:t>
            </w:r>
            <w:r w:rsidRPr="00404B4C">
              <w:rPr>
                <w:lang w:val="en-US"/>
              </w:rPr>
              <w:t xml:space="preserve"> and </w:t>
            </w:r>
            <w:r>
              <w:rPr>
                <w:lang w:val="en-US"/>
              </w:rPr>
              <w:t xml:space="preserve">the </w:t>
            </w:r>
            <w:r>
              <w:rPr>
                <w:i/>
                <w:lang w:val="en-US"/>
              </w:rPr>
              <w:t>Owner</w:t>
            </w:r>
            <w:r w:rsidRPr="00404B4C">
              <w:rPr>
                <w:lang w:val="en-US"/>
              </w:rPr>
              <w:t xml:space="preserve">. The </w:t>
            </w:r>
            <w:r w:rsidRPr="009A4446">
              <w:rPr>
                <w:i/>
                <w:lang w:val="en-US"/>
              </w:rPr>
              <w:t>Contractor</w:t>
            </w:r>
            <w:r w:rsidRPr="00404B4C">
              <w:rPr>
                <w:lang w:val="en-US"/>
              </w:rPr>
              <w:t xml:space="preserve"> is responsible to maintain and manage the consolidated deficiency list.</w:t>
            </w:r>
          </w:p>
          <w:p w14:paraId="61089734" w14:textId="77777777" w:rsidR="00BD1117" w:rsidRDefault="00BD1117" w:rsidP="00DB0BA2">
            <w:pPr>
              <w:pStyle w:val="SC4"/>
              <w:ind w:left="865"/>
              <w:jc w:val="both"/>
              <w:rPr>
                <w:lang w:val="en-US"/>
              </w:rPr>
            </w:pPr>
          </w:p>
          <w:p w14:paraId="219D97EF" w14:textId="77777777" w:rsidR="00BD1117" w:rsidRPr="00FD59DC" w:rsidRDefault="00BD1117" w:rsidP="00DB0BA2">
            <w:pPr>
              <w:pStyle w:val="SC4"/>
              <w:ind w:left="865"/>
              <w:jc w:val="both"/>
              <w:rPr>
                <w:lang w:val="en-US"/>
              </w:rPr>
            </w:pPr>
            <w:r>
              <w:rPr>
                <w:lang w:val="en-US"/>
              </w:rPr>
              <w:t>14.5.7</w:t>
            </w:r>
            <w:r>
              <w:rPr>
                <w:lang w:val="en-US"/>
              </w:rPr>
              <w:tab/>
            </w:r>
            <w:r w:rsidRPr="00FD59DC">
              <w:rPr>
                <w:lang w:val="en-US"/>
              </w:rPr>
              <w:t xml:space="preserve">The </w:t>
            </w:r>
            <w:r w:rsidRPr="00FD59DC">
              <w:rPr>
                <w:i/>
                <w:lang w:val="en-US"/>
              </w:rPr>
              <w:t>Contractor</w:t>
            </w:r>
            <w:r w:rsidRPr="00FD59DC">
              <w:rPr>
                <w:lang w:val="en-US"/>
              </w:rPr>
              <w:t xml:space="preserve"> will conduct a final review and check off the remaining items. Further reviews are dependent on the </w:t>
            </w:r>
            <w:r w:rsidRPr="00FD59DC">
              <w:rPr>
                <w:i/>
                <w:lang w:val="en-US"/>
              </w:rPr>
              <w:t>Contractor</w:t>
            </w:r>
            <w:r w:rsidRPr="00FD59DC">
              <w:rPr>
                <w:lang w:val="en-US"/>
              </w:rPr>
              <w:t xml:space="preserve">.  The </w:t>
            </w:r>
            <w:r>
              <w:rPr>
                <w:i/>
                <w:lang w:val="en-US"/>
              </w:rPr>
              <w:t>Consultant</w:t>
            </w:r>
            <w:r w:rsidRPr="00FD59DC">
              <w:rPr>
                <w:lang w:val="en-US"/>
              </w:rPr>
              <w:t xml:space="preserve"> will value items by mutual agreement with the </w:t>
            </w:r>
            <w:r>
              <w:rPr>
                <w:i/>
                <w:iCs/>
                <w:lang w:val="en-US"/>
              </w:rPr>
              <w:t>Owner</w:t>
            </w:r>
            <w:r w:rsidRPr="00FD59DC">
              <w:rPr>
                <w:lang w:val="en-US"/>
              </w:rPr>
              <w:t xml:space="preserve"> that cannot be performed to the satisfaction of the </w:t>
            </w:r>
            <w:r>
              <w:rPr>
                <w:i/>
                <w:lang w:val="en-US"/>
              </w:rPr>
              <w:t>C</w:t>
            </w:r>
            <w:r w:rsidRPr="00FD59DC">
              <w:rPr>
                <w:i/>
                <w:lang w:val="en-US"/>
              </w:rPr>
              <w:t>ontract</w:t>
            </w:r>
            <w:r w:rsidRPr="00FD59DC">
              <w:rPr>
                <w:lang w:val="en-US"/>
              </w:rPr>
              <w:t xml:space="preserve"> and the </w:t>
            </w:r>
            <w:r>
              <w:rPr>
                <w:i/>
                <w:lang w:val="en-US"/>
              </w:rPr>
              <w:t>Consultant</w:t>
            </w:r>
            <w:r w:rsidRPr="00FD59DC">
              <w:rPr>
                <w:lang w:val="en-US"/>
              </w:rPr>
              <w:t xml:space="preserve"> will issue credit change orders or zero cost change orders to remove those items from the </w:t>
            </w:r>
            <w:r>
              <w:rPr>
                <w:i/>
                <w:iCs/>
                <w:lang w:val="en-US"/>
              </w:rPr>
              <w:t>Contract</w:t>
            </w:r>
            <w:r w:rsidRPr="00FD59DC">
              <w:rPr>
                <w:lang w:val="en-US"/>
              </w:rPr>
              <w:t>.</w:t>
            </w:r>
            <w:r w:rsidRPr="00F100B7">
              <w:t>”</w:t>
            </w:r>
          </w:p>
          <w:p w14:paraId="35DA70D6" w14:textId="77777777" w:rsidR="00BD1117" w:rsidRPr="0072318E" w:rsidRDefault="00BD1117" w:rsidP="00DB0BA2">
            <w:pPr>
              <w:pStyle w:val="SC3"/>
              <w:numPr>
                <w:ilvl w:val="0"/>
                <w:numId w:val="0"/>
              </w:numPr>
              <w:jc w:val="both"/>
              <w:rPr>
                <w:u w:val="single"/>
              </w:rPr>
            </w:pPr>
          </w:p>
        </w:tc>
      </w:tr>
      <w:tr w:rsidR="00BD1117" w:rsidRPr="00AB0F97" w14:paraId="0EFB3DE2" w14:textId="77777777" w:rsidTr="00DB0BA2">
        <w:tc>
          <w:tcPr>
            <w:tcW w:w="923" w:type="dxa"/>
          </w:tcPr>
          <w:p w14:paraId="3E7503BF" w14:textId="77777777" w:rsidR="00BD1117" w:rsidRPr="00AB0F97" w:rsidRDefault="00BD1117" w:rsidP="00DB0BA2">
            <w:pPr>
              <w:pStyle w:val="SimpleL3"/>
            </w:pPr>
          </w:p>
        </w:tc>
        <w:tc>
          <w:tcPr>
            <w:tcW w:w="990" w:type="dxa"/>
          </w:tcPr>
          <w:p w14:paraId="2A1D8F8E" w14:textId="77777777" w:rsidR="00BD1117" w:rsidRDefault="00BD1117" w:rsidP="00DB0BA2">
            <w:pPr>
              <w:pStyle w:val="TableText0"/>
              <w:jc w:val="center"/>
              <w:rPr>
                <w:sz w:val="20"/>
                <w:szCs w:val="20"/>
              </w:rPr>
            </w:pPr>
            <w:r>
              <w:rPr>
                <w:sz w:val="20"/>
                <w:szCs w:val="20"/>
              </w:rPr>
              <w:t>14.6</w:t>
            </w:r>
          </w:p>
        </w:tc>
        <w:tc>
          <w:tcPr>
            <w:tcW w:w="8167" w:type="dxa"/>
          </w:tcPr>
          <w:p w14:paraId="4B18F3E8" w14:textId="77777777" w:rsidR="00BD1117" w:rsidRPr="002916F2" w:rsidRDefault="00BD1117" w:rsidP="00DB0BA2">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6</w:t>
            </w:r>
            <w:r w:rsidRPr="002916F2">
              <w:t xml:space="preserve"> DAILY REPORTS/DAILY LOGS as follows:</w:t>
            </w:r>
          </w:p>
          <w:p w14:paraId="1751E366" w14:textId="77777777" w:rsidR="00BD1117" w:rsidRPr="002916F2" w:rsidRDefault="00BD1117" w:rsidP="00DB0BA2">
            <w:pPr>
              <w:pStyle w:val="SC3"/>
              <w:numPr>
                <w:ilvl w:val="0"/>
                <w:numId w:val="0"/>
              </w:numPr>
              <w:jc w:val="both"/>
            </w:pPr>
          </w:p>
          <w:p w14:paraId="3B8D8AE9" w14:textId="77777777" w:rsidR="00BD1117" w:rsidRPr="002916F2" w:rsidRDefault="00BD1117" w:rsidP="00DB0BA2">
            <w:pPr>
              <w:pStyle w:val="SC4"/>
              <w:ind w:left="0" w:firstLine="0"/>
              <w:jc w:val="both"/>
              <w:rPr>
                <w:b/>
                <w:bCs w:val="0"/>
                <w:lang w:val="en-CA"/>
              </w:rPr>
            </w:pPr>
            <w:r w:rsidRPr="002916F2">
              <w:rPr>
                <w:b/>
                <w:bCs w:val="0"/>
                <w:lang w:val="en-CA"/>
              </w:rPr>
              <w:t xml:space="preserve">GC 14.6 DAILY REPORTS/DAILY LOGS </w:t>
            </w:r>
          </w:p>
          <w:p w14:paraId="4016D1BB" w14:textId="77777777" w:rsidR="00BD1117" w:rsidRPr="002916F2" w:rsidRDefault="00BD1117" w:rsidP="00DB0BA2">
            <w:pPr>
              <w:pStyle w:val="SC4"/>
              <w:jc w:val="both"/>
              <w:rPr>
                <w:b/>
                <w:bCs w:val="0"/>
                <w:lang w:val="en-CA"/>
              </w:rPr>
            </w:pPr>
          </w:p>
          <w:p w14:paraId="4678B88B" w14:textId="77777777" w:rsidR="00BD1117" w:rsidRPr="002916F2" w:rsidRDefault="00BD1117" w:rsidP="00DB0BA2">
            <w:pPr>
              <w:pStyle w:val="SC4"/>
              <w:ind w:left="865"/>
              <w:jc w:val="both"/>
            </w:pPr>
            <w:r w:rsidRPr="002916F2">
              <w:rPr>
                <w:lang w:val="en-CA"/>
              </w:rPr>
              <w:t>14.6</w:t>
            </w:r>
            <w:r w:rsidRPr="002916F2">
              <w:t>.1</w:t>
            </w:r>
            <w:r w:rsidRPr="002916F2">
              <w:tab/>
              <w:t xml:space="preserve">The </w:t>
            </w:r>
            <w:r w:rsidRPr="002916F2">
              <w:rPr>
                <w:i/>
              </w:rPr>
              <w:t>Contractor</w:t>
            </w:r>
            <w:r w:rsidRPr="002916F2">
              <w:t xml:space="preserve"> shall cause its supervisor, or such competent person as he or she may delegate, to prepare a daily log or diary reporting on weather conditions, </w:t>
            </w:r>
            <w:r w:rsidRPr="002916F2">
              <w:rPr>
                <w:i/>
              </w:rPr>
              <w:t>work</w:t>
            </w:r>
            <w:r w:rsidRPr="002916F2">
              <w:t xml:space="preserve"> force of the </w:t>
            </w:r>
            <w:r w:rsidRPr="002916F2">
              <w:rPr>
                <w:i/>
              </w:rPr>
              <w:t>Contractor</w:t>
            </w:r>
            <w:r w:rsidRPr="002916F2">
              <w:t xml:space="preserve">, </w:t>
            </w:r>
            <w:r w:rsidRPr="002916F2">
              <w:rPr>
                <w:i/>
              </w:rPr>
              <w:t>Subcontractors</w:t>
            </w:r>
            <w:r w:rsidRPr="002916F2">
              <w:t xml:space="preserve">, </w:t>
            </w:r>
            <w:r w:rsidRPr="002916F2">
              <w:rPr>
                <w:i/>
              </w:rPr>
              <w:t>Suppliers</w:t>
            </w:r>
            <w:r w:rsidRPr="002916F2">
              <w:t xml:space="preserve"> and any other forces on site and also record the general nature of </w:t>
            </w:r>
            <w:r w:rsidRPr="002916F2">
              <w:rPr>
                <w:i/>
              </w:rPr>
              <w:t>Project</w:t>
            </w:r>
            <w:r w:rsidRPr="002916F2">
              <w:t xml:space="preserve"> activities. Such log or diary shall also include any extraordinary or emergency events which may occur and also the identities of any persons who visit the site who are not part of the day-to- day </w:t>
            </w:r>
            <w:r w:rsidRPr="002916F2">
              <w:rPr>
                <w:i/>
              </w:rPr>
              <w:t>work</w:t>
            </w:r>
            <w:r w:rsidRPr="002916F2">
              <w:t xml:space="preserve"> force.</w:t>
            </w:r>
          </w:p>
          <w:p w14:paraId="204C7C86" w14:textId="77777777" w:rsidR="00BD1117" w:rsidRPr="002916F2" w:rsidRDefault="00BD1117" w:rsidP="00DB0BA2">
            <w:pPr>
              <w:pStyle w:val="SC4"/>
              <w:ind w:left="865"/>
              <w:jc w:val="both"/>
            </w:pPr>
          </w:p>
          <w:p w14:paraId="3151D3DB" w14:textId="77777777" w:rsidR="00BD1117" w:rsidRPr="002916F2" w:rsidRDefault="00BD1117" w:rsidP="00DB0BA2">
            <w:pPr>
              <w:pStyle w:val="SC4"/>
              <w:ind w:left="865"/>
              <w:jc w:val="both"/>
            </w:pPr>
            <w:r w:rsidRPr="002916F2">
              <w:rPr>
                <w:lang w:val="en-CA"/>
              </w:rPr>
              <w:t>14.6</w:t>
            </w:r>
            <w:r w:rsidRPr="002916F2">
              <w:t>.2</w:t>
            </w:r>
            <w:r w:rsidRPr="002916F2">
              <w:tab/>
              <w:t xml:space="preserve">The </w:t>
            </w:r>
            <w:r w:rsidRPr="002916F2">
              <w:rPr>
                <w:i/>
              </w:rPr>
              <w:t>Contractor</w:t>
            </w:r>
            <w:r w:rsidRPr="002916F2">
              <w:t xml:space="preserve"> shall also maintain records, either at its head office or at the </w:t>
            </w:r>
            <w:r w:rsidRPr="002916F2">
              <w:rPr>
                <w:i/>
                <w:iCs/>
                <w:lang w:val="en-CA"/>
              </w:rPr>
              <w:t>Place of the Work</w:t>
            </w:r>
            <w:r w:rsidRPr="002916F2">
              <w:t xml:space="preserve">, recording </w:t>
            </w:r>
            <w:r w:rsidRPr="002916F2">
              <w:rPr>
                <w:lang w:val="en-CA"/>
              </w:rPr>
              <w:t>staffing, labour</w:t>
            </w:r>
            <w:r w:rsidRPr="002916F2">
              <w:t xml:space="preserve"> and material resourcing on the </w:t>
            </w:r>
            <w:r w:rsidRPr="002916F2">
              <w:rPr>
                <w:i/>
              </w:rPr>
              <w:t>Project</w:t>
            </w:r>
            <w:r w:rsidRPr="002916F2">
              <w:t xml:space="preserve">, </w:t>
            </w:r>
            <w:r w:rsidRPr="002916F2">
              <w:rPr>
                <w:lang w:val="en-CA"/>
              </w:rPr>
              <w:t>and</w:t>
            </w:r>
            <w:r w:rsidRPr="002916F2">
              <w:t xml:space="preserve"> records </w:t>
            </w:r>
            <w:r w:rsidRPr="002916F2">
              <w:rPr>
                <w:lang w:val="en-CA"/>
              </w:rPr>
              <w:t>documenting</w:t>
            </w:r>
            <w:r w:rsidRPr="002916F2">
              <w:t xml:space="preserve"> the activities of the </w:t>
            </w:r>
            <w:r w:rsidRPr="002916F2">
              <w:rPr>
                <w:i/>
              </w:rPr>
              <w:t>Contractor</w:t>
            </w:r>
            <w:r w:rsidRPr="002916F2">
              <w:t xml:space="preserve"> in connection with </w:t>
            </w:r>
            <w:r w:rsidRPr="002916F2">
              <w:rPr>
                <w:lang w:val="en-CA"/>
              </w:rPr>
              <w:t xml:space="preserve">the </w:t>
            </w:r>
            <w:r w:rsidRPr="002916F2">
              <w:rPr>
                <w:i/>
                <w:iCs/>
                <w:lang w:val="en-CA"/>
              </w:rPr>
              <w:t>Construction Schedule</w:t>
            </w:r>
            <w:r w:rsidRPr="002916F2">
              <w:t xml:space="preserve">, and comparing that resourcing to the resourcing anticipated when the most recent version of the </w:t>
            </w:r>
            <w:r w:rsidRPr="002916F2">
              <w:rPr>
                <w:i/>
                <w:iCs/>
                <w:lang w:val="en-CA"/>
              </w:rPr>
              <w:t>Construction Schedule</w:t>
            </w:r>
            <w:r w:rsidRPr="002916F2">
              <w:t xml:space="preserve"> was prepared pursuant to GC3.</w:t>
            </w:r>
            <w:r w:rsidRPr="002916F2">
              <w:rPr>
                <w:lang w:val="en-CA"/>
              </w:rPr>
              <w:t>4</w:t>
            </w:r>
            <w:r w:rsidRPr="002916F2">
              <w:t>.</w:t>
            </w:r>
          </w:p>
          <w:p w14:paraId="2B3954B9" w14:textId="77777777" w:rsidR="00BD1117" w:rsidRPr="002916F2" w:rsidRDefault="00BD1117" w:rsidP="00DB0BA2">
            <w:pPr>
              <w:pStyle w:val="SC4"/>
              <w:ind w:left="865"/>
              <w:jc w:val="both"/>
            </w:pPr>
          </w:p>
          <w:p w14:paraId="517400B7" w14:textId="77777777" w:rsidR="00BD1117" w:rsidRPr="002916F2" w:rsidRDefault="00BD1117" w:rsidP="00DB0BA2">
            <w:pPr>
              <w:pStyle w:val="SC4"/>
              <w:ind w:left="865"/>
              <w:jc w:val="both"/>
            </w:pPr>
            <w:r w:rsidRPr="002916F2">
              <w:rPr>
                <w:lang w:val="en-CA"/>
              </w:rPr>
              <w:lastRenderedPageBreak/>
              <w:t>14.6</w:t>
            </w:r>
            <w:r w:rsidRPr="002916F2">
              <w:t>.3</w:t>
            </w:r>
            <w:r w:rsidRPr="002916F2">
              <w:tab/>
              <w:t xml:space="preserve">Upon request by the </w:t>
            </w:r>
            <w:r w:rsidRPr="002916F2">
              <w:rPr>
                <w:i/>
              </w:rPr>
              <w:t>Owner</w:t>
            </w:r>
            <w:r w:rsidRPr="002916F2">
              <w:t xml:space="preserve"> or the </w:t>
            </w:r>
            <w:r w:rsidRPr="002916F2">
              <w:rPr>
                <w:i/>
              </w:rPr>
              <w:t>Consultant</w:t>
            </w:r>
            <w:r w:rsidRPr="002916F2">
              <w:t xml:space="preserve">, the </w:t>
            </w:r>
            <w:r w:rsidRPr="002916F2">
              <w:rPr>
                <w:i/>
              </w:rPr>
              <w:t>Contractor</w:t>
            </w:r>
            <w:r w:rsidRPr="002916F2">
              <w:t xml:space="preserve"> shall make available for inspection and copying all of the records generated pursuant to this GC</w:t>
            </w:r>
            <w:r w:rsidRPr="002916F2">
              <w:rPr>
                <w:lang w:val="en-CA"/>
              </w:rPr>
              <w:t>14.6</w:t>
            </w:r>
            <w:r w:rsidRPr="002916F2">
              <w:t xml:space="preserve"> along with any other routine </w:t>
            </w:r>
            <w:r w:rsidRPr="002916F2">
              <w:rPr>
                <w:i/>
              </w:rPr>
              <w:t>Project</w:t>
            </w:r>
            <w:r w:rsidRPr="002916F2">
              <w:t xml:space="preserve"> records ordinarily maintained by the </w:t>
            </w:r>
            <w:r w:rsidRPr="002916F2">
              <w:rPr>
                <w:i/>
              </w:rPr>
              <w:t>Contractor</w:t>
            </w:r>
            <w:r w:rsidRPr="002916F2">
              <w:t>.</w:t>
            </w:r>
          </w:p>
          <w:p w14:paraId="6A4C5F91" w14:textId="77777777" w:rsidR="00BD1117" w:rsidRPr="002916F2" w:rsidRDefault="00BD1117" w:rsidP="00DB0BA2">
            <w:pPr>
              <w:pStyle w:val="SC3"/>
              <w:numPr>
                <w:ilvl w:val="0"/>
                <w:numId w:val="0"/>
              </w:numPr>
              <w:jc w:val="both"/>
              <w:rPr>
                <w:u w:val="single"/>
              </w:rPr>
            </w:pPr>
          </w:p>
        </w:tc>
      </w:tr>
      <w:tr w:rsidR="00BD1117" w:rsidRPr="00AB0F97" w14:paraId="4EF83AFC" w14:textId="77777777" w:rsidTr="00DB0BA2">
        <w:tc>
          <w:tcPr>
            <w:tcW w:w="923" w:type="dxa"/>
          </w:tcPr>
          <w:p w14:paraId="5781B269" w14:textId="77777777" w:rsidR="00BD1117" w:rsidRPr="00AB0F97" w:rsidRDefault="00BD1117" w:rsidP="00DB0BA2">
            <w:pPr>
              <w:pStyle w:val="SimpleL3"/>
            </w:pPr>
          </w:p>
        </w:tc>
        <w:tc>
          <w:tcPr>
            <w:tcW w:w="990" w:type="dxa"/>
          </w:tcPr>
          <w:p w14:paraId="25A63F89" w14:textId="77777777" w:rsidR="00BD1117" w:rsidRDefault="00BD1117" w:rsidP="00DB0BA2">
            <w:pPr>
              <w:pStyle w:val="TableText0"/>
              <w:jc w:val="center"/>
              <w:rPr>
                <w:sz w:val="20"/>
                <w:szCs w:val="20"/>
              </w:rPr>
            </w:pPr>
            <w:r>
              <w:rPr>
                <w:sz w:val="20"/>
                <w:szCs w:val="20"/>
              </w:rPr>
              <w:t>14.7</w:t>
            </w:r>
          </w:p>
        </w:tc>
        <w:tc>
          <w:tcPr>
            <w:tcW w:w="8167" w:type="dxa"/>
          </w:tcPr>
          <w:p w14:paraId="75E038FE" w14:textId="77777777" w:rsidR="00BD1117" w:rsidRPr="00F100B7" w:rsidRDefault="00BD1117" w:rsidP="00DB0BA2">
            <w:pPr>
              <w:pStyle w:val="SC3"/>
              <w:numPr>
                <w:ilvl w:val="0"/>
                <w:numId w:val="0"/>
              </w:numPr>
            </w:pPr>
            <w:r w:rsidRPr="003F2105">
              <w:rPr>
                <w:u w:val="single"/>
              </w:rPr>
              <w:t>Add</w:t>
            </w:r>
            <w:r>
              <w:rPr>
                <w:lang w:val="en-US"/>
              </w:rPr>
              <w:t xml:space="preserve"> new</w:t>
            </w:r>
            <w:r w:rsidRPr="00F100B7">
              <w:t xml:space="preserve"> GC 1</w:t>
            </w:r>
            <w:r>
              <w:rPr>
                <w:lang w:val="en-CA"/>
              </w:rPr>
              <w:t>4</w:t>
            </w:r>
            <w:r w:rsidRPr="00F100B7">
              <w:t>.</w:t>
            </w:r>
            <w:r>
              <w:rPr>
                <w:lang w:val="en-CA"/>
              </w:rPr>
              <w:t>7</w:t>
            </w:r>
            <w:r w:rsidRPr="00F100B7">
              <w:t xml:space="preserve"> CONSTRUCTION LIENS as follows:</w:t>
            </w:r>
          </w:p>
          <w:p w14:paraId="35F75A64" w14:textId="77777777" w:rsidR="00BD1117" w:rsidRPr="00F100B7" w:rsidRDefault="00BD1117" w:rsidP="00DB0BA2">
            <w:pPr>
              <w:rPr>
                <w:rFonts w:cs="Arial"/>
                <w:bCs/>
                <w:szCs w:val="20"/>
              </w:rPr>
            </w:pPr>
            <w:r w:rsidRPr="00F100B7">
              <w:rPr>
                <w:rFonts w:cs="Arial"/>
                <w:bCs/>
                <w:szCs w:val="20"/>
              </w:rPr>
              <w:t xml:space="preserve"> </w:t>
            </w:r>
          </w:p>
          <w:p w14:paraId="6D537A61" w14:textId="77777777" w:rsidR="00BD1117" w:rsidRDefault="00BD1117" w:rsidP="00DB0BA2">
            <w:pPr>
              <w:pStyle w:val="SC4"/>
              <w:ind w:left="0" w:firstLine="0"/>
              <w:jc w:val="both"/>
              <w:rPr>
                <w:b/>
                <w:bCs w:val="0"/>
                <w:lang w:val="en-CA"/>
              </w:rPr>
            </w:pPr>
            <w:r>
              <w:rPr>
                <w:b/>
                <w:bCs w:val="0"/>
                <w:lang w:val="en-CA"/>
              </w:rPr>
              <w:t xml:space="preserve">GC 14.7 CONSTRUCTION LIENS </w:t>
            </w:r>
          </w:p>
          <w:p w14:paraId="368AC317" w14:textId="77777777" w:rsidR="00BD1117" w:rsidRPr="004E4F8C" w:rsidRDefault="00BD1117" w:rsidP="00DB0BA2">
            <w:pPr>
              <w:pStyle w:val="SC4"/>
              <w:ind w:left="2881" w:hanging="862"/>
              <w:jc w:val="both"/>
              <w:rPr>
                <w:b/>
                <w:bCs w:val="0"/>
                <w:lang w:val="en-CA"/>
              </w:rPr>
            </w:pPr>
          </w:p>
          <w:p w14:paraId="046B19E8" w14:textId="77777777" w:rsidR="00BD1117" w:rsidRPr="0012078E" w:rsidRDefault="00BD1117" w:rsidP="00DB0BA2">
            <w:pPr>
              <w:pStyle w:val="SC4"/>
              <w:ind w:left="862" w:hanging="862"/>
              <w:jc w:val="both"/>
              <w:rPr>
                <w:lang w:val="en-US"/>
              </w:rPr>
            </w:pPr>
            <w:r>
              <w:rPr>
                <w:lang w:val="en-CA"/>
              </w:rPr>
              <w:t>14.7</w:t>
            </w:r>
            <w:r>
              <w:t>.1</w:t>
            </w:r>
            <w:r>
              <w:tab/>
              <w:t xml:space="preserve">In the event that a claim for lien is registered against the title to the </w:t>
            </w:r>
            <w:r w:rsidRPr="00833709">
              <w:rPr>
                <w:i/>
              </w:rPr>
              <w:t>Project</w:t>
            </w:r>
            <w:r>
              <w:t xml:space="preserve"> by a </w:t>
            </w:r>
            <w:r w:rsidRPr="00833709">
              <w:rPr>
                <w:i/>
              </w:rPr>
              <w:t>Subcontractor</w:t>
            </w:r>
            <w:r>
              <w:t xml:space="preserve"> or </w:t>
            </w:r>
            <w:r w:rsidRPr="00833709">
              <w:rPr>
                <w:i/>
              </w:rPr>
              <w:t>Supplier</w:t>
            </w:r>
            <w:r>
              <w:t xml:space="preserve">, and provided the </w:t>
            </w:r>
            <w:r w:rsidRPr="00833709">
              <w:rPr>
                <w:i/>
              </w:rPr>
              <w:t>Owner</w:t>
            </w:r>
            <w:r>
              <w:t xml:space="preserve"> has paid all amounts properly owing under the </w:t>
            </w:r>
            <w:r w:rsidRPr="00833709">
              <w:rPr>
                <w:i/>
              </w:rPr>
              <w:t>Contract</w:t>
            </w:r>
            <w:r>
              <w:t xml:space="preserve">, the </w:t>
            </w:r>
            <w:r>
              <w:rPr>
                <w:i/>
              </w:rPr>
              <w:t>Contractor</w:t>
            </w:r>
            <w:r>
              <w:t xml:space="preserve"> shall, at its own expense:</w:t>
            </w:r>
            <w:r>
              <w:rPr>
                <w:lang w:val="en-US"/>
              </w:rPr>
              <w:t xml:space="preserve"> </w:t>
            </w:r>
          </w:p>
          <w:p w14:paraId="1BCD96E0" w14:textId="77777777" w:rsidR="00BD1117" w:rsidRDefault="00BD1117" w:rsidP="00DB0BA2">
            <w:pPr>
              <w:pStyle w:val="SC4"/>
              <w:ind w:left="2881" w:hanging="862"/>
              <w:jc w:val="both"/>
            </w:pPr>
          </w:p>
          <w:p w14:paraId="3921CEB1" w14:textId="77777777" w:rsidR="00BD1117" w:rsidRDefault="00BD1117" w:rsidP="00DB0BA2">
            <w:pPr>
              <w:pStyle w:val="SC4"/>
              <w:ind w:left="1382" w:hanging="520"/>
              <w:jc w:val="both"/>
            </w:pPr>
            <w:r>
              <w:t>.1</w:t>
            </w:r>
            <w:r>
              <w:tab/>
              <w:t>within 7 days of receipt of a notice of lien, ensure that any and all claims for lien and certificates of action are discharged, released, or vacated by the posting of security or otherwise; and</w:t>
            </w:r>
          </w:p>
          <w:p w14:paraId="6103226F" w14:textId="77777777" w:rsidR="00BD1117" w:rsidRDefault="00BD1117" w:rsidP="00DB0BA2">
            <w:pPr>
              <w:pStyle w:val="SC4"/>
              <w:ind w:left="1382" w:hanging="520"/>
              <w:jc w:val="both"/>
            </w:pPr>
          </w:p>
          <w:p w14:paraId="504CD6C3" w14:textId="77777777" w:rsidR="00BD1117" w:rsidRDefault="00BD1117" w:rsidP="00DB0BA2">
            <w:pPr>
              <w:pStyle w:val="SC4"/>
              <w:ind w:left="1382" w:hanging="513"/>
              <w:jc w:val="both"/>
            </w:pPr>
            <w:r>
              <w:t>.2</w:t>
            </w:r>
            <w:r>
              <w:tab/>
              <w:t>in the case of written notices of lien, ensure that such notices are withdrawn, in writing</w:t>
            </w:r>
            <w:r w:rsidRPr="00F100B7">
              <w:t>.</w:t>
            </w:r>
          </w:p>
          <w:p w14:paraId="2ED7D9E5" w14:textId="77777777" w:rsidR="00BD1117" w:rsidRDefault="00BD1117" w:rsidP="00DB0BA2">
            <w:pPr>
              <w:pStyle w:val="SC4"/>
              <w:jc w:val="both"/>
            </w:pPr>
          </w:p>
          <w:p w14:paraId="29CF04FA" w14:textId="77777777" w:rsidR="00BD1117" w:rsidRDefault="00BD1117" w:rsidP="00DB0BA2">
            <w:pPr>
              <w:pStyle w:val="SC4"/>
              <w:ind w:left="865"/>
              <w:jc w:val="both"/>
            </w:pPr>
            <w:r>
              <w:rPr>
                <w:lang w:val="en-CA"/>
              </w:rPr>
              <w:t>14.7</w:t>
            </w:r>
            <w:r>
              <w:t>.2</w:t>
            </w:r>
            <w:r>
              <w:tab/>
            </w:r>
            <w:r w:rsidRPr="00833709">
              <w:t xml:space="preserve">In the event that the </w:t>
            </w:r>
            <w:r>
              <w:rPr>
                <w:i/>
              </w:rPr>
              <w:t>Contractor</w:t>
            </w:r>
            <w:r w:rsidRPr="00833709">
              <w:t xml:space="preserve"> fails to conform with t</w:t>
            </w:r>
            <w:r>
              <w:t xml:space="preserve">he requirements of GC </w:t>
            </w:r>
            <w:r>
              <w:rPr>
                <w:lang w:val="en-CA"/>
              </w:rPr>
              <w:t>14.7</w:t>
            </w:r>
            <w:r>
              <w:t>.1</w:t>
            </w:r>
            <w:r w:rsidRPr="00833709">
              <w:t xml:space="preserve"> the </w:t>
            </w:r>
            <w:r w:rsidRPr="00833709">
              <w:rPr>
                <w:i/>
              </w:rPr>
              <w:t>Owner</w:t>
            </w:r>
            <w:r w:rsidRPr="00833709">
              <w:t xml:space="preserve"> may fulfill those requirements without </w:t>
            </w:r>
            <w:r w:rsidRPr="00833709">
              <w:rPr>
                <w:i/>
              </w:rPr>
              <w:t>Notice In Writing</w:t>
            </w:r>
            <w:r w:rsidRPr="00833709">
              <w:t xml:space="preserve"> to the </w:t>
            </w:r>
            <w:r>
              <w:rPr>
                <w:i/>
              </w:rPr>
              <w:t>Contractor</w:t>
            </w:r>
            <w:r w:rsidRPr="00833709">
              <w:t xml:space="preserve"> and set off and deduct from any amount owing to the </w:t>
            </w:r>
            <w:r>
              <w:rPr>
                <w:i/>
              </w:rPr>
              <w:t>Contractor</w:t>
            </w:r>
            <w:r w:rsidRPr="00833709">
              <w:t xml:space="preserve">, all costs and associated expenses, including the costs of posting security and all legal fees and disbursements associated with discharging or vacating the claim for lien or certificate of action and defending the action. If there is no amount owing by the </w:t>
            </w:r>
            <w:r w:rsidRPr="00833709">
              <w:rPr>
                <w:i/>
              </w:rPr>
              <w:t>Owner</w:t>
            </w:r>
            <w:r w:rsidRPr="00833709">
              <w:t xml:space="preserve"> to the </w:t>
            </w:r>
            <w:r>
              <w:rPr>
                <w:i/>
              </w:rPr>
              <w:t>Contractor</w:t>
            </w:r>
            <w:r w:rsidRPr="00833709">
              <w:t xml:space="preserve">, then the </w:t>
            </w:r>
            <w:r>
              <w:rPr>
                <w:i/>
              </w:rPr>
              <w:t>Contractor</w:t>
            </w:r>
            <w:r w:rsidRPr="00833709">
              <w:t xml:space="preserve"> shall reimburse the </w:t>
            </w:r>
            <w:r w:rsidRPr="00833709">
              <w:rPr>
                <w:i/>
              </w:rPr>
              <w:t>Owner</w:t>
            </w:r>
            <w:r w:rsidRPr="00833709">
              <w:t xml:space="preserve"> for all of the said costs and associated expenses, including the </w:t>
            </w:r>
            <w:r w:rsidRPr="00833709">
              <w:rPr>
                <w:i/>
              </w:rPr>
              <w:t>Owner</w:t>
            </w:r>
            <w:r w:rsidRPr="00833709">
              <w:t>’s reasonable legal expenses</w:t>
            </w:r>
            <w:r>
              <w:t>.</w:t>
            </w:r>
          </w:p>
          <w:p w14:paraId="05FEBC0C" w14:textId="77777777" w:rsidR="00BD1117" w:rsidRDefault="00BD1117" w:rsidP="00DB0BA2">
            <w:pPr>
              <w:pStyle w:val="SC4"/>
              <w:ind w:left="865"/>
              <w:jc w:val="both"/>
            </w:pPr>
          </w:p>
          <w:p w14:paraId="1880C7F1" w14:textId="77777777" w:rsidR="00BD1117" w:rsidRDefault="00BD1117" w:rsidP="00DB0BA2">
            <w:pPr>
              <w:pStyle w:val="SC4"/>
              <w:ind w:left="865"/>
              <w:jc w:val="both"/>
              <w:rPr>
                <w:lang w:val="en-US"/>
              </w:rPr>
            </w:pPr>
            <w:r>
              <w:rPr>
                <w:lang w:val="en-CA"/>
              </w:rPr>
              <w:t>14.7</w:t>
            </w:r>
            <w:r>
              <w:t>.3</w:t>
            </w:r>
            <w:r>
              <w:tab/>
            </w:r>
            <w:r w:rsidRPr="00833709">
              <w:t xml:space="preserve">In the event that any </w:t>
            </w:r>
            <w:r w:rsidRPr="00833709">
              <w:rPr>
                <w:i/>
              </w:rPr>
              <w:t>Subcontractor</w:t>
            </w:r>
            <w:r w:rsidRPr="00833709">
              <w:t xml:space="preserve"> or </w:t>
            </w:r>
            <w:r w:rsidRPr="00833709">
              <w:rPr>
                <w:i/>
              </w:rPr>
              <w:t>Supplier</w:t>
            </w:r>
            <w:r w:rsidRPr="00833709">
              <w:t xml:space="preserve"> registers any claim for lien with respect to all or part of the </w:t>
            </w:r>
            <w:r w:rsidRPr="00833709">
              <w:rPr>
                <w:i/>
              </w:rPr>
              <w:t>Place of Work</w:t>
            </w:r>
            <w:r w:rsidRPr="00833709">
              <w:t xml:space="preserve">, the </w:t>
            </w:r>
            <w:r w:rsidRPr="00833709">
              <w:rPr>
                <w:i/>
              </w:rPr>
              <w:t>Owner</w:t>
            </w:r>
            <w:r w:rsidRPr="00833709">
              <w:t xml:space="preserve"> shall have the right to withhold, in addition to the statutory holdback, the full amount of said claim for lien plus either: (a) $</w:t>
            </w:r>
            <w:r>
              <w:t>2</w:t>
            </w:r>
            <w:r w:rsidRPr="00833709">
              <w:t>50,000 if the claim for lien is in excess of $</w:t>
            </w:r>
            <w:r>
              <w:t xml:space="preserve">1,000,000 </w:t>
            </w:r>
            <w:r w:rsidRPr="00833709">
              <w:t xml:space="preserve">or (b) 25% of the value of the claim for lien and to bring a motion to vacate the registration of said claim for lien and any associated certificate of action in respect of that lien, in accordance with Section 44 of </w:t>
            </w:r>
            <w:r w:rsidRPr="00563216">
              <w:rPr>
                <w:i/>
                <w:iCs/>
              </w:rPr>
              <w:t>the Construction Act</w:t>
            </w:r>
            <w:r w:rsidRPr="00833709">
              <w:t>, by paying into court as security the amount withheld</w:t>
            </w:r>
            <w:r>
              <w:t>.</w:t>
            </w:r>
          </w:p>
          <w:p w14:paraId="1F832924" w14:textId="77777777" w:rsidR="00BD1117" w:rsidRDefault="00BD1117" w:rsidP="00DB0BA2">
            <w:pPr>
              <w:pStyle w:val="SC4"/>
              <w:jc w:val="both"/>
              <w:rPr>
                <w:lang w:val="en-US"/>
              </w:rPr>
            </w:pPr>
          </w:p>
          <w:p w14:paraId="05CE1396" w14:textId="77777777" w:rsidR="00BD1117" w:rsidRDefault="00BD1117" w:rsidP="00DB0BA2">
            <w:pPr>
              <w:pStyle w:val="SC4"/>
              <w:ind w:left="865"/>
              <w:jc w:val="both"/>
              <w:rPr>
                <w:lang w:val="en-US"/>
              </w:rPr>
            </w:pPr>
            <w:r>
              <w:rPr>
                <w:lang w:val="en-CA"/>
              </w:rPr>
              <w:t>14.7</w:t>
            </w:r>
            <w:r>
              <w:rPr>
                <w:lang w:val="en-US"/>
              </w:rPr>
              <w:t>.4</w:t>
            </w:r>
            <w:r>
              <w:rPr>
                <w:lang w:val="en-US"/>
              </w:rPr>
              <w:tab/>
              <w:t xml:space="preserve">Section 20(1) of </w:t>
            </w:r>
            <w:r w:rsidRPr="00563216">
              <w:rPr>
                <w:i/>
                <w:iCs/>
                <w:lang w:val="en-US"/>
              </w:rPr>
              <w:t>the Construction Act</w:t>
            </w:r>
            <w:r>
              <w:rPr>
                <w:lang w:val="en-US"/>
              </w:rPr>
              <w:t xml:space="preserve"> does not apply to this </w:t>
            </w:r>
            <w:r>
              <w:rPr>
                <w:i/>
                <w:lang w:val="en-US"/>
              </w:rPr>
              <w:t>Contract</w:t>
            </w:r>
            <w:r>
              <w:rPr>
                <w:lang w:val="en-US"/>
              </w:rPr>
              <w:t xml:space="preserve"> and no general lien arises under or in respect of the </w:t>
            </w:r>
            <w:r>
              <w:rPr>
                <w:i/>
                <w:lang w:val="en-US"/>
              </w:rPr>
              <w:t>Work</w:t>
            </w:r>
            <w:r>
              <w:rPr>
                <w:lang w:val="en-US"/>
              </w:rPr>
              <w:t>, such that all liens shall arise and expire on a lot-by-lot basis.</w:t>
            </w:r>
          </w:p>
          <w:p w14:paraId="4DD21C3C" w14:textId="77777777" w:rsidR="00BD1117" w:rsidRDefault="00BD1117" w:rsidP="00DB0BA2">
            <w:pPr>
              <w:pStyle w:val="SC4"/>
              <w:ind w:left="865"/>
              <w:jc w:val="both"/>
              <w:rPr>
                <w:lang w:val="en-US"/>
              </w:rPr>
            </w:pPr>
          </w:p>
          <w:p w14:paraId="10921339" w14:textId="77777777" w:rsidR="00BD1117" w:rsidRPr="0072318E" w:rsidRDefault="00BD1117" w:rsidP="00DB0BA2">
            <w:pPr>
              <w:pStyle w:val="SC3"/>
              <w:numPr>
                <w:ilvl w:val="0"/>
                <w:numId w:val="0"/>
              </w:numPr>
              <w:jc w:val="both"/>
              <w:rPr>
                <w:u w:val="single"/>
              </w:rPr>
            </w:pPr>
            <w:r>
              <w:rPr>
                <w:lang w:val="en-US"/>
              </w:rPr>
              <w:t>14.7.5</w:t>
            </w:r>
            <w:r>
              <w:rPr>
                <w:lang w:val="en-US"/>
              </w:rPr>
              <w:tab/>
            </w:r>
            <w:r w:rsidRPr="006627A7">
              <w:rPr>
                <w:rFonts w:cs="Arial"/>
                <w:lang w:val="en-US"/>
              </w:rPr>
              <w:t>Nothing in this GC 14.</w:t>
            </w:r>
            <w:r>
              <w:rPr>
                <w:rFonts w:cs="Arial"/>
                <w:lang w:val="en-US"/>
              </w:rPr>
              <w:t>7</w:t>
            </w:r>
            <w:r w:rsidRPr="006627A7">
              <w:rPr>
                <w:rFonts w:cs="Arial"/>
                <w:lang w:val="en-US"/>
              </w:rPr>
              <w:t xml:space="preserve"> serves to preclude the </w:t>
            </w:r>
            <w:r w:rsidRPr="006627A7">
              <w:rPr>
                <w:rFonts w:cs="Arial"/>
                <w:i/>
                <w:lang w:val="en-US"/>
              </w:rPr>
              <w:t xml:space="preserve">Contractor </w:t>
            </w:r>
            <w:r w:rsidRPr="006627A7">
              <w:rPr>
                <w:rFonts w:cs="Arial"/>
                <w:lang w:val="en-US"/>
              </w:rPr>
              <w:t xml:space="preserve">from preserving and perfecting its lien in the event of non-payment by the </w:t>
            </w:r>
            <w:r w:rsidRPr="006627A7">
              <w:rPr>
                <w:rFonts w:cs="Arial"/>
                <w:i/>
                <w:lang w:val="en-US"/>
              </w:rPr>
              <w:t>Owner</w:t>
            </w:r>
            <w:r>
              <w:rPr>
                <w:rFonts w:cs="Arial"/>
                <w:iCs/>
                <w:lang w:val="en-US"/>
              </w:rPr>
              <w:t>.</w:t>
            </w:r>
          </w:p>
        </w:tc>
      </w:tr>
      <w:tr w:rsidR="00BD1117" w:rsidRPr="00AB0F97" w14:paraId="497AD2F8" w14:textId="77777777" w:rsidTr="00DB0BA2">
        <w:tc>
          <w:tcPr>
            <w:tcW w:w="923" w:type="dxa"/>
          </w:tcPr>
          <w:p w14:paraId="23FBC81D" w14:textId="77777777" w:rsidR="00BD1117" w:rsidRPr="00AB0F97" w:rsidRDefault="00BD1117" w:rsidP="00DB0BA2">
            <w:pPr>
              <w:pStyle w:val="SimpleL3"/>
            </w:pPr>
          </w:p>
        </w:tc>
        <w:tc>
          <w:tcPr>
            <w:tcW w:w="990" w:type="dxa"/>
          </w:tcPr>
          <w:p w14:paraId="0D38CFF6" w14:textId="77777777" w:rsidR="00BD1117" w:rsidRDefault="00BD1117" w:rsidP="00DB0BA2">
            <w:pPr>
              <w:pStyle w:val="TableText0"/>
              <w:jc w:val="center"/>
              <w:rPr>
                <w:sz w:val="20"/>
                <w:szCs w:val="20"/>
              </w:rPr>
            </w:pPr>
            <w:r>
              <w:rPr>
                <w:sz w:val="20"/>
                <w:szCs w:val="20"/>
              </w:rPr>
              <w:t>14.8</w:t>
            </w:r>
          </w:p>
        </w:tc>
        <w:tc>
          <w:tcPr>
            <w:tcW w:w="8167" w:type="dxa"/>
          </w:tcPr>
          <w:p w14:paraId="578ED886" w14:textId="77777777" w:rsidR="00BD1117" w:rsidRPr="00F100B7" w:rsidRDefault="00BD1117" w:rsidP="00DB0BA2">
            <w:pPr>
              <w:pStyle w:val="SC3"/>
              <w:numPr>
                <w:ilvl w:val="0"/>
                <w:numId w:val="0"/>
              </w:numPr>
            </w:pPr>
            <w:r w:rsidRPr="009406E1">
              <w:rPr>
                <w:u w:val="single"/>
              </w:rPr>
              <w:t>Add</w:t>
            </w:r>
            <w:r>
              <w:rPr>
                <w:lang w:val="en-US"/>
              </w:rPr>
              <w:t xml:space="preserve"> new</w:t>
            </w:r>
            <w:r w:rsidRPr="00F100B7">
              <w:t xml:space="preserve"> GC</w:t>
            </w:r>
            <w:r>
              <w:rPr>
                <w:lang w:val="en-CA"/>
              </w:rPr>
              <w:t>14.8</w:t>
            </w:r>
            <w:r w:rsidRPr="00F100B7">
              <w:t xml:space="preserve"> NEUTRAL APPOINTING AUTHORITY</w:t>
            </w:r>
            <w:r>
              <w:rPr>
                <w:lang w:val="en-CA"/>
              </w:rPr>
              <w:t xml:space="preserve"> as follows:</w:t>
            </w:r>
          </w:p>
          <w:p w14:paraId="1E156373" w14:textId="77777777" w:rsidR="00BD1117" w:rsidRPr="00F100B7" w:rsidRDefault="00BD1117" w:rsidP="00DB0BA2">
            <w:pPr>
              <w:rPr>
                <w:rFonts w:cs="Arial"/>
                <w:bCs/>
                <w:szCs w:val="20"/>
              </w:rPr>
            </w:pPr>
          </w:p>
          <w:p w14:paraId="3594F34B" w14:textId="77777777" w:rsidR="00BD1117" w:rsidRDefault="00BD1117" w:rsidP="00DB0BA2">
            <w:pPr>
              <w:pStyle w:val="SC4"/>
              <w:ind w:left="0" w:firstLine="0"/>
              <w:rPr>
                <w:b/>
                <w:bCs w:val="0"/>
                <w:lang w:val="en-CA"/>
              </w:rPr>
            </w:pPr>
            <w:r>
              <w:rPr>
                <w:b/>
                <w:bCs w:val="0"/>
                <w:lang w:val="en-CA"/>
              </w:rPr>
              <w:t xml:space="preserve">GC 14.8 NEUTRAL APPOINTING AUTHORITY </w:t>
            </w:r>
          </w:p>
          <w:p w14:paraId="2E4646C9" w14:textId="77777777" w:rsidR="00BD1117" w:rsidRPr="00D77253" w:rsidRDefault="00BD1117" w:rsidP="00DB0BA2">
            <w:pPr>
              <w:pStyle w:val="SC4"/>
              <w:rPr>
                <w:b/>
                <w:bCs w:val="0"/>
                <w:lang w:val="en-CA"/>
              </w:rPr>
            </w:pPr>
          </w:p>
          <w:p w14:paraId="59164BE2" w14:textId="77777777" w:rsidR="00BD1117" w:rsidRPr="00F100B7" w:rsidRDefault="00BD1117" w:rsidP="00DB0BA2">
            <w:pPr>
              <w:pStyle w:val="SC4"/>
              <w:ind w:left="864"/>
              <w:jc w:val="both"/>
            </w:pPr>
            <w:r>
              <w:rPr>
                <w:lang w:val="en-CA"/>
              </w:rPr>
              <w:t>14.8</w:t>
            </w:r>
            <w:r w:rsidRPr="00F100B7">
              <w:t>.1</w:t>
            </w:r>
            <w:r>
              <w:tab/>
            </w:r>
            <w:r w:rsidRPr="00F100B7">
              <w:t>For purposes of the Rules for Mediation and Arbitration of Construction Disputes CCDC 40, the term “neutral appointing authority”, as used in both the Rules for Mediation of CCDC2 Construction Disputes and the Rules for Arbitration of CCDC2 Construction Disputes shall mean the “Appointing Committee” at ADR Chambers presiding at the time notice of the dispute is given pursuant to the Contract.</w:t>
            </w:r>
          </w:p>
          <w:p w14:paraId="476A0627" w14:textId="77777777" w:rsidR="00BD1117" w:rsidRPr="0072318E" w:rsidRDefault="00BD1117" w:rsidP="00DB0BA2">
            <w:pPr>
              <w:pStyle w:val="SC3"/>
              <w:numPr>
                <w:ilvl w:val="0"/>
                <w:numId w:val="0"/>
              </w:numPr>
              <w:jc w:val="both"/>
              <w:rPr>
                <w:u w:val="single"/>
              </w:rPr>
            </w:pPr>
          </w:p>
        </w:tc>
      </w:tr>
      <w:tr w:rsidR="00BD1117" w:rsidRPr="00AB0F97" w14:paraId="13CD8E07" w14:textId="77777777" w:rsidTr="00DB0BA2">
        <w:tc>
          <w:tcPr>
            <w:tcW w:w="923" w:type="dxa"/>
          </w:tcPr>
          <w:p w14:paraId="07FC54E8" w14:textId="77777777" w:rsidR="00BD1117" w:rsidRPr="00AB0F97" w:rsidRDefault="00BD1117" w:rsidP="00DB0BA2">
            <w:pPr>
              <w:pStyle w:val="SimpleL3"/>
            </w:pPr>
          </w:p>
        </w:tc>
        <w:tc>
          <w:tcPr>
            <w:tcW w:w="990" w:type="dxa"/>
          </w:tcPr>
          <w:p w14:paraId="7651EF77" w14:textId="77777777" w:rsidR="00BD1117" w:rsidRDefault="00BD1117" w:rsidP="00DB0BA2">
            <w:pPr>
              <w:pStyle w:val="TableText0"/>
              <w:jc w:val="center"/>
              <w:rPr>
                <w:sz w:val="20"/>
                <w:szCs w:val="20"/>
              </w:rPr>
            </w:pPr>
            <w:r>
              <w:rPr>
                <w:sz w:val="20"/>
                <w:szCs w:val="20"/>
              </w:rPr>
              <w:t>14.9</w:t>
            </w:r>
          </w:p>
        </w:tc>
        <w:tc>
          <w:tcPr>
            <w:tcW w:w="8167" w:type="dxa"/>
          </w:tcPr>
          <w:p w14:paraId="405CA85C" w14:textId="77777777" w:rsidR="00BD1117" w:rsidRPr="00F100B7" w:rsidRDefault="00BD1117" w:rsidP="00DB0BA2">
            <w:pPr>
              <w:pStyle w:val="SC3"/>
              <w:numPr>
                <w:ilvl w:val="0"/>
                <w:numId w:val="0"/>
              </w:numPr>
            </w:pPr>
            <w:r w:rsidRPr="009406E1">
              <w:rPr>
                <w:u w:val="single"/>
              </w:rPr>
              <w:t>Add</w:t>
            </w:r>
            <w:r>
              <w:rPr>
                <w:lang w:val="en-US"/>
              </w:rPr>
              <w:t xml:space="preserve"> new</w:t>
            </w:r>
            <w:r>
              <w:t xml:space="preserve"> </w:t>
            </w:r>
            <w:r w:rsidRPr="00F100B7">
              <w:t>GC</w:t>
            </w:r>
            <w:r>
              <w:rPr>
                <w:lang w:val="en-CA"/>
              </w:rPr>
              <w:t xml:space="preserve"> 14.9 </w:t>
            </w:r>
            <w:r w:rsidRPr="00F100B7">
              <w:t xml:space="preserve">FREEDOM </w:t>
            </w:r>
            <w:r>
              <w:t xml:space="preserve">OF INFORMATION AND PROTECTION </w:t>
            </w:r>
            <w:r w:rsidRPr="00F100B7">
              <w:t>OF PRIVACY ACT</w:t>
            </w:r>
            <w:r>
              <w:rPr>
                <w:lang w:val="en-CA"/>
              </w:rPr>
              <w:t xml:space="preserve"> as follows</w:t>
            </w:r>
            <w:r w:rsidRPr="00F100B7">
              <w:t>:</w:t>
            </w:r>
          </w:p>
          <w:p w14:paraId="3DB39C47" w14:textId="77777777" w:rsidR="00BD1117" w:rsidRPr="00F100B7" w:rsidRDefault="00BD1117" w:rsidP="00DB0BA2">
            <w:pPr>
              <w:rPr>
                <w:rFonts w:cs="Arial"/>
                <w:bCs/>
                <w:szCs w:val="20"/>
              </w:rPr>
            </w:pPr>
          </w:p>
          <w:p w14:paraId="2E7F14E1" w14:textId="77777777" w:rsidR="00BD1117" w:rsidRDefault="00BD1117" w:rsidP="00DB0BA2">
            <w:pPr>
              <w:pStyle w:val="SC4"/>
              <w:ind w:left="0" w:firstLine="0"/>
              <w:jc w:val="both"/>
              <w:rPr>
                <w:b/>
                <w:bCs w:val="0"/>
                <w:lang w:val="en-CA"/>
              </w:rPr>
            </w:pPr>
            <w:r>
              <w:rPr>
                <w:b/>
                <w:bCs w:val="0"/>
                <w:lang w:val="en-CA"/>
              </w:rPr>
              <w:t>GC 14.9 FREEDOM OF INFORMATION AND PROTECTION OF PRIVACY ACT</w:t>
            </w:r>
          </w:p>
          <w:p w14:paraId="5C50C158" w14:textId="77777777" w:rsidR="00BD1117" w:rsidRPr="00D77253" w:rsidRDefault="00BD1117" w:rsidP="00DB0BA2">
            <w:pPr>
              <w:pStyle w:val="SC4"/>
              <w:jc w:val="both"/>
              <w:rPr>
                <w:b/>
                <w:bCs w:val="0"/>
                <w:lang w:val="en-CA"/>
              </w:rPr>
            </w:pPr>
          </w:p>
          <w:p w14:paraId="2116435C" w14:textId="77777777" w:rsidR="00BD1117" w:rsidRPr="00F100B7" w:rsidRDefault="00BD1117" w:rsidP="00DB0BA2">
            <w:pPr>
              <w:pStyle w:val="SC4"/>
              <w:ind w:left="865"/>
              <w:jc w:val="both"/>
            </w:pPr>
            <w:r>
              <w:rPr>
                <w:lang w:val="en-CA"/>
              </w:rPr>
              <w:t>14.9</w:t>
            </w:r>
            <w:r w:rsidRPr="00F100B7">
              <w:t>.1</w:t>
            </w:r>
            <w:r>
              <w:tab/>
            </w:r>
            <w:r w:rsidRPr="00F100B7">
              <w:t xml:space="preserve">Throughout the term of this </w:t>
            </w:r>
            <w:r w:rsidRPr="00D51F13">
              <w:rPr>
                <w:i/>
              </w:rPr>
              <w:t>Contract</w:t>
            </w:r>
            <w:r w:rsidRPr="00F100B7">
              <w:t xml:space="preserve">, and for a period of seven years thereafter, the </w:t>
            </w:r>
            <w:r w:rsidRPr="00D51F13">
              <w:rPr>
                <w:i/>
              </w:rPr>
              <w:t>Owner</w:t>
            </w:r>
            <w:r w:rsidRPr="00F100B7">
              <w:t xml:space="preserve"> and the </w:t>
            </w:r>
            <w:r w:rsidRPr="00D51F13">
              <w:rPr>
                <w:i/>
              </w:rPr>
              <w:t>Contractor</w:t>
            </w:r>
            <w:r w:rsidRPr="00F100B7">
              <w:t xml:space="preserve"> will protect the confidentiality of all proprietary and </w:t>
            </w:r>
            <w:r>
              <w:rPr>
                <w:i/>
                <w:iCs/>
                <w:lang w:val="en-CA"/>
              </w:rPr>
              <w:t>Confidential Information</w:t>
            </w:r>
            <w:r w:rsidRPr="00F100B7">
              <w:t xml:space="preserve"> of the other that is disclosed to it and will protect such information with the same standard of care as such party would use to protect the confidentiality of its own proprietary and </w:t>
            </w:r>
            <w:r>
              <w:rPr>
                <w:i/>
                <w:iCs/>
                <w:lang w:val="en-CA"/>
              </w:rPr>
              <w:t>Confidential Information</w:t>
            </w:r>
            <w:r w:rsidRPr="00F100B7">
              <w:t xml:space="preserve"> which shall be, at a minimum, a reasonable standard, and, in any event, each party shall protect the confidentiality of all such proprietary and </w:t>
            </w:r>
            <w:r>
              <w:rPr>
                <w:i/>
                <w:iCs/>
                <w:lang w:val="en-CA"/>
              </w:rPr>
              <w:t>Confidential Information</w:t>
            </w:r>
            <w:r w:rsidRPr="00F100B7">
              <w:t xml:space="preserve"> as may be required by law, including, without limitation, as may be required under the </w:t>
            </w:r>
            <w:r w:rsidRPr="00D51F13">
              <w:rPr>
                <w:i/>
              </w:rPr>
              <w:t>Freedom</w:t>
            </w:r>
            <w:r w:rsidRPr="00F100B7">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w:t>
            </w:r>
          </w:p>
          <w:p w14:paraId="6E22D398" w14:textId="77777777" w:rsidR="00BD1117" w:rsidRPr="00F100B7" w:rsidRDefault="00BD1117" w:rsidP="00DB0BA2">
            <w:pPr>
              <w:pStyle w:val="SC4"/>
              <w:jc w:val="both"/>
            </w:pPr>
          </w:p>
          <w:p w14:paraId="491C70BE" w14:textId="77777777" w:rsidR="00BD1117" w:rsidRDefault="00BD1117" w:rsidP="00DB0BA2">
            <w:pPr>
              <w:pStyle w:val="SC4"/>
              <w:ind w:left="864"/>
              <w:jc w:val="both"/>
              <w:rPr>
                <w:i/>
                <w:lang w:val="en-US"/>
              </w:rPr>
            </w:pPr>
            <w:r>
              <w:rPr>
                <w:lang w:val="en-CA"/>
              </w:rPr>
              <w:t>14.9</w:t>
            </w:r>
            <w:r w:rsidRPr="00F100B7">
              <w:t>.2</w:t>
            </w:r>
            <w:r>
              <w:tab/>
            </w:r>
            <w:r w:rsidRPr="00F100B7">
              <w:t xml:space="preserve">Notwithstanding the obligations of the </w:t>
            </w:r>
            <w:r w:rsidRPr="00D51F13">
              <w:rPr>
                <w:i/>
              </w:rPr>
              <w:t>Owner</w:t>
            </w:r>
            <w:r w:rsidRPr="00F100B7">
              <w:t xml:space="preserve"> described in paragraph </w:t>
            </w:r>
            <w:r>
              <w:rPr>
                <w:lang w:val="en-CA"/>
              </w:rPr>
              <w:t>14.9.</w:t>
            </w:r>
            <w:r w:rsidRPr="00F100B7">
              <w:t xml:space="preserve">1, the </w:t>
            </w:r>
            <w:r w:rsidRPr="00D51F13">
              <w:rPr>
                <w:i/>
              </w:rPr>
              <w:t>Contractor</w:t>
            </w:r>
            <w:r>
              <w:t xml:space="preserve"> acknowledges that the </w:t>
            </w:r>
            <w:r w:rsidRPr="00D51F13">
              <w:rPr>
                <w:i/>
              </w:rPr>
              <w:t>Owner</w:t>
            </w:r>
            <w:r w:rsidRPr="00F100B7">
              <w:t xml:space="preserve"> </w:t>
            </w:r>
            <w:r>
              <w:t xml:space="preserve">is subject to the </w:t>
            </w:r>
            <w:r w:rsidRPr="00D51F13">
              <w:rPr>
                <w:i/>
              </w:rPr>
              <w:t>Freedom</w:t>
            </w:r>
            <w:r>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 xml:space="preserve">, as amended, and may be required to release, in whole or in part, this </w:t>
            </w:r>
            <w:r w:rsidRPr="00D51F13">
              <w:rPr>
                <w:i/>
              </w:rPr>
              <w:t>Contract</w:t>
            </w:r>
            <w:r w:rsidRPr="00F100B7">
              <w:t xml:space="preserve"> and any other documents or information in the </w:t>
            </w:r>
            <w:r w:rsidRPr="00D51F13">
              <w:rPr>
                <w:i/>
              </w:rPr>
              <w:t>Owner’s</w:t>
            </w:r>
            <w:r w:rsidRPr="00F100B7">
              <w:t xml:space="preserve"> possession</w:t>
            </w:r>
            <w:r>
              <w:t xml:space="preserve"> </w:t>
            </w:r>
            <w:r w:rsidRPr="00F100B7">
              <w:t xml:space="preserve">or control that relate to this </w:t>
            </w:r>
            <w:r w:rsidRPr="00D51F13">
              <w:rPr>
                <w:i/>
              </w:rPr>
              <w:t>Contract</w:t>
            </w:r>
            <w:r>
              <w:rPr>
                <w:i/>
                <w:lang w:val="en-US"/>
              </w:rPr>
              <w:t>.</w:t>
            </w:r>
          </w:p>
          <w:p w14:paraId="631E130C" w14:textId="77777777" w:rsidR="00BD1117" w:rsidRPr="009F668F" w:rsidRDefault="00BD1117" w:rsidP="00DB0BA2">
            <w:pPr>
              <w:pStyle w:val="SC4"/>
              <w:ind w:left="864"/>
              <w:jc w:val="both"/>
              <w:rPr>
                <w:lang w:val="en-US"/>
              </w:rPr>
            </w:pPr>
          </w:p>
        </w:tc>
      </w:tr>
      <w:tr w:rsidR="00BD1117" w:rsidRPr="00AB0F97" w14:paraId="423557CF" w14:textId="77777777" w:rsidTr="00DB0BA2">
        <w:tc>
          <w:tcPr>
            <w:tcW w:w="923" w:type="dxa"/>
          </w:tcPr>
          <w:p w14:paraId="4FCE4DC7" w14:textId="77777777" w:rsidR="00BD1117" w:rsidRPr="00AB0F97" w:rsidRDefault="00BD1117" w:rsidP="00DB0BA2">
            <w:pPr>
              <w:pStyle w:val="SimpleL3"/>
            </w:pPr>
          </w:p>
        </w:tc>
        <w:tc>
          <w:tcPr>
            <w:tcW w:w="990" w:type="dxa"/>
          </w:tcPr>
          <w:p w14:paraId="388A9DB7" w14:textId="77777777" w:rsidR="00BD1117" w:rsidRDefault="00BD1117" w:rsidP="00DB0BA2">
            <w:pPr>
              <w:pStyle w:val="TableText0"/>
              <w:jc w:val="center"/>
              <w:rPr>
                <w:sz w:val="20"/>
                <w:szCs w:val="20"/>
              </w:rPr>
            </w:pPr>
            <w:r>
              <w:rPr>
                <w:sz w:val="20"/>
                <w:szCs w:val="20"/>
              </w:rPr>
              <w:t>14.10</w:t>
            </w:r>
          </w:p>
        </w:tc>
        <w:tc>
          <w:tcPr>
            <w:tcW w:w="8167" w:type="dxa"/>
          </w:tcPr>
          <w:p w14:paraId="38D147D4" w14:textId="77777777" w:rsidR="00BD1117" w:rsidRPr="00D97A03" w:rsidRDefault="00BD1117" w:rsidP="00DB0BA2">
            <w:pPr>
              <w:pStyle w:val="SC3"/>
              <w:numPr>
                <w:ilvl w:val="0"/>
                <w:numId w:val="0"/>
              </w:numPr>
              <w:rPr>
                <w:rFonts w:cs="Arial"/>
                <w:bCs w:val="0"/>
              </w:rPr>
            </w:pPr>
            <w:r w:rsidRPr="00D97A03">
              <w:rPr>
                <w:rFonts w:cs="Arial"/>
                <w:bCs w:val="0"/>
                <w:u w:val="single"/>
                <w:lang w:val="en-CA"/>
              </w:rPr>
              <w:t>Add</w:t>
            </w:r>
            <w:r w:rsidRPr="00D97A03">
              <w:rPr>
                <w:rFonts w:cs="Arial"/>
                <w:bCs w:val="0"/>
                <w:lang w:val="en-CA"/>
              </w:rPr>
              <w:t xml:space="preserve"> new GC 14.10 AUDIT as follows: </w:t>
            </w:r>
          </w:p>
          <w:p w14:paraId="4FBD5B65" w14:textId="77777777" w:rsidR="00BD1117" w:rsidRPr="00D97A03" w:rsidRDefault="00BD1117" w:rsidP="00DB0BA2">
            <w:pPr>
              <w:pStyle w:val="SC3"/>
              <w:numPr>
                <w:ilvl w:val="0"/>
                <w:numId w:val="0"/>
              </w:numPr>
              <w:ind w:left="2178"/>
              <w:rPr>
                <w:rFonts w:cs="Arial"/>
                <w:bCs w:val="0"/>
                <w:lang w:val="en-CA"/>
              </w:rPr>
            </w:pPr>
          </w:p>
          <w:p w14:paraId="2E680131" w14:textId="77777777" w:rsidR="00BD1117" w:rsidRPr="00D97A03" w:rsidRDefault="00BD1117" w:rsidP="00DB0BA2">
            <w:pPr>
              <w:pStyle w:val="SC3"/>
              <w:numPr>
                <w:ilvl w:val="0"/>
                <w:numId w:val="0"/>
              </w:numPr>
              <w:rPr>
                <w:rFonts w:cs="Arial"/>
                <w:bCs w:val="0"/>
                <w:lang w:val="en-CA"/>
              </w:rPr>
            </w:pPr>
            <w:r w:rsidRPr="00D97A03">
              <w:rPr>
                <w:rFonts w:cs="Arial"/>
                <w:b/>
                <w:lang w:val="en-CA"/>
              </w:rPr>
              <w:t>GC 14.10 AUDIT</w:t>
            </w:r>
          </w:p>
          <w:p w14:paraId="670283EC" w14:textId="77777777" w:rsidR="00BD1117" w:rsidRPr="00D97A03" w:rsidRDefault="00BD1117" w:rsidP="00DB0BA2">
            <w:pPr>
              <w:pStyle w:val="SC3"/>
              <w:numPr>
                <w:ilvl w:val="0"/>
                <w:numId w:val="0"/>
              </w:numPr>
              <w:ind w:left="2178"/>
              <w:rPr>
                <w:rFonts w:cs="Arial"/>
                <w:bCs w:val="0"/>
                <w:lang w:val="en-CA"/>
              </w:rPr>
            </w:pPr>
          </w:p>
          <w:p w14:paraId="668BEDBE" w14:textId="77777777" w:rsidR="00BD1117" w:rsidRPr="00D97A03" w:rsidRDefault="00BD1117" w:rsidP="00DB0BA2">
            <w:pPr>
              <w:pStyle w:val="SC3"/>
              <w:numPr>
                <w:ilvl w:val="0"/>
                <w:numId w:val="0"/>
              </w:numPr>
              <w:ind w:left="860" w:hanging="860"/>
              <w:rPr>
                <w:color w:val="000000"/>
              </w:rPr>
            </w:pPr>
            <w:r w:rsidRPr="00D97A03">
              <w:rPr>
                <w:rFonts w:cs="Arial"/>
                <w:bCs w:val="0"/>
                <w:lang w:val="en-CA"/>
              </w:rPr>
              <w:t>14.10.1</w:t>
            </w:r>
            <w:r w:rsidRPr="00D97A03">
              <w:rPr>
                <w:rFonts w:cs="Arial"/>
                <w:bCs w:val="0"/>
                <w:lang w:val="en-CA"/>
              </w:rPr>
              <w:tab/>
            </w:r>
            <w:r w:rsidRPr="00D97A03">
              <w:rPr>
                <w:color w:val="000000"/>
              </w:rPr>
              <w:t xml:space="preserve">For seven years following the expiry or termination of this </w:t>
            </w:r>
            <w:r w:rsidRPr="00D97A03">
              <w:rPr>
                <w:i/>
                <w:color w:val="000000"/>
              </w:rPr>
              <w:t>Contract</w:t>
            </w:r>
            <w:r w:rsidRPr="00D97A03">
              <w:rPr>
                <w:color w:val="000000"/>
              </w:rPr>
              <w:t xml:space="preserve">, the </w:t>
            </w:r>
            <w:r w:rsidRPr="00D97A03">
              <w:rPr>
                <w:i/>
                <w:color w:val="000000"/>
              </w:rPr>
              <w:t>Contractor</w:t>
            </w:r>
            <w:r w:rsidRPr="00D97A03">
              <w:rPr>
                <w:color w:val="000000"/>
              </w:rPr>
              <w:t xml:space="preserve"> shall maintain and retain complete and accurate records and documents pertaining to this </w:t>
            </w:r>
            <w:r w:rsidRPr="00D97A03">
              <w:rPr>
                <w:i/>
                <w:color w:val="000000"/>
              </w:rPr>
              <w:t>Contract</w:t>
            </w:r>
            <w:r w:rsidRPr="00D97A03">
              <w:rPr>
                <w:color w:val="000000"/>
              </w:rPr>
              <w:t xml:space="preserve"> and the furnishing of the </w:t>
            </w:r>
            <w:r w:rsidRPr="00D97A03">
              <w:rPr>
                <w:i/>
                <w:color w:val="000000"/>
              </w:rPr>
              <w:t>Work</w:t>
            </w:r>
            <w:r w:rsidRPr="00D97A03">
              <w:rPr>
                <w:color w:val="000000"/>
              </w:rPr>
              <w:t xml:space="preserve"> including all necessary records to substantiate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the applicable law.  During the term of this </w:t>
            </w:r>
            <w:r w:rsidRPr="00D97A03">
              <w:rPr>
                <w:i/>
                <w:color w:val="000000"/>
              </w:rPr>
              <w:t>Contract</w:t>
            </w:r>
            <w:r w:rsidRPr="00D97A03">
              <w:rPr>
                <w:color w:val="000000"/>
              </w:rPr>
              <w:t xml:space="preserve"> and for seven years after the term, the </w:t>
            </w:r>
            <w:r w:rsidRPr="00D97A03">
              <w:rPr>
                <w:i/>
                <w:color w:val="000000"/>
              </w:rPr>
              <w:t>Contractor</w:t>
            </w:r>
            <w:r w:rsidRPr="00D97A03">
              <w:rPr>
                <w:color w:val="000000"/>
              </w:rPr>
              <w:t xml:space="preserve"> shall permit and assist the </w:t>
            </w:r>
            <w:r w:rsidRPr="00D97A03">
              <w:rPr>
                <w:i/>
                <w:color w:val="000000"/>
              </w:rPr>
              <w:t>Owner</w:t>
            </w:r>
            <w:r w:rsidRPr="00D97A03">
              <w:rPr>
                <w:color w:val="000000"/>
              </w:rPr>
              <w:t xml:space="preserve"> in conducting audits of the operations of the </w:t>
            </w:r>
            <w:r w:rsidRPr="00D97A03">
              <w:rPr>
                <w:i/>
                <w:color w:val="000000"/>
              </w:rPr>
              <w:t>Contractor</w:t>
            </w:r>
            <w:r w:rsidRPr="00D97A03">
              <w:rPr>
                <w:color w:val="000000"/>
              </w:rPr>
              <w:t xml:space="preserve"> to verify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w:t>
            </w:r>
            <w:r w:rsidRPr="00D97A03">
              <w:rPr>
                <w:color w:val="000000"/>
              </w:rPr>
              <w:lastRenderedPageBreak/>
              <w:t>with a</w:t>
            </w:r>
            <w:r w:rsidRPr="00D97A03">
              <w:rPr>
                <w:iCs/>
                <w:color w:val="000000"/>
              </w:rPr>
              <w:t>pplicable law</w:t>
            </w:r>
            <w:r w:rsidRPr="00D97A03">
              <w:rPr>
                <w:color w:val="000000"/>
              </w:rPr>
              <w:t xml:space="preserve">.  The </w:t>
            </w:r>
            <w:r w:rsidRPr="00D97A03">
              <w:rPr>
                <w:i/>
                <w:color w:val="000000"/>
              </w:rPr>
              <w:t>Owner</w:t>
            </w:r>
            <w:r w:rsidRPr="00D97A03">
              <w:rPr>
                <w:color w:val="000000"/>
              </w:rPr>
              <w:t xml:space="preserve"> shall provide the </w:t>
            </w:r>
            <w:r w:rsidRPr="00D97A03">
              <w:rPr>
                <w:i/>
                <w:color w:val="000000"/>
              </w:rPr>
              <w:t>Contractor</w:t>
            </w:r>
            <w:r w:rsidRPr="00D97A03">
              <w:rPr>
                <w:color w:val="000000"/>
              </w:rPr>
              <w:t xml:space="preserve"> with at least 10 </w:t>
            </w:r>
            <w:r w:rsidRPr="00D97A03">
              <w:rPr>
                <w:i/>
                <w:color w:val="000000"/>
              </w:rPr>
              <w:t>Working Days’</w:t>
            </w:r>
            <w:r w:rsidRPr="00D97A03">
              <w:rPr>
                <w:color w:val="000000"/>
              </w:rPr>
              <w:t xml:space="preserve"> prior notice of its requirement for such an audit.  If any such audit or inspection, reveals the payments paid by the </w:t>
            </w:r>
            <w:r w:rsidRPr="00D97A03">
              <w:rPr>
                <w:i/>
                <w:color w:val="000000"/>
              </w:rPr>
              <w:t>Owner</w:t>
            </w:r>
            <w:r w:rsidRPr="00D97A03">
              <w:rPr>
                <w:color w:val="000000"/>
              </w:rPr>
              <w:t xml:space="preserve"> to be incorrect, so that such error resulted in an overpayment by the </w:t>
            </w:r>
            <w:r w:rsidRPr="00D97A03">
              <w:rPr>
                <w:i/>
                <w:color w:val="000000"/>
              </w:rPr>
              <w:t>Owner</w:t>
            </w:r>
            <w:r w:rsidRPr="00D97A03">
              <w:rPr>
                <w:color w:val="000000"/>
              </w:rPr>
              <w:t xml:space="preserve"> equal to or greater than three percent of </w:t>
            </w:r>
            <w:r w:rsidRPr="00D97A03">
              <w:rPr>
                <w:i/>
                <w:color w:val="000000"/>
              </w:rPr>
              <w:t>Contract Price</w:t>
            </w:r>
            <w:r w:rsidRPr="00D97A03">
              <w:rPr>
                <w:color w:val="000000"/>
              </w:rPr>
              <w:t xml:space="preserve"> required to be paid by the </w:t>
            </w:r>
            <w:r w:rsidRPr="00D97A03">
              <w:rPr>
                <w:i/>
                <w:color w:val="000000"/>
              </w:rPr>
              <w:t>Owner</w:t>
            </w:r>
            <w:r w:rsidRPr="00D97A03">
              <w:rPr>
                <w:color w:val="000000"/>
              </w:rPr>
              <w:t xml:space="preserve"> in accordance with this </w:t>
            </w:r>
            <w:r w:rsidRPr="00D97A03">
              <w:rPr>
                <w:i/>
                <w:color w:val="000000"/>
              </w:rPr>
              <w:t>Contract</w:t>
            </w:r>
            <w:r w:rsidRPr="00D97A03">
              <w:rPr>
                <w:color w:val="000000"/>
              </w:rPr>
              <w:t xml:space="preserve">; or  reveals any breach, violation or non-performance by the </w:t>
            </w:r>
            <w:r w:rsidRPr="00D97A03">
              <w:rPr>
                <w:i/>
                <w:color w:val="000000"/>
              </w:rPr>
              <w:t>Contractor</w:t>
            </w:r>
            <w:r w:rsidRPr="00D97A03">
              <w:rPr>
                <w:color w:val="000000"/>
              </w:rPr>
              <w:t xml:space="preserve"> of any term, condition, representation, warranty or covenant contained in this </w:t>
            </w:r>
            <w:r w:rsidRPr="00D97A03">
              <w:rPr>
                <w:i/>
                <w:color w:val="000000"/>
              </w:rPr>
              <w:t>Contract</w:t>
            </w:r>
            <w:r w:rsidRPr="00D97A03">
              <w:rPr>
                <w:color w:val="000000"/>
              </w:rPr>
              <w:t xml:space="preserve">, then the </w:t>
            </w:r>
            <w:r w:rsidRPr="00D97A03">
              <w:rPr>
                <w:i/>
                <w:color w:val="000000"/>
              </w:rPr>
              <w:t>Contractor</w:t>
            </w:r>
            <w:r w:rsidRPr="00D97A03">
              <w:rPr>
                <w:color w:val="000000"/>
              </w:rPr>
              <w:t xml:space="preserve"> shall (in addition to forthwith reimbursing the </w:t>
            </w:r>
            <w:r w:rsidRPr="00D97A03">
              <w:rPr>
                <w:i/>
                <w:color w:val="000000"/>
              </w:rPr>
              <w:t>Owner</w:t>
            </w:r>
            <w:r w:rsidRPr="00D97A03">
              <w:rPr>
                <w:color w:val="000000"/>
              </w:rPr>
              <w:t xml:space="preserve"> for any overpayment) pay all costs incurred by the </w:t>
            </w:r>
            <w:r w:rsidRPr="00D97A03">
              <w:rPr>
                <w:i/>
                <w:color w:val="000000"/>
              </w:rPr>
              <w:t>Owner</w:t>
            </w:r>
            <w:r w:rsidRPr="00D97A03">
              <w:rPr>
                <w:color w:val="000000"/>
              </w:rPr>
              <w:t xml:space="preserve"> with respect to any audit(s) and/or inspection(s) that uncovered such error, including the costs of any internal and external auditors, accountants and associates of the </w:t>
            </w:r>
            <w:r w:rsidRPr="00D97A03">
              <w:rPr>
                <w:i/>
                <w:color w:val="000000"/>
              </w:rPr>
              <w:t>Owner</w:t>
            </w:r>
            <w:r w:rsidRPr="00D97A03">
              <w:rPr>
                <w:color w:val="000000"/>
              </w:rPr>
              <w:t xml:space="preserve"> directly involved with such process.</w:t>
            </w:r>
          </w:p>
          <w:p w14:paraId="212C7947" w14:textId="77777777" w:rsidR="00BD1117" w:rsidRPr="00D97A03" w:rsidRDefault="00BD1117" w:rsidP="00DB0BA2">
            <w:pPr>
              <w:pStyle w:val="SC3"/>
              <w:numPr>
                <w:ilvl w:val="0"/>
                <w:numId w:val="0"/>
              </w:numPr>
              <w:jc w:val="both"/>
              <w:rPr>
                <w:u w:val="single"/>
              </w:rPr>
            </w:pPr>
          </w:p>
        </w:tc>
      </w:tr>
    </w:tbl>
    <w:p w14:paraId="137670D3" w14:textId="77777777" w:rsidR="00BD1117" w:rsidRPr="003B09D6" w:rsidRDefault="00BD1117" w:rsidP="00BD1117">
      <w:pPr>
        <w:pStyle w:val="SC4"/>
        <w:ind w:left="864"/>
        <w:jc w:val="both"/>
        <w:rPr>
          <w:b/>
          <w:bCs w:val="0"/>
          <w:lang w:val="en-CA"/>
        </w:rPr>
      </w:pPr>
    </w:p>
    <w:p w14:paraId="5994E02C" w14:textId="77777777" w:rsidR="00BD1117" w:rsidRPr="00F100B7" w:rsidRDefault="00BD1117" w:rsidP="00BD1117">
      <w:pPr>
        <w:rPr>
          <w:rFonts w:cs="Arial"/>
          <w:bCs/>
          <w:szCs w:val="20"/>
        </w:rPr>
      </w:pPr>
    </w:p>
    <w:p w14:paraId="3F68E4DB" w14:textId="77777777" w:rsidR="00BD1117" w:rsidRDefault="00BD1117" w:rsidP="00BD1117">
      <w:pPr>
        <w:rPr>
          <w:rFonts w:cs="Arial"/>
          <w:b/>
          <w:bCs/>
          <w:szCs w:val="20"/>
        </w:rPr>
      </w:pPr>
      <w:r w:rsidRPr="00D51F13">
        <w:rPr>
          <w:rFonts w:cs="Arial"/>
          <w:b/>
          <w:bCs/>
          <w:szCs w:val="20"/>
        </w:rPr>
        <w:t>END OF SUPPLEMENTARY CONDITIONS</w:t>
      </w:r>
      <w:r>
        <w:rPr>
          <w:rFonts w:cs="Arial"/>
          <w:b/>
          <w:bCs/>
          <w:szCs w:val="20"/>
        </w:rPr>
        <w:t xml:space="preserve"> TO CCDC 2-2020</w:t>
      </w:r>
    </w:p>
    <w:p w14:paraId="36207C7A" w14:textId="77777777" w:rsidR="00BD1117" w:rsidRDefault="00BD1117" w:rsidP="00BD1117">
      <w:pPr>
        <w:rPr>
          <w:rFonts w:cs="Arial"/>
          <w:b/>
          <w:bCs/>
          <w:szCs w:val="20"/>
        </w:rPr>
      </w:pPr>
      <w:r>
        <w:rPr>
          <w:rFonts w:cs="Arial"/>
          <w:b/>
          <w:bCs/>
          <w:szCs w:val="20"/>
        </w:rPr>
        <w:br w:type="page"/>
      </w:r>
    </w:p>
    <w:p w14:paraId="175422C6" w14:textId="10EA6E5D" w:rsidR="00BD1117" w:rsidRPr="00D678F3" w:rsidRDefault="00BD1117" w:rsidP="00BD1117">
      <w:pPr>
        <w:pStyle w:val="SC1"/>
        <w:numPr>
          <w:ilvl w:val="0"/>
          <w:numId w:val="0"/>
        </w:numPr>
        <w:ind w:left="504"/>
        <w:jc w:val="center"/>
        <w:rPr>
          <w:rStyle w:val="SC1Char"/>
          <w:b/>
          <w:bCs/>
        </w:rPr>
      </w:pPr>
      <w:bookmarkStart w:id="451" w:name="_Toc92882416"/>
      <w:bookmarkStart w:id="452" w:name="_Toc115690207"/>
      <w:r w:rsidRPr="00D678F3">
        <w:rPr>
          <w:rStyle w:val="SC1Char"/>
          <w:b/>
          <w:bCs/>
        </w:rPr>
        <w:lastRenderedPageBreak/>
        <w:t>APPENDIX 1 – FORM OF CHANGE ORDER</w:t>
      </w:r>
      <w:bookmarkEnd w:id="451"/>
      <w:bookmarkEnd w:id="452"/>
    </w:p>
    <w:p w14:paraId="6B87C2C5" w14:textId="5FB38BF4" w:rsidR="00BD1117" w:rsidRPr="00FF1219" w:rsidRDefault="00FF1219" w:rsidP="00FF1219">
      <w:pPr>
        <w:pStyle w:val="SC1"/>
        <w:numPr>
          <w:ilvl w:val="0"/>
          <w:numId w:val="0"/>
        </w:numPr>
        <w:ind w:left="504"/>
        <w:jc w:val="center"/>
      </w:pPr>
      <w:r>
        <w:rPr>
          <w:noProof/>
        </w:rPr>
        <w:drawing>
          <wp:inline distT="0" distB="0" distL="0" distR="0" wp14:anchorId="0BB38289" wp14:editId="65B0315B">
            <wp:extent cx="5943600" cy="7660005"/>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7660005"/>
                    </a:xfrm>
                    <a:prstGeom prst="rect">
                      <a:avLst/>
                    </a:prstGeom>
                    <a:ln>
                      <a:solidFill>
                        <a:schemeClr val="tx1"/>
                      </a:solidFill>
                    </a:ln>
                  </pic:spPr>
                </pic:pic>
              </a:graphicData>
            </a:graphic>
          </wp:inline>
        </w:drawing>
      </w:r>
      <w:bookmarkStart w:id="453" w:name="_Toc418235799"/>
      <w:bookmarkStart w:id="454" w:name="_Toc92882417"/>
      <w:r w:rsidR="00BD1117">
        <w:br w:type="page"/>
      </w:r>
    </w:p>
    <w:p w14:paraId="5247F175" w14:textId="77777777" w:rsidR="00BD1117" w:rsidRPr="00F100B7" w:rsidRDefault="00BD1117" w:rsidP="00BD1117">
      <w:pPr>
        <w:pStyle w:val="SC1"/>
        <w:numPr>
          <w:ilvl w:val="0"/>
          <w:numId w:val="0"/>
        </w:numPr>
        <w:jc w:val="center"/>
        <w:rPr>
          <w:rFonts w:cs="Arial"/>
          <w:bCs w:val="0"/>
        </w:rPr>
      </w:pPr>
      <w:bookmarkStart w:id="455" w:name="_Toc115690208"/>
      <w:r w:rsidRPr="00F100B7">
        <w:lastRenderedPageBreak/>
        <w:t>APPENDIX 2</w:t>
      </w:r>
      <w:bookmarkEnd w:id="453"/>
      <w:bookmarkEnd w:id="454"/>
      <w:r>
        <w:br/>
      </w:r>
      <w:r>
        <w:br/>
      </w:r>
      <w:bookmarkStart w:id="456" w:name="_Toc418235800"/>
      <w:bookmarkStart w:id="457" w:name="_Toc92882418"/>
      <w:r w:rsidRPr="00F100B7">
        <w:t>Amendment to Rules for Mediation and Arbitration of Construction Disputes</w:t>
      </w:r>
      <w:r>
        <w:t xml:space="preserve"> </w:t>
      </w:r>
      <w:r w:rsidRPr="00F100B7">
        <w:t xml:space="preserve">(CCDC-40, </w:t>
      </w:r>
      <w:r>
        <w:rPr>
          <w:lang w:val="en-US"/>
        </w:rPr>
        <w:t>2018</w:t>
      </w:r>
      <w:r w:rsidRPr="00F100B7">
        <w:t>)</w:t>
      </w:r>
      <w:r>
        <w:br/>
      </w:r>
      <w:r w:rsidRPr="00F100B7">
        <w:t>(the “Rules”)</w:t>
      </w:r>
      <w:bookmarkEnd w:id="456"/>
      <w:bookmarkEnd w:id="457"/>
      <w:bookmarkEnd w:id="455"/>
    </w:p>
    <w:p w14:paraId="2D06F2F1" w14:textId="77777777" w:rsidR="00BD1117" w:rsidRDefault="00BD1117" w:rsidP="00BD1117">
      <w:pPr>
        <w:rPr>
          <w:rFonts w:cs="Arial"/>
          <w:bCs/>
          <w:szCs w:val="20"/>
        </w:rPr>
      </w:pPr>
      <w:r w:rsidRPr="00E51C8F">
        <w:rPr>
          <w:rFonts w:cs="Arial"/>
          <w:bCs/>
          <w:szCs w:val="20"/>
        </w:rPr>
        <w:t>The Rules assume the use of the Standard Construction Documents CCDC 2-2020 for a Stipulated Price Contract, including the Agreement, Definitions, General Conditions and any amendments or supplementary conditions, if there are any.  This Amendment supersedes, replaces or amends the Rules, as the case may be, as outlined below.</w:t>
      </w:r>
    </w:p>
    <w:p w14:paraId="7EA2CE6E" w14:textId="77777777" w:rsidR="00BD1117" w:rsidRDefault="00BD1117" w:rsidP="00BD1117">
      <w:pPr>
        <w:rPr>
          <w:rFonts w:cs="Arial"/>
          <w:bCs/>
          <w:szCs w:val="20"/>
        </w:rPr>
      </w:pPr>
    </w:p>
    <w:p w14:paraId="46D64BB8" w14:textId="77777777" w:rsidR="00BD1117" w:rsidRPr="00E51C8F" w:rsidRDefault="00BD1117" w:rsidP="00BD1117">
      <w:pPr>
        <w:rPr>
          <w:rFonts w:cs="Arial"/>
          <w:b/>
          <w:szCs w:val="20"/>
        </w:rPr>
      </w:pPr>
      <w:r w:rsidRPr="00E51C8F">
        <w:rPr>
          <w:rFonts w:cs="Arial"/>
          <w:b/>
          <w:szCs w:val="20"/>
        </w:rPr>
        <w:t xml:space="preserve">1. </w:t>
      </w:r>
      <w:r>
        <w:rPr>
          <w:rFonts w:cs="Arial"/>
          <w:b/>
          <w:szCs w:val="20"/>
        </w:rPr>
        <w:t>RULES FOR MEDIATION</w:t>
      </w:r>
      <w:r w:rsidRPr="00E51C8F">
        <w:rPr>
          <w:rFonts w:cs="Arial"/>
          <w:b/>
          <w:szCs w:val="20"/>
        </w:rPr>
        <w:t xml:space="preserve"> </w:t>
      </w:r>
    </w:p>
    <w:p w14:paraId="2623B221" w14:textId="77777777" w:rsidR="00BD1117" w:rsidRPr="00F100B7" w:rsidRDefault="00BD1117" w:rsidP="00BD1117">
      <w:pPr>
        <w:rPr>
          <w:rFonts w:cs="Arial"/>
          <w:bCs/>
          <w:szCs w:val="20"/>
        </w:rPr>
      </w:pPr>
    </w:p>
    <w:p w14:paraId="42755F20" w14:textId="77777777" w:rsidR="00BD1117" w:rsidRDefault="00BD1117" w:rsidP="00BD1117">
      <w:pPr>
        <w:ind w:left="540" w:hanging="540"/>
        <w:jc w:val="both"/>
        <w:rPr>
          <w:rFonts w:cs="Arial"/>
          <w:bCs/>
          <w:szCs w:val="20"/>
        </w:rPr>
      </w:pPr>
      <w:r w:rsidRPr="00E51C8F">
        <w:rPr>
          <w:rFonts w:cs="Arial"/>
          <w:bCs/>
          <w:szCs w:val="20"/>
        </w:rPr>
        <w:t xml:space="preserve">1.1  </w:t>
      </w:r>
      <w:r w:rsidRPr="00E51C8F">
        <w:rPr>
          <w:rFonts w:cs="Arial"/>
          <w:bCs/>
          <w:szCs w:val="20"/>
        </w:rPr>
        <w:tab/>
      </w:r>
      <w:r w:rsidRPr="00E51C8F">
        <w:rPr>
          <w:rFonts w:cs="Arial"/>
          <w:bCs/>
          <w:szCs w:val="20"/>
          <w:u w:val="single"/>
        </w:rPr>
        <w:t>Additional Parties</w:t>
      </w:r>
      <w:r w:rsidRPr="00E51C8F">
        <w:rPr>
          <w:rFonts w:cs="Arial"/>
          <w:bCs/>
          <w:szCs w:val="20"/>
        </w:rPr>
        <w:t xml:space="preserve">. Amend clause 3.1 by deleting the words “At any time prior to” and replacing them with “No later than 20 Working Days prior to”.  </w:t>
      </w:r>
    </w:p>
    <w:p w14:paraId="2BCF1EE0" w14:textId="77777777" w:rsidR="00BD1117" w:rsidRDefault="00BD1117" w:rsidP="00BD1117">
      <w:pPr>
        <w:ind w:left="540" w:hanging="540"/>
        <w:jc w:val="both"/>
        <w:rPr>
          <w:rFonts w:cs="Arial"/>
          <w:bCs/>
          <w:szCs w:val="20"/>
        </w:rPr>
      </w:pPr>
    </w:p>
    <w:p w14:paraId="43E03F75" w14:textId="77777777" w:rsidR="00BD1117" w:rsidRPr="00E51C8F" w:rsidRDefault="00BD1117" w:rsidP="00BD1117">
      <w:pPr>
        <w:ind w:left="540" w:hanging="540"/>
        <w:jc w:val="both"/>
        <w:rPr>
          <w:rFonts w:cs="Arial"/>
          <w:bCs/>
          <w:szCs w:val="20"/>
        </w:rPr>
      </w:pPr>
      <w:r w:rsidRPr="00E51C8F">
        <w:rPr>
          <w:rFonts w:cs="Arial"/>
          <w:bCs/>
          <w:szCs w:val="20"/>
        </w:rPr>
        <w:t>1.2</w:t>
      </w:r>
      <w:r w:rsidRPr="00E51C8F">
        <w:rPr>
          <w:rFonts w:cs="Arial"/>
          <w:bCs/>
          <w:szCs w:val="20"/>
        </w:rPr>
        <w:tab/>
      </w:r>
      <w:r w:rsidRPr="00E51C8F">
        <w:rPr>
          <w:rFonts w:cs="Arial"/>
          <w:bCs/>
          <w:szCs w:val="20"/>
          <w:u w:val="single"/>
        </w:rPr>
        <w:t>Communications</w:t>
      </w:r>
      <w:r w:rsidRPr="00E51C8F">
        <w:rPr>
          <w:rFonts w:cs="Arial"/>
          <w:bCs/>
          <w:szCs w:val="20"/>
        </w:rPr>
        <w:t xml:space="preserve">. Delete clauses 4.1 and 4.2 and replace them with the following: </w:t>
      </w:r>
    </w:p>
    <w:p w14:paraId="0CEF3B4E" w14:textId="77777777" w:rsidR="00BD1117" w:rsidRPr="00E51C8F" w:rsidRDefault="00BD1117" w:rsidP="00BD1117">
      <w:pPr>
        <w:jc w:val="both"/>
        <w:rPr>
          <w:rFonts w:cs="Arial"/>
          <w:bCs/>
          <w:szCs w:val="20"/>
        </w:rPr>
      </w:pPr>
    </w:p>
    <w:p w14:paraId="50C2E3F8" w14:textId="77777777" w:rsidR="00BD1117" w:rsidRPr="00E51C8F" w:rsidRDefault="00BD1117" w:rsidP="00BD1117">
      <w:pPr>
        <w:ind w:left="1080" w:hanging="450"/>
        <w:jc w:val="both"/>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Mediator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Mediator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Mediator may be changed by delivering a written notice to such effect to the other Parties and the Mediator setting out the new address in accordance with this clause 4.1.”</w:t>
      </w:r>
    </w:p>
    <w:p w14:paraId="5FB0899E" w14:textId="77777777" w:rsidR="00BD1117" w:rsidRPr="00E51C8F" w:rsidRDefault="00BD1117" w:rsidP="00BD1117">
      <w:pPr>
        <w:jc w:val="both"/>
        <w:rPr>
          <w:rFonts w:cs="Arial"/>
          <w:bCs/>
          <w:szCs w:val="20"/>
        </w:rPr>
      </w:pPr>
    </w:p>
    <w:p w14:paraId="129C5B27" w14:textId="77777777" w:rsidR="00BD1117" w:rsidRPr="00E51C8F" w:rsidRDefault="00BD1117" w:rsidP="00BD1117">
      <w:pPr>
        <w:ind w:left="540" w:hanging="540"/>
        <w:jc w:val="both"/>
        <w:rPr>
          <w:rFonts w:cs="Arial"/>
          <w:bCs/>
          <w:szCs w:val="20"/>
        </w:rPr>
      </w:pPr>
      <w:r w:rsidRPr="00E51C8F">
        <w:rPr>
          <w:rFonts w:cs="Arial"/>
          <w:bCs/>
          <w:szCs w:val="20"/>
        </w:rPr>
        <w:t>1.3</w:t>
      </w:r>
      <w:r w:rsidRPr="00E51C8F">
        <w:rPr>
          <w:rFonts w:cs="Arial"/>
          <w:bCs/>
          <w:szCs w:val="20"/>
        </w:rPr>
        <w:tab/>
      </w:r>
      <w:r w:rsidRPr="00E51C8F">
        <w:rPr>
          <w:rFonts w:cs="Arial"/>
          <w:bCs/>
          <w:szCs w:val="20"/>
          <w:u w:val="single"/>
        </w:rPr>
        <w:t>Appointment of Mediator</w:t>
      </w:r>
      <w:r w:rsidRPr="00E51C8F">
        <w:rPr>
          <w:rFonts w:cs="Arial"/>
          <w:bCs/>
          <w:szCs w:val="20"/>
        </w:rPr>
        <w:t>. Delete clause 5.1 and replace it with the following:</w:t>
      </w:r>
    </w:p>
    <w:p w14:paraId="13619819" w14:textId="77777777" w:rsidR="00BD1117" w:rsidRPr="00E51C8F" w:rsidRDefault="00BD1117" w:rsidP="00BD1117">
      <w:pPr>
        <w:jc w:val="both"/>
        <w:rPr>
          <w:rFonts w:cs="Arial"/>
          <w:bCs/>
          <w:szCs w:val="20"/>
        </w:rPr>
      </w:pPr>
    </w:p>
    <w:p w14:paraId="2214C203" w14:textId="77777777" w:rsidR="00BD1117" w:rsidRPr="00E51C8F" w:rsidRDefault="00BD1117" w:rsidP="00BD1117">
      <w:pPr>
        <w:ind w:left="1170" w:hanging="540"/>
        <w:jc w:val="both"/>
        <w:rPr>
          <w:rFonts w:cs="Arial"/>
          <w:bCs/>
          <w:szCs w:val="20"/>
        </w:rPr>
      </w:pPr>
      <w:r w:rsidRPr="00E51C8F">
        <w:rPr>
          <w:rFonts w:cs="Arial"/>
          <w:bCs/>
          <w:szCs w:val="20"/>
        </w:rPr>
        <w:t xml:space="preserve">“5.1 </w:t>
      </w:r>
      <w:r>
        <w:rPr>
          <w:rFonts w:cs="Arial"/>
          <w:bCs/>
          <w:szCs w:val="20"/>
        </w:rPr>
        <w:tab/>
      </w:r>
      <w:r w:rsidRPr="00E51C8F">
        <w:rPr>
          <w:rFonts w:cs="Arial"/>
          <w:bCs/>
          <w:szCs w:val="20"/>
        </w:rPr>
        <w:t>By Agreement.  Where a party desires the appointment of a Project Mediator and gives a notice in writing to that effect, such notice shall include the names of two qualified individuals who are prepared to act as mediator, ranked in order of preference. Within five Working days of receiving such a notice, the other party shall deliver a responding notice including the names of two qualified individuals who are prepared to act as mediator, ranked in order of preference. From the names submitted by the parties, the parties shall unanimously appoint a mediator.”</w:t>
      </w:r>
    </w:p>
    <w:p w14:paraId="1163B925" w14:textId="77777777" w:rsidR="00BD1117" w:rsidRPr="00E51C8F" w:rsidRDefault="00BD1117" w:rsidP="00BD1117">
      <w:pPr>
        <w:jc w:val="both"/>
        <w:rPr>
          <w:rFonts w:cs="Arial"/>
          <w:bCs/>
          <w:szCs w:val="20"/>
        </w:rPr>
      </w:pPr>
    </w:p>
    <w:p w14:paraId="39C281EE" w14:textId="77777777" w:rsidR="00BD1117" w:rsidRDefault="00BD1117" w:rsidP="00BD1117">
      <w:pPr>
        <w:ind w:left="540" w:hanging="540"/>
        <w:jc w:val="both"/>
        <w:rPr>
          <w:rFonts w:cs="Arial"/>
          <w:bCs/>
          <w:szCs w:val="20"/>
        </w:rPr>
      </w:pPr>
      <w:r w:rsidRPr="00E51C8F">
        <w:rPr>
          <w:rFonts w:cs="Arial"/>
          <w:bCs/>
          <w:szCs w:val="20"/>
        </w:rPr>
        <w:t>1.4</w:t>
      </w:r>
      <w:r w:rsidRPr="00E51C8F">
        <w:rPr>
          <w:rFonts w:cs="Arial"/>
          <w:bCs/>
          <w:szCs w:val="20"/>
        </w:rPr>
        <w:tab/>
      </w:r>
      <w:r w:rsidRPr="00EB435C">
        <w:rPr>
          <w:rFonts w:cs="Arial"/>
          <w:bCs/>
          <w:szCs w:val="20"/>
          <w:u w:val="single"/>
        </w:rPr>
        <w:t>Appointment of Mediator</w:t>
      </w:r>
      <w:r w:rsidRPr="00E51C8F">
        <w:rPr>
          <w:rFonts w:cs="Arial"/>
          <w:bCs/>
          <w:szCs w:val="20"/>
        </w:rPr>
        <w:t xml:space="preserve">. Amend clause 5.2, by deleting the words “a judge” and replace it with “an associate judge or judge”. </w:t>
      </w:r>
    </w:p>
    <w:p w14:paraId="75FF57DB" w14:textId="77777777" w:rsidR="00BD1117" w:rsidRDefault="00BD1117" w:rsidP="00BD1117">
      <w:pPr>
        <w:ind w:left="540" w:hanging="540"/>
        <w:jc w:val="both"/>
        <w:rPr>
          <w:rFonts w:cs="Arial"/>
          <w:bCs/>
          <w:szCs w:val="20"/>
        </w:rPr>
      </w:pPr>
    </w:p>
    <w:p w14:paraId="5FDA68F0" w14:textId="77777777" w:rsidR="00BD1117" w:rsidRPr="00E51C8F" w:rsidRDefault="00BD1117" w:rsidP="00BD1117">
      <w:pPr>
        <w:ind w:left="540" w:hanging="540"/>
        <w:jc w:val="both"/>
        <w:rPr>
          <w:rFonts w:cs="Arial"/>
          <w:bCs/>
          <w:szCs w:val="20"/>
        </w:rPr>
      </w:pPr>
      <w:r w:rsidRPr="00E51C8F">
        <w:rPr>
          <w:rFonts w:cs="Arial"/>
          <w:bCs/>
          <w:szCs w:val="20"/>
        </w:rPr>
        <w:t xml:space="preserve">1.5    </w:t>
      </w:r>
      <w:r w:rsidRPr="00E51C8F">
        <w:rPr>
          <w:rFonts w:cs="Arial"/>
          <w:bCs/>
          <w:szCs w:val="20"/>
        </w:rPr>
        <w:tab/>
      </w:r>
      <w:r w:rsidRPr="00EB435C">
        <w:rPr>
          <w:rFonts w:cs="Arial"/>
          <w:bCs/>
          <w:szCs w:val="20"/>
          <w:u w:val="single"/>
        </w:rPr>
        <w:t>Appointment of Mediator</w:t>
      </w:r>
      <w:r w:rsidRPr="00E51C8F">
        <w:rPr>
          <w:rFonts w:cs="Arial"/>
          <w:bCs/>
          <w:szCs w:val="20"/>
        </w:rPr>
        <w:t xml:space="preserve">.  Delete clause 5.4 and replace it with the following: </w:t>
      </w:r>
    </w:p>
    <w:p w14:paraId="58F8AD1B" w14:textId="77777777" w:rsidR="00BD1117" w:rsidRPr="00E51C8F" w:rsidRDefault="00BD1117" w:rsidP="00BD1117">
      <w:pPr>
        <w:jc w:val="both"/>
        <w:rPr>
          <w:rFonts w:cs="Arial"/>
          <w:bCs/>
          <w:szCs w:val="20"/>
        </w:rPr>
      </w:pPr>
    </w:p>
    <w:p w14:paraId="5715D08E" w14:textId="77777777" w:rsidR="00BD1117" w:rsidRPr="00E51C8F" w:rsidRDefault="00BD1117" w:rsidP="00BD1117">
      <w:pPr>
        <w:ind w:left="1170" w:hanging="540"/>
        <w:jc w:val="both"/>
        <w:rPr>
          <w:rFonts w:cs="Arial"/>
          <w:bCs/>
          <w:szCs w:val="20"/>
        </w:rPr>
      </w:pPr>
      <w:r w:rsidRPr="00E51C8F">
        <w:rPr>
          <w:rFonts w:cs="Arial"/>
          <w:bCs/>
          <w:szCs w:val="20"/>
        </w:rPr>
        <w:t xml:space="preserve">“5.4 </w:t>
      </w:r>
      <w:r>
        <w:rPr>
          <w:rFonts w:cs="Arial"/>
          <w:bCs/>
          <w:szCs w:val="20"/>
        </w:rPr>
        <w:tab/>
      </w:r>
      <w:r w:rsidRPr="00E51C8F">
        <w:rPr>
          <w:rFonts w:cs="Arial"/>
          <w:bCs/>
          <w:szCs w:val="20"/>
        </w:rPr>
        <w:t>When the Mediator has been appointed, whether pursuant to clause 5.1 or clause 5.2, the Parties and the Mediator shall enter into an agreement in writing pursuant to which the terms and conditions of the engagement of the Mediator shall be set out.  Such agreement shall include an undertaking by the Mediator to carry out the mediation pursuant to these Rules and such agreement shall specifically set out the undertaking of the Mediator and the Parties as to “Confidentiality” (Clause 14.1) “Costs of the Mediation” (Clause 12) and “Privileged Process” (Clause 14.2).”</w:t>
      </w:r>
    </w:p>
    <w:p w14:paraId="7AEEB910" w14:textId="77777777" w:rsidR="00BD1117" w:rsidRPr="00E51C8F" w:rsidRDefault="00BD1117" w:rsidP="00BD1117">
      <w:pPr>
        <w:jc w:val="both"/>
        <w:rPr>
          <w:rFonts w:cs="Arial"/>
          <w:bCs/>
          <w:szCs w:val="20"/>
        </w:rPr>
      </w:pPr>
    </w:p>
    <w:p w14:paraId="333EA714" w14:textId="77777777" w:rsidR="00BD1117" w:rsidRPr="00E51C8F" w:rsidRDefault="00BD1117" w:rsidP="00BD1117">
      <w:pPr>
        <w:jc w:val="both"/>
        <w:rPr>
          <w:rFonts w:cs="Arial"/>
          <w:bCs/>
          <w:szCs w:val="20"/>
        </w:rPr>
      </w:pPr>
    </w:p>
    <w:p w14:paraId="059C854F" w14:textId="77777777" w:rsidR="00BD1117" w:rsidRDefault="00BD1117" w:rsidP="00BD1117">
      <w:pPr>
        <w:ind w:left="540" w:hanging="540"/>
        <w:jc w:val="both"/>
        <w:rPr>
          <w:rFonts w:cs="Arial"/>
          <w:bCs/>
          <w:szCs w:val="20"/>
        </w:rPr>
      </w:pPr>
      <w:r w:rsidRPr="00E51C8F">
        <w:rPr>
          <w:rFonts w:cs="Arial"/>
          <w:bCs/>
          <w:szCs w:val="20"/>
        </w:rPr>
        <w:t xml:space="preserve">1.6     </w:t>
      </w:r>
      <w:r w:rsidRPr="00EB435C">
        <w:rPr>
          <w:rFonts w:cs="Arial"/>
          <w:bCs/>
          <w:szCs w:val="20"/>
          <w:u w:val="single"/>
        </w:rPr>
        <w:t>Time and Place of Mediation</w:t>
      </w:r>
      <w:r w:rsidRPr="00E51C8F">
        <w:rPr>
          <w:rFonts w:cs="Arial"/>
          <w:bCs/>
          <w:szCs w:val="20"/>
        </w:rPr>
        <w:t>. Amend clause 7.1 by adding the following sentence to the end of the clause: “However, the Parties by agreement, and not the Mediator, will set the duration of the initial mediation session (e.g., half-day, 1-day, 2-days, etc.). Only where the Parties cannot reach agreement within a reasonable time shall the Mediator determine the duration of the initial mediation session.”</w:t>
      </w:r>
    </w:p>
    <w:p w14:paraId="60B2CF69" w14:textId="77777777" w:rsidR="00BD1117" w:rsidRDefault="00BD1117" w:rsidP="00BD1117">
      <w:pPr>
        <w:ind w:left="540" w:hanging="540"/>
        <w:jc w:val="both"/>
        <w:rPr>
          <w:rFonts w:cs="Arial"/>
          <w:bCs/>
          <w:szCs w:val="20"/>
        </w:rPr>
      </w:pPr>
    </w:p>
    <w:p w14:paraId="46CBD353" w14:textId="77777777" w:rsidR="00BD1117" w:rsidRDefault="00BD1117" w:rsidP="00BD1117">
      <w:pPr>
        <w:ind w:left="540" w:hanging="540"/>
        <w:jc w:val="both"/>
        <w:rPr>
          <w:rFonts w:cs="Arial"/>
          <w:bCs/>
          <w:szCs w:val="20"/>
        </w:rPr>
      </w:pPr>
      <w:r>
        <w:rPr>
          <w:rFonts w:cs="Arial"/>
          <w:bCs/>
          <w:szCs w:val="20"/>
        </w:rPr>
        <w:t>1.7</w:t>
      </w:r>
      <w:r w:rsidRPr="00E51C8F">
        <w:rPr>
          <w:rFonts w:cs="Arial"/>
          <w:bCs/>
          <w:szCs w:val="20"/>
        </w:rPr>
        <w:tab/>
      </w:r>
      <w:r w:rsidRPr="00EB435C">
        <w:rPr>
          <w:rFonts w:cs="Arial"/>
          <w:bCs/>
          <w:szCs w:val="20"/>
          <w:u w:val="single"/>
        </w:rPr>
        <w:t>Representation</w:t>
      </w:r>
      <w:r w:rsidRPr="00E51C8F">
        <w:rPr>
          <w:rFonts w:cs="Arial"/>
          <w:bCs/>
          <w:szCs w:val="20"/>
        </w:rPr>
        <w:t xml:space="preserve">. Amend clause 8.1 by deleting the words “or are readily available for consultation”. </w:t>
      </w:r>
    </w:p>
    <w:p w14:paraId="1476EB60" w14:textId="77777777" w:rsidR="00BD1117" w:rsidRDefault="00BD1117" w:rsidP="00BD1117">
      <w:pPr>
        <w:ind w:left="540" w:hanging="540"/>
        <w:jc w:val="both"/>
        <w:rPr>
          <w:rFonts w:cs="Arial"/>
          <w:bCs/>
          <w:szCs w:val="20"/>
        </w:rPr>
      </w:pPr>
    </w:p>
    <w:p w14:paraId="31307BA5" w14:textId="77777777" w:rsidR="00BD1117" w:rsidRDefault="00BD1117" w:rsidP="00BD1117">
      <w:pPr>
        <w:ind w:left="540" w:hanging="540"/>
        <w:jc w:val="both"/>
        <w:rPr>
          <w:rFonts w:cs="Arial"/>
          <w:bCs/>
          <w:szCs w:val="20"/>
        </w:rPr>
      </w:pPr>
      <w:r w:rsidRPr="00E51C8F">
        <w:rPr>
          <w:rFonts w:cs="Arial"/>
          <w:bCs/>
          <w:szCs w:val="20"/>
        </w:rPr>
        <w:t>1.</w:t>
      </w:r>
      <w:r>
        <w:rPr>
          <w:rFonts w:cs="Arial"/>
          <w:bCs/>
          <w:szCs w:val="20"/>
        </w:rPr>
        <w:t>8</w:t>
      </w:r>
      <w:r w:rsidRPr="00E51C8F">
        <w:rPr>
          <w:rFonts w:cs="Arial"/>
          <w:bCs/>
          <w:szCs w:val="20"/>
        </w:rPr>
        <w:t xml:space="preserve">   </w:t>
      </w:r>
      <w:r w:rsidRPr="00E51C8F">
        <w:rPr>
          <w:rFonts w:cs="Arial"/>
          <w:bCs/>
          <w:szCs w:val="20"/>
        </w:rPr>
        <w:tab/>
      </w:r>
      <w:r w:rsidRPr="00EB435C">
        <w:rPr>
          <w:rFonts w:cs="Arial"/>
          <w:bCs/>
          <w:szCs w:val="20"/>
          <w:u w:val="single"/>
        </w:rPr>
        <w:t>Right of Withdrawal</w:t>
      </w:r>
      <w:r w:rsidRPr="00E51C8F">
        <w:rPr>
          <w:rFonts w:cs="Arial"/>
          <w:bCs/>
          <w:szCs w:val="20"/>
        </w:rPr>
        <w:t xml:space="preserve">.  Amend clause 11.1 by deleting the words “, and the Mediator,”. </w:t>
      </w:r>
    </w:p>
    <w:p w14:paraId="2C044481" w14:textId="77777777" w:rsidR="00BD1117" w:rsidRDefault="00BD1117" w:rsidP="00BD1117">
      <w:pPr>
        <w:ind w:left="540" w:hanging="540"/>
        <w:jc w:val="both"/>
        <w:rPr>
          <w:rFonts w:cs="Arial"/>
          <w:bCs/>
          <w:szCs w:val="20"/>
        </w:rPr>
      </w:pPr>
    </w:p>
    <w:p w14:paraId="3AC4E15B" w14:textId="77777777" w:rsidR="00BD1117" w:rsidRPr="00E51C8F" w:rsidRDefault="00BD1117" w:rsidP="00BD1117">
      <w:pPr>
        <w:ind w:left="540" w:hanging="540"/>
        <w:jc w:val="both"/>
        <w:rPr>
          <w:rFonts w:cs="Arial"/>
          <w:bCs/>
          <w:szCs w:val="20"/>
        </w:rPr>
      </w:pPr>
      <w:r w:rsidRPr="00E51C8F">
        <w:rPr>
          <w:rFonts w:cs="Arial"/>
          <w:bCs/>
          <w:szCs w:val="20"/>
        </w:rPr>
        <w:t>1.</w:t>
      </w:r>
      <w:r>
        <w:rPr>
          <w:rFonts w:cs="Arial"/>
          <w:bCs/>
          <w:szCs w:val="20"/>
        </w:rPr>
        <w:t>9</w:t>
      </w:r>
      <w:r w:rsidRPr="00E51C8F">
        <w:rPr>
          <w:rFonts w:cs="Arial"/>
          <w:bCs/>
          <w:szCs w:val="20"/>
        </w:rPr>
        <w:t xml:space="preserve">    </w:t>
      </w:r>
      <w:r w:rsidRPr="00EB435C">
        <w:rPr>
          <w:rFonts w:cs="Arial"/>
          <w:bCs/>
          <w:szCs w:val="20"/>
          <w:u w:val="single"/>
        </w:rPr>
        <w:tab/>
        <w:t>Privileged Process</w:t>
      </w:r>
      <w:r w:rsidRPr="00E51C8F">
        <w:rPr>
          <w:rFonts w:cs="Arial"/>
          <w:bCs/>
          <w:szCs w:val="20"/>
        </w:rPr>
        <w:t>. Amend clause 14.1 by adding the following to the end of the paragraph: “The Parties, their legal counsel and any other person(s) present during the mediation session, including the Mediator, shall keep confidential all matters and documents disclosed during the mediation except where the disclosure is necessary for implementation of any agreement reached or is required by law.”</w:t>
      </w:r>
    </w:p>
    <w:p w14:paraId="2E062764" w14:textId="77777777" w:rsidR="00BD1117" w:rsidRPr="00E51C8F" w:rsidRDefault="00BD1117" w:rsidP="00BD1117">
      <w:pPr>
        <w:rPr>
          <w:rFonts w:cs="Arial"/>
          <w:bCs/>
          <w:szCs w:val="20"/>
        </w:rPr>
      </w:pPr>
      <w:r w:rsidRPr="00E51C8F">
        <w:rPr>
          <w:rFonts w:cs="Arial"/>
          <w:bCs/>
          <w:szCs w:val="20"/>
        </w:rPr>
        <w:t xml:space="preserve"> </w:t>
      </w:r>
    </w:p>
    <w:p w14:paraId="3D21FE2C" w14:textId="77777777" w:rsidR="00BD1117" w:rsidRPr="00EB435C" w:rsidRDefault="00BD1117" w:rsidP="00BD1117">
      <w:pPr>
        <w:rPr>
          <w:rFonts w:cs="Arial"/>
          <w:b/>
          <w:szCs w:val="20"/>
        </w:rPr>
      </w:pPr>
      <w:r w:rsidRPr="00EB435C">
        <w:rPr>
          <w:rFonts w:cs="Arial"/>
          <w:b/>
          <w:szCs w:val="20"/>
        </w:rPr>
        <w:t>2</w:t>
      </w:r>
      <w:r>
        <w:rPr>
          <w:rFonts w:cs="Arial"/>
          <w:b/>
          <w:szCs w:val="20"/>
        </w:rPr>
        <w:t xml:space="preserve">. </w:t>
      </w:r>
      <w:r w:rsidRPr="00EB435C">
        <w:rPr>
          <w:rFonts w:cs="Arial"/>
          <w:b/>
          <w:szCs w:val="20"/>
        </w:rPr>
        <w:t xml:space="preserve">RULES FOR ARBITRATION </w:t>
      </w:r>
    </w:p>
    <w:p w14:paraId="5C20A577" w14:textId="77777777" w:rsidR="00BD1117" w:rsidRPr="00E51C8F" w:rsidRDefault="00BD1117" w:rsidP="00BD1117">
      <w:pPr>
        <w:rPr>
          <w:rFonts w:cs="Arial"/>
          <w:bCs/>
          <w:szCs w:val="20"/>
        </w:rPr>
      </w:pPr>
    </w:p>
    <w:p w14:paraId="6B78AB02" w14:textId="77777777" w:rsidR="00BD1117" w:rsidRDefault="00BD1117" w:rsidP="00BD1117">
      <w:pPr>
        <w:ind w:left="540" w:hanging="540"/>
        <w:rPr>
          <w:rFonts w:cs="Arial"/>
          <w:bCs/>
          <w:szCs w:val="20"/>
        </w:rPr>
      </w:pPr>
      <w:r w:rsidRPr="00E51C8F">
        <w:rPr>
          <w:rFonts w:cs="Arial"/>
          <w:bCs/>
          <w:szCs w:val="20"/>
        </w:rPr>
        <w:t>2.1</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3.1 by adding the following to the end of the sentence: “, or such Additional Party or Additional Parties are compelled to join the arbitration by court order.” </w:t>
      </w:r>
    </w:p>
    <w:p w14:paraId="0F455155" w14:textId="77777777" w:rsidR="00BD1117" w:rsidRDefault="00BD1117" w:rsidP="00BD1117">
      <w:pPr>
        <w:ind w:left="540" w:hanging="540"/>
        <w:rPr>
          <w:rFonts w:cs="Arial"/>
          <w:bCs/>
          <w:szCs w:val="20"/>
        </w:rPr>
      </w:pPr>
    </w:p>
    <w:p w14:paraId="714DE90A" w14:textId="77777777" w:rsidR="00BD1117" w:rsidRDefault="00BD1117" w:rsidP="00BD1117">
      <w:pPr>
        <w:ind w:left="540" w:hanging="540"/>
        <w:rPr>
          <w:rFonts w:cs="Arial"/>
          <w:bCs/>
          <w:szCs w:val="20"/>
        </w:rPr>
      </w:pPr>
      <w:r w:rsidRPr="00E51C8F">
        <w:rPr>
          <w:rFonts w:cs="Arial"/>
          <w:bCs/>
          <w:szCs w:val="20"/>
        </w:rPr>
        <w:t>2.2</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3.2 by deleting the words “At any time prior to” and replacing them with “No later than 60 Working Days prior to”.  </w:t>
      </w:r>
    </w:p>
    <w:p w14:paraId="54F2298E" w14:textId="77777777" w:rsidR="00BD1117" w:rsidRDefault="00BD1117" w:rsidP="00BD1117">
      <w:pPr>
        <w:ind w:left="540" w:hanging="540"/>
        <w:rPr>
          <w:rFonts w:cs="Arial"/>
          <w:bCs/>
          <w:szCs w:val="20"/>
        </w:rPr>
      </w:pPr>
    </w:p>
    <w:p w14:paraId="69310F6A" w14:textId="77777777" w:rsidR="00BD1117" w:rsidRPr="00E51C8F" w:rsidRDefault="00BD1117" w:rsidP="00BD1117">
      <w:pPr>
        <w:ind w:left="540" w:hanging="540"/>
        <w:rPr>
          <w:rFonts w:cs="Arial"/>
          <w:bCs/>
          <w:szCs w:val="20"/>
        </w:rPr>
      </w:pPr>
      <w:r w:rsidRPr="00E51C8F">
        <w:rPr>
          <w:rFonts w:cs="Arial"/>
          <w:bCs/>
          <w:szCs w:val="20"/>
        </w:rPr>
        <w:t>2.3</w:t>
      </w:r>
      <w:r w:rsidRPr="00E51C8F">
        <w:rPr>
          <w:rFonts w:cs="Arial"/>
          <w:bCs/>
          <w:szCs w:val="20"/>
        </w:rPr>
        <w:tab/>
      </w:r>
      <w:r w:rsidRPr="00EB435C">
        <w:rPr>
          <w:rFonts w:cs="Arial"/>
          <w:bCs/>
          <w:szCs w:val="20"/>
          <w:u w:val="single"/>
        </w:rPr>
        <w:t>Communications</w:t>
      </w:r>
      <w:r w:rsidRPr="00E51C8F">
        <w:rPr>
          <w:rFonts w:cs="Arial"/>
          <w:bCs/>
          <w:szCs w:val="20"/>
        </w:rPr>
        <w:t xml:space="preserve">. Delete clauses 4.1 and 4.2 and replace them with the following: </w:t>
      </w:r>
    </w:p>
    <w:p w14:paraId="1A2945C1" w14:textId="77777777" w:rsidR="00BD1117" w:rsidRPr="00E51C8F" w:rsidRDefault="00BD1117" w:rsidP="00BD1117">
      <w:pPr>
        <w:rPr>
          <w:rFonts w:cs="Arial"/>
          <w:bCs/>
          <w:szCs w:val="20"/>
        </w:rPr>
      </w:pPr>
    </w:p>
    <w:p w14:paraId="3C65B456" w14:textId="77777777" w:rsidR="00BD1117" w:rsidRPr="00E51C8F" w:rsidRDefault="00BD1117" w:rsidP="00BD1117">
      <w:pPr>
        <w:ind w:left="1080" w:hanging="540"/>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Arbitrator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Arbitrator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Arbitrator may be changed by delivering a written notice to such effect to the other Parties and the Mediator setting out the new address in accordance with this clause 4.1.</w:t>
      </w:r>
    </w:p>
    <w:p w14:paraId="24C41C10" w14:textId="77777777" w:rsidR="00BD1117" w:rsidRPr="00E51C8F" w:rsidRDefault="00BD1117" w:rsidP="00BD1117">
      <w:pPr>
        <w:rPr>
          <w:rFonts w:cs="Arial"/>
          <w:bCs/>
          <w:szCs w:val="20"/>
        </w:rPr>
      </w:pPr>
    </w:p>
    <w:p w14:paraId="12755CF8" w14:textId="77777777" w:rsidR="00BD1117" w:rsidRPr="00E51C8F" w:rsidRDefault="00BD1117" w:rsidP="00BD1117">
      <w:pPr>
        <w:ind w:left="1080" w:hanging="540"/>
        <w:rPr>
          <w:rFonts w:cs="Arial"/>
          <w:bCs/>
          <w:szCs w:val="20"/>
        </w:rPr>
      </w:pPr>
      <w:r w:rsidRPr="00E51C8F">
        <w:rPr>
          <w:rFonts w:cs="Arial"/>
          <w:bCs/>
          <w:szCs w:val="20"/>
        </w:rPr>
        <w:t xml:space="preserve">4.2 </w:t>
      </w:r>
      <w:r>
        <w:rPr>
          <w:rFonts w:cs="Arial"/>
          <w:bCs/>
          <w:szCs w:val="20"/>
        </w:rPr>
        <w:tab/>
      </w:r>
      <w:r w:rsidRPr="00E51C8F">
        <w:rPr>
          <w:rFonts w:cs="Arial"/>
          <w:bCs/>
          <w:szCs w:val="20"/>
        </w:rPr>
        <w:t>[Intentionally Deleted]”.</w:t>
      </w:r>
    </w:p>
    <w:p w14:paraId="3B7C50B0" w14:textId="77777777" w:rsidR="00BD1117" w:rsidRPr="00E51C8F" w:rsidRDefault="00BD1117" w:rsidP="00BD1117">
      <w:pPr>
        <w:rPr>
          <w:rFonts w:cs="Arial"/>
          <w:bCs/>
          <w:szCs w:val="20"/>
        </w:rPr>
      </w:pPr>
    </w:p>
    <w:p w14:paraId="2B304B6D" w14:textId="77777777" w:rsidR="00BD1117" w:rsidRPr="00E51C8F" w:rsidRDefault="00BD1117" w:rsidP="00BD1117">
      <w:pPr>
        <w:ind w:left="540" w:hanging="540"/>
        <w:rPr>
          <w:rFonts w:cs="Arial"/>
          <w:bCs/>
          <w:szCs w:val="20"/>
        </w:rPr>
      </w:pPr>
      <w:r w:rsidRPr="00E51C8F">
        <w:rPr>
          <w:rFonts w:cs="Arial"/>
          <w:bCs/>
          <w:szCs w:val="20"/>
        </w:rPr>
        <w:t>2.4</w:t>
      </w:r>
      <w:r w:rsidRPr="00E51C8F">
        <w:rPr>
          <w:rFonts w:cs="Arial"/>
          <w:bCs/>
          <w:szCs w:val="20"/>
        </w:rPr>
        <w:tab/>
      </w:r>
      <w:r w:rsidRPr="00E62C18">
        <w:rPr>
          <w:rFonts w:cs="Arial"/>
          <w:bCs/>
          <w:szCs w:val="20"/>
          <w:u w:val="single"/>
        </w:rPr>
        <w:t>Location of Arbitration</w:t>
      </w:r>
      <w:r w:rsidRPr="00E51C8F">
        <w:rPr>
          <w:rFonts w:cs="Arial"/>
          <w:bCs/>
          <w:szCs w:val="20"/>
        </w:rPr>
        <w:t>.  Add the following as a second sentence to clause 5.1:</w:t>
      </w:r>
    </w:p>
    <w:p w14:paraId="76CA661E" w14:textId="77777777" w:rsidR="00BD1117" w:rsidRPr="00E51C8F" w:rsidRDefault="00BD1117" w:rsidP="00BD1117">
      <w:pPr>
        <w:rPr>
          <w:rFonts w:cs="Arial"/>
          <w:bCs/>
          <w:szCs w:val="20"/>
        </w:rPr>
      </w:pPr>
    </w:p>
    <w:p w14:paraId="4DBC7EB7" w14:textId="77777777" w:rsidR="00BD1117" w:rsidRPr="00E51C8F" w:rsidRDefault="00BD1117" w:rsidP="00BD1117">
      <w:pPr>
        <w:ind w:left="540"/>
        <w:rPr>
          <w:rFonts w:cs="Arial"/>
          <w:bCs/>
          <w:szCs w:val="20"/>
        </w:rPr>
      </w:pPr>
      <w:r w:rsidRPr="00E51C8F">
        <w:rPr>
          <w:rFonts w:cs="Arial"/>
          <w:bCs/>
          <w:szCs w:val="20"/>
        </w:rPr>
        <w:t>“Failing agreement by the Parties, the Arbitrator may select a location for the arbitration within the jurisdiction of the Place of Work, which is reasonably convenient to both parties considering the location of the Place of the Work.”.</w:t>
      </w:r>
    </w:p>
    <w:p w14:paraId="53560906" w14:textId="77777777" w:rsidR="00BD1117" w:rsidRPr="00E51C8F" w:rsidRDefault="00BD1117" w:rsidP="00BD1117">
      <w:pPr>
        <w:rPr>
          <w:rFonts w:cs="Arial"/>
          <w:bCs/>
          <w:szCs w:val="20"/>
        </w:rPr>
      </w:pPr>
    </w:p>
    <w:p w14:paraId="26A4FD27" w14:textId="77777777" w:rsidR="00BD1117" w:rsidRPr="00E51C8F" w:rsidRDefault="00BD1117" w:rsidP="00BD1117">
      <w:pPr>
        <w:rPr>
          <w:rFonts w:cs="Arial"/>
          <w:bCs/>
          <w:szCs w:val="20"/>
        </w:rPr>
      </w:pPr>
    </w:p>
    <w:p w14:paraId="22909012" w14:textId="77777777" w:rsidR="00BD1117" w:rsidRDefault="00BD1117" w:rsidP="00BD1117">
      <w:pPr>
        <w:ind w:left="540" w:hanging="540"/>
        <w:rPr>
          <w:rFonts w:cs="Arial"/>
          <w:bCs/>
          <w:szCs w:val="20"/>
        </w:rPr>
      </w:pPr>
      <w:r w:rsidRPr="00E51C8F">
        <w:rPr>
          <w:rFonts w:cs="Arial"/>
          <w:bCs/>
          <w:szCs w:val="20"/>
        </w:rPr>
        <w:t>2.5</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9.1, delete the words “Unless otherwise required by law or by the Agreement to Arbitrate,”. </w:t>
      </w:r>
    </w:p>
    <w:p w14:paraId="1EF3C048" w14:textId="77777777" w:rsidR="00BD1117" w:rsidRDefault="00BD1117" w:rsidP="00BD1117">
      <w:pPr>
        <w:ind w:left="540" w:hanging="540"/>
        <w:rPr>
          <w:rFonts w:cs="Arial"/>
          <w:bCs/>
          <w:szCs w:val="20"/>
        </w:rPr>
      </w:pPr>
    </w:p>
    <w:p w14:paraId="08245769" w14:textId="77777777" w:rsidR="00BD1117" w:rsidRDefault="00BD1117" w:rsidP="00BD1117">
      <w:pPr>
        <w:ind w:left="540" w:hanging="540"/>
        <w:rPr>
          <w:rFonts w:cs="Arial"/>
          <w:bCs/>
          <w:szCs w:val="20"/>
        </w:rPr>
      </w:pPr>
      <w:r w:rsidRPr="00E51C8F">
        <w:rPr>
          <w:rFonts w:cs="Arial"/>
          <w:bCs/>
          <w:szCs w:val="20"/>
        </w:rPr>
        <w:t xml:space="preserve">2.6 </w:t>
      </w:r>
      <w:r w:rsidRPr="00E51C8F">
        <w:rPr>
          <w:rFonts w:cs="Arial"/>
          <w:bCs/>
          <w:szCs w:val="20"/>
        </w:rPr>
        <w:tab/>
      </w:r>
      <w:r w:rsidRPr="00E62C18">
        <w:rPr>
          <w:rFonts w:cs="Arial"/>
          <w:bCs/>
          <w:szCs w:val="20"/>
          <w:u w:val="single"/>
        </w:rPr>
        <w:t>Appointment of Arbitrator</w:t>
      </w:r>
      <w:r w:rsidRPr="00E51C8F">
        <w:rPr>
          <w:rFonts w:cs="Arial"/>
          <w:bCs/>
          <w:szCs w:val="20"/>
        </w:rPr>
        <w:t>: Delete clause 9.3 and replace it with “[Intentionally Deleted]”.</w:t>
      </w:r>
    </w:p>
    <w:p w14:paraId="753A1508" w14:textId="77777777" w:rsidR="00BD1117" w:rsidRDefault="00BD1117" w:rsidP="00BD1117">
      <w:pPr>
        <w:ind w:left="540" w:hanging="540"/>
        <w:rPr>
          <w:rFonts w:cs="Arial"/>
          <w:bCs/>
          <w:szCs w:val="20"/>
        </w:rPr>
      </w:pPr>
    </w:p>
    <w:p w14:paraId="5045D575" w14:textId="77777777" w:rsidR="00BD1117" w:rsidRDefault="00BD1117" w:rsidP="00BD1117">
      <w:pPr>
        <w:ind w:left="540" w:hanging="540"/>
        <w:rPr>
          <w:rFonts w:cs="Arial"/>
          <w:bCs/>
          <w:szCs w:val="20"/>
        </w:rPr>
      </w:pPr>
      <w:r w:rsidRPr="00E51C8F">
        <w:rPr>
          <w:rFonts w:cs="Arial"/>
          <w:bCs/>
          <w:szCs w:val="20"/>
        </w:rPr>
        <w:t>2.7</w:t>
      </w:r>
      <w:r w:rsidRPr="00E51C8F">
        <w:rPr>
          <w:rFonts w:cs="Arial"/>
          <w:bCs/>
          <w:szCs w:val="20"/>
        </w:rPr>
        <w:tab/>
      </w:r>
      <w:r w:rsidRPr="00E62C18">
        <w:rPr>
          <w:rFonts w:cs="Arial"/>
          <w:bCs/>
          <w:szCs w:val="20"/>
          <w:u w:val="single"/>
        </w:rPr>
        <w:t>Appointment of Arbitrator</w:t>
      </w:r>
      <w:r w:rsidRPr="00E51C8F">
        <w:rPr>
          <w:rFonts w:cs="Arial"/>
          <w:bCs/>
          <w:szCs w:val="20"/>
        </w:rPr>
        <w:t xml:space="preserve">: Delete clause 9.4 and replace it with “[Intentionally Deleted]”.  </w:t>
      </w:r>
    </w:p>
    <w:p w14:paraId="221AC598" w14:textId="77777777" w:rsidR="00BD1117" w:rsidRDefault="00BD1117" w:rsidP="00BD1117">
      <w:pPr>
        <w:ind w:left="540" w:hanging="540"/>
        <w:rPr>
          <w:rFonts w:cs="Arial"/>
          <w:bCs/>
          <w:szCs w:val="20"/>
        </w:rPr>
      </w:pPr>
    </w:p>
    <w:p w14:paraId="781B14C2" w14:textId="77777777" w:rsidR="00BD1117" w:rsidRDefault="00BD1117" w:rsidP="00BD1117">
      <w:pPr>
        <w:ind w:left="540" w:hanging="540"/>
        <w:rPr>
          <w:rFonts w:cs="Arial"/>
          <w:bCs/>
          <w:szCs w:val="20"/>
        </w:rPr>
      </w:pPr>
      <w:r w:rsidRPr="00E51C8F">
        <w:rPr>
          <w:rFonts w:cs="Arial"/>
          <w:bCs/>
          <w:szCs w:val="20"/>
        </w:rPr>
        <w:t>2.8</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9.7 delete the words “or 9.4(b)” and “or a third Arbitrator, as the case may be”. </w:t>
      </w:r>
    </w:p>
    <w:p w14:paraId="41F84DB0" w14:textId="77777777" w:rsidR="00BD1117" w:rsidRDefault="00BD1117" w:rsidP="00BD1117">
      <w:pPr>
        <w:ind w:left="540" w:hanging="540"/>
        <w:rPr>
          <w:rFonts w:cs="Arial"/>
          <w:bCs/>
          <w:szCs w:val="20"/>
        </w:rPr>
      </w:pPr>
    </w:p>
    <w:p w14:paraId="6DC93279" w14:textId="77777777" w:rsidR="00BD1117" w:rsidRPr="00E51C8F" w:rsidRDefault="00BD1117" w:rsidP="00BD1117">
      <w:pPr>
        <w:ind w:left="540" w:hanging="540"/>
        <w:rPr>
          <w:rFonts w:cs="Arial"/>
          <w:bCs/>
          <w:szCs w:val="20"/>
        </w:rPr>
      </w:pPr>
      <w:r w:rsidRPr="00E51C8F">
        <w:rPr>
          <w:rFonts w:cs="Arial"/>
          <w:bCs/>
          <w:szCs w:val="20"/>
        </w:rPr>
        <w:t>2.9</w:t>
      </w:r>
      <w:r w:rsidRPr="00E51C8F">
        <w:rPr>
          <w:rFonts w:cs="Arial"/>
          <w:bCs/>
          <w:szCs w:val="20"/>
        </w:rPr>
        <w:tab/>
      </w:r>
      <w:r w:rsidRPr="00E62C18">
        <w:rPr>
          <w:rFonts w:cs="Arial"/>
          <w:bCs/>
          <w:szCs w:val="20"/>
          <w:u w:val="single"/>
        </w:rPr>
        <w:t>Appointment of Arbitrator</w:t>
      </w:r>
      <w:r w:rsidRPr="00E51C8F">
        <w:rPr>
          <w:rFonts w:cs="Arial"/>
          <w:bCs/>
          <w:szCs w:val="20"/>
        </w:rPr>
        <w:t>.  Delete clause 9.9 and replace it with the following:</w:t>
      </w:r>
    </w:p>
    <w:p w14:paraId="5AA24E7B" w14:textId="77777777" w:rsidR="00BD1117" w:rsidRPr="00E51C8F" w:rsidRDefault="00BD1117" w:rsidP="00BD1117">
      <w:pPr>
        <w:rPr>
          <w:rFonts w:cs="Arial"/>
          <w:bCs/>
          <w:szCs w:val="20"/>
        </w:rPr>
      </w:pPr>
    </w:p>
    <w:p w14:paraId="1FA9AEB6" w14:textId="77777777" w:rsidR="00BD1117" w:rsidRPr="00E51C8F" w:rsidRDefault="00BD1117" w:rsidP="00BD1117">
      <w:pPr>
        <w:rPr>
          <w:rFonts w:cs="Arial"/>
          <w:bCs/>
          <w:szCs w:val="20"/>
        </w:rPr>
      </w:pPr>
    </w:p>
    <w:p w14:paraId="4BA0306B" w14:textId="77777777" w:rsidR="00BD1117" w:rsidRPr="00E51C8F" w:rsidRDefault="00BD1117" w:rsidP="00BD1117">
      <w:pPr>
        <w:ind w:left="1080" w:hanging="540"/>
        <w:rPr>
          <w:rFonts w:cs="Arial"/>
          <w:bCs/>
          <w:szCs w:val="20"/>
        </w:rPr>
      </w:pPr>
      <w:r w:rsidRPr="00E51C8F">
        <w:rPr>
          <w:rFonts w:cs="Arial"/>
          <w:bCs/>
          <w:szCs w:val="20"/>
        </w:rPr>
        <w:lastRenderedPageBreak/>
        <w:t>“9.9</w:t>
      </w:r>
      <w:r>
        <w:rPr>
          <w:rFonts w:cs="Arial"/>
          <w:bCs/>
          <w:szCs w:val="20"/>
        </w:rPr>
        <w:t xml:space="preserve"> </w:t>
      </w:r>
      <w:r>
        <w:rPr>
          <w:rFonts w:cs="Arial"/>
          <w:bCs/>
          <w:szCs w:val="20"/>
        </w:rPr>
        <w:tab/>
      </w:r>
      <w:r w:rsidRPr="00E51C8F">
        <w:rPr>
          <w:rFonts w:cs="Arial"/>
          <w:bCs/>
          <w:szCs w:val="20"/>
        </w:rPr>
        <w:t>When an arbitrator has been appointed, pursuant to this Section 9, the Parties and the arbitrator shall enter an agreement in writing setting out, at minimum, the name of the arbitrator, the undertaking of the arbitrator and the parties to conduct the arbitration pursuant to these Rules and the terms and conditions of engagement of the arbitrator including the fees to be paid and expenses to be reimbursed and any arrangements required to provide for interim payment of fees and/or expenses to the arbitrator.”</w:t>
      </w:r>
    </w:p>
    <w:p w14:paraId="5B6E4A77" w14:textId="77777777" w:rsidR="00BD1117" w:rsidRPr="00E51C8F" w:rsidRDefault="00BD1117" w:rsidP="00BD1117">
      <w:pPr>
        <w:rPr>
          <w:rFonts w:cs="Arial"/>
          <w:bCs/>
          <w:szCs w:val="20"/>
        </w:rPr>
      </w:pPr>
    </w:p>
    <w:p w14:paraId="312BB004" w14:textId="77777777" w:rsidR="00BD1117" w:rsidRDefault="00BD1117" w:rsidP="00BD1117">
      <w:pPr>
        <w:ind w:left="720" w:hanging="720"/>
        <w:rPr>
          <w:rFonts w:cs="Arial"/>
          <w:bCs/>
          <w:szCs w:val="20"/>
        </w:rPr>
      </w:pPr>
      <w:r w:rsidRPr="00E51C8F">
        <w:rPr>
          <w:rFonts w:cs="Arial"/>
          <w:bCs/>
          <w:szCs w:val="20"/>
        </w:rPr>
        <w:t>2.10</w:t>
      </w:r>
      <w:r w:rsidRPr="00E51C8F">
        <w:rPr>
          <w:rFonts w:cs="Arial"/>
          <w:bCs/>
          <w:szCs w:val="20"/>
        </w:rPr>
        <w:tab/>
      </w:r>
      <w:r w:rsidRPr="00E62C18">
        <w:rPr>
          <w:rFonts w:cs="Arial"/>
          <w:bCs/>
          <w:szCs w:val="20"/>
          <w:u w:val="single"/>
        </w:rPr>
        <w:t>Procedural Meeting</w:t>
      </w:r>
      <w:r w:rsidRPr="00E51C8F">
        <w:rPr>
          <w:rFonts w:cs="Arial"/>
          <w:bCs/>
          <w:szCs w:val="20"/>
        </w:rPr>
        <w:t xml:space="preserve">: In clause 10.1, delete the words “or the chairperson of the arbitral tribunal”. </w:t>
      </w:r>
    </w:p>
    <w:p w14:paraId="740C5BCC" w14:textId="77777777" w:rsidR="00BD1117" w:rsidRDefault="00BD1117" w:rsidP="00BD1117">
      <w:pPr>
        <w:ind w:left="720" w:hanging="720"/>
        <w:rPr>
          <w:rFonts w:cs="Arial"/>
          <w:bCs/>
          <w:szCs w:val="20"/>
        </w:rPr>
      </w:pPr>
    </w:p>
    <w:p w14:paraId="192A92DA" w14:textId="77777777" w:rsidR="00BD1117" w:rsidRPr="00E51C8F" w:rsidRDefault="00BD1117" w:rsidP="00BD1117">
      <w:pPr>
        <w:ind w:left="720" w:hanging="720"/>
        <w:rPr>
          <w:rFonts w:cs="Arial"/>
          <w:bCs/>
          <w:szCs w:val="20"/>
        </w:rPr>
      </w:pPr>
      <w:r w:rsidRPr="00E51C8F">
        <w:rPr>
          <w:rFonts w:cs="Arial"/>
          <w:bCs/>
          <w:szCs w:val="20"/>
        </w:rPr>
        <w:t>2.11</w:t>
      </w:r>
      <w:r w:rsidRPr="00E51C8F">
        <w:rPr>
          <w:rFonts w:cs="Arial"/>
          <w:bCs/>
          <w:szCs w:val="20"/>
        </w:rPr>
        <w:tab/>
      </w:r>
      <w:r w:rsidRPr="00E62C18">
        <w:rPr>
          <w:rFonts w:cs="Arial"/>
          <w:bCs/>
          <w:szCs w:val="20"/>
          <w:u w:val="single"/>
        </w:rPr>
        <w:t>Procedural Meeting</w:t>
      </w:r>
      <w:r w:rsidRPr="00E51C8F">
        <w:rPr>
          <w:rFonts w:cs="Arial"/>
          <w:bCs/>
          <w:szCs w:val="20"/>
        </w:rPr>
        <w:t>.  Add the following new sentence to clause 10.3:</w:t>
      </w:r>
    </w:p>
    <w:p w14:paraId="115084D9" w14:textId="77777777" w:rsidR="00BD1117" w:rsidRPr="00E51C8F" w:rsidRDefault="00BD1117" w:rsidP="00BD1117">
      <w:pPr>
        <w:rPr>
          <w:rFonts w:cs="Arial"/>
          <w:bCs/>
          <w:szCs w:val="20"/>
        </w:rPr>
      </w:pPr>
    </w:p>
    <w:p w14:paraId="59052F87" w14:textId="77777777" w:rsidR="00BD1117" w:rsidRPr="00E51C8F" w:rsidRDefault="00BD1117" w:rsidP="00BD1117">
      <w:pPr>
        <w:ind w:left="720"/>
        <w:rPr>
          <w:rFonts w:cs="Arial"/>
          <w:bCs/>
          <w:szCs w:val="20"/>
        </w:rPr>
      </w:pPr>
      <w:r w:rsidRPr="00E51C8F">
        <w:rPr>
          <w:rFonts w:cs="Arial"/>
          <w:bCs/>
          <w:szCs w:val="20"/>
        </w:rPr>
        <w:t>“Such written record shall be deemed to be the procedural code for the conduct of the arbitration, subject to any further orders of the Arbitrator or of the Court of competent jurisdiction.”</w:t>
      </w:r>
    </w:p>
    <w:p w14:paraId="36FD3ED0" w14:textId="77777777" w:rsidR="00BD1117" w:rsidRPr="00E51C8F" w:rsidRDefault="00BD1117" w:rsidP="00BD1117">
      <w:pPr>
        <w:rPr>
          <w:rFonts w:cs="Arial"/>
          <w:bCs/>
          <w:szCs w:val="20"/>
        </w:rPr>
      </w:pPr>
    </w:p>
    <w:p w14:paraId="2C5F7334" w14:textId="77777777" w:rsidR="00BD1117" w:rsidRPr="00E51C8F" w:rsidRDefault="00BD1117" w:rsidP="00BD1117">
      <w:pPr>
        <w:ind w:left="720" w:hanging="720"/>
        <w:rPr>
          <w:rFonts w:cs="Arial"/>
          <w:bCs/>
          <w:szCs w:val="20"/>
        </w:rPr>
      </w:pPr>
      <w:r w:rsidRPr="00E51C8F">
        <w:rPr>
          <w:rFonts w:cs="Arial"/>
          <w:bCs/>
          <w:szCs w:val="20"/>
        </w:rPr>
        <w:t>2.12</w:t>
      </w:r>
      <w:r w:rsidRPr="00E51C8F">
        <w:rPr>
          <w:rFonts w:cs="Arial"/>
          <w:bCs/>
          <w:szCs w:val="20"/>
        </w:rPr>
        <w:tab/>
      </w:r>
      <w:r w:rsidRPr="00E62C18">
        <w:rPr>
          <w:rFonts w:cs="Arial"/>
          <w:bCs/>
          <w:szCs w:val="20"/>
          <w:u w:val="single"/>
        </w:rPr>
        <w:t>Powers of the Arbitrator</w:t>
      </w:r>
      <w:r w:rsidRPr="00E51C8F">
        <w:rPr>
          <w:rFonts w:cs="Arial"/>
          <w:bCs/>
          <w:szCs w:val="20"/>
        </w:rPr>
        <w:t>.  Delete clause 11.1 and substitute the following:</w:t>
      </w:r>
    </w:p>
    <w:p w14:paraId="64D349DC" w14:textId="77777777" w:rsidR="00BD1117" w:rsidRPr="00E51C8F" w:rsidRDefault="00BD1117" w:rsidP="00BD1117">
      <w:pPr>
        <w:rPr>
          <w:rFonts w:cs="Arial"/>
          <w:bCs/>
          <w:szCs w:val="20"/>
        </w:rPr>
      </w:pPr>
    </w:p>
    <w:p w14:paraId="18C57110" w14:textId="77777777" w:rsidR="00BD1117" w:rsidRPr="00E51C8F" w:rsidRDefault="00BD1117" w:rsidP="00BD1117">
      <w:pPr>
        <w:ind w:left="720"/>
        <w:rPr>
          <w:rFonts w:cs="Arial"/>
          <w:bCs/>
          <w:szCs w:val="20"/>
        </w:rPr>
      </w:pPr>
      <w:r w:rsidRPr="00E51C8F">
        <w:rPr>
          <w:rFonts w:cs="Arial"/>
          <w:bCs/>
          <w:szCs w:val="20"/>
        </w:rPr>
        <w:t>“Subject to these Rules and subject to the written record described in clause 10.3, the Arbitrator may conduct the arbitration in such manner as the Arbitrator, acting reasonably, considers appropriate provided that in all events each Party shall be treated fairly and given a full opportunity to present its case and respond to the case presented by the other Party.”</w:t>
      </w:r>
    </w:p>
    <w:p w14:paraId="698F3B1E" w14:textId="77777777" w:rsidR="00BD1117" w:rsidRPr="00E51C8F" w:rsidRDefault="00BD1117" w:rsidP="00BD1117">
      <w:pPr>
        <w:rPr>
          <w:rFonts w:cs="Arial"/>
          <w:bCs/>
          <w:szCs w:val="20"/>
        </w:rPr>
      </w:pPr>
    </w:p>
    <w:p w14:paraId="36DBD29A" w14:textId="77777777" w:rsidR="00BD1117" w:rsidRDefault="00BD1117" w:rsidP="00BD1117">
      <w:pPr>
        <w:ind w:left="720" w:hanging="720"/>
        <w:rPr>
          <w:rFonts w:cs="Arial"/>
          <w:bCs/>
          <w:szCs w:val="20"/>
        </w:rPr>
      </w:pPr>
      <w:r w:rsidRPr="00E51C8F">
        <w:rPr>
          <w:rFonts w:cs="Arial"/>
          <w:bCs/>
          <w:szCs w:val="20"/>
        </w:rPr>
        <w:t>2.13</w:t>
      </w:r>
      <w:r w:rsidRPr="00E51C8F">
        <w:rPr>
          <w:rFonts w:cs="Arial"/>
          <w:bCs/>
          <w:szCs w:val="20"/>
        </w:rPr>
        <w:tab/>
      </w:r>
      <w:r w:rsidRPr="00E62C18">
        <w:rPr>
          <w:rFonts w:cs="Arial"/>
          <w:bCs/>
          <w:szCs w:val="20"/>
          <w:u w:val="single"/>
        </w:rPr>
        <w:t>Powers of the Arbitrator</w:t>
      </w:r>
      <w:r w:rsidRPr="00E51C8F">
        <w:rPr>
          <w:rFonts w:cs="Arial"/>
          <w:bCs/>
          <w:szCs w:val="20"/>
        </w:rPr>
        <w:t xml:space="preserve">: Delete clause 11.4 and replace it with “[Intentionally Deleted]”.  </w:t>
      </w:r>
    </w:p>
    <w:p w14:paraId="2A2B3C95" w14:textId="77777777" w:rsidR="00BD1117" w:rsidRDefault="00BD1117" w:rsidP="00BD1117">
      <w:pPr>
        <w:ind w:left="720" w:hanging="720"/>
        <w:rPr>
          <w:rFonts w:cs="Arial"/>
          <w:bCs/>
          <w:szCs w:val="20"/>
        </w:rPr>
      </w:pPr>
    </w:p>
    <w:p w14:paraId="57BFE36A" w14:textId="77777777" w:rsidR="00BD1117" w:rsidRPr="00E51C8F" w:rsidRDefault="00BD1117" w:rsidP="00BD1117">
      <w:pPr>
        <w:ind w:left="720" w:hanging="720"/>
        <w:rPr>
          <w:rFonts w:cs="Arial"/>
          <w:bCs/>
          <w:szCs w:val="20"/>
        </w:rPr>
      </w:pPr>
      <w:r w:rsidRPr="00E51C8F">
        <w:rPr>
          <w:rFonts w:cs="Arial"/>
          <w:bCs/>
          <w:szCs w:val="20"/>
        </w:rPr>
        <w:t>2.14</w:t>
      </w:r>
      <w:r w:rsidRPr="00E51C8F">
        <w:rPr>
          <w:rFonts w:cs="Arial"/>
          <w:bCs/>
          <w:szCs w:val="20"/>
        </w:rPr>
        <w:tab/>
      </w:r>
      <w:r w:rsidRPr="00E62C18">
        <w:rPr>
          <w:rFonts w:cs="Arial"/>
          <w:bCs/>
          <w:szCs w:val="20"/>
          <w:u w:val="single"/>
        </w:rPr>
        <w:t>Disclosure</w:t>
      </w:r>
      <w:r w:rsidRPr="00E51C8F">
        <w:rPr>
          <w:rFonts w:cs="Arial"/>
          <w:bCs/>
          <w:szCs w:val="20"/>
        </w:rPr>
        <w:t>.  Delete clause 13.1(a) and replace it with the following:</w:t>
      </w:r>
    </w:p>
    <w:p w14:paraId="778437B1" w14:textId="77777777" w:rsidR="00BD1117" w:rsidRPr="00E51C8F" w:rsidRDefault="00BD1117" w:rsidP="00BD1117">
      <w:pPr>
        <w:rPr>
          <w:rFonts w:cs="Arial"/>
          <w:bCs/>
          <w:szCs w:val="20"/>
        </w:rPr>
      </w:pPr>
    </w:p>
    <w:p w14:paraId="26596781" w14:textId="77777777" w:rsidR="00BD1117" w:rsidRPr="00E51C8F" w:rsidRDefault="00BD1117" w:rsidP="00BD1117">
      <w:pPr>
        <w:ind w:left="720"/>
        <w:rPr>
          <w:rFonts w:cs="Arial"/>
          <w:bCs/>
          <w:szCs w:val="20"/>
        </w:rPr>
      </w:pPr>
      <w:r w:rsidRPr="00E51C8F">
        <w:rPr>
          <w:rFonts w:cs="Arial"/>
          <w:bCs/>
          <w:szCs w:val="20"/>
        </w:rPr>
        <w:t>“(a)</w:t>
      </w:r>
      <w:r w:rsidRPr="00E51C8F">
        <w:rPr>
          <w:rFonts w:cs="Arial"/>
          <w:bCs/>
          <w:szCs w:val="20"/>
        </w:rPr>
        <w:tab/>
        <w:t>which are relevant to the issues in dispute, and..”.</w:t>
      </w:r>
    </w:p>
    <w:p w14:paraId="4EE49069" w14:textId="77777777" w:rsidR="00BD1117" w:rsidRPr="00E51C8F" w:rsidRDefault="00BD1117" w:rsidP="00BD1117">
      <w:pPr>
        <w:rPr>
          <w:rFonts w:cs="Arial"/>
          <w:bCs/>
          <w:szCs w:val="20"/>
        </w:rPr>
      </w:pPr>
      <w:r w:rsidRPr="00E51C8F">
        <w:rPr>
          <w:rFonts w:cs="Arial"/>
          <w:bCs/>
          <w:szCs w:val="20"/>
        </w:rPr>
        <w:t xml:space="preserve"> </w:t>
      </w:r>
    </w:p>
    <w:p w14:paraId="3184F01A" w14:textId="77777777" w:rsidR="00BD1117" w:rsidRPr="00E51C8F" w:rsidRDefault="00BD1117" w:rsidP="00BD1117">
      <w:pPr>
        <w:ind w:left="720" w:hanging="720"/>
        <w:rPr>
          <w:rFonts w:cs="Arial"/>
          <w:bCs/>
          <w:szCs w:val="20"/>
        </w:rPr>
      </w:pPr>
      <w:r w:rsidRPr="00E51C8F">
        <w:rPr>
          <w:rFonts w:cs="Arial"/>
          <w:bCs/>
          <w:szCs w:val="20"/>
        </w:rPr>
        <w:t>2.15</w:t>
      </w:r>
      <w:r w:rsidRPr="00E51C8F">
        <w:rPr>
          <w:rFonts w:cs="Arial"/>
          <w:bCs/>
          <w:szCs w:val="20"/>
        </w:rPr>
        <w:tab/>
      </w:r>
      <w:r w:rsidRPr="005A21A2">
        <w:rPr>
          <w:rFonts w:cs="Arial"/>
          <w:bCs/>
          <w:szCs w:val="20"/>
          <w:u w:val="single"/>
        </w:rPr>
        <w:t>Disclosure</w:t>
      </w:r>
      <w:r w:rsidRPr="00E51C8F">
        <w:rPr>
          <w:rFonts w:cs="Arial"/>
          <w:bCs/>
          <w:szCs w:val="20"/>
        </w:rPr>
        <w:t>. Delete clause 13.2 and replace it with the following:</w:t>
      </w:r>
    </w:p>
    <w:p w14:paraId="53FBD4C2" w14:textId="77777777" w:rsidR="00BD1117" w:rsidRPr="00E51C8F" w:rsidRDefault="00BD1117" w:rsidP="00BD1117">
      <w:pPr>
        <w:rPr>
          <w:rFonts w:cs="Arial"/>
          <w:bCs/>
          <w:szCs w:val="20"/>
        </w:rPr>
      </w:pPr>
    </w:p>
    <w:p w14:paraId="7F1E02F8" w14:textId="77777777" w:rsidR="00BD1117" w:rsidRPr="00E51C8F" w:rsidRDefault="00BD1117" w:rsidP="00BD1117">
      <w:pPr>
        <w:ind w:left="1350" w:hanging="630"/>
        <w:rPr>
          <w:rFonts w:cs="Arial"/>
          <w:bCs/>
          <w:szCs w:val="20"/>
        </w:rPr>
      </w:pPr>
      <w:r w:rsidRPr="00E51C8F">
        <w:rPr>
          <w:rFonts w:cs="Arial"/>
          <w:bCs/>
          <w:szCs w:val="20"/>
        </w:rPr>
        <w:t>“13.2</w:t>
      </w:r>
      <w:r>
        <w:rPr>
          <w:rFonts w:cs="Arial"/>
          <w:bCs/>
          <w:szCs w:val="20"/>
        </w:rPr>
        <w:tab/>
      </w:r>
      <w:r w:rsidRPr="00E51C8F">
        <w:rPr>
          <w:rFonts w:cs="Arial"/>
          <w:bCs/>
          <w:szCs w:val="20"/>
        </w:rPr>
        <w:t>The Arbitrator may order one or both Parties to prepare an affidavit, within a specified time, in which such Party deposes under oath that it has made a full and complete listing of documents pursuant to clause 13.1(a) that the Party has in its care custody or control, where the Arbitrator has reason to believe that one or both Parties have not made full and complete disclosure of the documents relevant to the issues in the arbitration.”</w:t>
      </w:r>
    </w:p>
    <w:p w14:paraId="3D64E4E5" w14:textId="77777777" w:rsidR="00BD1117" w:rsidRPr="00E51C8F" w:rsidRDefault="00BD1117" w:rsidP="00BD1117">
      <w:pPr>
        <w:rPr>
          <w:rFonts w:cs="Arial"/>
          <w:bCs/>
          <w:szCs w:val="20"/>
        </w:rPr>
      </w:pPr>
    </w:p>
    <w:p w14:paraId="62AE0852" w14:textId="77777777" w:rsidR="00BD1117" w:rsidRPr="00E51C8F" w:rsidRDefault="00BD1117" w:rsidP="00BD1117">
      <w:pPr>
        <w:ind w:left="720" w:hanging="720"/>
        <w:rPr>
          <w:rFonts w:cs="Arial"/>
          <w:bCs/>
          <w:szCs w:val="20"/>
        </w:rPr>
      </w:pPr>
      <w:r w:rsidRPr="00E51C8F">
        <w:rPr>
          <w:rFonts w:cs="Arial"/>
          <w:bCs/>
          <w:szCs w:val="20"/>
        </w:rPr>
        <w:lastRenderedPageBreak/>
        <w:t>2.16</w:t>
      </w:r>
      <w:r w:rsidRPr="00E51C8F">
        <w:rPr>
          <w:rFonts w:cs="Arial"/>
          <w:bCs/>
          <w:szCs w:val="20"/>
        </w:rPr>
        <w:tab/>
      </w:r>
      <w:r w:rsidRPr="005A21A2">
        <w:rPr>
          <w:rFonts w:cs="Arial"/>
          <w:bCs/>
          <w:szCs w:val="20"/>
          <w:u w:val="single"/>
        </w:rPr>
        <w:t>Disclosure</w:t>
      </w:r>
      <w:r w:rsidRPr="00E51C8F">
        <w:rPr>
          <w:rFonts w:cs="Arial"/>
          <w:bCs/>
          <w:szCs w:val="20"/>
        </w:rPr>
        <w:t xml:space="preserve">. Delete clause 13.3 and replace it with the following: </w:t>
      </w:r>
    </w:p>
    <w:p w14:paraId="4982178B" w14:textId="77777777" w:rsidR="00BD1117" w:rsidRPr="00E51C8F" w:rsidRDefault="00BD1117" w:rsidP="00BD1117">
      <w:pPr>
        <w:rPr>
          <w:rFonts w:cs="Arial"/>
          <w:bCs/>
          <w:szCs w:val="20"/>
        </w:rPr>
      </w:pPr>
    </w:p>
    <w:p w14:paraId="1ECDFC9A" w14:textId="77777777" w:rsidR="00BD1117" w:rsidRPr="00E51C8F" w:rsidRDefault="00BD1117" w:rsidP="00BD1117">
      <w:pPr>
        <w:ind w:left="1350" w:hanging="630"/>
        <w:rPr>
          <w:rFonts w:cs="Arial"/>
          <w:bCs/>
          <w:szCs w:val="20"/>
        </w:rPr>
      </w:pPr>
      <w:r w:rsidRPr="00E51C8F">
        <w:rPr>
          <w:rFonts w:cs="Arial"/>
          <w:bCs/>
          <w:szCs w:val="20"/>
        </w:rPr>
        <w:t xml:space="preserve">“13.3. </w:t>
      </w:r>
      <w:r>
        <w:rPr>
          <w:rFonts w:cs="Arial"/>
          <w:bCs/>
          <w:szCs w:val="20"/>
        </w:rPr>
        <w:tab/>
      </w:r>
      <w:r w:rsidRPr="00E51C8F">
        <w:rPr>
          <w:rFonts w:cs="Arial"/>
          <w:bCs/>
          <w:szCs w:val="20"/>
        </w:rPr>
        <w:t xml:space="preserve">The Parties shall agree upon a protocol for the efficient electronic disclosure of all documents that a Party has listed under clause 13.1 or that the Arbitrator has ordered to be produced under clause 13.2. Any dispute as to the protocol shall be fully and finally resolved at the discretion of the Arbitrator.” </w:t>
      </w:r>
    </w:p>
    <w:p w14:paraId="5F604FE6" w14:textId="77777777" w:rsidR="00BD1117" w:rsidRPr="00E51C8F" w:rsidRDefault="00BD1117" w:rsidP="00BD1117">
      <w:pPr>
        <w:rPr>
          <w:rFonts w:cs="Arial"/>
          <w:bCs/>
          <w:szCs w:val="20"/>
        </w:rPr>
      </w:pPr>
    </w:p>
    <w:p w14:paraId="0CE60DFD" w14:textId="77777777" w:rsidR="00BD1117" w:rsidRDefault="00BD1117" w:rsidP="00BD1117">
      <w:pPr>
        <w:ind w:left="720" w:hanging="720"/>
        <w:rPr>
          <w:rFonts w:cs="Arial"/>
          <w:bCs/>
          <w:szCs w:val="20"/>
        </w:rPr>
      </w:pPr>
      <w:r w:rsidRPr="00E51C8F">
        <w:rPr>
          <w:rFonts w:cs="Arial"/>
          <w:bCs/>
          <w:szCs w:val="20"/>
        </w:rPr>
        <w:t>2.17</w:t>
      </w:r>
      <w:r w:rsidRPr="00E51C8F">
        <w:rPr>
          <w:rFonts w:cs="Arial"/>
          <w:bCs/>
          <w:szCs w:val="20"/>
        </w:rPr>
        <w:tab/>
      </w:r>
      <w:r w:rsidRPr="005A21A2">
        <w:rPr>
          <w:rFonts w:cs="Arial"/>
          <w:bCs/>
          <w:szCs w:val="20"/>
          <w:u w:val="single"/>
        </w:rPr>
        <w:t>Expert Evidence</w:t>
      </w:r>
      <w:r w:rsidRPr="00E51C8F">
        <w:rPr>
          <w:rFonts w:cs="Arial"/>
          <w:bCs/>
          <w:szCs w:val="20"/>
        </w:rPr>
        <w:t xml:space="preserve">. Amend clause 16.2 by deleting the words “, but without the Parties’ consent,” and replace them with “, and only with the Parties’ consent,” </w:t>
      </w:r>
    </w:p>
    <w:p w14:paraId="70B357CF" w14:textId="77777777" w:rsidR="00BD1117" w:rsidRDefault="00BD1117" w:rsidP="00BD1117">
      <w:pPr>
        <w:ind w:left="720" w:hanging="720"/>
        <w:rPr>
          <w:rFonts w:cs="Arial"/>
          <w:bCs/>
          <w:szCs w:val="20"/>
        </w:rPr>
      </w:pPr>
    </w:p>
    <w:p w14:paraId="2B3C832E" w14:textId="77777777" w:rsidR="00BD1117" w:rsidRPr="00E51C8F" w:rsidRDefault="00BD1117" w:rsidP="00BD1117">
      <w:pPr>
        <w:ind w:left="720" w:hanging="720"/>
        <w:rPr>
          <w:rFonts w:cs="Arial"/>
          <w:bCs/>
          <w:szCs w:val="20"/>
        </w:rPr>
      </w:pPr>
      <w:r w:rsidRPr="00E51C8F">
        <w:rPr>
          <w:rFonts w:cs="Arial"/>
          <w:bCs/>
          <w:szCs w:val="20"/>
        </w:rPr>
        <w:t>2.18</w:t>
      </w:r>
      <w:r w:rsidRPr="00E51C8F">
        <w:rPr>
          <w:rFonts w:cs="Arial"/>
          <w:bCs/>
          <w:szCs w:val="20"/>
        </w:rPr>
        <w:tab/>
      </w:r>
      <w:r w:rsidRPr="005A21A2">
        <w:rPr>
          <w:rFonts w:cs="Arial"/>
          <w:bCs/>
          <w:szCs w:val="20"/>
          <w:u w:val="single"/>
        </w:rPr>
        <w:t>Consolidation</w:t>
      </w:r>
      <w:r w:rsidRPr="00E51C8F">
        <w:rPr>
          <w:rFonts w:cs="Arial"/>
          <w:bCs/>
          <w:szCs w:val="20"/>
        </w:rPr>
        <w:t>.</w:t>
      </w:r>
      <w:r w:rsidRPr="00E51C8F">
        <w:rPr>
          <w:rFonts w:cs="Arial"/>
          <w:bCs/>
          <w:szCs w:val="20"/>
        </w:rPr>
        <w:tab/>
        <w:t>Amend clause 24.1(a) by adding the following wording to that clause:</w:t>
      </w:r>
    </w:p>
    <w:p w14:paraId="4B81539A" w14:textId="77777777" w:rsidR="00BD1117" w:rsidRPr="00E51C8F" w:rsidRDefault="00BD1117" w:rsidP="00BD1117">
      <w:pPr>
        <w:rPr>
          <w:rFonts w:cs="Arial"/>
          <w:bCs/>
          <w:szCs w:val="20"/>
        </w:rPr>
      </w:pPr>
    </w:p>
    <w:p w14:paraId="3B711742" w14:textId="77777777" w:rsidR="00BD1117" w:rsidRPr="00E51C8F" w:rsidRDefault="00BD1117" w:rsidP="00BD1117">
      <w:pPr>
        <w:ind w:left="720"/>
        <w:rPr>
          <w:rFonts w:cs="Arial"/>
          <w:bCs/>
          <w:szCs w:val="20"/>
        </w:rPr>
      </w:pPr>
      <w:r w:rsidRPr="00E51C8F">
        <w:rPr>
          <w:rFonts w:cs="Arial"/>
          <w:bCs/>
          <w:szCs w:val="20"/>
        </w:rPr>
        <w:t>“...on the same Project,..”.</w:t>
      </w:r>
    </w:p>
    <w:p w14:paraId="7C96106C" w14:textId="77777777" w:rsidR="00BD1117" w:rsidRPr="00E51C8F" w:rsidRDefault="00BD1117" w:rsidP="00BD1117">
      <w:pPr>
        <w:rPr>
          <w:rFonts w:cs="Arial"/>
          <w:bCs/>
          <w:szCs w:val="20"/>
        </w:rPr>
      </w:pPr>
    </w:p>
    <w:p w14:paraId="2400EA16" w14:textId="77777777" w:rsidR="00BD1117" w:rsidRPr="005A21A2" w:rsidRDefault="00BD1117" w:rsidP="00BD1117">
      <w:pPr>
        <w:rPr>
          <w:rFonts w:cs="Arial"/>
          <w:b/>
          <w:szCs w:val="20"/>
        </w:rPr>
      </w:pPr>
      <w:r w:rsidRPr="005A21A2">
        <w:rPr>
          <w:rFonts w:cs="Arial"/>
          <w:b/>
          <w:szCs w:val="20"/>
        </w:rPr>
        <w:t>3</w:t>
      </w:r>
      <w:r>
        <w:rPr>
          <w:rFonts w:cs="Arial"/>
          <w:b/>
          <w:szCs w:val="20"/>
        </w:rPr>
        <w:t xml:space="preserve">. </w:t>
      </w:r>
      <w:r w:rsidRPr="005A21A2">
        <w:rPr>
          <w:rFonts w:cs="Arial"/>
          <w:b/>
          <w:szCs w:val="20"/>
        </w:rPr>
        <w:t>APPENDIX A – MEDIATOR SERVICES AGREEMENT</w:t>
      </w:r>
    </w:p>
    <w:p w14:paraId="5221025E" w14:textId="77777777" w:rsidR="00BD1117" w:rsidRPr="00E51C8F" w:rsidRDefault="00BD1117" w:rsidP="00BD1117">
      <w:pPr>
        <w:rPr>
          <w:rFonts w:cs="Arial"/>
          <w:bCs/>
          <w:szCs w:val="20"/>
        </w:rPr>
      </w:pPr>
    </w:p>
    <w:p w14:paraId="5764A8B6" w14:textId="77777777" w:rsidR="00BD1117" w:rsidRPr="00E51C8F" w:rsidRDefault="00BD1117" w:rsidP="00BD1117">
      <w:pPr>
        <w:ind w:left="720" w:hanging="720"/>
        <w:rPr>
          <w:rFonts w:cs="Arial"/>
          <w:bCs/>
          <w:szCs w:val="20"/>
        </w:rPr>
      </w:pPr>
      <w:r w:rsidRPr="00E51C8F">
        <w:rPr>
          <w:rFonts w:cs="Arial"/>
          <w:bCs/>
          <w:szCs w:val="20"/>
        </w:rPr>
        <w:t>3.1</w:t>
      </w:r>
      <w:r w:rsidRPr="00E51C8F">
        <w:rPr>
          <w:rFonts w:cs="Arial"/>
          <w:bCs/>
          <w:szCs w:val="20"/>
        </w:rPr>
        <w:tab/>
        <w:t xml:space="preserve">Delete Appendix A and all clauses therein. </w:t>
      </w:r>
    </w:p>
    <w:p w14:paraId="4BA942C8" w14:textId="77777777" w:rsidR="00BD1117" w:rsidRPr="00E51C8F" w:rsidRDefault="00BD1117" w:rsidP="00BD1117">
      <w:pPr>
        <w:rPr>
          <w:rFonts w:cs="Arial"/>
          <w:bCs/>
          <w:szCs w:val="20"/>
        </w:rPr>
      </w:pPr>
    </w:p>
    <w:p w14:paraId="3773C561" w14:textId="77777777" w:rsidR="00BD1117" w:rsidRPr="005A21A2" w:rsidRDefault="00BD1117" w:rsidP="00BD1117">
      <w:pPr>
        <w:rPr>
          <w:rFonts w:cs="Arial"/>
          <w:b/>
          <w:szCs w:val="20"/>
        </w:rPr>
      </w:pPr>
      <w:r w:rsidRPr="005A21A2">
        <w:rPr>
          <w:rFonts w:cs="Arial"/>
          <w:b/>
          <w:szCs w:val="20"/>
        </w:rPr>
        <w:t>4</w:t>
      </w:r>
      <w:r>
        <w:rPr>
          <w:rFonts w:cs="Arial"/>
          <w:b/>
          <w:szCs w:val="20"/>
        </w:rPr>
        <w:t xml:space="preserve">. </w:t>
      </w:r>
      <w:r w:rsidRPr="005A21A2">
        <w:rPr>
          <w:rFonts w:cs="Arial"/>
          <w:b/>
          <w:szCs w:val="20"/>
        </w:rPr>
        <w:t>APPENDIX B – ARBITRATOR SERVICES AGREEMENT</w:t>
      </w:r>
    </w:p>
    <w:p w14:paraId="6F67E218" w14:textId="77777777" w:rsidR="00BD1117" w:rsidRPr="00E51C8F" w:rsidRDefault="00BD1117" w:rsidP="00BD1117">
      <w:pPr>
        <w:rPr>
          <w:rFonts w:cs="Arial"/>
          <w:bCs/>
          <w:szCs w:val="20"/>
        </w:rPr>
      </w:pPr>
    </w:p>
    <w:p w14:paraId="7F5993F9" w14:textId="77777777" w:rsidR="00BD1117" w:rsidRPr="00F100B7" w:rsidRDefault="00BD1117" w:rsidP="00BD1117">
      <w:pPr>
        <w:ind w:left="720" w:hanging="720"/>
        <w:rPr>
          <w:rFonts w:cs="Arial"/>
          <w:bCs/>
          <w:szCs w:val="20"/>
        </w:rPr>
      </w:pPr>
      <w:r w:rsidRPr="00E51C8F">
        <w:rPr>
          <w:rFonts w:cs="Arial"/>
          <w:bCs/>
          <w:szCs w:val="20"/>
        </w:rPr>
        <w:t>4.1</w:t>
      </w:r>
      <w:r w:rsidRPr="00E51C8F">
        <w:rPr>
          <w:rFonts w:cs="Arial"/>
          <w:bCs/>
          <w:szCs w:val="20"/>
        </w:rPr>
        <w:tab/>
        <w:t>Delete Appendix B and all clauses therein.</w:t>
      </w:r>
    </w:p>
    <w:p w14:paraId="2A8EAEF8" w14:textId="77777777" w:rsidR="00BD1117" w:rsidRPr="0071662E" w:rsidRDefault="00BD1117" w:rsidP="00BD1117">
      <w:pPr>
        <w:pStyle w:val="SC1"/>
        <w:numPr>
          <w:ilvl w:val="0"/>
          <w:numId w:val="0"/>
        </w:numPr>
        <w:jc w:val="center"/>
      </w:pPr>
      <w:r>
        <w:rPr>
          <w:b w:val="0"/>
          <w:bCs w:val="0"/>
          <w:sz w:val="24"/>
        </w:rPr>
        <w:br w:type="page"/>
      </w:r>
      <w:bookmarkStart w:id="458" w:name="_Toc418235797"/>
      <w:bookmarkStart w:id="459" w:name="_Toc92882419"/>
      <w:bookmarkStart w:id="460" w:name="_Toc115690209"/>
      <w:r w:rsidRPr="00F100B7">
        <w:lastRenderedPageBreak/>
        <w:t xml:space="preserve">APPENDIX </w:t>
      </w:r>
      <w:bookmarkEnd w:id="458"/>
      <w:r>
        <w:t>3</w:t>
      </w:r>
      <w:bookmarkEnd w:id="459"/>
      <w:r>
        <w:br/>
      </w:r>
      <w:r>
        <w:br/>
      </w:r>
      <w:bookmarkStart w:id="461" w:name="_Toc418235798"/>
      <w:bookmarkStart w:id="462" w:name="_Toc92882420"/>
      <w:r w:rsidRPr="0071662E">
        <w:t xml:space="preserve">LANGUAGE FOR U OF T PERSONNEL OR FOR THIRD PARTY CONTRACTORS ENTERING A PROJECT SITE WHERE THE </w:t>
      </w:r>
      <w:r w:rsidRPr="0071662E">
        <w:rPr>
          <w:i/>
        </w:rPr>
        <w:t>Contractor</w:t>
      </w:r>
      <w:r w:rsidRPr="0071662E">
        <w:t xml:space="preserve"> HAS ASSUMED OVERALL RESPONSIBILITY – IN CONTRACT – FOR OCCUPATIONAL HEALTH AND SAFETY</w:t>
      </w:r>
      <w:bookmarkEnd w:id="461"/>
      <w:bookmarkEnd w:id="462"/>
      <w:bookmarkEnd w:id="460"/>
    </w:p>
    <w:p w14:paraId="3EDB2F25" w14:textId="77777777" w:rsidR="00BD1117" w:rsidRPr="00F100B7" w:rsidRDefault="00BD1117" w:rsidP="00BD1117">
      <w:pPr>
        <w:rPr>
          <w:rFonts w:cs="Arial"/>
          <w:bCs/>
          <w:szCs w:val="20"/>
        </w:rPr>
      </w:pPr>
    </w:p>
    <w:p w14:paraId="79AC6A1E" w14:textId="77777777" w:rsidR="00BD1117" w:rsidRPr="00F100B7" w:rsidRDefault="00BD1117" w:rsidP="00BD1117">
      <w:pPr>
        <w:jc w:val="both"/>
        <w:rPr>
          <w:rFonts w:cs="Arial"/>
          <w:bCs/>
          <w:szCs w:val="20"/>
        </w:rPr>
      </w:pPr>
      <w:r w:rsidRPr="00F100B7">
        <w:rPr>
          <w:rFonts w:cs="Arial"/>
          <w:bCs/>
          <w:szCs w:val="20"/>
        </w:rPr>
        <w:t>“The (trade or employee) acknowledges that the work it will perform on behalf of the University of Toronto requires it to enter a job site which is under the total control of a general contractor which has a contract with the University of Toronto. The (trade or employee) acknowledges that [name of contractor] has assumed overall responsibility for compliance with all aspects of the health and safety legislation of Ontario, including all the responsibilities of the “constructor” under the Occupational Health and Safety Act (Ontario). Further, (trade or employee) acknowledges that [name of contractor] is also responsible to the University of Toronto to co-ordinate and schedule the activities of our work with the work of the general contractor.</w:t>
      </w:r>
    </w:p>
    <w:p w14:paraId="666FEC45" w14:textId="77777777" w:rsidR="00BD1117" w:rsidRPr="00F100B7" w:rsidRDefault="00BD1117" w:rsidP="00BD1117">
      <w:pPr>
        <w:jc w:val="both"/>
        <w:rPr>
          <w:rFonts w:cs="Arial"/>
          <w:bCs/>
          <w:szCs w:val="20"/>
        </w:rPr>
      </w:pPr>
    </w:p>
    <w:p w14:paraId="6EC7F824" w14:textId="77777777" w:rsidR="00BD1117" w:rsidRDefault="00BD1117" w:rsidP="00BD1117">
      <w:pPr>
        <w:jc w:val="both"/>
        <w:rPr>
          <w:rFonts w:cs="Arial"/>
          <w:bCs/>
          <w:szCs w:val="20"/>
        </w:rPr>
      </w:pPr>
      <w:r w:rsidRPr="00F100B7">
        <w:rPr>
          <w:rFonts w:cs="Arial"/>
          <w:bCs/>
          <w:szCs w:val="20"/>
        </w:rPr>
        <w:t>We agree to comply with [name of contractor] directions and instructions with respect to occupational health and safety and coordination. We acknowledge that it will be cause for termination under our contract with the University of Toronto should (I/we) fail or refuse to accept the direction and instruction of the general contractor with respect to matters of occupational health and safety or matters related to coordination of work.”</w:t>
      </w:r>
    </w:p>
    <w:p w14:paraId="08877E8F" w14:textId="77777777" w:rsidR="00BD1117" w:rsidRDefault="00BD1117" w:rsidP="00BD1117">
      <w:pPr>
        <w:jc w:val="both"/>
        <w:rPr>
          <w:rFonts w:cs="Arial"/>
          <w:bCs/>
          <w:szCs w:val="20"/>
        </w:rPr>
      </w:pPr>
    </w:p>
    <w:p w14:paraId="510EE2A1" w14:textId="77777777" w:rsidR="00BD1117" w:rsidRDefault="00BD1117" w:rsidP="00BD1117">
      <w:pPr>
        <w:rPr>
          <w:rFonts w:cs="Arial"/>
          <w:bCs/>
          <w:szCs w:val="20"/>
        </w:rPr>
      </w:pPr>
      <w:r>
        <w:rPr>
          <w:rFonts w:cs="Arial"/>
          <w:bCs/>
          <w:szCs w:val="20"/>
        </w:rPr>
        <w:br w:type="page"/>
      </w:r>
    </w:p>
    <w:p w14:paraId="43191A8C" w14:textId="77777777" w:rsidR="00BD1117" w:rsidRDefault="00BD1117" w:rsidP="00BD1117">
      <w:pPr>
        <w:jc w:val="center"/>
        <w:rPr>
          <w:rFonts w:cs="Arial"/>
          <w:b/>
          <w:bCs/>
          <w:szCs w:val="20"/>
        </w:rPr>
      </w:pPr>
    </w:p>
    <w:p w14:paraId="351C4174" w14:textId="77777777" w:rsidR="00BD1117" w:rsidRPr="00D2443E" w:rsidRDefault="00BD1117" w:rsidP="00BD1117">
      <w:pPr>
        <w:jc w:val="center"/>
        <w:rPr>
          <w:rFonts w:cs="Arial"/>
          <w:b/>
          <w:bCs/>
          <w:szCs w:val="20"/>
        </w:rPr>
      </w:pPr>
      <w:r w:rsidRPr="00D2443E">
        <w:rPr>
          <w:rFonts w:cs="Arial"/>
          <w:b/>
          <w:bCs/>
          <w:szCs w:val="20"/>
        </w:rPr>
        <w:t>E</w:t>
      </w:r>
      <w:r>
        <w:rPr>
          <w:rFonts w:cs="Arial"/>
          <w:b/>
          <w:bCs/>
          <w:szCs w:val="20"/>
        </w:rPr>
        <w:t>XHIBIT</w:t>
      </w:r>
      <w:r w:rsidRPr="00D2443E">
        <w:rPr>
          <w:rFonts w:cs="Arial"/>
          <w:b/>
          <w:bCs/>
          <w:szCs w:val="20"/>
        </w:rPr>
        <w:t xml:space="preserve"> “1”</w:t>
      </w:r>
    </w:p>
    <w:p w14:paraId="1807DBC1" w14:textId="77777777" w:rsidR="00BD1117" w:rsidRPr="0055313B" w:rsidRDefault="00BD1117" w:rsidP="00BD1117">
      <w:pPr>
        <w:spacing w:after="240"/>
        <w:jc w:val="center"/>
        <w:rPr>
          <w:rFonts w:cs="Arial"/>
          <w:b/>
          <w:color w:val="000000"/>
          <w:szCs w:val="20"/>
          <w:lang w:val="en-CA"/>
        </w:rPr>
      </w:pPr>
      <w:r w:rsidRPr="0055313B">
        <w:rPr>
          <w:rFonts w:cs="Arial"/>
          <w:b/>
          <w:color w:val="000000"/>
          <w:szCs w:val="20"/>
          <w:lang w:val="en-CA"/>
        </w:rPr>
        <w:t>Project-specific requirements for a “</w:t>
      </w:r>
      <w:r w:rsidRPr="0055313B">
        <w:rPr>
          <w:rFonts w:cs="Arial"/>
          <w:b/>
          <w:i/>
          <w:color w:val="000000"/>
          <w:szCs w:val="20"/>
          <w:lang w:val="en-CA"/>
        </w:rPr>
        <w:t>Proper Invoice</w:t>
      </w:r>
      <w:r w:rsidRPr="0055313B">
        <w:rPr>
          <w:rFonts w:cs="Arial"/>
          <w:b/>
          <w:color w:val="000000"/>
          <w:szCs w:val="20"/>
          <w:lang w:val="en-CA"/>
        </w:rPr>
        <w:t xml:space="preserve">” </w:t>
      </w:r>
    </w:p>
    <w:p w14:paraId="00864213" w14:textId="77777777" w:rsidR="00BD1117" w:rsidRPr="0055313B" w:rsidRDefault="00BD1117" w:rsidP="00BD1117">
      <w:pPr>
        <w:spacing w:after="240"/>
        <w:jc w:val="both"/>
        <w:rPr>
          <w:rFonts w:cs="Arial"/>
          <w:color w:val="000000"/>
          <w:szCs w:val="20"/>
          <w:lang w:val="en-CA"/>
        </w:rPr>
      </w:pPr>
      <w:r w:rsidRPr="0055313B">
        <w:rPr>
          <w:rFonts w:cs="Arial"/>
          <w:color w:val="000000"/>
          <w:szCs w:val="20"/>
          <w:lang w:val="en-CA"/>
        </w:rPr>
        <w:t xml:space="preserve">To satisfy the requirements for a </w:t>
      </w:r>
      <w:r w:rsidRPr="0055313B">
        <w:rPr>
          <w:rFonts w:cs="Arial"/>
          <w:i/>
          <w:color w:val="000000"/>
          <w:szCs w:val="20"/>
          <w:lang w:val="en-CA"/>
        </w:rPr>
        <w:t>Proper Invoice</w:t>
      </w:r>
      <w:r w:rsidRPr="0055313B">
        <w:rPr>
          <w:rFonts w:cs="Arial"/>
          <w:color w:val="000000"/>
          <w:szCs w:val="20"/>
          <w:lang w:val="en-CA"/>
        </w:rPr>
        <w:t xml:space="preserve">, the following criteria, as may be applicable in each case, must be included with the </w:t>
      </w:r>
      <w:r w:rsidRPr="0055313B">
        <w:rPr>
          <w:rFonts w:cs="Arial"/>
          <w:i/>
          <w:color w:val="000000"/>
          <w:szCs w:val="20"/>
          <w:lang w:val="en-CA"/>
        </w:rPr>
        <w:t>Contractor’s</w:t>
      </w:r>
      <w:r w:rsidRPr="0055313B">
        <w:rPr>
          <w:rFonts w:cs="Arial"/>
          <w:color w:val="000000"/>
          <w:szCs w:val="20"/>
          <w:lang w:val="en-CA"/>
        </w:rPr>
        <w:t xml:space="preserve"> </w:t>
      </w:r>
      <w:r>
        <w:rPr>
          <w:rFonts w:cs="Arial"/>
          <w:color w:val="000000"/>
          <w:szCs w:val="20"/>
          <w:lang w:val="en-CA"/>
        </w:rPr>
        <w:t>application for payment</w:t>
      </w:r>
      <w:r w:rsidRPr="0055313B">
        <w:rPr>
          <w:rFonts w:cs="Arial"/>
          <w:color w:val="000000"/>
          <w:szCs w:val="20"/>
          <w:lang w:val="en-CA"/>
        </w:rPr>
        <w:t xml:space="preserve">: </w:t>
      </w:r>
    </w:p>
    <w:p w14:paraId="39A186E7"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be in the form of a</w:t>
      </w:r>
      <w:r w:rsidRPr="0055313B">
        <w:rPr>
          <w:rFonts w:cs="Arial"/>
        </w:rPr>
        <w:t xml:space="preserve"> written bill, invoice, application for payment, or request for payment;</w:t>
      </w:r>
    </w:p>
    <w:p w14:paraId="04C12803" w14:textId="77777777" w:rsidR="00BD1117" w:rsidRPr="008950D4" w:rsidRDefault="00BD1117" w:rsidP="00BD1117">
      <w:pPr>
        <w:numPr>
          <w:ilvl w:val="0"/>
          <w:numId w:val="17"/>
        </w:numPr>
        <w:spacing w:after="240"/>
        <w:ind w:left="1058" w:hanging="698"/>
        <w:jc w:val="both"/>
        <w:rPr>
          <w:rFonts w:cs="Arial"/>
          <w:lang w:val="en-CA"/>
        </w:rPr>
      </w:pPr>
      <w:r w:rsidRPr="0055313B">
        <w:rPr>
          <w:rFonts w:cs="Arial"/>
        </w:rPr>
        <w:t>be in writing;</w:t>
      </w:r>
    </w:p>
    <w:p w14:paraId="01289CBD" w14:textId="77777777" w:rsidR="00BD1117" w:rsidRPr="0055313B" w:rsidRDefault="00BD1117" w:rsidP="00BD1117">
      <w:pPr>
        <w:numPr>
          <w:ilvl w:val="0"/>
          <w:numId w:val="17"/>
        </w:numPr>
        <w:spacing w:after="240"/>
        <w:ind w:hanging="720"/>
        <w:jc w:val="both"/>
        <w:rPr>
          <w:rFonts w:cs="Arial"/>
          <w:lang w:val="en-CA"/>
        </w:rPr>
      </w:pPr>
      <w:r>
        <w:rPr>
          <w:rFonts w:cs="Arial"/>
        </w:rPr>
        <w:t xml:space="preserve">be dated the last day of the applicable </w:t>
      </w:r>
      <w:r>
        <w:rPr>
          <w:rFonts w:cs="Arial"/>
          <w:i/>
          <w:iCs/>
        </w:rPr>
        <w:t>Payment Period</w:t>
      </w:r>
      <w:r>
        <w:rPr>
          <w:rFonts w:cs="Arial"/>
        </w:rPr>
        <w:t>;</w:t>
      </w:r>
    </w:p>
    <w:p w14:paraId="0E11A121" w14:textId="77777777" w:rsidR="00BD1117" w:rsidRPr="0055313B" w:rsidRDefault="00BD1117" w:rsidP="00BD1117">
      <w:pPr>
        <w:numPr>
          <w:ilvl w:val="0"/>
          <w:numId w:val="17"/>
        </w:numPr>
        <w:spacing w:after="240"/>
        <w:ind w:hanging="720"/>
        <w:jc w:val="both"/>
        <w:rPr>
          <w:rFonts w:cs="Arial"/>
          <w:lang w:val="en-CA"/>
        </w:rPr>
      </w:pPr>
      <w:r w:rsidRPr="0055313B">
        <w:rPr>
          <w:rFonts w:cs="Arial"/>
        </w:rPr>
        <w:t xml:space="preserve">contain </w:t>
      </w:r>
      <w:r w:rsidRPr="0055313B">
        <w:rPr>
          <w:rFonts w:cs="Arial"/>
          <w:lang w:val="x-none"/>
        </w:rPr>
        <w:t xml:space="preserve">the </w:t>
      </w:r>
      <w:r w:rsidRPr="0055313B">
        <w:rPr>
          <w:rFonts w:cs="Arial"/>
          <w:i/>
          <w:lang w:val="x-none"/>
        </w:rPr>
        <w:t>Contractor’s</w:t>
      </w:r>
      <w:r w:rsidRPr="0055313B">
        <w:rPr>
          <w:rFonts w:cs="Arial"/>
          <w:lang w:val="x-none"/>
        </w:rPr>
        <w:t xml:space="preserve"> name, telephone number and mailing address and contact information of the </w:t>
      </w:r>
      <w:r w:rsidRPr="0055313B">
        <w:rPr>
          <w:rFonts w:cs="Arial"/>
          <w:i/>
          <w:lang w:val="x-none"/>
        </w:rPr>
        <w:t>Contractor</w:t>
      </w:r>
      <w:r>
        <w:rPr>
          <w:rFonts w:cs="Arial"/>
          <w:i/>
        </w:rPr>
        <w:t>’s</w:t>
      </w:r>
      <w:r w:rsidRPr="0055313B">
        <w:rPr>
          <w:rFonts w:cs="Arial"/>
          <w:lang w:val="x-none"/>
        </w:rPr>
        <w:t xml:space="preserve"> project manager</w:t>
      </w:r>
      <w:r w:rsidRPr="0055313B">
        <w:rPr>
          <w:rFonts w:cs="Arial"/>
        </w:rPr>
        <w:t xml:space="preserve">; </w:t>
      </w:r>
    </w:p>
    <w:p w14:paraId="555F37BE" w14:textId="77777777" w:rsidR="00BD1117" w:rsidRDefault="00BD1117" w:rsidP="00BD1117">
      <w:pPr>
        <w:numPr>
          <w:ilvl w:val="0"/>
          <w:numId w:val="17"/>
        </w:numPr>
        <w:spacing w:after="240"/>
        <w:ind w:hanging="720"/>
        <w:jc w:val="both"/>
        <w:rPr>
          <w:rFonts w:cs="Arial"/>
          <w:lang w:val="en-CA"/>
        </w:rPr>
      </w:pPr>
      <w:r w:rsidRPr="0055313B">
        <w:rPr>
          <w:rFonts w:cs="Arial"/>
          <w:lang w:val="en-CA"/>
        </w:rPr>
        <w:t xml:space="preserve">contain the title of the </w:t>
      </w:r>
      <w:r w:rsidRPr="0055313B">
        <w:rPr>
          <w:rFonts w:cs="Arial"/>
          <w:i/>
          <w:lang w:val="en-CA"/>
        </w:rPr>
        <w:t>Project</w:t>
      </w:r>
      <w:r w:rsidRPr="0055313B">
        <w:rPr>
          <w:rFonts w:cs="Arial"/>
          <w:lang w:val="en-CA"/>
        </w:rPr>
        <w:t xml:space="preserve"> and the </w:t>
      </w:r>
      <w:r w:rsidRPr="0055313B">
        <w:rPr>
          <w:rFonts w:cs="Arial"/>
          <w:i/>
          <w:lang w:val="en-CA"/>
        </w:rPr>
        <w:t>Owner’s</w:t>
      </w:r>
      <w:r w:rsidRPr="0055313B">
        <w:rPr>
          <w:rFonts w:cs="Arial"/>
          <w:lang w:val="en-CA"/>
        </w:rPr>
        <w:t xml:space="preserve"> contract number or purchase order number under which the work was performed and the related request for qualification, tender, or request for proposal number, as applicable;</w:t>
      </w:r>
    </w:p>
    <w:p w14:paraId="40EA67AD" w14:textId="77777777" w:rsidR="00BD1117" w:rsidRPr="0055313B" w:rsidRDefault="00BD1117" w:rsidP="00BD1117">
      <w:pPr>
        <w:numPr>
          <w:ilvl w:val="0"/>
          <w:numId w:val="17"/>
        </w:numPr>
        <w:spacing w:after="240"/>
        <w:ind w:hanging="720"/>
        <w:jc w:val="both"/>
        <w:rPr>
          <w:rFonts w:cs="Arial"/>
          <w:lang w:val="en-CA"/>
        </w:rPr>
      </w:pPr>
      <w:r>
        <w:rPr>
          <w:rFonts w:cs="Arial"/>
          <w:lang w:val="en-CA"/>
        </w:rPr>
        <w:t xml:space="preserve">contain a reference to the application for payment number in which the requested payment is being made (e.g. Progress Payment #1, Progress Payment #2, etc.); </w:t>
      </w:r>
    </w:p>
    <w:p w14:paraId="7B982C5D"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contain </w:t>
      </w:r>
      <w:r w:rsidRPr="0055313B">
        <w:rPr>
          <w:rFonts w:cs="Arial"/>
          <w:lang w:val="x-none"/>
        </w:rPr>
        <w:t xml:space="preserve">the date the </w:t>
      </w:r>
      <w:r w:rsidRPr="0055313B">
        <w:rPr>
          <w:rFonts w:cs="Arial"/>
        </w:rPr>
        <w:t>written bill, invoice, application for payment, or request for payment</w:t>
      </w:r>
      <w:r w:rsidRPr="0055313B">
        <w:rPr>
          <w:rFonts w:cs="Arial"/>
          <w:lang w:val="x-none"/>
        </w:rPr>
        <w:t xml:space="preserve"> is being issued by the </w:t>
      </w:r>
      <w:r w:rsidRPr="0055313B">
        <w:rPr>
          <w:rFonts w:cs="Arial"/>
          <w:i/>
          <w:lang w:val="x-none"/>
        </w:rPr>
        <w:t>Contractor</w:t>
      </w:r>
      <w:r w:rsidRPr="0055313B">
        <w:rPr>
          <w:rFonts w:cs="Arial"/>
          <w:lang w:val="x-none"/>
        </w:rPr>
        <w:t>;</w:t>
      </w:r>
    </w:p>
    <w:p w14:paraId="17EAE7CB" w14:textId="77777777" w:rsidR="00BD1117" w:rsidRPr="0055313B" w:rsidRDefault="00BD1117" w:rsidP="00BD1117">
      <w:pPr>
        <w:numPr>
          <w:ilvl w:val="0"/>
          <w:numId w:val="17"/>
        </w:numPr>
        <w:spacing w:after="240"/>
        <w:ind w:hanging="720"/>
        <w:jc w:val="both"/>
        <w:rPr>
          <w:rFonts w:cs="Arial"/>
          <w:lang w:val="en-CA"/>
        </w:rPr>
      </w:pPr>
      <w:r w:rsidRPr="0055313B">
        <w:rPr>
          <w:rFonts w:cs="Arial"/>
          <w:lang w:val="en-CA"/>
        </w:rPr>
        <w:t xml:space="preserve">identify </w:t>
      </w:r>
      <w:r w:rsidRPr="0055313B">
        <w:rPr>
          <w:rFonts w:cs="Arial"/>
          <w:lang w:val="x-none"/>
        </w:rPr>
        <w:t xml:space="preserve">the period of time in which the </w:t>
      </w:r>
      <w:r w:rsidRPr="0055313B">
        <w:rPr>
          <w:rFonts w:cs="Arial"/>
          <w:lang w:val="en-CA"/>
        </w:rPr>
        <w:t>labour</w:t>
      </w:r>
      <w:r w:rsidRPr="0055313B">
        <w:rPr>
          <w:rFonts w:cs="Arial"/>
          <w:lang w:val="x-none"/>
        </w:rPr>
        <w:t xml:space="preserve"> </w:t>
      </w:r>
      <w:r w:rsidRPr="0055313B">
        <w:rPr>
          <w:rFonts w:cs="Arial"/>
          <w:lang w:val="en-CA"/>
        </w:rPr>
        <w:t>and/</w:t>
      </w:r>
      <w:r w:rsidRPr="0055313B">
        <w:rPr>
          <w:rFonts w:cs="Arial"/>
          <w:lang w:val="x-none"/>
        </w:rPr>
        <w:t xml:space="preserve">or </w:t>
      </w:r>
      <w:r>
        <w:rPr>
          <w:rFonts w:cs="Arial"/>
        </w:rPr>
        <w:t>materials</w:t>
      </w:r>
      <w:r w:rsidRPr="0055313B">
        <w:rPr>
          <w:rFonts w:cs="Arial"/>
          <w:lang w:val="x-none"/>
        </w:rPr>
        <w:t xml:space="preserve"> were supplied to the </w:t>
      </w:r>
      <w:r w:rsidRPr="0055313B">
        <w:rPr>
          <w:rFonts w:cs="Arial"/>
          <w:i/>
          <w:lang w:val="x-none"/>
        </w:rPr>
        <w:t>Owner</w:t>
      </w:r>
      <w:r w:rsidRPr="0055313B">
        <w:rPr>
          <w:rFonts w:cs="Arial"/>
          <w:lang w:val="x-none"/>
        </w:rPr>
        <w:t>;</w:t>
      </w:r>
    </w:p>
    <w:p w14:paraId="29CB21E7" w14:textId="77777777" w:rsidR="00BD1117" w:rsidRDefault="00BD1117" w:rsidP="00BD1117">
      <w:pPr>
        <w:numPr>
          <w:ilvl w:val="0"/>
          <w:numId w:val="17"/>
        </w:numPr>
        <w:spacing w:after="240"/>
        <w:ind w:hanging="720"/>
        <w:jc w:val="both"/>
        <w:rPr>
          <w:rFonts w:cs="Arial"/>
          <w:lang w:val="en-CA"/>
        </w:rPr>
      </w:pPr>
      <w:r w:rsidRPr="0055313B">
        <w:rPr>
          <w:rFonts w:cs="Arial"/>
          <w:lang w:val="x-none"/>
        </w:rPr>
        <w:t xml:space="preserve">reference to the provisions of the </w:t>
      </w:r>
      <w:r w:rsidRPr="0055313B">
        <w:rPr>
          <w:rFonts w:cs="Arial"/>
          <w:i/>
          <w:lang w:val="x-none"/>
        </w:rPr>
        <w:t>Contract</w:t>
      </w:r>
      <w:r w:rsidRPr="0055313B">
        <w:rPr>
          <w:rFonts w:cs="Arial"/>
          <w:lang w:val="x-none"/>
        </w:rPr>
        <w:t xml:space="preserve"> under which payment is being sought (</w:t>
      </w:r>
      <w:r w:rsidRPr="0055313B">
        <w:rPr>
          <w:rFonts w:cs="Arial"/>
          <w:i/>
          <w:lang w:val="x-none"/>
        </w:rPr>
        <w:t>e.g.</w:t>
      </w:r>
      <w:r>
        <w:rPr>
          <w:rFonts w:cs="Arial"/>
          <w:iCs/>
          <w:lang w:val="en-CA"/>
        </w:rPr>
        <w:t>,</w:t>
      </w:r>
      <w:r w:rsidRPr="0055313B">
        <w:rPr>
          <w:rFonts w:cs="Arial"/>
          <w:lang w:val="x-none"/>
        </w:rPr>
        <w:t xml:space="preserve"> </w:t>
      </w:r>
      <w:r w:rsidRPr="00E567F1">
        <w:t>GC 5.3 –PAYMENT for progress payments</w:t>
      </w:r>
      <w:r>
        <w:t>, GC 5.4 – SUBSTANTIAL PERFORMANCE OF THE WORK AND PAYMENT OF HOLDBACK for release of holdback</w:t>
      </w:r>
      <w:r w:rsidRPr="00E567F1">
        <w:t xml:space="preserve"> or GC 5.</w:t>
      </w:r>
      <w:r>
        <w:t>5</w:t>
      </w:r>
      <w:r w:rsidRPr="00E567F1">
        <w:t xml:space="preserve"> – FINAL PAYMENT for final payment, etc</w:t>
      </w:r>
      <w:r w:rsidRPr="0055313B">
        <w:rPr>
          <w:rFonts w:cs="Arial"/>
          <w:lang w:val="en-CA"/>
        </w:rPr>
        <w:t>.</w:t>
      </w:r>
      <w:r w:rsidRPr="0055313B">
        <w:rPr>
          <w:rFonts w:cs="Arial"/>
          <w:lang w:val="x-none"/>
        </w:rPr>
        <w:t>)</w:t>
      </w:r>
      <w:r w:rsidRPr="0055313B">
        <w:rPr>
          <w:rFonts w:cs="Arial"/>
          <w:lang w:val="en-CA"/>
        </w:rPr>
        <w:t>;</w:t>
      </w:r>
    </w:p>
    <w:p w14:paraId="70E05582" w14:textId="77777777" w:rsidR="00BD1117" w:rsidRPr="005A1A74" w:rsidRDefault="00BD1117" w:rsidP="00BD1117">
      <w:pPr>
        <w:numPr>
          <w:ilvl w:val="0"/>
          <w:numId w:val="17"/>
        </w:numPr>
        <w:spacing w:after="240"/>
        <w:ind w:hanging="720"/>
        <w:jc w:val="both"/>
        <w:rPr>
          <w:rFonts w:cs="Arial"/>
          <w:lang w:val="en-CA"/>
        </w:rPr>
      </w:pPr>
      <w:r w:rsidRPr="004B46D2">
        <w:rPr>
          <w:szCs w:val="20"/>
          <w:lang w:val="en-CA"/>
        </w:rPr>
        <w:t xml:space="preserve">a description, including quantities where appropriate, of the services or materials, or a portion thereof, that were supplied and form the basis of the </w:t>
      </w:r>
      <w:r w:rsidRPr="00143186">
        <w:rPr>
          <w:i/>
          <w:iCs/>
          <w:szCs w:val="20"/>
          <w:lang w:val="en-CA"/>
        </w:rPr>
        <w:t>Contractor’s</w:t>
      </w:r>
      <w:r w:rsidRPr="004B46D2">
        <w:rPr>
          <w:szCs w:val="20"/>
          <w:lang w:val="en-CA"/>
        </w:rPr>
        <w:t xml:space="preserve"> request for payment;</w:t>
      </w:r>
    </w:p>
    <w:p w14:paraId="693D5E13" w14:textId="77777777" w:rsidR="00BD1117" w:rsidRPr="00B33A20" w:rsidRDefault="00BD1117" w:rsidP="00BD1117">
      <w:pPr>
        <w:numPr>
          <w:ilvl w:val="0"/>
          <w:numId w:val="17"/>
        </w:numPr>
        <w:spacing w:after="240"/>
        <w:ind w:hanging="720"/>
        <w:jc w:val="both"/>
        <w:rPr>
          <w:rFonts w:cs="Arial"/>
          <w:lang w:val="en-CA"/>
        </w:rPr>
      </w:pPr>
      <w:r w:rsidRPr="732481C8">
        <w:rPr>
          <w:i/>
          <w:iCs/>
          <w:lang w:val="en-CA"/>
        </w:rPr>
        <w:t>Subcontractor</w:t>
      </w:r>
      <w:r w:rsidRPr="732481C8">
        <w:rPr>
          <w:lang w:val="en-CA"/>
        </w:rPr>
        <w:t xml:space="preserve"> and </w:t>
      </w:r>
      <w:r w:rsidRPr="732481C8">
        <w:rPr>
          <w:i/>
          <w:iCs/>
          <w:lang w:val="en-CA"/>
        </w:rPr>
        <w:t>Supplier</w:t>
      </w:r>
      <w:r w:rsidRPr="732481C8">
        <w:rPr>
          <w:lang w:val="en-CA"/>
        </w:rPr>
        <w:t xml:space="preserve"> invoices and supporting materials, as needed, to support the amount being claimed by the </w:t>
      </w:r>
      <w:r w:rsidRPr="732481C8">
        <w:rPr>
          <w:i/>
          <w:iCs/>
          <w:lang w:val="en-CA"/>
        </w:rPr>
        <w:t>Contractor</w:t>
      </w:r>
      <w:r w:rsidRPr="732481C8">
        <w:rPr>
          <w:lang w:val="en-CA"/>
        </w:rPr>
        <w:t xml:space="preserve">; </w:t>
      </w:r>
    </w:p>
    <w:p w14:paraId="724EF6DC" w14:textId="77777777" w:rsidR="00BD1117" w:rsidRDefault="00BD1117" w:rsidP="00BD1117">
      <w:pPr>
        <w:numPr>
          <w:ilvl w:val="0"/>
          <w:numId w:val="17"/>
        </w:numPr>
        <w:spacing w:after="240"/>
        <w:ind w:hanging="720"/>
        <w:jc w:val="both"/>
        <w:rPr>
          <w:rFonts w:cs="Arial"/>
          <w:lang w:val="en-CA"/>
        </w:rPr>
      </w:pPr>
      <w:r w:rsidRPr="732481C8">
        <w:rPr>
          <w:rFonts w:cs="Arial"/>
          <w:lang w:val="en-CA"/>
        </w:rPr>
        <w:t xml:space="preserve">a statement based on the schedule of values required under GC 5.2.4; </w:t>
      </w:r>
    </w:p>
    <w:p w14:paraId="5A614EB4" w14:textId="77777777" w:rsidR="00BD1117" w:rsidRDefault="00BD1117" w:rsidP="00BD1117">
      <w:pPr>
        <w:numPr>
          <w:ilvl w:val="0"/>
          <w:numId w:val="17"/>
        </w:numPr>
        <w:spacing w:after="240"/>
        <w:ind w:hanging="720"/>
        <w:jc w:val="both"/>
        <w:rPr>
          <w:rFonts w:cs="Arial"/>
          <w:lang w:val="en-CA"/>
        </w:rPr>
      </w:pPr>
      <w:r w:rsidRPr="55062D75">
        <w:rPr>
          <w:lang w:val="en-CA"/>
        </w:rPr>
        <w:t xml:space="preserve">the amount the </w:t>
      </w:r>
      <w:r w:rsidRPr="55062D75">
        <w:rPr>
          <w:i/>
          <w:iCs/>
          <w:lang w:val="en-CA"/>
        </w:rPr>
        <w:t>Contractor</w:t>
      </w:r>
      <w:r w:rsidRPr="55062D75">
        <w:rPr>
          <w:lang w:val="en-CA"/>
        </w:rPr>
        <w:t xml:space="preserve"> is requesting to be paid by the </w:t>
      </w:r>
      <w:r w:rsidRPr="55062D75">
        <w:rPr>
          <w:i/>
          <w:iCs/>
          <w:lang w:val="en-CA"/>
        </w:rPr>
        <w:t>Owner</w:t>
      </w:r>
      <w:r w:rsidRPr="55062D75">
        <w:rPr>
          <w:lang w:val="en-CA"/>
        </w:rPr>
        <w:t>, set out in a statement based on the schedule of values approved under GC 5.2.5, separating out any statutory or other holdbacks, set-offs</w:t>
      </w:r>
      <w:r>
        <w:rPr>
          <w:lang w:val="en-CA"/>
        </w:rPr>
        <w:t xml:space="preserve">, credits in favour of the </w:t>
      </w:r>
      <w:r>
        <w:rPr>
          <w:i/>
          <w:iCs/>
          <w:lang w:val="en-CA"/>
        </w:rPr>
        <w:t>Owner</w:t>
      </w:r>
      <w:r>
        <w:rPr>
          <w:lang w:val="en-CA"/>
        </w:rPr>
        <w:t>,</w:t>
      </w:r>
      <w:r w:rsidRPr="55062D75">
        <w:rPr>
          <w:lang w:val="en-CA"/>
        </w:rPr>
        <w:t xml:space="preserve"> and HST;</w:t>
      </w:r>
    </w:p>
    <w:p w14:paraId="62154819" w14:textId="77777777" w:rsidR="00BD1117" w:rsidRPr="00847AAD" w:rsidRDefault="00BD1117" w:rsidP="00BD1117">
      <w:pPr>
        <w:numPr>
          <w:ilvl w:val="0"/>
          <w:numId w:val="17"/>
        </w:numPr>
        <w:spacing w:after="240"/>
        <w:ind w:hanging="720"/>
        <w:jc w:val="both"/>
        <w:rPr>
          <w:rFonts w:cs="Arial"/>
          <w:lang w:val="en-CA"/>
        </w:rPr>
      </w:pPr>
      <w:r w:rsidRPr="732481C8">
        <w:rPr>
          <w:lang w:val="en-CA"/>
        </w:rPr>
        <w:t xml:space="preserve">with each application for progress payment after the first, a Statutory Declaration, on an original form of CCDC Document 9A-2018, stating </w:t>
      </w:r>
      <w:r w:rsidRPr="732481C8">
        <w:rPr>
          <w:rStyle w:val="DeltaViewMoveDestination"/>
        </w:rPr>
        <w:t xml:space="preserve">that all accounts for labour, subcontracts, </w:t>
      </w:r>
      <w:r w:rsidRPr="732481C8">
        <w:rPr>
          <w:rStyle w:val="DeltaViewMoveDestination"/>
          <w:i/>
          <w:iCs/>
        </w:rPr>
        <w:t>Products</w:t>
      </w:r>
      <w:r w:rsidRPr="732481C8">
        <w:rPr>
          <w:rStyle w:val="DeltaViewMoveDestination"/>
        </w:rPr>
        <w:t xml:space="preserve">, </w:t>
      </w:r>
      <w:r w:rsidRPr="732481C8">
        <w:rPr>
          <w:rStyle w:val="DeltaViewMoveDestination"/>
          <w:i/>
          <w:iCs/>
        </w:rPr>
        <w:t>Equipment</w:t>
      </w:r>
      <w:bookmarkStart w:id="463" w:name="_DV_C386"/>
      <w:r w:rsidRPr="732481C8">
        <w:rPr>
          <w:rStyle w:val="DeltaViewInsertion"/>
        </w:rPr>
        <w:t>,</w:t>
      </w:r>
      <w:bookmarkStart w:id="464" w:name="_DV_X655"/>
      <w:bookmarkStart w:id="465" w:name="_DV_C387"/>
      <w:bookmarkEnd w:id="463"/>
      <w:r w:rsidRPr="732481C8">
        <w:rPr>
          <w:rStyle w:val="DeltaViewMoveDestination"/>
        </w:rPr>
        <w:t xml:space="preserve"> and other indebtedness which may have been incurred by the </w:t>
      </w:r>
      <w:r w:rsidRPr="732481C8">
        <w:rPr>
          <w:rStyle w:val="DeltaViewMoveDestination"/>
          <w:i/>
          <w:iCs/>
        </w:rPr>
        <w:t>Contractor</w:t>
      </w:r>
      <w:r w:rsidRPr="732481C8">
        <w:rPr>
          <w:rStyle w:val="DeltaViewMoveDestination"/>
        </w:rPr>
        <w:t xml:space="preserve"> </w:t>
      </w:r>
      <w:bookmarkStart w:id="466" w:name="_DV_C388"/>
      <w:bookmarkEnd w:id="464"/>
      <w:bookmarkEnd w:id="465"/>
      <w:r w:rsidRPr="732481C8">
        <w:rPr>
          <w:rStyle w:val="DeltaViewInsertion"/>
        </w:rPr>
        <w:t xml:space="preserve">as of the last day of the payment period or an alternative day agreed by the parties </w:t>
      </w:r>
      <w:bookmarkStart w:id="467" w:name="_DV_X656"/>
      <w:bookmarkStart w:id="468" w:name="_DV_C389"/>
      <w:bookmarkEnd w:id="466"/>
      <w:r w:rsidRPr="732481C8">
        <w:rPr>
          <w:rStyle w:val="DeltaViewMoveDestination"/>
        </w:rPr>
        <w:t xml:space="preserve">and for which the </w:t>
      </w:r>
      <w:r w:rsidRPr="732481C8">
        <w:rPr>
          <w:rStyle w:val="DeltaViewMoveDestination"/>
          <w:i/>
          <w:iCs/>
        </w:rPr>
        <w:t>Owner</w:t>
      </w:r>
      <w:r w:rsidRPr="732481C8">
        <w:rPr>
          <w:rStyle w:val="DeltaViewMoveDestination"/>
        </w:rPr>
        <w:t xml:space="preserve"> might in any way be held responsible have been paid in full</w:t>
      </w:r>
      <w:bookmarkEnd w:id="467"/>
      <w:bookmarkEnd w:id="468"/>
      <w:r w:rsidRPr="732481C8">
        <w:rPr>
          <w:rStyle w:val="DeltaViewMoveDestination"/>
        </w:rPr>
        <w:t>, except for amounts properly retained as a holdback or as an identified amount in dispute</w:t>
      </w:r>
      <w:r w:rsidRPr="732481C8">
        <w:rPr>
          <w:lang w:val="en-CA"/>
        </w:rPr>
        <w:t>;</w:t>
      </w:r>
    </w:p>
    <w:p w14:paraId="657BD8D2" w14:textId="77777777" w:rsidR="00BD1117" w:rsidRDefault="00BD1117" w:rsidP="00BD1117">
      <w:pPr>
        <w:numPr>
          <w:ilvl w:val="0"/>
          <w:numId w:val="17"/>
        </w:numPr>
        <w:spacing w:after="240"/>
        <w:ind w:left="1058" w:hanging="698"/>
        <w:jc w:val="both"/>
        <w:rPr>
          <w:rFonts w:cs="Arial"/>
          <w:lang w:val="en-CA"/>
        </w:rPr>
      </w:pPr>
      <w:r w:rsidRPr="55062D75">
        <w:rPr>
          <w:lang w:val="en-CA"/>
        </w:rPr>
        <w:lastRenderedPageBreak/>
        <w:t>a current Workplace Safety Insurance Board clearance certificate;</w:t>
      </w:r>
    </w:p>
    <w:p w14:paraId="5B39E626"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with the first application for payment a proposed </w:t>
      </w:r>
      <w:r w:rsidRPr="732481C8">
        <w:rPr>
          <w:i/>
          <w:iCs/>
          <w:lang w:val="en-CA"/>
        </w:rPr>
        <w:t>Baseline Schedule</w:t>
      </w:r>
      <w:r w:rsidRPr="732481C8">
        <w:rPr>
          <w:lang w:val="en-CA"/>
        </w:rPr>
        <w:t xml:space="preserve">, and with each application for payment thereafter if requested by the </w:t>
      </w:r>
      <w:r w:rsidRPr="732481C8">
        <w:rPr>
          <w:i/>
          <w:iCs/>
          <w:lang w:val="en-CA"/>
        </w:rPr>
        <w:t>Owner</w:t>
      </w:r>
      <w:r w:rsidRPr="732481C8">
        <w:rPr>
          <w:lang w:val="en-CA"/>
        </w:rPr>
        <w:t>,</w:t>
      </w:r>
      <w:r w:rsidRPr="732481C8">
        <w:rPr>
          <w:i/>
          <w:iCs/>
          <w:lang w:val="en-CA"/>
        </w:rPr>
        <w:t xml:space="preserve"> </w:t>
      </w:r>
      <w:r w:rsidRPr="732481C8">
        <w:rPr>
          <w:lang w:val="en-CA"/>
        </w:rPr>
        <w:t xml:space="preserve">an updated </w:t>
      </w:r>
      <w:r w:rsidRPr="732481C8">
        <w:rPr>
          <w:i/>
          <w:iCs/>
          <w:lang w:val="en-CA"/>
        </w:rPr>
        <w:t xml:space="preserve">Construction Schedule, </w:t>
      </w:r>
      <w:r w:rsidRPr="732481C8">
        <w:rPr>
          <w:lang w:val="en-CA"/>
        </w:rPr>
        <w:t>each in compliance with the format(s) required under GC 3.4 – CONSTRUCTION SCHEDULE;</w:t>
      </w:r>
    </w:p>
    <w:p w14:paraId="573F354B"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 if requested by the </w:t>
      </w:r>
      <w:r w:rsidRPr="732481C8">
        <w:rPr>
          <w:i/>
          <w:iCs/>
          <w:lang w:val="en-CA"/>
        </w:rPr>
        <w:t>Owner</w:t>
      </w:r>
      <w:r w:rsidRPr="732481C8">
        <w:rPr>
          <w:lang w:val="en-CA"/>
        </w:rPr>
        <w:t>, a current and valid certificate(s) of insurance as required under GC 11.1 – INSURANCE;</w:t>
      </w:r>
    </w:p>
    <w:p w14:paraId="2EEC50E5"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following statement: “Provided this </w:t>
      </w:r>
      <w:r w:rsidRPr="732481C8">
        <w:rPr>
          <w:i/>
          <w:iCs/>
          <w:lang w:val="en-CA"/>
        </w:rPr>
        <w:t>Proper Invoice</w:t>
      </w:r>
      <w:r w:rsidRPr="732481C8">
        <w:rPr>
          <w:lang w:val="en-CA"/>
        </w:rPr>
        <w:t xml:space="preserve"> complies with the requirements of the </w:t>
      </w:r>
      <w:r w:rsidRPr="732481C8">
        <w:rPr>
          <w:i/>
          <w:iCs/>
          <w:lang w:val="en-CA"/>
        </w:rPr>
        <w:t>Contract</w:t>
      </w:r>
      <w:r w:rsidRPr="732481C8">
        <w:rPr>
          <w:lang w:val="en-CA"/>
        </w:rPr>
        <w:t xml:space="preserve"> and provided no </w:t>
      </w:r>
      <w:r w:rsidRPr="732481C8">
        <w:rPr>
          <w:i/>
          <w:iCs/>
          <w:lang w:val="en-CA"/>
        </w:rPr>
        <w:t>Notice of Non-Payment</w:t>
      </w:r>
      <w:r w:rsidRPr="732481C8">
        <w:rPr>
          <w:lang w:val="en-CA"/>
        </w:rPr>
        <w:t xml:space="preserve"> is issued by the Owner, payment is due within 28 days from the date this </w:t>
      </w:r>
      <w:r w:rsidRPr="732481C8">
        <w:rPr>
          <w:i/>
          <w:iCs/>
          <w:lang w:val="en-CA"/>
        </w:rPr>
        <w:t>Proper Invoice</w:t>
      </w:r>
      <w:r w:rsidRPr="732481C8">
        <w:rPr>
          <w:lang w:val="en-CA"/>
        </w:rPr>
        <w:t xml:space="preserve"> is received</w:t>
      </w:r>
      <w:r w:rsidRPr="732481C8">
        <w:rPr>
          <w:rFonts w:cs="Arial"/>
          <w:lang w:val="en-CA"/>
        </w:rPr>
        <w:t xml:space="preserve"> by the </w:t>
      </w:r>
      <w:r w:rsidRPr="732481C8">
        <w:rPr>
          <w:rFonts w:cs="Arial"/>
          <w:i/>
          <w:iCs/>
          <w:lang w:val="en-CA"/>
        </w:rPr>
        <w:t>Owner</w:t>
      </w:r>
      <w:r w:rsidRPr="732481C8">
        <w:rPr>
          <w:rFonts w:cs="Arial"/>
          <w:lang w:val="en-CA"/>
        </w:rPr>
        <w:t>.”;</w:t>
      </w:r>
    </w:p>
    <w:p w14:paraId="3AE82214" w14:textId="77777777" w:rsidR="00BD1117" w:rsidRDefault="00BD1117" w:rsidP="00BD1117">
      <w:pPr>
        <w:numPr>
          <w:ilvl w:val="0"/>
          <w:numId w:val="17"/>
        </w:numPr>
        <w:spacing w:after="240"/>
        <w:ind w:left="1058" w:hanging="698"/>
        <w:jc w:val="both"/>
        <w:rPr>
          <w:rFonts w:cs="Arial"/>
          <w:lang w:val="en-CA"/>
        </w:rPr>
      </w:pPr>
      <w:r w:rsidRPr="732481C8">
        <w:rPr>
          <w:lang w:val="en-CA"/>
        </w:rPr>
        <w:t xml:space="preserve">the name, title, telephone number and mailing address of the person at the place of business of the </w:t>
      </w:r>
      <w:r w:rsidRPr="732481C8">
        <w:rPr>
          <w:i/>
          <w:iCs/>
          <w:lang w:val="en-CA"/>
        </w:rPr>
        <w:t>Contractor</w:t>
      </w:r>
      <w:r w:rsidRPr="732481C8">
        <w:rPr>
          <w:lang w:val="en-CA"/>
        </w:rPr>
        <w:t xml:space="preserve"> to whom payment is to be directed; and</w:t>
      </w:r>
    </w:p>
    <w:p w14:paraId="76703EA4" w14:textId="77777777" w:rsidR="00BD1117" w:rsidRPr="00FA44F4" w:rsidRDefault="00BD1117" w:rsidP="00BD1117">
      <w:pPr>
        <w:numPr>
          <w:ilvl w:val="0"/>
          <w:numId w:val="17"/>
        </w:numPr>
        <w:spacing w:after="240"/>
        <w:ind w:left="1058" w:hanging="698"/>
        <w:jc w:val="both"/>
        <w:rPr>
          <w:rFonts w:cs="Arial"/>
          <w:lang w:val="en-CA"/>
        </w:rPr>
      </w:pPr>
      <w:r w:rsidRPr="55062D75">
        <w:rPr>
          <w:snapToGrid w:val="0"/>
          <w:lang w:val="en-CA"/>
        </w:rPr>
        <w:t xml:space="preserve">in the case of the </w:t>
      </w:r>
      <w:r w:rsidRPr="732481C8">
        <w:rPr>
          <w:i/>
          <w:iCs/>
          <w:snapToGrid w:val="0"/>
          <w:lang w:val="en-CA"/>
        </w:rPr>
        <w:t>Contractor</w:t>
      </w:r>
      <w:r w:rsidRPr="55062D75">
        <w:rPr>
          <w:snapToGrid w:val="0"/>
          <w:lang w:val="en-CA"/>
        </w:rPr>
        <w:t xml:space="preserve">’s application for final payment under GC 5.5: </w:t>
      </w:r>
    </w:p>
    <w:p w14:paraId="4B201090" w14:textId="77777777" w:rsidR="00BD1117" w:rsidRPr="00FA44F4" w:rsidRDefault="00BD1117" w:rsidP="00BD1117">
      <w:pPr>
        <w:numPr>
          <w:ilvl w:val="1"/>
          <w:numId w:val="17"/>
        </w:numPr>
        <w:spacing w:after="240"/>
        <w:ind w:left="1440"/>
        <w:jc w:val="both"/>
        <w:rPr>
          <w:rFonts w:cs="Arial"/>
          <w:lang w:val="en-CA"/>
        </w:rPr>
      </w:pPr>
      <w:r w:rsidRPr="55062D75">
        <w:rPr>
          <w:snapToGrid w:val="0"/>
          <w:lang w:val="en-CA"/>
        </w:rPr>
        <w:t xml:space="preserve">sufficient evidence of the </w:t>
      </w:r>
      <w:r w:rsidRPr="55062D75">
        <w:rPr>
          <w:i/>
          <w:iCs/>
          <w:snapToGrid w:val="0"/>
          <w:lang w:val="en-CA"/>
        </w:rPr>
        <w:t>Contractor</w:t>
      </w:r>
      <w:r w:rsidRPr="55062D75">
        <w:rPr>
          <w:snapToGrid w:val="0"/>
          <w:lang w:val="en-CA"/>
        </w:rPr>
        <w:t xml:space="preserve">’s compliance with GC 3.11.3; and </w:t>
      </w:r>
    </w:p>
    <w:p w14:paraId="28284F3D" w14:textId="77777777" w:rsidR="00BD1117" w:rsidRPr="002B2A4F" w:rsidRDefault="00BD1117" w:rsidP="00BD1117">
      <w:pPr>
        <w:numPr>
          <w:ilvl w:val="1"/>
          <w:numId w:val="17"/>
        </w:numPr>
        <w:spacing w:after="240"/>
        <w:ind w:left="1440"/>
        <w:jc w:val="both"/>
        <w:rPr>
          <w:rFonts w:cs="Arial"/>
          <w:lang w:val="en-CA"/>
        </w:rPr>
      </w:pPr>
      <w:r w:rsidRPr="55062D75">
        <w:rPr>
          <w:snapToGrid w:val="0"/>
          <w:lang w:val="en-CA"/>
        </w:rPr>
        <w:t xml:space="preserve">an executed, original, Full and Final Release of all claims that may arise as a result of the </w:t>
      </w:r>
      <w:r w:rsidRPr="55062D75">
        <w:rPr>
          <w:i/>
          <w:iCs/>
          <w:snapToGrid w:val="0"/>
          <w:lang w:val="en-CA"/>
        </w:rPr>
        <w:t>Work</w:t>
      </w:r>
      <w:r w:rsidRPr="55062D75">
        <w:rPr>
          <w:snapToGrid w:val="0"/>
          <w:lang w:val="en-CA"/>
        </w:rPr>
        <w:t xml:space="preserve">, which Full and Final Release executed by the </w:t>
      </w:r>
      <w:r w:rsidRPr="55062D75">
        <w:rPr>
          <w:i/>
          <w:iCs/>
          <w:snapToGrid w:val="0"/>
          <w:lang w:val="en-CA"/>
        </w:rPr>
        <w:t>Contractor</w:t>
      </w:r>
      <w:r w:rsidRPr="55062D75">
        <w:rPr>
          <w:snapToGrid w:val="0"/>
          <w:lang w:val="en-CA"/>
        </w:rPr>
        <w:t xml:space="preserve"> shall be in a form approved by the </w:t>
      </w:r>
      <w:r w:rsidRPr="55062D75">
        <w:rPr>
          <w:i/>
          <w:iCs/>
          <w:snapToGrid w:val="0"/>
          <w:lang w:val="en-CA"/>
        </w:rPr>
        <w:t>Owner</w:t>
      </w:r>
      <w:r w:rsidRPr="55062D75">
        <w:rPr>
          <w:snapToGrid w:val="0"/>
          <w:lang w:val="en-CA"/>
        </w:rPr>
        <w:t>.</w:t>
      </w:r>
    </w:p>
    <w:p w14:paraId="2D74925B" w14:textId="77777777" w:rsidR="00BD1117" w:rsidRDefault="00BD1117" w:rsidP="00BD1117">
      <w:pPr>
        <w:spacing w:after="240"/>
        <w:jc w:val="both"/>
        <w:rPr>
          <w:snapToGrid w:val="0"/>
          <w:lang w:val="en-CA"/>
        </w:rPr>
      </w:pPr>
    </w:p>
    <w:p w14:paraId="6C1F7390" w14:textId="77777777" w:rsidR="00BD1117" w:rsidRDefault="00BD1117" w:rsidP="00BD1117">
      <w:pPr>
        <w:rPr>
          <w:snapToGrid w:val="0"/>
          <w:lang w:val="en-CA"/>
        </w:rPr>
      </w:pPr>
      <w:r>
        <w:rPr>
          <w:snapToGrid w:val="0"/>
          <w:lang w:val="en-CA"/>
        </w:rPr>
        <w:br w:type="page"/>
      </w:r>
    </w:p>
    <w:p w14:paraId="0DA15899" w14:textId="77777777" w:rsidR="00BD1117" w:rsidRDefault="00BD1117" w:rsidP="00BD1117">
      <w:pPr>
        <w:jc w:val="center"/>
        <w:rPr>
          <w:rFonts w:cs="Arial"/>
          <w:b/>
          <w:bCs/>
        </w:rPr>
      </w:pPr>
    </w:p>
    <w:p w14:paraId="01D08DAC" w14:textId="77777777" w:rsidR="00BD1117" w:rsidRDefault="00BD1117" w:rsidP="00BD1117">
      <w:pPr>
        <w:jc w:val="center"/>
        <w:rPr>
          <w:rFonts w:cs="Arial"/>
          <w:b/>
          <w:bCs/>
        </w:rPr>
      </w:pPr>
      <w:r w:rsidRPr="505A2779">
        <w:rPr>
          <w:rFonts w:cs="Arial"/>
          <w:b/>
          <w:bCs/>
        </w:rPr>
        <w:t>EXHIBIT “2”</w:t>
      </w:r>
    </w:p>
    <w:p w14:paraId="38D7B9C8" w14:textId="77777777" w:rsidR="00BD1117" w:rsidRDefault="00BD1117" w:rsidP="00BD1117">
      <w:pPr>
        <w:spacing w:after="240"/>
        <w:jc w:val="center"/>
        <w:rPr>
          <w:rFonts w:cs="Arial"/>
          <w:b/>
          <w:bCs/>
          <w:color w:val="000000" w:themeColor="text1"/>
          <w:lang w:val="en-CA"/>
        </w:rPr>
      </w:pPr>
      <w:r w:rsidRPr="732481C8">
        <w:rPr>
          <w:rFonts w:cs="Arial"/>
          <w:b/>
          <w:bCs/>
          <w:color w:val="000000" w:themeColor="text1"/>
          <w:lang w:val="en-CA"/>
        </w:rPr>
        <w:t xml:space="preserve">Project-specific requirements for the Baseline Schedule and the </w:t>
      </w:r>
      <w:r w:rsidRPr="732481C8">
        <w:rPr>
          <w:rFonts w:cs="Arial"/>
          <w:b/>
          <w:bCs/>
          <w:i/>
          <w:iCs/>
          <w:color w:val="000000" w:themeColor="text1"/>
          <w:lang w:val="en-CA"/>
        </w:rPr>
        <w:t>Construction Schedule</w:t>
      </w:r>
    </w:p>
    <w:p w14:paraId="46FEED46" w14:textId="77777777" w:rsidR="00BD1117" w:rsidRDefault="00BD1117" w:rsidP="00BD1117">
      <w:pPr>
        <w:pStyle w:val="SC4"/>
        <w:spacing w:after="240"/>
        <w:ind w:left="360" w:hanging="324"/>
        <w:jc w:val="both"/>
        <w:rPr>
          <w:lang w:val="en-CA"/>
        </w:rPr>
      </w:pPr>
      <w:r>
        <w:rPr>
          <w:lang w:val="en-US"/>
        </w:rPr>
        <w:t xml:space="preserve">1. </w:t>
      </w:r>
      <w:r>
        <w:rPr>
          <w:lang w:val="en-US"/>
        </w:rPr>
        <w:tab/>
      </w:r>
      <w:r>
        <w:t xml:space="preserve">The </w:t>
      </w:r>
      <w:r w:rsidRPr="00B30A5D">
        <w:rPr>
          <w:i/>
          <w:iCs/>
        </w:rPr>
        <w:t>Baseline Schedule</w:t>
      </w:r>
      <w:r>
        <w:t xml:space="preserve"> and every subsequent update to the </w:t>
      </w:r>
      <w:r w:rsidRPr="732481C8">
        <w:rPr>
          <w:i/>
          <w:iCs/>
        </w:rPr>
        <w:t>Construction Schedule</w:t>
      </w:r>
      <w:r>
        <w:t>, shall include and conform to the following basic requirements:</w:t>
      </w:r>
    </w:p>
    <w:p w14:paraId="3CE16913" w14:textId="77777777" w:rsidR="00BD1117" w:rsidRDefault="00BD1117" w:rsidP="00BD1117">
      <w:pPr>
        <w:pStyle w:val="SC4"/>
        <w:spacing w:after="240"/>
        <w:ind w:left="720" w:hanging="360"/>
        <w:jc w:val="both"/>
        <w:rPr>
          <w:rStyle w:val="DeltaViewInsertion"/>
          <w:lang w:val="en-CA"/>
        </w:rPr>
      </w:pPr>
      <w:r>
        <w:rPr>
          <w:rStyle w:val="DeltaViewInsertion"/>
          <w:lang w:val="en-CA"/>
        </w:rPr>
        <w:t>(a)</w:t>
      </w:r>
      <w:r w:rsidRPr="505A2779">
        <w:rPr>
          <w:rStyle w:val="DeltaViewInsertion"/>
          <w:lang w:val="en-CA"/>
        </w:rPr>
        <w:t xml:space="preserve"> be developed and maintained using</w:t>
      </w:r>
      <w:r w:rsidRPr="505A2779">
        <w:rPr>
          <w:rStyle w:val="DeltaViewMoveDestination"/>
          <w:lang w:val="en-CA"/>
        </w:rPr>
        <w:t xml:space="preserve"> the most current version of MS Project</w:t>
      </w:r>
      <w:r w:rsidRPr="505A2779">
        <w:rPr>
          <w:rStyle w:val="DeltaViewInsertion"/>
          <w:lang w:val="en-CA"/>
        </w:rPr>
        <w:t xml:space="preserve"> or, when requested in writing by the </w:t>
      </w:r>
      <w:r w:rsidRPr="505A2779">
        <w:rPr>
          <w:rStyle w:val="DeltaViewInsertion"/>
          <w:i/>
          <w:iCs/>
          <w:lang w:val="en-CA"/>
        </w:rPr>
        <w:t>Owner</w:t>
      </w:r>
      <w:r w:rsidRPr="505A2779">
        <w:rPr>
          <w:rStyle w:val="DeltaViewInsertion"/>
          <w:lang w:val="en-CA"/>
        </w:rPr>
        <w:t>,</w:t>
      </w:r>
      <w:r>
        <w:rPr>
          <w:rStyle w:val="DeltaViewInsertion"/>
          <w:lang w:val="en-CA"/>
        </w:rPr>
        <w:t xml:space="preserve"> the latest version of Oracle Primavera P6</w:t>
      </w:r>
      <w:r w:rsidRPr="505A2779">
        <w:rPr>
          <w:rStyle w:val="DeltaViewInsertion"/>
          <w:lang w:val="en-CA"/>
        </w:rPr>
        <w:t>;</w:t>
      </w:r>
    </w:p>
    <w:p w14:paraId="2E88E528" w14:textId="77777777" w:rsidR="00BD1117" w:rsidRDefault="00BD1117" w:rsidP="00BD1117">
      <w:pPr>
        <w:pStyle w:val="SC4"/>
        <w:spacing w:after="240"/>
        <w:ind w:left="1080" w:hanging="360"/>
        <w:jc w:val="both"/>
        <w:rPr>
          <w:lang w:val="en-CA"/>
        </w:rPr>
      </w:pPr>
      <w:r>
        <w:rPr>
          <w:rStyle w:val="DeltaViewInsertion"/>
          <w:lang w:val="en-CA"/>
        </w:rPr>
        <w:t>(b)</w:t>
      </w:r>
      <w:r w:rsidRPr="505A2779">
        <w:rPr>
          <w:rStyle w:val="DeltaViewInsertion"/>
          <w:lang w:val="en-CA"/>
        </w:rPr>
        <w:t xml:space="preserve"> clearly demonstrate that the </w:t>
      </w:r>
      <w:r w:rsidRPr="505A2779">
        <w:rPr>
          <w:rStyle w:val="DeltaViewInsertion"/>
          <w:i/>
          <w:iCs/>
          <w:lang w:val="en-CA"/>
        </w:rPr>
        <w:t>Work</w:t>
      </w:r>
      <w:r w:rsidRPr="505A2779">
        <w:rPr>
          <w:rStyle w:val="DeltaViewInsertion"/>
          <w:lang w:val="en-CA"/>
        </w:rPr>
        <w:t xml:space="preserve"> will be performed in conformity with the </w:t>
      </w:r>
      <w:r w:rsidRPr="505A2779">
        <w:rPr>
          <w:rStyle w:val="DeltaViewInsertion"/>
          <w:i/>
          <w:iCs/>
          <w:lang w:val="en-CA"/>
        </w:rPr>
        <w:t xml:space="preserve">Contract Time, </w:t>
      </w:r>
      <w:r w:rsidRPr="0044120A">
        <w:rPr>
          <w:rStyle w:val="DeltaViewInsertion"/>
          <w:lang w:val="en-CA"/>
        </w:rPr>
        <w:t xml:space="preserve">with express references to </w:t>
      </w:r>
      <w:r w:rsidRPr="505A2779">
        <w:rPr>
          <w:rStyle w:val="DeltaViewInsertion"/>
          <w:lang w:val="en-CA"/>
        </w:rPr>
        <w:t>(at a minimum):</w:t>
      </w:r>
    </w:p>
    <w:p w14:paraId="54CBEE8C" w14:textId="77777777" w:rsidR="00BD1117" w:rsidRDefault="00BD1117" w:rsidP="00BD1117">
      <w:pPr>
        <w:pStyle w:val="SC4"/>
        <w:spacing w:after="240"/>
        <w:ind w:left="1440" w:hanging="360"/>
        <w:jc w:val="both"/>
        <w:rPr>
          <w:lang w:val="en-CA"/>
        </w:rPr>
      </w:pPr>
      <w:r w:rsidRPr="505A2779">
        <w:rPr>
          <w:lang w:val="en-CA"/>
        </w:rPr>
        <w:t>(</w:t>
      </w:r>
      <w:r>
        <w:rPr>
          <w:lang w:val="en-CA"/>
        </w:rPr>
        <w:t>i</w:t>
      </w:r>
      <w:r w:rsidRPr="505A2779">
        <w:rPr>
          <w:lang w:val="en-CA"/>
        </w:rPr>
        <w:t xml:space="preserve">) the date of the </w:t>
      </w:r>
      <w:r w:rsidRPr="505A2779">
        <w:rPr>
          <w:i/>
          <w:iCs/>
          <w:lang w:val="en-CA"/>
        </w:rPr>
        <w:t xml:space="preserve">Contractor’s </w:t>
      </w:r>
      <w:r w:rsidRPr="505A2779">
        <w:rPr>
          <w:lang w:val="en-CA"/>
        </w:rPr>
        <w:t xml:space="preserve">mobilization at the </w:t>
      </w:r>
      <w:r w:rsidRPr="505A2779">
        <w:rPr>
          <w:i/>
          <w:iCs/>
          <w:lang w:val="en-CA"/>
        </w:rPr>
        <w:t>Place of the Work</w:t>
      </w:r>
      <w:r w:rsidRPr="505A2779">
        <w:rPr>
          <w:lang w:val="en-CA"/>
        </w:rPr>
        <w:t xml:space="preserve">; </w:t>
      </w:r>
    </w:p>
    <w:p w14:paraId="2E8B417C" w14:textId="77777777" w:rsidR="00BD1117" w:rsidRDefault="00BD1117" w:rsidP="00BD1117">
      <w:pPr>
        <w:pStyle w:val="SC4"/>
        <w:spacing w:after="240"/>
        <w:ind w:left="1440" w:hanging="360"/>
        <w:jc w:val="both"/>
        <w:rPr>
          <w:rStyle w:val="DeltaViewInsertion"/>
          <w:lang w:val="en-CA"/>
        </w:rPr>
      </w:pPr>
      <w:r w:rsidRPr="505A2779">
        <w:rPr>
          <w:lang w:val="en-CA"/>
        </w:rPr>
        <w:t>(</w:t>
      </w:r>
      <w:r>
        <w:rPr>
          <w:lang w:val="en-CA"/>
        </w:rPr>
        <w:t>ii</w:t>
      </w:r>
      <w:r w:rsidRPr="505A2779">
        <w:rPr>
          <w:lang w:val="en-CA"/>
        </w:rPr>
        <w:t>)</w:t>
      </w:r>
      <w:r>
        <w:tab/>
      </w:r>
      <w:r w:rsidRPr="505A2779">
        <w:rPr>
          <w:rStyle w:val="DeltaViewInsertion"/>
          <w:lang w:val="en-CA"/>
        </w:rPr>
        <w:t xml:space="preserve">a </w:t>
      </w:r>
      <w:r w:rsidRPr="505A2779">
        <w:rPr>
          <w:rStyle w:val="DeltaViewInsertion"/>
          <w:i/>
          <w:iCs/>
          <w:lang w:val="en-CA"/>
        </w:rPr>
        <w:t>Products</w:t>
      </w:r>
      <w:r w:rsidRPr="505A2779">
        <w:rPr>
          <w:rStyle w:val="DeltaViewInsertion"/>
          <w:lang w:val="en-CA"/>
        </w:rPr>
        <w:t xml:space="preserve"> delivery schedule showing those </w:t>
      </w:r>
      <w:r w:rsidRPr="505A2779">
        <w:rPr>
          <w:rStyle w:val="DeltaViewInsertion"/>
          <w:i/>
          <w:iCs/>
          <w:lang w:val="en-CA"/>
        </w:rPr>
        <w:t>Products</w:t>
      </w:r>
      <w:r w:rsidRPr="505A2779">
        <w:rPr>
          <w:rStyle w:val="DeltaViewInsertion"/>
          <w:lang w:val="en-CA"/>
        </w:rPr>
        <w:t xml:space="preserve"> whose delivery will affect the critical path to achieve </w:t>
      </w:r>
      <w:r w:rsidRPr="505A2779">
        <w:rPr>
          <w:rStyle w:val="DeltaViewInsertion"/>
          <w:i/>
          <w:iCs/>
          <w:lang w:val="en-CA"/>
        </w:rPr>
        <w:t xml:space="preserve">Ready-for-Takeover </w:t>
      </w:r>
      <w:r w:rsidRPr="505A2779">
        <w:rPr>
          <w:rStyle w:val="DeltaViewInsertion"/>
          <w:lang w:val="en-CA"/>
        </w:rPr>
        <w:t xml:space="preserve">within the </w:t>
      </w:r>
      <w:r w:rsidRPr="505A2779">
        <w:rPr>
          <w:rStyle w:val="DeltaViewInsertion"/>
          <w:i/>
          <w:iCs/>
          <w:lang w:val="en-CA"/>
        </w:rPr>
        <w:t xml:space="preserve">Contract Time </w:t>
      </w:r>
      <w:r w:rsidRPr="505A2779">
        <w:rPr>
          <w:rStyle w:val="DeltaViewInsertion"/>
          <w:lang w:val="en-CA"/>
        </w:rPr>
        <w:t xml:space="preserve">or are required under the </w:t>
      </w:r>
      <w:r w:rsidRPr="0044120A">
        <w:rPr>
          <w:rStyle w:val="DeltaViewInsertion"/>
          <w:i/>
          <w:iCs/>
          <w:lang w:val="en-CA"/>
        </w:rPr>
        <w:t>Specifications</w:t>
      </w:r>
      <w:r w:rsidRPr="505A2779">
        <w:rPr>
          <w:rStyle w:val="DeltaViewInsertion"/>
          <w:lang w:val="en-CA"/>
        </w:rPr>
        <w:t xml:space="preserve"> to be included in the </w:t>
      </w:r>
      <w:r w:rsidRPr="505A2779">
        <w:rPr>
          <w:rStyle w:val="DeltaViewInsertion"/>
          <w:i/>
          <w:iCs/>
          <w:lang w:val="en-CA"/>
        </w:rPr>
        <w:t>Products</w:t>
      </w:r>
      <w:r w:rsidRPr="505A2779">
        <w:rPr>
          <w:rStyle w:val="DeltaViewInsertion"/>
          <w:lang w:val="en-CA"/>
        </w:rPr>
        <w:t xml:space="preserve"> delivery schedule; </w:t>
      </w:r>
    </w:p>
    <w:p w14:paraId="2F5BF69C" w14:textId="77777777" w:rsidR="00BD1117" w:rsidRDefault="00BD1117" w:rsidP="00BD1117">
      <w:pPr>
        <w:pStyle w:val="SC4"/>
        <w:spacing w:after="240"/>
        <w:ind w:left="1440" w:hanging="360"/>
        <w:jc w:val="both"/>
        <w:rPr>
          <w:rStyle w:val="DeltaViewInsertion"/>
          <w:i/>
          <w:iCs/>
          <w:lang w:val="en-CA"/>
        </w:rPr>
      </w:pPr>
      <w:r w:rsidRPr="505A2779">
        <w:rPr>
          <w:rStyle w:val="DeltaViewInsertion"/>
          <w:lang w:val="en-CA"/>
        </w:rPr>
        <w:t>(</w:t>
      </w:r>
      <w:r>
        <w:rPr>
          <w:rStyle w:val="DeltaViewInsertion"/>
          <w:lang w:val="en-CA"/>
        </w:rPr>
        <w:t>iii</w:t>
      </w:r>
      <w:r w:rsidRPr="505A2779">
        <w:rPr>
          <w:rStyle w:val="DeltaViewInsertion"/>
          <w:lang w:val="en-CA"/>
        </w:rPr>
        <w:t>)</w:t>
      </w:r>
      <w:r>
        <w:tab/>
      </w:r>
      <w:r w:rsidRPr="505A2779">
        <w:rPr>
          <w:rStyle w:val="DeltaViewInsertion"/>
          <w:lang w:val="en-CA"/>
        </w:rPr>
        <w:t xml:space="preserve">each </w:t>
      </w:r>
      <w:r w:rsidRPr="505A2779">
        <w:rPr>
          <w:rStyle w:val="DeltaViewInsertion"/>
          <w:i/>
          <w:iCs/>
          <w:lang w:val="en-CA"/>
        </w:rPr>
        <w:t xml:space="preserve">Milestone, </w:t>
      </w:r>
      <w:r w:rsidRPr="505A2779">
        <w:rPr>
          <w:rStyle w:val="DeltaViewInsertion"/>
          <w:lang w:val="en-CA"/>
        </w:rPr>
        <w:t xml:space="preserve">including the dates prescribed in Article A-1.3 for </w:t>
      </w:r>
      <w:r w:rsidRPr="505A2779">
        <w:rPr>
          <w:rStyle w:val="DeltaViewInsertion"/>
          <w:i/>
          <w:iCs/>
          <w:lang w:val="en-CA"/>
        </w:rPr>
        <w:t>Substantial Performance of the Work</w:t>
      </w:r>
      <w:r>
        <w:rPr>
          <w:rStyle w:val="DeltaViewInsertion"/>
          <w:i/>
          <w:iCs/>
          <w:lang w:val="en-CA"/>
        </w:rPr>
        <w:t>, Occupancy,</w:t>
      </w:r>
      <w:r w:rsidRPr="505A2779">
        <w:rPr>
          <w:rStyle w:val="DeltaViewInsertion"/>
          <w:i/>
          <w:iCs/>
          <w:lang w:val="en-CA"/>
        </w:rPr>
        <w:t xml:space="preserve"> </w:t>
      </w:r>
      <w:r w:rsidRPr="505A2779">
        <w:rPr>
          <w:rStyle w:val="DeltaViewInsertion"/>
          <w:lang w:val="en-CA"/>
        </w:rPr>
        <w:t xml:space="preserve">and </w:t>
      </w:r>
      <w:r w:rsidRPr="505A2779">
        <w:rPr>
          <w:rStyle w:val="DeltaViewInsertion"/>
          <w:i/>
          <w:iCs/>
          <w:lang w:val="en-CA"/>
        </w:rPr>
        <w:t xml:space="preserve">Ready-for-Takeover; </w:t>
      </w:r>
    </w:p>
    <w:p w14:paraId="761079DD" w14:textId="77777777" w:rsidR="00BD1117" w:rsidRPr="0044120A" w:rsidRDefault="00BD1117" w:rsidP="00BD1117">
      <w:pPr>
        <w:pStyle w:val="SC4"/>
        <w:spacing w:after="240"/>
        <w:ind w:left="1440" w:hanging="360"/>
        <w:jc w:val="both"/>
        <w:rPr>
          <w:rStyle w:val="DeltaViewInsertion"/>
          <w:rFonts w:eastAsia="Arial" w:cs="Arial"/>
          <w:lang w:val="en-CA"/>
        </w:rPr>
      </w:pPr>
      <w:r w:rsidRPr="505A2779">
        <w:rPr>
          <w:rStyle w:val="DeltaViewInsertion"/>
          <w:lang w:val="en-CA"/>
        </w:rPr>
        <w:t>(</w:t>
      </w:r>
      <w:r>
        <w:rPr>
          <w:rStyle w:val="DeltaViewInsertion"/>
          <w:lang w:val="en-CA"/>
        </w:rPr>
        <w:t>iv</w:t>
      </w:r>
      <w:r w:rsidRPr="505A2779">
        <w:rPr>
          <w:rStyle w:val="DeltaViewInsertion"/>
          <w:lang w:val="en-CA"/>
        </w:rPr>
        <w:t>)</w:t>
      </w:r>
      <w:r>
        <w:tab/>
      </w:r>
      <w:r w:rsidRPr="505A2779">
        <w:rPr>
          <w:rStyle w:val="DeltaViewInsertion"/>
          <w:lang w:val="en-CA"/>
        </w:rPr>
        <w:t xml:space="preserve">any interim milestones requested by the </w:t>
      </w:r>
      <w:r w:rsidRPr="505A2779">
        <w:rPr>
          <w:rStyle w:val="DeltaViewInsertion"/>
          <w:i/>
          <w:iCs/>
          <w:lang w:val="en-CA"/>
        </w:rPr>
        <w:t xml:space="preserve">Owner </w:t>
      </w:r>
      <w:r w:rsidRPr="505A2779">
        <w:rPr>
          <w:rStyle w:val="DeltaViewInsertion"/>
          <w:lang w:val="en-CA"/>
        </w:rPr>
        <w:t xml:space="preserve">in writing following an adjustment to the </w:t>
      </w:r>
      <w:r w:rsidRPr="505A2779">
        <w:rPr>
          <w:rStyle w:val="DeltaViewInsertion"/>
          <w:i/>
          <w:iCs/>
          <w:lang w:val="en-CA"/>
        </w:rPr>
        <w:t xml:space="preserve">Contract Time </w:t>
      </w:r>
      <w:r w:rsidRPr="505A2779">
        <w:rPr>
          <w:rStyle w:val="DeltaViewInsertion"/>
          <w:lang w:val="en-CA"/>
        </w:rPr>
        <w:t xml:space="preserve">that has been </w:t>
      </w:r>
      <w:r w:rsidRPr="0044120A">
        <w:rPr>
          <w:rStyle w:val="DeltaViewInsertion"/>
          <w:rFonts w:eastAsia="Arial" w:cs="Arial"/>
          <w:lang w:val="en-CA"/>
        </w:rPr>
        <w:t xml:space="preserve">approved in accordance with the </w:t>
      </w:r>
      <w:r w:rsidRPr="0044120A">
        <w:rPr>
          <w:rStyle w:val="DeltaViewInsertion"/>
          <w:rFonts w:eastAsia="Arial" w:cs="Arial"/>
          <w:i/>
          <w:iCs/>
          <w:lang w:val="en-CA"/>
        </w:rPr>
        <w:t>Contract</w:t>
      </w:r>
      <w:r w:rsidRPr="0044120A">
        <w:rPr>
          <w:rStyle w:val="DeltaViewInsertion"/>
          <w:rFonts w:eastAsia="Arial" w:cs="Arial"/>
          <w:lang w:val="en-CA"/>
        </w:rPr>
        <w:t xml:space="preserve">; </w:t>
      </w:r>
    </w:p>
    <w:p w14:paraId="71200027" w14:textId="77777777" w:rsidR="00BD1117" w:rsidRDefault="00BD1117" w:rsidP="00BD1117">
      <w:pPr>
        <w:pStyle w:val="SC4"/>
        <w:spacing w:after="240"/>
        <w:ind w:left="900" w:hanging="360"/>
        <w:jc w:val="both"/>
        <w:rPr>
          <w:rStyle w:val="DeltaViewInsertion"/>
          <w:rFonts w:eastAsia="Arial" w:cs="Arial"/>
          <w:i/>
          <w:iCs/>
          <w:lang w:val="en-CA"/>
        </w:rPr>
      </w:pPr>
      <w:r>
        <w:rPr>
          <w:rStyle w:val="DeltaViewInsertion"/>
          <w:rFonts w:eastAsia="Arial" w:cs="Arial"/>
          <w:lang w:val="en-CA"/>
        </w:rPr>
        <w:t>(c)</w:t>
      </w:r>
      <w:r>
        <w:tab/>
      </w:r>
      <w:r w:rsidRPr="732481C8">
        <w:rPr>
          <w:rStyle w:val="DeltaViewInsertion"/>
          <w:rFonts w:eastAsia="Arial" w:cs="Arial"/>
          <w:lang w:val="en-CA"/>
        </w:rPr>
        <w:t>l</w:t>
      </w:r>
      <w:r w:rsidRPr="732481C8">
        <w:rPr>
          <w:rFonts w:eastAsia="Arial" w:cs="Arial"/>
          <w:color w:val="333333"/>
          <w:sz w:val="18"/>
          <w:szCs w:val="18"/>
          <w:lang w:val="en-CA"/>
        </w:rPr>
        <w:t xml:space="preserve">ogically link all activities with predecessor and successor activities, so that the critical path and interconnections are accurately identified and progress and re-forecasting can be correctly made as changes </w:t>
      </w:r>
      <w:r w:rsidRPr="732481C8">
        <w:rPr>
          <w:rStyle w:val="DeltaViewInsertion"/>
          <w:rFonts w:eastAsia="Arial" w:cs="Arial"/>
          <w:lang w:val="en-CA"/>
        </w:rPr>
        <w:t xml:space="preserve">during the performance of the </w:t>
      </w:r>
      <w:r w:rsidRPr="732481C8">
        <w:rPr>
          <w:rStyle w:val="DeltaViewInsertion"/>
          <w:rFonts w:eastAsia="Arial" w:cs="Arial"/>
          <w:i/>
          <w:iCs/>
          <w:lang w:val="en-CA"/>
        </w:rPr>
        <w:t>Work;</w:t>
      </w:r>
    </w:p>
    <w:p w14:paraId="73B2D585" w14:textId="77777777" w:rsidR="00BD1117" w:rsidRPr="0070482A" w:rsidRDefault="00BD1117" w:rsidP="00BD1117">
      <w:pPr>
        <w:pStyle w:val="SC4"/>
        <w:spacing w:after="240"/>
        <w:ind w:left="900" w:hanging="360"/>
        <w:jc w:val="both"/>
        <w:rPr>
          <w:rStyle w:val="DeltaViewInsertion"/>
          <w:rFonts w:eastAsia="Arial" w:cs="Arial"/>
          <w:lang w:val="en-CA"/>
        </w:rPr>
      </w:pPr>
      <w:r>
        <w:rPr>
          <w:rStyle w:val="DeltaViewInsertion"/>
          <w:rFonts w:eastAsia="Arial" w:cs="Arial"/>
          <w:lang w:val="en-CA"/>
        </w:rPr>
        <w:t>(d)</w:t>
      </w:r>
      <w:r>
        <w:rPr>
          <w:rStyle w:val="DeltaViewInsertion"/>
          <w:rFonts w:eastAsia="Arial" w:cs="Arial"/>
          <w:lang w:val="en-CA"/>
        </w:rPr>
        <w:tab/>
        <w:t xml:space="preserve">a </w:t>
      </w:r>
      <w:r w:rsidRPr="0070482A">
        <w:rPr>
          <w:rStyle w:val="DeltaViewInsertion"/>
          <w:rFonts w:eastAsia="Arial" w:cs="Arial"/>
          <w:lang w:val="en-CA"/>
        </w:rPr>
        <w:t xml:space="preserve">tracking variance </w:t>
      </w:r>
      <w:r>
        <w:rPr>
          <w:rStyle w:val="DeltaViewInsertion"/>
          <w:rFonts w:eastAsia="Arial" w:cs="Arial"/>
          <w:lang w:val="en-CA"/>
        </w:rPr>
        <w:t xml:space="preserve">showing the current </w:t>
      </w:r>
      <w:r>
        <w:rPr>
          <w:rStyle w:val="DeltaViewInsertion"/>
          <w:rFonts w:eastAsia="Arial" w:cs="Arial"/>
          <w:i/>
          <w:iCs/>
          <w:lang w:val="en-CA"/>
        </w:rPr>
        <w:t xml:space="preserve">Construction Schedule </w:t>
      </w:r>
      <w:r w:rsidRPr="0070482A">
        <w:rPr>
          <w:rStyle w:val="DeltaViewInsertion"/>
          <w:rFonts w:eastAsia="Arial" w:cs="Arial"/>
          <w:lang w:val="en-CA"/>
        </w:rPr>
        <w:t xml:space="preserve">relative to the </w:t>
      </w:r>
      <w:r>
        <w:rPr>
          <w:rStyle w:val="DeltaViewInsertion"/>
          <w:rFonts w:eastAsia="Arial" w:cs="Arial"/>
          <w:i/>
          <w:iCs/>
          <w:lang w:val="en-CA"/>
        </w:rPr>
        <w:t>Baseline Schedule</w:t>
      </w:r>
      <w:r>
        <w:rPr>
          <w:rStyle w:val="DeltaViewInsertion"/>
          <w:rFonts w:eastAsia="Arial" w:cs="Arial"/>
          <w:lang w:val="en-CA"/>
        </w:rPr>
        <w:t>;</w:t>
      </w:r>
    </w:p>
    <w:p w14:paraId="2EB64B2D" w14:textId="77777777" w:rsidR="00BD1117" w:rsidRDefault="00BD1117" w:rsidP="00BD1117">
      <w:pPr>
        <w:pStyle w:val="SC4"/>
        <w:spacing w:after="240"/>
        <w:ind w:left="900" w:hanging="360"/>
        <w:jc w:val="both"/>
        <w:rPr>
          <w:rFonts w:eastAsia="Arial" w:cs="Arial"/>
          <w:lang w:val="en-CA"/>
        </w:rPr>
      </w:pPr>
      <w:r>
        <w:rPr>
          <w:rStyle w:val="DeltaViewInsertion"/>
          <w:rFonts w:eastAsia="Arial" w:cs="Arial"/>
          <w:lang w:val="en-CA"/>
        </w:rPr>
        <w:t>(e)</w:t>
      </w:r>
      <w:r w:rsidRPr="732481C8">
        <w:rPr>
          <w:rStyle w:val="DeltaViewInsertion"/>
          <w:rFonts w:eastAsia="Arial" w:cs="Arial"/>
          <w:lang w:val="en-CA"/>
        </w:rPr>
        <w:t xml:space="preserve"> relationships types shall be shown as Finish to Start relationships (to maintain forward reaction)</w:t>
      </w:r>
      <w:r>
        <w:rPr>
          <w:rStyle w:val="DeltaViewInsertion"/>
          <w:rFonts w:eastAsia="Arial" w:cs="Arial"/>
          <w:lang w:val="en-CA"/>
        </w:rPr>
        <w:t>, and the application of constraints, lags, and leads is not acceptable</w:t>
      </w:r>
      <w:r w:rsidRPr="732481C8">
        <w:rPr>
          <w:rStyle w:val="DeltaViewInsertion"/>
          <w:rFonts w:eastAsia="Arial" w:cs="Arial"/>
          <w:lang w:val="en-CA"/>
        </w:rPr>
        <w:t>;</w:t>
      </w:r>
    </w:p>
    <w:p w14:paraId="226EBA91" w14:textId="77777777" w:rsidR="00BD1117" w:rsidRDefault="00BD1117" w:rsidP="00BD1117">
      <w:pPr>
        <w:pStyle w:val="SC4"/>
        <w:spacing w:after="240"/>
        <w:ind w:left="900" w:hanging="360"/>
        <w:jc w:val="both"/>
        <w:rPr>
          <w:rFonts w:eastAsia="Arial" w:cs="Arial"/>
          <w:lang w:val="en-CA"/>
        </w:rPr>
      </w:pPr>
      <w:r>
        <w:rPr>
          <w:rFonts w:eastAsia="Arial" w:cs="Arial"/>
          <w:lang w:val="en-CA"/>
        </w:rPr>
        <w:t>(f)</w:t>
      </w:r>
      <w:r w:rsidRPr="732481C8">
        <w:rPr>
          <w:rFonts w:eastAsia="Arial" w:cs="Arial"/>
          <w:lang w:val="en-CA"/>
        </w:rPr>
        <w:t xml:space="preserve"> activities of a length greater than </w:t>
      </w:r>
      <w:r>
        <w:rPr>
          <w:rFonts w:eastAsia="Arial" w:cs="Arial"/>
          <w:lang w:val="en-CA"/>
        </w:rPr>
        <w:t xml:space="preserve">20 </w:t>
      </w:r>
      <w:r>
        <w:rPr>
          <w:rFonts w:eastAsia="Arial" w:cs="Arial"/>
          <w:i/>
          <w:iCs/>
          <w:lang w:val="en-CA"/>
        </w:rPr>
        <w:t>Working Days</w:t>
      </w:r>
      <w:r w:rsidRPr="732481C8">
        <w:rPr>
          <w:rFonts w:eastAsia="Arial" w:cs="Arial"/>
          <w:b/>
          <w:lang w:val="en-CA"/>
        </w:rPr>
        <w:t xml:space="preserve"> </w:t>
      </w:r>
      <w:r w:rsidRPr="732481C8">
        <w:rPr>
          <w:rFonts w:eastAsia="Arial" w:cs="Arial"/>
          <w:lang w:val="en-CA"/>
        </w:rPr>
        <w:t xml:space="preserve">shall be broken into sub-tasks (each not to exceed </w:t>
      </w:r>
      <w:r>
        <w:rPr>
          <w:rFonts w:eastAsia="Arial" w:cs="Arial"/>
          <w:lang w:val="en-CA"/>
        </w:rPr>
        <w:t xml:space="preserve">20 </w:t>
      </w:r>
      <w:r>
        <w:rPr>
          <w:rFonts w:eastAsia="Arial" w:cs="Arial"/>
          <w:i/>
          <w:iCs/>
          <w:lang w:val="en-CA"/>
        </w:rPr>
        <w:t>Working Days</w:t>
      </w:r>
      <w:r w:rsidRPr="732481C8">
        <w:rPr>
          <w:rFonts w:eastAsia="Arial" w:cs="Arial"/>
          <w:lang w:val="en-CA"/>
        </w:rPr>
        <w:t xml:space="preserve">) to allow for the progress of the </w:t>
      </w:r>
      <w:r w:rsidRPr="732481C8">
        <w:rPr>
          <w:rFonts w:eastAsia="Arial" w:cs="Arial"/>
          <w:i/>
          <w:iCs/>
          <w:lang w:val="en-CA"/>
        </w:rPr>
        <w:t xml:space="preserve">Work </w:t>
      </w:r>
      <w:r w:rsidRPr="732481C8">
        <w:rPr>
          <w:rFonts w:eastAsia="Arial" w:cs="Arial"/>
          <w:lang w:val="en-CA"/>
        </w:rPr>
        <w:t>to be accurately tracked;</w:t>
      </w:r>
    </w:p>
    <w:p w14:paraId="0CF80F84" w14:textId="77777777" w:rsidR="00BD1117" w:rsidRDefault="00BD1117" w:rsidP="00BD1117">
      <w:pPr>
        <w:pStyle w:val="SC4"/>
        <w:spacing w:after="240"/>
        <w:ind w:left="900" w:hanging="360"/>
        <w:jc w:val="both"/>
        <w:rPr>
          <w:rFonts w:eastAsia="Arial" w:cs="Arial"/>
          <w:lang w:val="en-CA"/>
        </w:rPr>
      </w:pPr>
      <w:r>
        <w:rPr>
          <w:rFonts w:eastAsia="Arial" w:cs="Arial"/>
          <w:lang w:val="en-CA"/>
        </w:rPr>
        <w:t>(g)</w:t>
      </w:r>
      <w:r w:rsidRPr="732481C8">
        <w:rPr>
          <w:rFonts w:eastAsia="Arial" w:cs="Arial"/>
          <w:lang w:val="en-CA"/>
        </w:rPr>
        <w:t xml:space="preserve"> resource loading shall be expressed in work hours; </w:t>
      </w:r>
    </w:p>
    <w:p w14:paraId="2377EF54" w14:textId="77777777" w:rsidR="00BD1117" w:rsidRDefault="00BD1117" w:rsidP="00BD1117">
      <w:pPr>
        <w:pStyle w:val="SC4"/>
        <w:spacing w:after="240"/>
        <w:ind w:left="900" w:hanging="360"/>
        <w:jc w:val="both"/>
        <w:rPr>
          <w:rStyle w:val="DeltaViewInsertion"/>
          <w:lang w:val="en-CA"/>
        </w:rPr>
      </w:pPr>
      <w:r>
        <w:rPr>
          <w:rFonts w:eastAsia="Arial" w:cs="Arial"/>
          <w:lang w:val="en-CA"/>
        </w:rPr>
        <w:t>(h)</w:t>
      </w:r>
      <w:r w:rsidRPr="732481C8">
        <w:rPr>
          <w:rFonts w:eastAsia="Arial" w:cs="Arial"/>
          <w:lang w:val="en-CA"/>
        </w:rPr>
        <w:t xml:space="preserve"> all non-</w:t>
      </w:r>
      <w:r w:rsidRPr="732481C8">
        <w:rPr>
          <w:rFonts w:eastAsia="Arial" w:cs="Arial"/>
          <w:i/>
          <w:iCs/>
          <w:lang w:val="en-CA"/>
        </w:rPr>
        <w:t xml:space="preserve">Working Days </w:t>
      </w:r>
      <w:r w:rsidRPr="732481C8">
        <w:rPr>
          <w:rFonts w:eastAsia="Arial" w:cs="Arial"/>
          <w:lang w:val="en-CA"/>
        </w:rPr>
        <w:t xml:space="preserve">shall be identified and accounted for in the </w:t>
      </w:r>
      <w:r w:rsidRPr="732481C8">
        <w:rPr>
          <w:rFonts w:eastAsia="Arial" w:cs="Arial"/>
          <w:i/>
          <w:iCs/>
          <w:lang w:val="en-CA"/>
        </w:rPr>
        <w:t xml:space="preserve">Contractor’s </w:t>
      </w:r>
      <w:r w:rsidRPr="732481C8">
        <w:rPr>
          <w:rFonts w:eastAsia="Arial" w:cs="Arial"/>
          <w:lang w:val="en-CA"/>
        </w:rPr>
        <w:t>scheduling analysis</w:t>
      </w:r>
      <w:r>
        <w:rPr>
          <w:rFonts w:eastAsia="Arial" w:cs="Arial"/>
          <w:lang w:val="en-CA"/>
        </w:rPr>
        <w:t xml:space="preserve">, </w:t>
      </w:r>
      <w:r w:rsidRPr="732481C8">
        <w:rPr>
          <w:rFonts w:eastAsia="Arial" w:cs="Arial"/>
          <w:lang w:val="en-CA"/>
        </w:rPr>
        <w:t>including statutory holidays</w:t>
      </w:r>
      <w:r>
        <w:rPr>
          <w:rFonts w:eastAsia="Arial" w:cs="Arial"/>
          <w:lang w:val="en-CA"/>
        </w:rPr>
        <w:t>, any trade, union, or industry-specific non-</w:t>
      </w:r>
      <w:r>
        <w:rPr>
          <w:rFonts w:eastAsia="Arial" w:cs="Arial"/>
          <w:i/>
          <w:iCs/>
          <w:lang w:val="en-CA"/>
        </w:rPr>
        <w:t>Working Days</w:t>
      </w:r>
      <w:r>
        <w:rPr>
          <w:rFonts w:eastAsia="Arial" w:cs="Arial"/>
          <w:lang w:val="en-CA"/>
        </w:rPr>
        <w:t xml:space="preserve">, </w:t>
      </w:r>
      <w:r w:rsidRPr="00B30A5D">
        <w:rPr>
          <w:rFonts w:eastAsia="Arial" w:cs="Arial"/>
          <w:lang w:val="en-CA"/>
        </w:rPr>
        <w:t>weather allowances, labour shifts and collective agreement stipulations, technical requirements and other considerations influencing the duration and logic of activities</w:t>
      </w:r>
      <w:r w:rsidRPr="732481C8">
        <w:rPr>
          <w:rFonts w:eastAsia="Arial" w:cs="Arial"/>
          <w:lang w:val="en-CA"/>
        </w:rPr>
        <w:t>;</w:t>
      </w:r>
    </w:p>
    <w:p w14:paraId="4B254215" w14:textId="77777777" w:rsidR="00BD1117" w:rsidRDefault="00BD1117" w:rsidP="00BD1117">
      <w:pPr>
        <w:pStyle w:val="SC4"/>
        <w:spacing w:after="240"/>
        <w:ind w:left="900" w:hanging="360"/>
        <w:jc w:val="both"/>
        <w:rPr>
          <w:rStyle w:val="DeltaViewInsertion"/>
          <w:lang w:val="en-CA"/>
        </w:rPr>
      </w:pPr>
      <w:r>
        <w:rPr>
          <w:rStyle w:val="DeltaViewInsertion"/>
          <w:lang w:val="en-CA"/>
        </w:rPr>
        <w:t>(i)</w:t>
      </w:r>
      <w:r w:rsidRPr="732481C8">
        <w:rPr>
          <w:rStyle w:val="DeltaViewInsertion"/>
          <w:lang w:val="en-CA"/>
        </w:rPr>
        <w:t xml:space="preserve"> all data point shall be labeled with a currency date;</w:t>
      </w:r>
    </w:p>
    <w:p w14:paraId="6F64EDED" w14:textId="77777777" w:rsidR="00BD1117" w:rsidRDefault="00BD1117" w:rsidP="00BD1117">
      <w:pPr>
        <w:pStyle w:val="SC4"/>
        <w:spacing w:after="240"/>
        <w:ind w:left="900" w:hanging="360"/>
        <w:jc w:val="both"/>
        <w:rPr>
          <w:rStyle w:val="DeltaViewInsertion"/>
          <w:lang w:val="en-CA"/>
        </w:rPr>
      </w:pPr>
      <w:r>
        <w:rPr>
          <w:rStyle w:val="DeltaViewInsertion"/>
          <w:lang w:val="en-CA"/>
        </w:rPr>
        <w:t>(j)</w:t>
      </w:r>
      <w:r w:rsidRPr="732481C8">
        <w:rPr>
          <w:rStyle w:val="DeltaViewInsertion"/>
          <w:lang w:val="en-CA"/>
        </w:rPr>
        <w:t xml:space="preserve"> each submission of the </w:t>
      </w:r>
      <w:r w:rsidRPr="732481C8">
        <w:rPr>
          <w:rStyle w:val="DeltaViewInsertion"/>
          <w:i/>
          <w:iCs/>
          <w:lang w:val="en-CA"/>
        </w:rPr>
        <w:t xml:space="preserve">Construction Schedule </w:t>
      </w:r>
      <w:r w:rsidRPr="732481C8">
        <w:rPr>
          <w:rStyle w:val="DeltaViewInsertion"/>
          <w:lang w:val="en-CA"/>
        </w:rPr>
        <w:t xml:space="preserve">by the </w:t>
      </w:r>
      <w:r w:rsidRPr="732481C8">
        <w:rPr>
          <w:rStyle w:val="DeltaViewInsertion"/>
          <w:i/>
          <w:iCs/>
          <w:lang w:val="en-CA"/>
        </w:rPr>
        <w:t xml:space="preserve">Contractor </w:t>
      </w:r>
      <w:r w:rsidRPr="732481C8">
        <w:rPr>
          <w:rStyle w:val="DeltaViewInsertion"/>
          <w:lang w:val="en-CA"/>
        </w:rPr>
        <w:t xml:space="preserve">to the </w:t>
      </w:r>
      <w:r w:rsidRPr="732481C8">
        <w:rPr>
          <w:rStyle w:val="DeltaViewInsertion"/>
          <w:i/>
          <w:iCs/>
          <w:lang w:val="en-CA"/>
        </w:rPr>
        <w:t xml:space="preserve">Owner, </w:t>
      </w:r>
      <w:r w:rsidRPr="732481C8">
        <w:rPr>
          <w:rStyle w:val="DeltaViewInsertion"/>
          <w:lang w:val="en-CA"/>
        </w:rPr>
        <w:t>including the submission of the baseline schedule,</w:t>
      </w:r>
      <w:r w:rsidRPr="732481C8">
        <w:rPr>
          <w:rStyle w:val="DeltaViewInsertion"/>
          <w:i/>
          <w:iCs/>
          <w:lang w:val="en-CA"/>
        </w:rPr>
        <w:t xml:space="preserve"> </w:t>
      </w:r>
      <w:r w:rsidRPr="732481C8">
        <w:rPr>
          <w:rStyle w:val="DeltaViewInsertion"/>
          <w:lang w:val="en-CA"/>
        </w:rPr>
        <w:t xml:space="preserve">shall be in hard copy, PDF, </w:t>
      </w:r>
      <w:r w:rsidRPr="732481C8">
        <w:rPr>
          <w:rStyle w:val="DeltaViewInsertion"/>
          <w:u w:val="single"/>
          <w:lang w:val="en-CA"/>
        </w:rPr>
        <w:t>and</w:t>
      </w:r>
      <w:r w:rsidRPr="732481C8">
        <w:rPr>
          <w:rStyle w:val="DeltaViewInsertion"/>
          <w:lang w:val="en-CA"/>
        </w:rPr>
        <w:t xml:space="preserve"> native format (</w:t>
      </w:r>
      <w:r w:rsidRPr="732481C8">
        <w:rPr>
          <w:rStyle w:val="DeltaViewInsertion"/>
          <w:i/>
          <w:iCs/>
          <w:lang w:val="en-CA"/>
        </w:rPr>
        <w:t xml:space="preserve">e.g., </w:t>
      </w:r>
      <w:r w:rsidRPr="732481C8">
        <w:rPr>
          <w:rStyle w:val="DeltaViewInsertion"/>
          <w:lang w:val="en-CA"/>
        </w:rPr>
        <w:t xml:space="preserve">.mpp format for Microsoft Project); </w:t>
      </w:r>
      <w:r>
        <w:rPr>
          <w:rStyle w:val="DeltaViewInsertion"/>
          <w:lang w:val="en-CA"/>
        </w:rPr>
        <w:t>and</w:t>
      </w:r>
    </w:p>
    <w:p w14:paraId="0E08962F" w14:textId="77777777" w:rsidR="00BD1117" w:rsidRDefault="00BD1117" w:rsidP="00BD1117">
      <w:pPr>
        <w:pStyle w:val="SC4"/>
        <w:spacing w:after="240"/>
        <w:ind w:left="900" w:hanging="360"/>
        <w:jc w:val="both"/>
        <w:rPr>
          <w:rStyle w:val="DeltaViewInsertion"/>
          <w:lang w:val="en-CA"/>
        </w:rPr>
      </w:pPr>
      <w:r>
        <w:rPr>
          <w:rStyle w:val="DeltaViewInsertion"/>
          <w:lang w:val="en-CA"/>
        </w:rPr>
        <w:t>(k)</w:t>
      </w:r>
      <w:r w:rsidRPr="505A2779">
        <w:rPr>
          <w:rStyle w:val="DeltaViewInsertion"/>
          <w:lang w:val="en-CA"/>
        </w:rPr>
        <w:t xml:space="preserve"> attach, either as part of the </w:t>
      </w:r>
      <w:r w:rsidRPr="505A2779">
        <w:rPr>
          <w:rStyle w:val="DeltaViewInsertion"/>
          <w:i/>
          <w:iCs/>
          <w:lang w:val="en-CA"/>
        </w:rPr>
        <w:t xml:space="preserve">Construction Schedule </w:t>
      </w:r>
      <w:r w:rsidRPr="505A2779">
        <w:rPr>
          <w:rStyle w:val="DeltaViewInsertion"/>
          <w:lang w:val="en-CA"/>
        </w:rPr>
        <w:t xml:space="preserve">or as a separate document, a </w:t>
      </w:r>
      <w:r w:rsidRPr="0044120A">
        <w:rPr>
          <w:rStyle w:val="DeltaViewInsertion"/>
          <w:i/>
          <w:iCs/>
          <w:lang w:val="en-CA"/>
        </w:rPr>
        <w:t>Construction Schedule</w:t>
      </w:r>
      <w:r w:rsidRPr="505A2779">
        <w:rPr>
          <w:rStyle w:val="DeltaViewInsertion"/>
          <w:lang w:val="en-CA"/>
        </w:rPr>
        <w:t xml:space="preserve"> dependent cash flow forecast showing the </w:t>
      </w:r>
      <w:r w:rsidRPr="505A2779">
        <w:rPr>
          <w:rStyle w:val="DeltaViewInsertion"/>
          <w:i/>
          <w:iCs/>
          <w:lang w:val="en-CA"/>
        </w:rPr>
        <w:t xml:space="preserve">Contractor’s </w:t>
      </w:r>
      <w:r w:rsidRPr="505A2779">
        <w:rPr>
          <w:rStyle w:val="DeltaViewInsertion"/>
          <w:lang w:val="en-CA"/>
        </w:rPr>
        <w:t xml:space="preserve">anticipated monthly billings as </w:t>
      </w:r>
      <w:r w:rsidRPr="505A2779">
        <w:rPr>
          <w:rStyle w:val="DeltaViewInsertion"/>
          <w:lang w:val="en-CA"/>
        </w:rPr>
        <w:lastRenderedPageBreak/>
        <w:t xml:space="preserve">a function of the </w:t>
      </w:r>
      <w:r w:rsidRPr="505A2779">
        <w:rPr>
          <w:rStyle w:val="DeltaViewInsertion"/>
          <w:i/>
          <w:iCs/>
          <w:lang w:val="en-CA"/>
        </w:rPr>
        <w:t xml:space="preserve">Construction Schedule </w:t>
      </w:r>
      <w:r w:rsidRPr="505A2779">
        <w:rPr>
          <w:rStyle w:val="DeltaViewInsertion"/>
          <w:lang w:val="en-CA"/>
        </w:rPr>
        <w:t>logic</w:t>
      </w:r>
      <w:r>
        <w:rPr>
          <w:rStyle w:val="DeltaViewInsertion"/>
          <w:lang w:val="en-CA"/>
        </w:rPr>
        <w:t xml:space="preserve">. </w:t>
      </w:r>
    </w:p>
    <w:p w14:paraId="7A7650ED" w14:textId="77777777" w:rsidR="00BD1117" w:rsidRPr="002B2A4F" w:rsidRDefault="00BD1117" w:rsidP="00BD1117">
      <w:pPr>
        <w:pStyle w:val="SC4"/>
        <w:spacing w:after="240"/>
        <w:ind w:left="360" w:hanging="360"/>
        <w:jc w:val="both"/>
        <w:rPr>
          <w:rStyle w:val="DeltaViewInsertion"/>
          <w:rFonts w:cs="Arial"/>
          <w:lang w:val="en-CA"/>
        </w:rPr>
      </w:pPr>
      <w:r>
        <w:rPr>
          <w:rStyle w:val="DeltaViewInsertion"/>
          <w:lang w:val="en-CA"/>
        </w:rPr>
        <w:t>2</w:t>
      </w:r>
      <w:r w:rsidRPr="505A2779">
        <w:rPr>
          <w:rStyle w:val="DeltaViewInsertion"/>
          <w:lang w:val="en-CA"/>
        </w:rPr>
        <w:t xml:space="preserve">. </w:t>
      </w:r>
      <w:r>
        <w:rPr>
          <w:rStyle w:val="DeltaViewInsertion"/>
          <w:lang w:val="en-CA"/>
        </w:rPr>
        <w:tab/>
      </w:r>
      <w:r w:rsidRPr="004E3719">
        <w:rPr>
          <w:rStyle w:val="DeltaViewInsertion"/>
          <w:lang w:val="en-CA"/>
        </w:rPr>
        <w:t xml:space="preserve">No activity referenced in the </w:t>
      </w:r>
      <w:r>
        <w:rPr>
          <w:rStyle w:val="DeltaViewInsertion"/>
          <w:i/>
          <w:iCs/>
          <w:lang w:val="en-CA"/>
        </w:rPr>
        <w:t>Baseline Schedule</w:t>
      </w:r>
      <w:r w:rsidRPr="004E3719">
        <w:rPr>
          <w:rStyle w:val="DeltaViewInsertion"/>
          <w:lang w:val="en-CA"/>
        </w:rPr>
        <w:t xml:space="preserve"> or any revised </w:t>
      </w:r>
      <w:r w:rsidRPr="004E3719">
        <w:rPr>
          <w:rStyle w:val="DeltaViewInsertion"/>
          <w:i/>
          <w:iCs/>
          <w:lang w:val="en-CA"/>
        </w:rPr>
        <w:t>Construction Schedule</w:t>
      </w:r>
      <w:r w:rsidRPr="004E3719">
        <w:rPr>
          <w:rStyle w:val="DeltaViewInsertion"/>
          <w:lang w:val="en-CA"/>
        </w:rPr>
        <w:t xml:space="preserve"> will be deleted for any reason. In the event that an activity or group of activities are no longer required (in that the </w:t>
      </w:r>
      <w:r>
        <w:rPr>
          <w:rStyle w:val="DeltaViewInsertion"/>
          <w:lang w:val="en-CA"/>
        </w:rPr>
        <w:t>W</w:t>
      </w:r>
      <w:r w:rsidRPr="004E3719">
        <w:rPr>
          <w:rStyle w:val="DeltaViewInsertion"/>
          <w:lang w:val="en-CA"/>
        </w:rPr>
        <w:t xml:space="preserve">ork that the activities represent have been removed from </w:t>
      </w:r>
      <w:r>
        <w:rPr>
          <w:rStyle w:val="DeltaViewInsertion"/>
          <w:lang w:val="en-CA"/>
        </w:rPr>
        <w:t>the Project</w:t>
      </w:r>
      <w:r w:rsidRPr="004E3719">
        <w:rPr>
          <w:rStyle w:val="DeltaViewInsertion"/>
          <w:lang w:val="en-CA"/>
        </w:rPr>
        <w:t xml:space="preserve">) then the affected activities will be moved to a </w:t>
      </w:r>
      <w:r>
        <w:rPr>
          <w:rStyle w:val="DeltaViewInsertion"/>
          <w:lang w:val="en-CA"/>
        </w:rPr>
        <w:t>W</w:t>
      </w:r>
      <w:r w:rsidRPr="004E3719">
        <w:rPr>
          <w:rStyle w:val="DeltaViewInsertion"/>
          <w:lang w:val="en-CA"/>
        </w:rPr>
        <w:t xml:space="preserve">ork </w:t>
      </w:r>
      <w:r>
        <w:rPr>
          <w:rStyle w:val="DeltaViewInsertion"/>
          <w:lang w:val="en-CA"/>
        </w:rPr>
        <w:t>B</w:t>
      </w:r>
      <w:r w:rsidRPr="004E3719">
        <w:rPr>
          <w:rStyle w:val="DeltaViewInsertion"/>
          <w:lang w:val="en-CA"/>
        </w:rPr>
        <w:t xml:space="preserve">reakdown </w:t>
      </w:r>
      <w:r>
        <w:rPr>
          <w:rStyle w:val="DeltaViewInsertion"/>
          <w:lang w:val="en-CA"/>
        </w:rPr>
        <w:t>S</w:t>
      </w:r>
      <w:r w:rsidRPr="004E3719">
        <w:rPr>
          <w:rStyle w:val="DeltaViewInsertion"/>
          <w:lang w:val="en-CA"/>
        </w:rPr>
        <w:t xml:space="preserve">tructure </w:t>
      </w:r>
      <w:r w:rsidRPr="002B2A4F">
        <w:rPr>
          <w:rStyle w:val="DeltaViewInsertion"/>
          <w:lang w:val="en-CA"/>
        </w:rPr>
        <w:t xml:space="preserve">element called </w:t>
      </w:r>
      <w:r w:rsidRPr="002B2A4F">
        <w:rPr>
          <w:rStyle w:val="DeltaViewInsertion"/>
          <w:rFonts w:cs="Arial"/>
          <w:lang w:val="en-CA"/>
        </w:rPr>
        <w:t xml:space="preserve">“deleted” (positioned at the end of the Work Breakdown Structure). Logic tying these deleted activities to the </w:t>
      </w:r>
      <w:r w:rsidRPr="002B2A4F">
        <w:rPr>
          <w:rStyle w:val="DeltaViewInsertion"/>
          <w:rFonts w:cs="Arial"/>
          <w:i/>
          <w:iCs/>
          <w:lang w:val="en-CA"/>
        </w:rPr>
        <w:t>Construction Schedule</w:t>
      </w:r>
      <w:r w:rsidRPr="002B2A4F">
        <w:rPr>
          <w:rStyle w:val="DeltaViewInsertion"/>
          <w:rFonts w:cs="Arial"/>
          <w:lang w:val="en-CA"/>
        </w:rPr>
        <w:t xml:space="preserve"> shall be removed. The </w:t>
      </w:r>
      <w:r w:rsidRPr="002B2A4F">
        <w:rPr>
          <w:rStyle w:val="DeltaViewInsertion"/>
          <w:rFonts w:cs="Arial"/>
          <w:i/>
          <w:iCs/>
          <w:lang w:val="en-CA"/>
        </w:rPr>
        <w:t>Construction Schedule</w:t>
      </w:r>
      <w:r w:rsidRPr="002B2A4F">
        <w:rPr>
          <w:rStyle w:val="DeltaViewInsertion"/>
          <w:rFonts w:cs="Arial"/>
          <w:lang w:val="en-CA"/>
        </w:rPr>
        <w:t xml:space="preserve"> logic shall be adjusted to ensure that the removal of these deleted activities does not leave any open ends and that the integrity of the schedule logic is not compromised.</w:t>
      </w:r>
    </w:p>
    <w:p w14:paraId="280B9BB8" w14:textId="77777777" w:rsidR="00BD1117" w:rsidRPr="002B2A4F" w:rsidRDefault="00BD1117" w:rsidP="00BD1117">
      <w:pPr>
        <w:pStyle w:val="SC4"/>
        <w:spacing w:after="240"/>
        <w:ind w:left="360" w:hanging="360"/>
        <w:jc w:val="both"/>
        <w:rPr>
          <w:rFonts w:cs="Arial"/>
        </w:rPr>
      </w:pPr>
      <w:r w:rsidRPr="002B2A4F">
        <w:rPr>
          <w:rStyle w:val="DeltaViewInsertion"/>
          <w:rFonts w:cs="Arial"/>
          <w:lang w:val="en-CA"/>
        </w:rPr>
        <w:t>3.</w:t>
      </w:r>
      <w:r w:rsidRPr="002B2A4F">
        <w:rPr>
          <w:rStyle w:val="DeltaViewInsertion"/>
          <w:rFonts w:cs="Arial"/>
          <w:lang w:val="en-CA"/>
        </w:rPr>
        <w:tab/>
      </w:r>
      <w:r w:rsidRPr="002B2A4F">
        <w:rPr>
          <w:rFonts w:cs="Arial"/>
        </w:rPr>
        <w:t xml:space="preserve">Each update of </w:t>
      </w:r>
      <w:r w:rsidRPr="002B2A4F">
        <w:rPr>
          <w:rFonts w:cs="Arial"/>
          <w:i/>
          <w:iCs/>
        </w:rPr>
        <w:t>the Construction Schedule</w:t>
      </w:r>
      <w:r w:rsidRPr="002B2A4F">
        <w:rPr>
          <w:rFonts w:cs="Arial"/>
        </w:rPr>
        <w:t xml:space="preserve"> shall be accompanied by a progress schedule report that sets out:</w:t>
      </w:r>
    </w:p>
    <w:p w14:paraId="6061B2FD" w14:textId="77777777" w:rsidR="00BD1117" w:rsidRPr="002B2A4F" w:rsidRDefault="00BD1117" w:rsidP="00BD1117">
      <w:pPr>
        <w:pStyle w:val="SC4"/>
        <w:spacing w:after="240"/>
        <w:ind w:left="720" w:hanging="360"/>
        <w:jc w:val="both"/>
        <w:rPr>
          <w:rFonts w:cs="Arial"/>
        </w:rPr>
      </w:pPr>
      <w:r w:rsidRPr="002B2A4F">
        <w:rPr>
          <w:rFonts w:cs="Arial"/>
          <w:lang w:val="en-US"/>
        </w:rPr>
        <w:t>(a)</w:t>
      </w:r>
      <w:r w:rsidRPr="002B2A4F">
        <w:rPr>
          <w:rFonts w:cs="Arial"/>
          <w:lang w:val="en-US"/>
        </w:rPr>
        <w:tab/>
      </w:r>
      <w:r w:rsidRPr="002B2A4F">
        <w:rPr>
          <w:rFonts w:cs="Arial"/>
        </w:rPr>
        <w:t xml:space="preserve">a summary of significant progress since the previous </w:t>
      </w:r>
      <w:r w:rsidRPr="002B2A4F">
        <w:rPr>
          <w:rFonts w:cs="Arial"/>
          <w:i/>
          <w:iCs/>
        </w:rPr>
        <w:t>Construction Schedule</w:t>
      </w:r>
      <w:r w:rsidRPr="002B2A4F">
        <w:rPr>
          <w:rFonts w:cs="Arial"/>
        </w:rPr>
        <w:t xml:space="preserve"> was issued, including elements started or completed during the period;</w:t>
      </w:r>
    </w:p>
    <w:p w14:paraId="1F1C8940" w14:textId="77777777" w:rsidR="00BD1117" w:rsidRPr="002B2A4F" w:rsidRDefault="00BD1117" w:rsidP="00BD1117">
      <w:pPr>
        <w:pStyle w:val="SC4"/>
        <w:spacing w:after="240"/>
        <w:ind w:left="720" w:hanging="360"/>
        <w:jc w:val="both"/>
        <w:rPr>
          <w:rFonts w:cs="Arial"/>
        </w:rPr>
      </w:pPr>
      <w:r w:rsidRPr="002B2A4F">
        <w:rPr>
          <w:rFonts w:cs="Arial"/>
          <w:lang w:val="en-US"/>
        </w:rPr>
        <w:t>(b)</w:t>
      </w:r>
      <w:r w:rsidRPr="002B2A4F">
        <w:rPr>
          <w:rFonts w:cs="Arial"/>
          <w:lang w:val="en-US"/>
        </w:rPr>
        <w:tab/>
      </w:r>
      <w:r w:rsidRPr="002B2A4F">
        <w:rPr>
          <w:rFonts w:cs="Arial"/>
        </w:rPr>
        <w:t xml:space="preserve">a brief explanation of any alterations in the </w:t>
      </w:r>
      <w:r w:rsidRPr="002B2A4F">
        <w:rPr>
          <w:rFonts w:cs="Arial"/>
          <w:i/>
          <w:iCs/>
        </w:rPr>
        <w:t>Construction Schedule</w:t>
      </w:r>
      <w:r w:rsidRPr="002B2A4F">
        <w:rPr>
          <w:rFonts w:cs="Arial"/>
        </w:rPr>
        <w:t xml:space="preserve"> since the previous </w:t>
      </w:r>
      <w:r w:rsidRPr="002B2A4F">
        <w:rPr>
          <w:rFonts w:cs="Arial"/>
          <w:i/>
          <w:iCs/>
        </w:rPr>
        <w:t>Construction Schedule</w:t>
      </w:r>
      <w:r w:rsidRPr="002B2A4F">
        <w:rPr>
          <w:rFonts w:cs="Arial"/>
        </w:rPr>
        <w:t xml:space="preserve"> </w:t>
      </w:r>
      <w:r w:rsidRPr="002B2A4F">
        <w:rPr>
          <w:rFonts w:cs="Arial"/>
          <w:lang w:val="en-US"/>
        </w:rPr>
        <w:t xml:space="preserve">(or </w:t>
      </w:r>
      <w:r w:rsidRPr="002B2A4F">
        <w:rPr>
          <w:rFonts w:cs="Arial"/>
          <w:i/>
          <w:iCs/>
          <w:lang w:val="en-US"/>
        </w:rPr>
        <w:t>Baseline Schedule</w:t>
      </w:r>
      <w:r w:rsidRPr="002B2A4F">
        <w:rPr>
          <w:rFonts w:cs="Arial"/>
          <w:lang w:val="en-US"/>
        </w:rPr>
        <w:t>, as the case may be)</w:t>
      </w:r>
      <w:r w:rsidRPr="002B2A4F">
        <w:rPr>
          <w:rFonts w:cs="Arial"/>
          <w:i/>
          <w:iCs/>
          <w:lang w:val="en-US"/>
        </w:rPr>
        <w:t xml:space="preserve"> </w:t>
      </w:r>
      <w:r w:rsidRPr="002B2A4F">
        <w:rPr>
          <w:rFonts w:cs="Arial"/>
        </w:rPr>
        <w:t xml:space="preserve">was issued, including any alterations (whether increments or decrements) made to the original duration (duration in the </w:t>
      </w:r>
      <w:r w:rsidRPr="002B2A4F">
        <w:rPr>
          <w:rFonts w:cs="Arial"/>
          <w:i/>
          <w:iCs/>
        </w:rPr>
        <w:t>Baseline Schedule</w:t>
      </w:r>
      <w:r w:rsidRPr="002B2A4F">
        <w:rPr>
          <w:rFonts w:cs="Arial"/>
          <w:lang w:val="en-US"/>
        </w:rPr>
        <w:t>)</w:t>
      </w:r>
      <w:r w:rsidRPr="002B2A4F">
        <w:rPr>
          <w:rFonts w:cs="Arial"/>
        </w:rPr>
        <w:t xml:space="preserve"> of activities listed in the </w:t>
      </w:r>
      <w:r w:rsidRPr="002B2A4F">
        <w:rPr>
          <w:rFonts w:cs="Arial"/>
          <w:i/>
          <w:iCs/>
        </w:rPr>
        <w:t>Construction Schedule</w:t>
      </w:r>
      <w:r w:rsidRPr="002B2A4F">
        <w:rPr>
          <w:rFonts w:cs="Arial"/>
        </w:rPr>
        <w:t xml:space="preserve"> and any alterations to the sequencing of work;</w:t>
      </w:r>
    </w:p>
    <w:p w14:paraId="24CA20F6" w14:textId="77777777" w:rsidR="00BD1117" w:rsidRPr="002B2A4F" w:rsidRDefault="00BD1117" w:rsidP="00BD1117">
      <w:pPr>
        <w:pStyle w:val="SC4"/>
        <w:spacing w:after="240"/>
        <w:ind w:left="720" w:hanging="360"/>
        <w:jc w:val="both"/>
        <w:rPr>
          <w:rFonts w:cs="Arial"/>
        </w:rPr>
      </w:pPr>
      <w:r w:rsidRPr="002B2A4F">
        <w:rPr>
          <w:rFonts w:cs="Arial"/>
          <w:lang w:val="en-US"/>
        </w:rPr>
        <w:t>(c)</w:t>
      </w:r>
      <w:r w:rsidRPr="002B2A4F">
        <w:rPr>
          <w:rFonts w:cs="Arial"/>
          <w:lang w:val="en-US"/>
        </w:rPr>
        <w:tab/>
      </w:r>
      <w:r w:rsidRPr="002B2A4F">
        <w:rPr>
          <w:rFonts w:cs="Arial"/>
        </w:rPr>
        <w:t xml:space="preserve">confirmation that details of all third-party items, including activities dependent on and/or subject to third-party actions, included in the </w:t>
      </w:r>
      <w:r w:rsidRPr="002B2A4F">
        <w:rPr>
          <w:rFonts w:cs="Arial"/>
          <w:i/>
          <w:iCs/>
        </w:rPr>
        <w:t>Construction Schedule</w:t>
      </w:r>
      <w:r w:rsidRPr="002B2A4F">
        <w:rPr>
          <w:rFonts w:cs="Arial"/>
        </w:rPr>
        <w:t xml:space="preserve"> are accurately represented as documented by the third-party in the schedule to the best of </w:t>
      </w:r>
      <w:r w:rsidRPr="002B2A4F">
        <w:rPr>
          <w:rFonts w:cs="Arial"/>
          <w:i/>
          <w:iCs/>
        </w:rPr>
        <w:t>Contractor’s</w:t>
      </w:r>
      <w:r w:rsidRPr="002B2A4F">
        <w:rPr>
          <w:rFonts w:cs="Arial"/>
        </w:rPr>
        <w:t xml:space="preserve"> knowledge; and</w:t>
      </w:r>
    </w:p>
    <w:p w14:paraId="795F467E" w14:textId="77777777" w:rsidR="00BD1117" w:rsidRPr="002B2A4F" w:rsidRDefault="00BD1117" w:rsidP="00BD1117">
      <w:pPr>
        <w:pStyle w:val="SC4"/>
        <w:spacing w:after="240"/>
        <w:ind w:left="720" w:hanging="360"/>
        <w:jc w:val="both"/>
        <w:rPr>
          <w:rFonts w:cs="Arial"/>
        </w:rPr>
      </w:pPr>
      <w:r w:rsidRPr="002B2A4F">
        <w:rPr>
          <w:rFonts w:cs="Arial"/>
          <w:lang w:val="en-US"/>
        </w:rPr>
        <w:t>(d)</w:t>
      </w:r>
      <w:r w:rsidRPr="002B2A4F">
        <w:rPr>
          <w:rFonts w:cs="Arial"/>
          <w:lang w:val="en-US"/>
        </w:rPr>
        <w:tab/>
      </w:r>
      <w:r w:rsidRPr="002B2A4F">
        <w:rPr>
          <w:rFonts w:cs="Arial"/>
        </w:rPr>
        <w:t xml:space="preserve">a statement by </w:t>
      </w:r>
      <w:r w:rsidRPr="002B2A4F">
        <w:rPr>
          <w:rFonts w:cs="Arial"/>
          <w:i/>
          <w:iCs/>
        </w:rPr>
        <w:t>Contractor</w:t>
      </w:r>
      <w:r w:rsidRPr="002B2A4F">
        <w:rPr>
          <w:rFonts w:cs="Arial"/>
        </w:rPr>
        <w:t xml:space="preserve"> that there either </w:t>
      </w:r>
      <w:r w:rsidRPr="002B2A4F">
        <w:rPr>
          <w:rFonts w:cs="Arial"/>
          <w:lang w:val="en-US"/>
        </w:rPr>
        <w:t>“</w:t>
      </w:r>
      <w:r w:rsidRPr="002B2A4F">
        <w:rPr>
          <w:rFonts w:cs="Arial"/>
        </w:rPr>
        <w:t>has</w:t>
      </w:r>
      <w:r w:rsidRPr="002B2A4F">
        <w:rPr>
          <w:rFonts w:cs="Arial"/>
          <w:lang w:val="en-US"/>
        </w:rPr>
        <w:t>”</w:t>
      </w:r>
      <w:r w:rsidRPr="002B2A4F">
        <w:rPr>
          <w:rFonts w:cs="Arial"/>
        </w:rPr>
        <w:t xml:space="preserve">, or </w:t>
      </w:r>
      <w:r w:rsidRPr="002B2A4F">
        <w:rPr>
          <w:rFonts w:cs="Arial"/>
          <w:lang w:val="en-US"/>
        </w:rPr>
        <w:t>“</w:t>
      </w:r>
      <w:r w:rsidRPr="002B2A4F">
        <w:rPr>
          <w:rFonts w:cs="Arial"/>
        </w:rPr>
        <w:t>has not</w:t>
      </w:r>
      <w:r w:rsidRPr="002B2A4F">
        <w:rPr>
          <w:rFonts w:cs="Arial"/>
          <w:lang w:val="en-US"/>
        </w:rPr>
        <w:t>”</w:t>
      </w:r>
      <w:r w:rsidRPr="002B2A4F">
        <w:rPr>
          <w:rFonts w:cs="Arial"/>
        </w:rPr>
        <w:t xml:space="preserve"> been, any alteration to the </w:t>
      </w:r>
      <w:r w:rsidRPr="002B2A4F">
        <w:rPr>
          <w:rFonts w:cs="Arial"/>
          <w:lang w:val="en-US"/>
        </w:rPr>
        <w:t>critical path</w:t>
      </w:r>
      <w:r w:rsidRPr="002B2A4F">
        <w:rPr>
          <w:rFonts w:cs="Arial"/>
        </w:rPr>
        <w:t xml:space="preserve"> since the previous </w:t>
      </w:r>
      <w:r w:rsidRPr="002B2A4F">
        <w:rPr>
          <w:rFonts w:cs="Arial"/>
          <w:i/>
          <w:iCs/>
        </w:rPr>
        <w:t>Construction Schedule</w:t>
      </w:r>
      <w:r w:rsidRPr="002B2A4F">
        <w:rPr>
          <w:rFonts w:cs="Arial"/>
        </w:rPr>
        <w:t xml:space="preserve"> was issued.</w:t>
      </w:r>
    </w:p>
    <w:p w14:paraId="57205AC4" w14:textId="77777777" w:rsidR="00BD1117" w:rsidRPr="002B2A4F" w:rsidRDefault="00BD1117" w:rsidP="00BD1117">
      <w:pPr>
        <w:pStyle w:val="SC4"/>
        <w:spacing w:after="240"/>
        <w:ind w:left="360" w:hanging="360"/>
        <w:jc w:val="both"/>
        <w:rPr>
          <w:rFonts w:cs="Arial"/>
        </w:rPr>
      </w:pPr>
      <w:r w:rsidRPr="002B2A4F">
        <w:rPr>
          <w:rFonts w:cs="Arial"/>
          <w:lang w:val="en-US"/>
        </w:rPr>
        <w:t>4.</w:t>
      </w:r>
      <w:r w:rsidRPr="002B2A4F">
        <w:rPr>
          <w:rFonts w:cs="Arial"/>
          <w:lang w:val="en-US"/>
        </w:rPr>
        <w:tab/>
      </w:r>
      <w:r w:rsidRPr="002B2A4F">
        <w:rPr>
          <w:rFonts w:cs="Arial"/>
        </w:rPr>
        <w:t xml:space="preserve">Each update shall also include a “Critical Path Report” encompassing all Work from the </w:t>
      </w:r>
      <w:r w:rsidRPr="002B2A4F">
        <w:rPr>
          <w:rFonts w:cs="Arial"/>
          <w:lang w:val="en-US"/>
        </w:rPr>
        <w:t xml:space="preserve">date stated in Article A-1.3 for commencement of the </w:t>
      </w:r>
      <w:r w:rsidRPr="002B2A4F">
        <w:rPr>
          <w:rFonts w:cs="Arial"/>
          <w:i/>
          <w:iCs/>
          <w:lang w:val="en-US"/>
        </w:rPr>
        <w:t>Work</w:t>
      </w:r>
      <w:r w:rsidRPr="002B2A4F">
        <w:rPr>
          <w:rFonts w:cs="Arial"/>
          <w:lang w:val="en-US"/>
        </w:rPr>
        <w:t xml:space="preserve"> </w:t>
      </w:r>
      <w:r w:rsidRPr="002B2A4F">
        <w:rPr>
          <w:rFonts w:cs="Arial"/>
        </w:rPr>
        <w:t xml:space="preserve">to </w:t>
      </w:r>
      <w:r w:rsidRPr="002B2A4F">
        <w:rPr>
          <w:rFonts w:cs="Arial"/>
          <w:i/>
          <w:iCs/>
          <w:lang w:val="en-US"/>
        </w:rPr>
        <w:t>Ready-for-Takeover</w:t>
      </w:r>
      <w:r w:rsidRPr="002B2A4F">
        <w:rPr>
          <w:rFonts w:cs="Arial"/>
        </w:rPr>
        <w:t>. The Critical Path Report shall include:</w:t>
      </w:r>
    </w:p>
    <w:p w14:paraId="0F46E8F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 xml:space="preserve">(a) </w:t>
      </w:r>
      <w:r w:rsidRPr="002B2A4F">
        <w:rPr>
          <w:rFonts w:cs="Arial"/>
          <w:szCs w:val="20"/>
        </w:rPr>
        <w:tab/>
        <w:t xml:space="preserve">a Gantt Chart schedule that shows the critical path of the </w:t>
      </w:r>
      <w:r w:rsidRPr="002B2A4F">
        <w:rPr>
          <w:rFonts w:cs="Arial"/>
          <w:i/>
          <w:iCs/>
          <w:szCs w:val="20"/>
        </w:rPr>
        <w:t>Project</w:t>
      </w:r>
      <w:r w:rsidRPr="002B2A4F">
        <w:rPr>
          <w:rFonts w:cs="Arial"/>
          <w:szCs w:val="20"/>
        </w:rPr>
        <w:t xml:space="preserve"> as well as near-critical path activities. Near-critical path activities shall be activities having less than 20 days total float;</w:t>
      </w:r>
    </w:p>
    <w:p w14:paraId="2E635A4A"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(b)</w:t>
      </w:r>
      <w:r w:rsidRPr="002B2A4F">
        <w:rPr>
          <w:rFonts w:cs="Arial"/>
          <w:szCs w:val="20"/>
        </w:rPr>
        <w:tab/>
        <w:t xml:space="preserve">Gantt Chart schedules that show the individual critical paths through each of the </w:t>
      </w:r>
      <w:r w:rsidRPr="002B2A4F">
        <w:rPr>
          <w:rFonts w:cs="Arial"/>
          <w:i/>
          <w:iCs/>
          <w:szCs w:val="20"/>
        </w:rPr>
        <w:t>Milestones</w:t>
      </w:r>
      <w:r w:rsidRPr="002B2A4F">
        <w:rPr>
          <w:rFonts w:cs="Arial"/>
          <w:szCs w:val="20"/>
        </w:rPr>
        <w:t>;</w:t>
      </w:r>
    </w:p>
    <w:p w14:paraId="348BA293" w14:textId="77777777" w:rsidR="00BD1117" w:rsidRPr="002B2A4F" w:rsidRDefault="00BD1117" w:rsidP="00BD1117">
      <w:pPr>
        <w:pStyle w:val="CorporateArticle14"/>
        <w:numPr>
          <w:ilvl w:val="0"/>
          <w:numId w:val="0"/>
        </w:numPr>
        <w:ind w:left="720" w:hanging="360"/>
        <w:rPr>
          <w:rFonts w:cs="Arial"/>
          <w:szCs w:val="20"/>
        </w:rPr>
      </w:pPr>
      <w:r w:rsidRPr="002B2A4F">
        <w:rPr>
          <w:rFonts w:cs="Arial"/>
          <w:szCs w:val="20"/>
        </w:rPr>
        <w:t>(c)</w:t>
      </w:r>
      <w:r w:rsidRPr="002B2A4F">
        <w:rPr>
          <w:rFonts w:cs="Arial"/>
          <w:szCs w:val="20"/>
        </w:rPr>
        <w:tab/>
        <w:t>critical path analysis including the following:</w:t>
      </w:r>
    </w:p>
    <w:p w14:paraId="6BE8A523"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 xml:space="preserve">(i) </w:t>
      </w:r>
      <w:r w:rsidRPr="002B2A4F">
        <w:rPr>
          <w:rFonts w:cs="Arial"/>
          <w:szCs w:val="20"/>
        </w:rPr>
        <w:tab/>
        <w:t>actual progress against baseline target dates for each critical path or near-critical path activity;</w:t>
      </w:r>
    </w:p>
    <w:p w14:paraId="57141158"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(ii)</w:t>
      </w:r>
      <w:r w:rsidRPr="002B2A4F">
        <w:rPr>
          <w:rFonts w:cs="Arial"/>
          <w:szCs w:val="20"/>
        </w:rPr>
        <w:tab/>
        <w:t xml:space="preserve">any critical path or near-critical path activities and/or milestones that are more than 20 </w:t>
      </w:r>
      <w:r w:rsidRPr="002B2A4F">
        <w:rPr>
          <w:rFonts w:cs="Arial"/>
          <w:i/>
          <w:iCs/>
          <w:szCs w:val="20"/>
        </w:rPr>
        <w:t>Working Days</w:t>
      </w:r>
      <w:r w:rsidRPr="002B2A4F">
        <w:rPr>
          <w:rFonts w:cs="Arial"/>
          <w:szCs w:val="20"/>
        </w:rPr>
        <w:t xml:space="preserve"> behind schedule, relative to the then current </w:t>
      </w:r>
      <w:r w:rsidRPr="002B2A4F">
        <w:rPr>
          <w:rFonts w:cs="Arial"/>
          <w:i/>
          <w:iCs/>
          <w:szCs w:val="20"/>
        </w:rPr>
        <w:t>Construction Schedule</w:t>
      </w:r>
      <w:r w:rsidRPr="002B2A4F">
        <w:rPr>
          <w:rFonts w:cs="Arial"/>
          <w:szCs w:val="20"/>
        </w:rPr>
        <w:t>;</w:t>
      </w:r>
    </w:p>
    <w:p w14:paraId="37EA50E2"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 xml:space="preserve">(iii) </w:t>
      </w:r>
      <w:r w:rsidRPr="002B2A4F">
        <w:rPr>
          <w:rFonts w:cs="Arial"/>
          <w:szCs w:val="20"/>
        </w:rPr>
        <w:tab/>
        <w:t xml:space="preserve">a narrative that describes the changes in the critical path or near-critical path activities since the approval of the current version of the </w:t>
      </w:r>
      <w:r w:rsidRPr="002B2A4F">
        <w:rPr>
          <w:rFonts w:cs="Arial"/>
          <w:i/>
          <w:iCs/>
          <w:szCs w:val="20"/>
        </w:rPr>
        <w:t>Construction Schedule</w:t>
      </w:r>
      <w:r w:rsidRPr="002B2A4F">
        <w:rPr>
          <w:rFonts w:cs="Arial"/>
          <w:szCs w:val="20"/>
        </w:rPr>
        <w:t>;</w:t>
      </w:r>
    </w:p>
    <w:p w14:paraId="332DC7DE" w14:textId="77777777" w:rsidR="00BD1117" w:rsidRPr="002B2A4F" w:rsidRDefault="00BD1117" w:rsidP="00BD1117">
      <w:pPr>
        <w:pStyle w:val="CorporateArticle15"/>
        <w:numPr>
          <w:ilvl w:val="0"/>
          <w:numId w:val="0"/>
        </w:numPr>
        <w:ind w:left="1080" w:hanging="360"/>
        <w:rPr>
          <w:rFonts w:cs="Arial"/>
          <w:szCs w:val="20"/>
        </w:rPr>
      </w:pPr>
      <w:r w:rsidRPr="002B2A4F">
        <w:rPr>
          <w:rFonts w:cs="Arial"/>
          <w:szCs w:val="20"/>
        </w:rPr>
        <w:t>(iv)</w:t>
      </w:r>
      <w:r w:rsidRPr="002B2A4F">
        <w:rPr>
          <w:rFonts w:cs="Arial"/>
          <w:szCs w:val="20"/>
        </w:rPr>
        <w:tab/>
        <w:t xml:space="preserve">assessment and analysis of the risk of delay to the </w:t>
      </w:r>
      <w:r w:rsidRPr="002B2A4F">
        <w:rPr>
          <w:rFonts w:cs="Arial"/>
          <w:i/>
          <w:iCs/>
          <w:szCs w:val="20"/>
        </w:rPr>
        <w:t>Construction Schedule</w:t>
      </w:r>
      <w:r w:rsidRPr="002B2A4F">
        <w:rPr>
          <w:rFonts w:cs="Arial"/>
          <w:szCs w:val="20"/>
        </w:rPr>
        <w:t xml:space="preserve"> and the mitigation of these risks in a tabular form; and </w:t>
      </w:r>
    </w:p>
    <w:p w14:paraId="7E595A59" w14:textId="77777777" w:rsidR="00BD1117" w:rsidRPr="002B2A4F" w:rsidRDefault="00BD1117" w:rsidP="00BD1117">
      <w:pPr>
        <w:pStyle w:val="CorporateArticle15"/>
        <w:numPr>
          <w:ilvl w:val="0"/>
          <w:numId w:val="0"/>
        </w:numPr>
        <w:ind w:left="1080" w:hanging="360"/>
        <w:rPr>
          <w:rStyle w:val="DeltaViewInsertion"/>
          <w:rFonts w:cs="Arial"/>
          <w:szCs w:val="20"/>
        </w:rPr>
      </w:pPr>
      <w:r w:rsidRPr="002B2A4F">
        <w:rPr>
          <w:rFonts w:cs="Arial"/>
          <w:szCs w:val="20"/>
        </w:rPr>
        <w:t>(v)</w:t>
      </w:r>
      <w:r w:rsidRPr="002B2A4F">
        <w:rPr>
          <w:rFonts w:cs="Arial"/>
          <w:szCs w:val="20"/>
        </w:rPr>
        <w:tab/>
        <w:t xml:space="preserve">provisions for addressing the behind-schedule critical path or near-critical path activities such that each </w:t>
      </w:r>
      <w:r w:rsidRPr="002B2A4F">
        <w:rPr>
          <w:rFonts w:cs="Arial"/>
          <w:i/>
          <w:iCs/>
          <w:szCs w:val="20"/>
        </w:rPr>
        <w:t>Milestone</w:t>
      </w:r>
      <w:r w:rsidRPr="002B2A4F">
        <w:rPr>
          <w:rFonts w:cs="Arial"/>
          <w:b/>
          <w:bCs/>
          <w:szCs w:val="20"/>
        </w:rPr>
        <w:t xml:space="preserve"> </w:t>
      </w:r>
      <w:r w:rsidRPr="002B2A4F">
        <w:rPr>
          <w:rFonts w:cs="Arial"/>
          <w:szCs w:val="20"/>
        </w:rPr>
        <w:t xml:space="preserve">will occur on the respective target dates currently listed in the approved </w:t>
      </w:r>
      <w:r w:rsidRPr="002B2A4F">
        <w:rPr>
          <w:rFonts w:cs="Arial"/>
          <w:i/>
          <w:iCs/>
          <w:szCs w:val="20"/>
        </w:rPr>
        <w:t>Construction Schedule.</w:t>
      </w:r>
    </w:p>
    <w:p w14:paraId="44EC0C35" w14:textId="3BF0C2FD" w:rsidR="00BD1117" w:rsidRPr="000473C2" w:rsidRDefault="000473C2" w:rsidP="00BD7A2E">
      <w:pPr>
        <w:spacing w:after="0"/>
        <w:jc w:val="center"/>
        <w:rPr>
          <w:b/>
          <w:snapToGrid w:val="0"/>
          <w:szCs w:val="20"/>
          <w:lang w:val="en-CA"/>
        </w:rPr>
      </w:pPr>
      <w:bookmarkStart w:id="469" w:name="_Hlk168298435"/>
      <w:r w:rsidRPr="000473C2">
        <w:rPr>
          <w:b/>
          <w:snapToGrid w:val="0"/>
          <w:szCs w:val="20"/>
          <w:lang w:val="en-CA"/>
        </w:rPr>
        <w:lastRenderedPageBreak/>
        <w:t>ATTACHMENT B TO SCHEDULE 1</w:t>
      </w:r>
    </w:p>
    <w:bookmarkEnd w:id="469"/>
    <w:p w14:paraId="4FAF7070" w14:textId="1BD54BF9" w:rsidR="000473C2" w:rsidRDefault="000473C2" w:rsidP="00BD7A2E">
      <w:pPr>
        <w:spacing w:after="0"/>
        <w:jc w:val="center"/>
        <w:rPr>
          <w:rFonts w:cs="Arial"/>
          <w:lang w:val="en-CA"/>
        </w:rPr>
      </w:pPr>
      <w:r>
        <w:rPr>
          <w:rFonts w:cs="Arial"/>
          <w:lang w:val="en-CA"/>
        </w:rPr>
        <w:t>List of Appendices</w:t>
      </w:r>
    </w:p>
    <w:p w14:paraId="5ED0B8DC" w14:textId="0850AD23" w:rsidR="001C5448" w:rsidRDefault="001C5448" w:rsidP="00BD1117">
      <w:pPr>
        <w:pStyle w:val="BodyText"/>
        <w:jc w:val="both"/>
      </w:pPr>
    </w:p>
    <w:p w14:paraId="0849BAC6" w14:textId="33072383" w:rsidR="001C5448" w:rsidRDefault="000E48BA" w:rsidP="001C5448">
      <w:pPr>
        <w:rPr>
          <w:rFonts w:cs="Arial"/>
          <w:szCs w:val="20"/>
        </w:rPr>
      </w:pPr>
      <w:bookmarkStart w:id="470" w:name="_Hlk168298375"/>
      <w:r>
        <w:rPr>
          <w:rFonts w:cs="Arial"/>
          <w:szCs w:val="20"/>
        </w:rPr>
        <w:t xml:space="preserve">Appendix </w:t>
      </w:r>
      <w:r w:rsidR="00EA5A3C">
        <w:rPr>
          <w:rFonts w:cs="Arial"/>
          <w:szCs w:val="20"/>
        </w:rPr>
        <w:t>#</w:t>
      </w:r>
      <w:r>
        <w:rPr>
          <w:rFonts w:cs="Arial"/>
          <w:szCs w:val="20"/>
        </w:rPr>
        <w:t xml:space="preserve">1 </w:t>
      </w:r>
      <w:r w:rsidR="008E365C">
        <w:rPr>
          <w:rFonts w:cs="Arial"/>
          <w:szCs w:val="20"/>
        </w:rPr>
        <w:t>–</w:t>
      </w:r>
      <w:r>
        <w:rPr>
          <w:rFonts w:cs="Arial"/>
          <w:szCs w:val="20"/>
        </w:rPr>
        <w:t xml:space="preserve"> </w:t>
      </w:r>
      <w:r w:rsidR="001C5448">
        <w:rPr>
          <w:rFonts w:cs="Arial"/>
          <w:szCs w:val="20"/>
        </w:rPr>
        <w:t>UTM</w:t>
      </w:r>
      <w:r w:rsidR="008E365C">
        <w:rPr>
          <w:rFonts w:cs="Arial"/>
          <w:szCs w:val="20"/>
        </w:rPr>
        <w:t xml:space="preserve"> HSC419</w:t>
      </w:r>
      <w:r w:rsidR="00632CAE">
        <w:rPr>
          <w:rFonts w:cs="Arial"/>
          <w:szCs w:val="20"/>
        </w:rPr>
        <w:t xml:space="preserve"> and HSC</w:t>
      </w:r>
      <w:r w:rsidR="008E365C">
        <w:rPr>
          <w:rFonts w:cs="Arial"/>
          <w:szCs w:val="20"/>
        </w:rPr>
        <w:t xml:space="preserve">421 ANT Lab </w:t>
      </w:r>
      <w:r w:rsidR="001C5448">
        <w:rPr>
          <w:rFonts w:cs="Arial"/>
          <w:szCs w:val="20"/>
        </w:rPr>
        <w:t>Reno_Arch</w:t>
      </w:r>
      <w:r w:rsidR="008E365C">
        <w:rPr>
          <w:rFonts w:cs="Arial"/>
          <w:szCs w:val="20"/>
        </w:rPr>
        <w:t>itectural Dwgs</w:t>
      </w:r>
    </w:p>
    <w:p w14:paraId="0F8EF72E" w14:textId="33EA3880" w:rsidR="001C5448" w:rsidRDefault="000E48BA" w:rsidP="001C5448">
      <w:pPr>
        <w:rPr>
          <w:rFonts w:cs="Arial"/>
          <w:szCs w:val="20"/>
        </w:rPr>
      </w:pPr>
      <w:r>
        <w:rPr>
          <w:rFonts w:cs="Arial"/>
          <w:szCs w:val="20"/>
        </w:rPr>
        <w:t xml:space="preserve">Appendix </w:t>
      </w:r>
      <w:r w:rsidR="00EA5A3C">
        <w:rPr>
          <w:rFonts w:cs="Arial"/>
          <w:szCs w:val="20"/>
        </w:rPr>
        <w:t>#</w:t>
      </w:r>
      <w:r>
        <w:rPr>
          <w:rFonts w:cs="Arial"/>
          <w:szCs w:val="20"/>
        </w:rPr>
        <w:t xml:space="preserve">2 - </w:t>
      </w:r>
      <w:r w:rsidR="008E365C">
        <w:rPr>
          <w:rFonts w:cs="Arial"/>
          <w:szCs w:val="20"/>
        </w:rPr>
        <w:t>UTM HSC419</w:t>
      </w:r>
      <w:r w:rsidR="00632CAE" w:rsidRPr="00632CAE">
        <w:rPr>
          <w:rFonts w:cs="Arial"/>
          <w:szCs w:val="20"/>
        </w:rPr>
        <w:t xml:space="preserve"> </w:t>
      </w:r>
      <w:r w:rsidR="00632CAE">
        <w:rPr>
          <w:rFonts w:cs="Arial"/>
          <w:szCs w:val="20"/>
        </w:rPr>
        <w:t xml:space="preserve">and HSC421 </w:t>
      </w:r>
      <w:r w:rsidR="008E365C">
        <w:rPr>
          <w:rFonts w:cs="Arial"/>
          <w:szCs w:val="20"/>
        </w:rPr>
        <w:t>ANT Lab Reno_Mechanical Dwgs</w:t>
      </w:r>
    </w:p>
    <w:p w14:paraId="7AAD55FE" w14:textId="3B864D28" w:rsidR="001C5448" w:rsidRDefault="000E48BA" w:rsidP="001C5448">
      <w:pPr>
        <w:rPr>
          <w:rFonts w:cs="Arial"/>
          <w:szCs w:val="20"/>
        </w:rPr>
      </w:pPr>
      <w:r>
        <w:rPr>
          <w:rFonts w:cs="Arial"/>
          <w:szCs w:val="20"/>
        </w:rPr>
        <w:t xml:space="preserve">Appendix </w:t>
      </w:r>
      <w:r w:rsidR="00EA5A3C">
        <w:rPr>
          <w:rFonts w:cs="Arial"/>
          <w:szCs w:val="20"/>
        </w:rPr>
        <w:t>#</w:t>
      </w:r>
      <w:r>
        <w:rPr>
          <w:rFonts w:cs="Arial"/>
          <w:szCs w:val="20"/>
        </w:rPr>
        <w:t xml:space="preserve">3 - </w:t>
      </w:r>
      <w:r w:rsidR="008E365C">
        <w:rPr>
          <w:rFonts w:cs="Arial"/>
          <w:szCs w:val="20"/>
        </w:rPr>
        <w:t>UTM HSC419</w:t>
      </w:r>
      <w:r w:rsidR="00632CAE" w:rsidRPr="00632CAE">
        <w:rPr>
          <w:rFonts w:cs="Arial"/>
          <w:szCs w:val="20"/>
        </w:rPr>
        <w:t xml:space="preserve"> </w:t>
      </w:r>
      <w:r w:rsidR="00632CAE">
        <w:rPr>
          <w:rFonts w:cs="Arial"/>
          <w:szCs w:val="20"/>
        </w:rPr>
        <w:t>and HSC421</w:t>
      </w:r>
      <w:r w:rsidR="008E365C">
        <w:rPr>
          <w:rFonts w:cs="Arial"/>
          <w:szCs w:val="20"/>
        </w:rPr>
        <w:t xml:space="preserve"> ANT Lab Reno_Electrical Dwgs</w:t>
      </w:r>
    </w:p>
    <w:p w14:paraId="66C8F542" w14:textId="2A4ADC63" w:rsidR="001C5448" w:rsidRDefault="000E48BA" w:rsidP="001C5448">
      <w:pPr>
        <w:rPr>
          <w:rFonts w:cs="Arial"/>
          <w:szCs w:val="20"/>
        </w:rPr>
      </w:pPr>
      <w:r>
        <w:rPr>
          <w:rFonts w:cs="Arial"/>
          <w:szCs w:val="20"/>
        </w:rPr>
        <w:t xml:space="preserve">Appendix </w:t>
      </w:r>
      <w:r w:rsidR="00EA5A3C">
        <w:rPr>
          <w:rFonts w:cs="Arial"/>
          <w:szCs w:val="20"/>
        </w:rPr>
        <w:t>#</w:t>
      </w:r>
      <w:r>
        <w:rPr>
          <w:rFonts w:cs="Arial"/>
          <w:szCs w:val="20"/>
        </w:rPr>
        <w:t xml:space="preserve">4 - </w:t>
      </w:r>
      <w:r w:rsidR="008E365C">
        <w:rPr>
          <w:rFonts w:cs="Arial"/>
          <w:szCs w:val="20"/>
        </w:rPr>
        <w:t>UTM HSC419</w:t>
      </w:r>
      <w:r w:rsidR="00632CAE" w:rsidRPr="00632CAE">
        <w:rPr>
          <w:rFonts w:cs="Arial"/>
          <w:szCs w:val="20"/>
        </w:rPr>
        <w:t xml:space="preserve"> </w:t>
      </w:r>
      <w:r w:rsidR="00632CAE">
        <w:rPr>
          <w:rFonts w:cs="Arial"/>
          <w:szCs w:val="20"/>
        </w:rPr>
        <w:t>and HSC421</w:t>
      </w:r>
      <w:r w:rsidR="008E365C">
        <w:rPr>
          <w:rFonts w:cs="Arial"/>
          <w:szCs w:val="20"/>
        </w:rPr>
        <w:t xml:space="preserve"> ANT Lab Reno_Specifications</w:t>
      </w:r>
    </w:p>
    <w:p w14:paraId="4675D080" w14:textId="14F5882D" w:rsidR="001C5448" w:rsidRDefault="000E48BA" w:rsidP="001C5448">
      <w:pPr>
        <w:rPr>
          <w:rFonts w:cs="Arial"/>
          <w:szCs w:val="20"/>
        </w:rPr>
      </w:pPr>
      <w:r>
        <w:rPr>
          <w:rFonts w:cs="Arial"/>
          <w:szCs w:val="20"/>
        </w:rPr>
        <w:t xml:space="preserve">Appendix </w:t>
      </w:r>
      <w:r w:rsidR="00EA5A3C">
        <w:rPr>
          <w:rFonts w:cs="Arial"/>
          <w:szCs w:val="20"/>
        </w:rPr>
        <w:t>#</w:t>
      </w:r>
      <w:r>
        <w:rPr>
          <w:rFonts w:cs="Arial"/>
          <w:szCs w:val="20"/>
        </w:rPr>
        <w:t xml:space="preserve">5 - </w:t>
      </w:r>
      <w:r w:rsidR="008E365C" w:rsidRPr="00CB6129">
        <w:rPr>
          <w:rFonts w:cs="Arial"/>
          <w:szCs w:val="20"/>
        </w:rPr>
        <w:t>Communication Cabling Standards Revision R3.1</w:t>
      </w:r>
    </w:p>
    <w:p w14:paraId="30CC8B14" w14:textId="2A75E165" w:rsidR="001C5448" w:rsidRDefault="000E48BA" w:rsidP="001C5448">
      <w:pPr>
        <w:rPr>
          <w:rFonts w:cs="Arial"/>
          <w:szCs w:val="20"/>
        </w:rPr>
      </w:pPr>
      <w:r>
        <w:rPr>
          <w:rFonts w:cs="Arial"/>
          <w:szCs w:val="20"/>
        </w:rPr>
        <w:t xml:space="preserve">Appendix </w:t>
      </w:r>
      <w:r w:rsidR="00EA5A3C">
        <w:rPr>
          <w:rFonts w:cs="Arial"/>
          <w:szCs w:val="20"/>
        </w:rPr>
        <w:t>#</w:t>
      </w:r>
      <w:r>
        <w:rPr>
          <w:rFonts w:cs="Arial"/>
          <w:szCs w:val="20"/>
        </w:rPr>
        <w:t xml:space="preserve">6 - </w:t>
      </w:r>
      <w:r w:rsidR="008E365C">
        <w:t>UTM Prequalified Subcontractors Recommended</w:t>
      </w:r>
    </w:p>
    <w:p w14:paraId="4F07FD9B" w14:textId="07549844" w:rsidR="00D313D6" w:rsidRDefault="00D313D6" w:rsidP="001C5448">
      <w:pPr>
        <w:rPr>
          <w:rFonts w:cs="Arial"/>
          <w:szCs w:val="20"/>
        </w:rPr>
      </w:pPr>
      <w:r>
        <w:rPr>
          <w:rFonts w:cs="Arial"/>
          <w:szCs w:val="20"/>
        </w:rPr>
        <w:t xml:space="preserve">Appendix </w:t>
      </w:r>
      <w:r w:rsidR="00EA5A3C">
        <w:rPr>
          <w:rFonts w:cs="Arial"/>
          <w:szCs w:val="20"/>
        </w:rPr>
        <w:t>#</w:t>
      </w:r>
      <w:r>
        <w:rPr>
          <w:rFonts w:cs="Arial"/>
          <w:szCs w:val="20"/>
        </w:rPr>
        <w:t>7 - IntSign_R3.1_Bulletin_SignTypesDEscr_NewMaterials-Variations</w:t>
      </w:r>
    </w:p>
    <w:p w14:paraId="32004A2B" w14:textId="5362217F" w:rsidR="001C5448" w:rsidRDefault="000E48BA" w:rsidP="001C5448">
      <w:pPr>
        <w:rPr>
          <w:rFonts w:cs="Arial"/>
          <w:szCs w:val="20"/>
        </w:rPr>
      </w:pPr>
      <w:r>
        <w:rPr>
          <w:rFonts w:cs="Arial"/>
          <w:szCs w:val="20"/>
        </w:rPr>
        <w:t xml:space="preserve">Appendix </w:t>
      </w:r>
      <w:r w:rsidR="00EA5A3C">
        <w:rPr>
          <w:rFonts w:cs="Arial"/>
          <w:szCs w:val="20"/>
        </w:rPr>
        <w:t>#</w:t>
      </w:r>
      <w:r w:rsidR="00D313D6">
        <w:rPr>
          <w:rFonts w:cs="Arial"/>
          <w:szCs w:val="20"/>
        </w:rPr>
        <w:t>8</w:t>
      </w:r>
      <w:r>
        <w:rPr>
          <w:rFonts w:cs="Arial"/>
          <w:szCs w:val="20"/>
        </w:rPr>
        <w:t xml:space="preserve"> - </w:t>
      </w:r>
      <w:r w:rsidR="001C5448">
        <w:rPr>
          <w:rFonts w:cs="Arial"/>
          <w:szCs w:val="20"/>
        </w:rPr>
        <w:t>UTM Interior Signage Standards Revision 3.1 March 2018</w:t>
      </w:r>
    </w:p>
    <w:bookmarkEnd w:id="470"/>
    <w:p w14:paraId="1A0EC9B2" w14:textId="77777777" w:rsidR="001C5448" w:rsidRDefault="001C5448" w:rsidP="00BD1117">
      <w:pPr>
        <w:pStyle w:val="BodyText"/>
        <w:jc w:val="both"/>
      </w:pPr>
    </w:p>
    <w:sectPr w:rsidR="001C5448" w:rsidSect="00C96FDA">
      <w:footerReference w:type="default" r:id="rId49"/>
      <w:footerReference w:type="first" r:id="rId50"/>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8B25" w14:textId="77777777" w:rsidR="005C5090" w:rsidRDefault="005C5090">
      <w:pPr>
        <w:spacing w:after="0"/>
      </w:pPr>
      <w:r>
        <w:separator/>
      </w:r>
    </w:p>
  </w:endnote>
  <w:endnote w:type="continuationSeparator" w:id="0">
    <w:p w14:paraId="094569D5" w14:textId="77777777" w:rsidR="005C5090" w:rsidRDefault="005C5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3CC" w14:textId="493854A7" w:rsidR="005C5090" w:rsidRPr="0072248F" w:rsidRDefault="005C5090" w:rsidP="009600A8">
    <w:pPr>
      <w:pStyle w:val="Footer"/>
      <w:jc w:val="center"/>
    </w:pPr>
    <w:r>
      <w:rPr>
        <w:lang w:val="en-CA"/>
      </w:rPr>
      <w:t xml:space="preserve">RFT No.: </w:t>
    </w:r>
    <w:sdt>
      <w:sdtPr>
        <w:rPr>
          <w:rFonts w:eastAsiaTheme="minorHAnsi"/>
        </w:rPr>
        <w:alias w:val="Solicitation No."/>
        <w:tag w:val=""/>
        <w:id w:val="1554660331"/>
        <w:placeholder>
          <w:docPart w:val="7B37874AA70F423D8D88EE8E4C535AFD"/>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353806884"/>
        <w:placeholder>
          <w:docPart w:val="FD0092D4A9F847F18645FFBCD13D6A55"/>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p w14:paraId="0638C6A9" w14:textId="77777777" w:rsidR="005C5090" w:rsidRDefault="005C5090" w:rsidP="009600A8">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819C" w14:textId="16325F74" w:rsidR="005C5090" w:rsidRPr="008E6E7D" w:rsidRDefault="005C5090" w:rsidP="008E6E7D">
    <w:pPr>
      <w:pStyle w:val="Footer"/>
      <w:jc w:val="center"/>
    </w:pPr>
    <w:r>
      <w:rPr>
        <w:lang w:val="en-CA"/>
      </w:rPr>
      <w:t xml:space="preserve">Schedule C to RFT No.: </w:t>
    </w:r>
    <w:sdt>
      <w:sdtPr>
        <w:rPr>
          <w:rFonts w:eastAsiaTheme="minorHAnsi"/>
        </w:rPr>
        <w:alias w:val="Solicitation No."/>
        <w:tag w:val=""/>
        <w:id w:val="1156582783"/>
        <w:placeholder>
          <w:docPart w:val="AB55DFA3C51943A6B89D108BD3F37A04"/>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42517621"/>
        <w:placeholder>
          <w:docPart w:val="867B682D081547C4BBDF5AB11BCCD8B4"/>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6AB" w14:textId="77777777" w:rsidR="005C5090" w:rsidRDefault="005C5090" w:rsidP="00232A94">
    <w:pPr>
      <w:pStyle w:val="Footer"/>
      <w:jc w:val="right"/>
    </w:pPr>
    <w:r>
      <w:t>Schedule C to the U of T Request for Tenders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A026" w14:textId="6A6CBC3E" w:rsidR="005C5090" w:rsidRPr="008E6E7D" w:rsidRDefault="005C5090" w:rsidP="008E6E7D">
    <w:pPr>
      <w:pStyle w:val="Footer"/>
      <w:jc w:val="center"/>
    </w:pPr>
    <w:r>
      <w:rPr>
        <w:lang w:val="en-CA"/>
      </w:rPr>
      <w:t xml:space="preserve">Schedule D to RFT No.: </w:t>
    </w:r>
    <w:sdt>
      <w:sdtPr>
        <w:rPr>
          <w:rFonts w:eastAsiaTheme="minorHAnsi"/>
        </w:rPr>
        <w:alias w:val="Solicitation No."/>
        <w:tag w:val=""/>
        <w:id w:val="-1588612638"/>
        <w:placeholder>
          <w:docPart w:val="D8539B97278E4133B55D2B2BC758EA1B"/>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1728453117"/>
        <w:placeholder>
          <w:docPart w:val="FA2702E9D89A40A18E02FEFAE4D6CA66"/>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CE3" w14:textId="77777777" w:rsidR="005C5090" w:rsidRDefault="005C5090" w:rsidP="00232A94">
    <w:pPr>
      <w:pStyle w:val="Footer"/>
      <w:jc w:val="right"/>
    </w:pPr>
    <w:r>
      <w:t>Schedule C to the U of T Request for Tenders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9050" w14:textId="574D1E93" w:rsidR="005C5090" w:rsidRPr="008E6E7D" w:rsidRDefault="005C5090" w:rsidP="008E6E7D">
    <w:pPr>
      <w:pStyle w:val="Footer"/>
      <w:jc w:val="center"/>
    </w:pPr>
    <w:r>
      <w:rPr>
        <w:lang w:val="en-CA"/>
      </w:rPr>
      <w:t xml:space="preserve">Schedule E to RFT No.: </w:t>
    </w:r>
    <w:sdt>
      <w:sdtPr>
        <w:rPr>
          <w:rFonts w:eastAsiaTheme="minorHAnsi"/>
        </w:rPr>
        <w:alias w:val="Solicitation No."/>
        <w:tag w:val=""/>
        <w:id w:val="1963463807"/>
        <w:placeholder>
          <w:docPart w:val="D248B4D3F5A944878D6DE29558B05DD1"/>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1433747265"/>
        <w:placeholder>
          <w:docPart w:val="CD1815325A3F45648A8C75E8BAD433B1"/>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717" w14:textId="77777777" w:rsidR="005C5090" w:rsidRDefault="005C5090" w:rsidP="00232A94">
    <w:pPr>
      <w:pStyle w:val="Footer"/>
      <w:jc w:val="right"/>
    </w:pPr>
    <w:r>
      <w:t xml:space="preserve">Schedule E to the U of T Request for Tenders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6E21" w14:textId="77777777" w:rsidR="005C5090" w:rsidRDefault="005C5090" w:rsidP="00232A94">
    <w:pPr>
      <w:pStyle w:val="Footer"/>
      <w:jc w:val="right"/>
    </w:pPr>
    <w:r>
      <w:t>U of T Request for Tenders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5D7" w14:textId="1AD52A78" w:rsidR="005C5090" w:rsidRPr="0072248F" w:rsidRDefault="005C5090" w:rsidP="0072248F">
    <w:pPr>
      <w:pStyle w:val="Footer"/>
      <w:jc w:val="center"/>
    </w:pPr>
    <w:r>
      <w:rPr>
        <w:lang w:val="en-CA"/>
      </w:rPr>
      <w:t xml:space="preserve">RFT No.: </w:t>
    </w:r>
    <w:sdt>
      <w:sdtPr>
        <w:rPr>
          <w:rFonts w:eastAsiaTheme="minorHAnsi"/>
        </w:rPr>
        <w:alias w:val="Solicitation No."/>
        <w:tag w:val=""/>
        <w:id w:val="-63948275"/>
        <w:placeholder>
          <w:docPart w:val="0DFC76AE5AC64FD5872B2BBC9B01C504"/>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1141077250"/>
        <w:placeholder>
          <w:docPart w:val="E387E0822F9749E583437BF01B47F6A0"/>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8DF1" w14:textId="77777777" w:rsidR="005C5090" w:rsidRDefault="005C5090" w:rsidP="00232A94">
    <w:pPr>
      <w:pStyle w:val="Footer"/>
      <w:jc w:val="right"/>
    </w:pPr>
    <w:r>
      <w:t>U of T Request for Tenders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E1AC" w14:textId="54E18672" w:rsidR="005C5090" w:rsidRPr="0072248F" w:rsidRDefault="005C5090" w:rsidP="0072248F">
    <w:pPr>
      <w:pStyle w:val="Footer"/>
      <w:jc w:val="center"/>
    </w:pPr>
    <w:r>
      <w:rPr>
        <w:lang w:val="en-CA"/>
      </w:rPr>
      <w:t xml:space="preserve">Schedule A to RFT No.: </w:t>
    </w:r>
    <w:sdt>
      <w:sdtPr>
        <w:rPr>
          <w:rFonts w:eastAsiaTheme="minorHAnsi"/>
        </w:rPr>
        <w:alias w:val="Solicitation No."/>
        <w:tag w:val=""/>
        <w:id w:val="1105538947"/>
        <w:placeholder>
          <w:docPart w:val="73175DB6F9B44D6D83F895659A15FA98"/>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220531822"/>
        <w:placeholder>
          <w:docPart w:val="D6502A46CFFE4F999B971F8158F359CC"/>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9D8" w14:textId="77777777" w:rsidR="005C5090" w:rsidRDefault="005C5090" w:rsidP="00232A94">
    <w:pPr>
      <w:pStyle w:val="Footer"/>
      <w:jc w:val="right"/>
    </w:pPr>
    <w:r>
      <w:t>U of T Request for Tenders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C6E3" w14:textId="39D7653E" w:rsidR="005C5090" w:rsidRPr="008E6E7D" w:rsidRDefault="005C5090" w:rsidP="008E6E7D">
    <w:pPr>
      <w:pStyle w:val="Footer"/>
      <w:jc w:val="center"/>
    </w:pPr>
    <w:r>
      <w:rPr>
        <w:lang w:val="en-CA"/>
      </w:rPr>
      <w:t xml:space="preserve">Schedule B to RFT No.: </w:t>
    </w:r>
    <w:sdt>
      <w:sdtPr>
        <w:rPr>
          <w:rFonts w:eastAsiaTheme="minorHAnsi"/>
        </w:rPr>
        <w:alias w:val="Solicitation No."/>
        <w:tag w:val=""/>
        <w:id w:val="-1872765538"/>
        <w:placeholder>
          <w:docPart w:val="3A55CC3DC04C4C4D8F6A50D23873AD9F"/>
        </w:placeholder>
        <w:dataBinding w:prefixMappings="xmlns:ns0='http://schemas.microsoft.com/office/2006/coverPageProps' " w:xpath="/ns0:CoverPageProperties[1]/ns0:Abstract[1]" w:storeItemID="{55AF091B-3C7A-41E3-B477-F2FDAA23CFDA}"/>
        <w:text/>
      </w:sdtPr>
      <w:sdtEndPr/>
      <w:sdtContent>
        <w:r w:rsidR="00632CAE">
          <w:rPr>
            <w:rFonts w:eastAsiaTheme="minorHAnsi"/>
          </w:rPr>
          <w:t>UTM200228</w:t>
        </w:r>
      </w:sdtContent>
    </w:sdt>
    <w:r>
      <w:rPr>
        <w:rFonts w:eastAsiaTheme="minorHAnsi"/>
      </w:rPr>
      <w:t xml:space="preserve"> - </w:t>
    </w:r>
    <w:sdt>
      <w:sdtPr>
        <w:rPr>
          <w:rFonts w:eastAsiaTheme="minorHAnsi"/>
        </w:rPr>
        <w:alias w:val="Project Title"/>
        <w:tag w:val=""/>
        <w:id w:val="1671750836"/>
        <w:placeholder>
          <w:docPart w:val="65AD385ECA4C4D479C1CA6898760C499"/>
        </w:placeholder>
        <w:dataBinding w:prefixMappings="xmlns:ns0='http://purl.org/dc/elements/1.1/' xmlns:ns1='http://schemas.openxmlformats.org/package/2006/metadata/core-properties' " w:xpath="/ns1:coreProperties[1]/ns0:subject[1]" w:storeItemID="{6C3C8BC8-F283-45AE-878A-BAB7291924A1}"/>
        <w:text/>
      </w:sdtPr>
      <w:sdtEndPr/>
      <w:sdtContent>
        <w:r w:rsidR="00632CAE">
          <w:rPr>
            <w:rFonts w:eastAsiaTheme="minorHAnsi"/>
          </w:rPr>
          <w:t>General Contracting Services for HSC419 and HSC421 ANT Lab Reno</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8C9B" w14:textId="77777777" w:rsidR="005C5090" w:rsidRDefault="005C5090" w:rsidP="00232A94">
    <w:pPr>
      <w:pStyle w:val="Footer"/>
      <w:jc w:val="right"/>
    </w:pPr>
    <w:r>
      <w:t>U of T Request for Tenders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2C1" w14:textId="77777777" w:rsidR="005C5090" w:rsidRDefault="005C5090" w:rsidP="00232A94">
    <w:pPr>
      <w:pStyle w:val="Footer"/>
      <w:jc w:val="right"/>
    </w:pPr>
    <w:r>
      <w:t>Schedule B to the U of T Request for Tenders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BFF0" w14:textId="77777777" w:rsidR="005C5090" w:rsidRDefault="005C5090">
      <w:pPr>
        <w:spacing w:after="0"/>
      </w:pPr>
      <w:r>
        <w:separator/>
      </w:r>
    </w:p>
  </w:footnote>
  <w:footnote w:type="continuationSeparator" w:id="0">
    <w:p w14:paraId="6C487473" w14:textId="77777777" w:rsidR="005C5090" w:rsidRDefault="005C5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09A" w14:textId="77777777" w:rsidR="005C5090" w:rsidRPr="00E4480A" w:rsidRDefault="005C5090" w:rsidP="00232A94">
    <w:pPr>
      <w:pStyle w:val="Header"/>
      <w:jc w:val="center"/>
      <w:rPr>
        <w:rFonts w:eastAsia="Calibri" w:cs="Arial"/>
        <w:lang w:eastAsia="en-CA"/>
      </w:rPr>
    </w:pPr>
    <w:r>
      <w:rPr>
        <w:rFonts w:cs="Arial"/>
        <w:b/>
        <w:noProof/>
      </w:rPr>
      <w:drawing>
        <wp:inline distT="0" distB="0" distL="0" distR="0" wp14:anchorId="3BE57221" wp14:editId="6C583F0B">
          <wp:extent cx="4274185" cy="1988185"/>
          <wp:effectExtent l="0" t="0" r="0" b="0"/>
          <wp:docPr id="3" name="Picture 3" descr="U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24779" name="Picture 1" descr="UofT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4185" cy="1988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3DEA" w14:textId="77777777" w:rsidR="005C5090" w:rsidRDefault="005C5090" w:rsidP="00232A94">
    <w:pPr>
      <w:pStyle w:val="Header"/>
      <w:jc w:val="right"/>
      <w:rPr>
        <w:rFonts w:eastAsiaTheme="minorHAnsi" w:cs="Arial"/>
        <w:i/>
        <w:lang w:val="en-CA" w:eastAsia="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5AAC" w14:textId="00AB3E53" w:rsidR="005C5090" w:rsidRDefault="005C5090" w:rsidP="00232A94">
    <w:pPr>
      <w:pStyle w:val="Header"/>
      <w:jc w:val="right"/>
      <w:rPr>
        <w:rFonts w:eastAsiaTheme="minorHAnsi" w:cs="Arial"/>
        <w:i/>
        <w:lang w:val="en-CA" w:eastAsia="en-CA"/>
      </w:rPr>
    </w:pPr>
    <w:r>
      <w:rPr>
        <w:rFonts w:eastAsiaTheme="minorHAnsi" w:cs="Arial"/>
        <w:lang w:val="en-CA" w:eastAsia="en-CA"/>
      </w:rPr>
      <w:tab/>
    </w:r>
    <w:sdt>
      <w:sdtPr>
        <w:rPr>
          <w:noProof/>
        </w:rPr>
        <w:id w:val="1660187344"/>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Pr>
            <w:noProof/>
          </w:rPr>
          <w:t>30</w:t>
        </w:r>
        <w:r>
          <w:rPr>
            <w:noProof/>
          </w:rPr>
          <w:fldChar w:fldCharType="end"/>
        </w:r>
        <w:r>
          <w:rPr>
            <w:noProof/>
          </w:rPr>
          <w:t xml:space="preserve"> -</w:t>
        </w:r>
      </w:sdtContent>
    </w:sdt>
    <w:r>
      <w:rPr>
        <w:rFonts w:eastAsiaTheme="minorHAnsi" w:cs="Arial"/>
        <w:lang w:val="en-CA" w:eastAsia="en-C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1B2" w14:textId="77777777" w:rsidR="005C5090" w:rsidRDefault="005C5090" w:rsidP="00232A94">
    <w:pPr>
      <w:pStyle w:val="Header"/>
      <w:jc w:val="right"/>
      <w:rPr>
        <w:rFonts w:eastAsiaTheme="minorHAnsi" w:cs="Arial"/>
        <w:i/>
        <w:lang w:val="en-CA" w:eastAsia="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E53" w14:textId="0B1E55A0" w:rsidR="005C5090" w:rsidRDefault="005C5090"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35</w:t>
    </w:r>
    <w:r>
      <w:rPr>
        <w:szCs w:val="18"/>
      </w:rPr>
      <w:fldChar w:fldCharType="end"/>
    </w:r>
    <w:r>
      <w:rPr>
        <w:szCs w:val="18"/>
      </w:rPr>
      <w:t xml:space="preserve"> -</w:t>
    </w:r>
    <w:r>
      <w:rPr>
        <w:lang w:val="en-CA" w:eastAsia="en-CA"/>
      </w:rPr>
      <w:tab/>
    </w:r>
  </w:p>
  <w:p w14:paraId="5F2229D0" w14:textId="77777777" w:rsidR="005C5090" w:rsidRDefault="005C5090" w:rsidP="00232A94">
    <w:pPr>
      <w:pStyle w:val="Header"/>
      <w:jc w:val="right"/>
      <w:rPr>
        <w:rFonts w:cs="Arial"/>
        <w:i/>
        <w:lang w:val="en-CA" w:eastAsia="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A55" w14:textId="7D5F98BC" w:rsidR="005C5090" w:rsidRDefault="005C5090" w:rsidP="00232A94">
    <w:pPr>
      <w:pStyle w:val="Header"/>
      <w:spacing w:after="240"/>
      <w:jc w:val="right"/>
      <w:rPr>
        <w:sz w:val="16"/>
        <w:szCs w:val="16"/>
      </w:rPr>
    </w:pPr>
    <w:r>
      <w:rPr>
        <w:i/>
        <w:szCs w:val="18"/>
        <w:lang w:val="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37</w:t>
    </w:r>
    <w:r>
      <w:rPr>
        <w:szCs w:val="18"/>
      </w:rPr>
      <w:fldChar w:fldCharType="end"/>
    </w:r>
    <w:r>
      <w:rPr>
        <w:szCs w:val="18"/>
      </w:rPr>
      <w:t xml:space="preserve"> -</w:t>
    </w:r>
    <w:r>
      <w:rPr>
        <w:rFonts w:cs="Arial"/>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9F01" w14:textId="58761A98" w:rsidR="005C5090" w:rsidRDefault="005C5090"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44</w:t>
    </w:r>
    <w:r>
      <w:rPr>
        <w:szCs w:val="18"/>
      </w:rPr>
      <w:fldChar w:fldCharType="end"/>
    </w:r>
    <w:r>
      <w:rPr>
        <w:szCs w:val="18"/>
      </w:rPr>
      <w:t xml:space="preserve"> -</w:t>
    </w:r>
    <w:r>
      <w:rPr>
        <w:lang w:val="en-CA" w:eastAsia="en-CA"/>
      </w:rPr>
      <w:tab/>
    </w:r>
  </w:p>
  <w:p w14:paraId="4E1BF6FA" w14:textId="77777777" w:rsidR="005C5090" w:rsidRDefault="005C5090" w:rsidP="00232A94">
    <w:pPr>
      <w:pStyle w:val="Header"/>
      <w:spacing w:after="240"/>
      <w:jc w:val="right"/>
      <w:rPr>
        <w:sz w:val="16"/>
        <w:szCs w:val="16"/>
      </w:rPr>
    </w:pPr>
    <w:r>
      <w:rPr>
        <w:i/>
        <w:szCs w:val="18"/>
        <w:lang w:val="en-C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BF98" w14:textId="72F23563" w:rsidR="005C5090" w:rsidRDefault="005C5090"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48</w:t>
    </w:r>
    <w:r>
      <w:rPr>
        <w:szCs w:val="18"/>
      </w:rPr>
      <w:fldChar w:fldCharType="end"/>
    </w:r>
    <w:r>
      <w:rPr>
        <w:szCs w:val="18"/>
      </w:rPr>
      <w:t xml:space="preserve"> -</w:t>
    </w:r>
    <w:r>
      <w:rPr>
        <w:lang w:val="en-CA" w:eastAsia="en-CA"/>
      </w:rPr>
      <w:tab/>
    </w:r>
  </w:p>
  <w:p w14:paraId="5D81C9D6" w14:textId="77777777" w:rsidR="005C5090" w:rsidRDefault="005C5090" w:rsidP="00232A94">
    <w:pPr>
      <w:pStyle w:val="Header"/>
      <w:tabs>
        <w:tab w:val="clear" w:pos="4680"/>
        <w:tab w:val="center" w:pos="4320"/>
      </w:tabs>
      <w:jc w:val="right"/>
      <w:rPr>
        <w:rFonts w:cs="Arial"/>
        <w:i/>
        <w:lang w:val="en-CA" w:eastAsia="en-C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ABFA" w14:textId="7335C95E" w:rsidR="005C5090" w:rsidRDefault="005C5090"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152</w:t>
    </w:r>
    <w:r>
      <w:rPr>
        <w:szCs w:val="18"/>
      </w:rPr>
      <w:fldChar w:fldCharType="end"/>
    </w:r>
    <w:r>
      <w:rPr>
        <w:szCs w:val="18"/>
      </w:rPr>
      <w:t xml:space="preserve"> -</w:t>
    </w:r>
    <w:r>
      <w:rPr>
        <w:lang w:val="en-CA" w:eastAsia="en-CA"/>
      </w:rPr>
      <w:tab/>
    </w:r>
  </w:p>
  <w:p w14:paraId="136986AA" w14:textId="77777777" w:rsidR="005C5090" w:rsidRDefault="005C5090" w:rsidP="00232A94">
    <w:pPr>
      <w:pStyle w:val="Header"/>
      <w:tabs>
        <w:tab w:val="clear" w:pos="4680"/>
        <w:tab w:val="center" w:pos="2160"/>
      </w:tabs>
      <w:jc w:val="right"/>
      <w:rPr>
        <w:rFonts w:cs="Arial"/>
        <w:i/>
        <w:lang w:val="en-CA" w:eastAsia="en-CA"/>
      </w:rPr>
    </w:pPr>
  </w:p>
  <w:p w14:paraId="525FF05D" w14:textId="77777777" w:rsidR="005C5090" w:rsidRDefault="005C50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00000AF"/>
    <w:multiLevelType w:val="multilevel"/>
    <w:tmpl w:val="2DFEB5A6"/>
    <w:lvl w:ilvl="0">
      <w:start w:val="1"/>
      <w:numFmt w:val="decimal"/>
      <w:pStyle w:val="a11L1"/>
      <w:lvlText w:val="SC%1"/>
      <w:lvlJc w:val="left"/>
      <w:pPr>
        <w:tabs>
          <w:tab w:val="num" w:pos="360"/>
        </w:tabs>
        <w:ind w:left="360" w:hanging="720"/>
      </w:pPr>
      <w:rPr>
        <w:rFonts w:ascii="Arial" w:hAnsi="Arial" w:cs="Arial"/>
        <w:b/>
        <w:bCs/>
        <w:i w:val="0"/>
        <w:iCs/>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1L2"/>
      <w:lvlText w:val="SC%1.%2"/>
      <w:lvlJc w:val="left"/>
      <w:pPr>
        <w:tabs>
          <w:tab w:val="num" w:pos="810"/>
        </w:tabs>
        <w:ind w:left="810" w:hanging="720"/>
      </w:pPr>
      <w:rPr>
        <w:rFonts w:ascii="Arial" w:hAnsi="Arial" w:cs="Arial"/>
        <w:b w:val="0"/>
        <w:bCs w:val="0"/>
        <w:i w:val="0"/>
        <w:iCs w:val="0"/>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1L3"/>
      <w:lvlText w:val="SC %1.%3"/>
      <w:lvlJc w:val="left"/>
      <w:pPr>
        <w:tabs>
          <w:tab w:val="num" w:pos="1944"/>
        </w:tabs>
        <w:ind w:left="1944" w:hanging="720"/>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11L4"/>
      <w:lvlText w:val="%1.%2.%4"/>
      <w:lvlJc w:val="left"/>
      <w:pPr>
        <w:tabs>
          <w:tab w:val="num" w:pos="2664"/>
        </w:tabs>
        <w:ind w:left="1944"/>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
        </w:tabs>
        <w:ind w:left="3240" w:hanging="72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60"/>
        </w:tabs>
        <w:ind w:left="396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468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5400" w:hanging="720"/>
      </w:pPr>
      <w:rPr>
        <w:rFonts w:ascii="Times New Roman" w:hAnsi="Times New Roman" w:cs="Times New Roman"/>
        <w:b w:val="0"/>
        <w:bCs w:val="0"/>
        <w:i w:val="0"/>
        <w:iCs w:val="0"/>
        <w:caps w:val="0"/>
        <w:spacing w:val="0"/>
        <w:u w:val="none"/>
      </w:rPr>
    </w:lvl>
    <w:lvl w:ilvl="8">
      <w:start w:val="1"/>
      <w:numFmt w:val="lowerRoman"/>
      <w:lvlText w:val="%9)"/>
      <w:lvlJc w:val="left"/>
      <w:pPr>
        <w:tabs>
          <w:tab w:val="num" w:pos="-360"/>
        </w:tabs>
        <w:ind w:left="6120" w:hanging="720"/>
      </w:pPr>
      <w:rPr>
        <w:rFonts w:ascii="Times New Roman" w:hAnsi="Times New Roman" w:cs="Times New Roman"/>
        <w:b w:val="0"/>
        <w:bCs w:val="0"/>
        <w:i w:val="0"/>
        <w:iCs w:val="0"/>
        <w:caps w:val="0"/>
        <w:spacing w:val="0"/>
        <w:u w:val="none"/>
      </w:rPr>
    </w:lvl>
  </w:abstractNum>
  <w:abstractNum w:abstractNumId="3" w15:restartNumberingAfterBreak="0">
    <w:nsid w:val="0769055D"/>
    <w:multiLevelType w:val="hybridMultilevel"/>
    <w:tmpl w:val="019C0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3D3B62"/>
    <w:multiLevelType w:val="multilevel"/>
    <w:tmpl w:val="2D44DB6A"/>
    <w:styleLink w:val="Style1"/>
    <w:lvl w:ilvl="0">
      <w:start w:val="1"/>
      <w:numFmt w:val="decimal"/>
      <w:lvlText w:val="%1.0"/>
      <w:lvlJc w:val="left"/>
      <w:pPr>
        <w:ind w:left="720" w:hanging="720"/>
      </w:pPr>
      <w:rPr>
        <w:rFonts w:ascii="Arial" w:hAnsi="Arial"/>
        <w:b/>
        <w:i w:val="0"/>
        <w:color w:val="auto"/>
        <w:sz w:val="2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AC37D74"/>
    <w:multiLevelType w:val="hybridMultilevel"/>
    <w:tmpl w:val="27CABB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867027"/>
    <w:multiLevelType w:val="multilevel"/>
    <w:tmpl w:val="26B2BE38"/>
    <w:name w:val="zzmpSimple||Simple Numbering|2|3|1|1|2|33||1|2|33||0|2|32||mpNA||mpNA||mpNA||mpNA||mpNA||mpNA||"/>
    <w:lvl w:ilvl="0">
      <w:start w:val="1"/>
      <w:numFmt w:val="decimal"/>
      <w:pStyle w:val="SimpleL1"/>
      <w:lvlText w:val="%1.0"/>
      <w:lvlJc w:val="left"/>
      <w:pPr>
        <w:tabs>
          <w:tab w:val="num" w:pos="720"/>
        </w:tabs>
        <w:ind w:left="720" w:hanging="720"/>
      </w:pPr>
      <w:rPr>
        <w:rFonts w:ascii="Arial" w:hAnsi="Arial" w:cs="Arial" w:hint="default"/>
        <w:b/>
        <w:i w:val="0"/>
        <w:caps w:val="0"/>
        <w:sz w:val="20"/>
        <w:u w:val="none"/>
      </w:rPr>
    </w:lvl>
    <w:lvl w:ilvl="1">
      <w:start w:val="1"/>
      <w:numFmt w:val="decimal"/>
      <w:lvlRestart w:val="0"/>
      <w:pStyle w:val="SimpleL2"/>
      <w:lvlText w:val="SC%2"/>
      <w:lvlJc w:val="left"/>
      <w:pPr>
        <w:tabs>
          <w:tab w:val="num" w:pos="720"/>
        </w:tabs>
        <w:ind w:left="720" w:hanging="720"/>
      </w:pPr>
      <w:rPr>
        <w:rFonts w:hint="default"/>
        <w:b/>
        <w:i w:val="0"/>
        <w:caps w:val="0"/>
        <w:color w:val="auto"/>
        <w:sz w:val="20"/>
        <w:u w:val="none"/>
      </w:rPr>
    </w:lvl>
    <w:lvl w:ilvl="2">
      <w:start w:val="1"/>
      <w:numFmt w:val="decimal"/>
      <w:pStyle w:val="SimpleL3"/>
      <w:suff w:val="nothing"/>
      <w:lvlText w:val="SC%2.%3"/>
      <w:lvlJc w:val="left"/>
      <w:pPr>
        <w:ind w:left="0" w:firstLine="0"/>
      </w:pPr>
      <w:rPr>
        <w:rFonts w:hint="default"/>
        <w:b w:val="0"/>
        <w:i w:val="0"/>
        <w:caps w:val="0"/>
        <w:color w:val="auto"/>
        <w:sz w:val="20"/>
        <w:u w:val="none"/>
      </w:rPr>
    </w:lvl>
    <w:lvl w:ilvl="3">
      <w:start w:val="1"/>
      <w:numFmt w:val="upperLetter"/>
      <w:lvlText w:val="(%4)"/>
      <w:lvlJc w:val="left"/>
      <w:pPr>
        <w:tabs>
          <w:tab w:val="num" w:pos="2880"/>
        </w:tabs>
        <w:ind w:left="2880" w:hanging="720"/>
      </w:pPr>
      <w:rPr>
        <w:rFonts w:hint="default"/>
        <w:b w:val="0"/>
        <w:i w:val="0"/>
        <w:caps w:val="0"/>
        <w:u w:val="none"/>
      </w:rPr>
    </w:lvl>
    <w:lvl w:ilvl="4">
      <w:start w:val="1"/>
      <w:numFmt w:val="upp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u w:val="none"/>
      </w:rPr>
    </w:lvl>
  </w:abstractNum>
  <w:abstractNum w:abstractNumId="8" w15:restartNumberingAfterBreak="0">
    <w:nsid w:val="188C776E"/>
    <w:multiLevelType w:val="hybridMultilevel"/>
    <w:tmpl w:val="E9D29D90"/>
    <w:lvl w:ilvl="0" w:tplc="A3601D4A">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85561"/>
    <w:multiLevelType w:val="hybridMultilevel"/>
    <w:tmpl w:val="BC94FDEC"/>
    <w:lvl w:ilvl="0" w:tplc="F1920938">
      <w:start w:val="1"/>
      <w:numFmt w:val="lowerLetter"/>
      <w:lvlText w:val="(%1)"/>
      <w:lvlJc w:val="left"/>
      <w:pPr>
        <w:ind w:left="36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54A2B"/>
    <w:multiLevelType w:val="hybridMultilevel"/>
    <w:tmpl w:val="20A22B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6AE21A1"/>
    <w:multiLevelType w:val="hybridMultilevel"/>
    <w:tmpl w:val="C1DC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767BD"/>
    <w:multiLevelType w:val="hybridMultilevel"/>
    <w:tmpl w:val="161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15" w15:restartNumberingAfterBreak="0">
    <w:nsid w:val="30770FF2"/>
    <w:multiLevelType w:val="hybridMultilevel"/>
    <w:tmpl w:val="90A44E64"/>
    <w:lvl w:ilvl="0" w:tplc="154A231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417D92"/>
    <w:multiLevelType w:val="hybridMultilevel"/>
    <w:tmpl w:val="45D43806"/>
    <w:lvl w:ilvl="0" w:tplc="84B6C066">
      <w:start w:val="1"/>
      <w:numFmt w:val="decimal"/>
      <w:pStyle w:val="SC6"/>
      <w:lvlText w:val="(%1)"/>
      <w:lvlJc w:val="left"/>
      <w:pPr>
        <w:ind w:left="1584" w:hanging="360"/>
      </w:pPr>
      <w:rPr>
        <w:rFonts w:hint="default"/>
      </w:rPr>
    </w:lvl>
    <w:lvl w:ilvl="1" w:tplc="C310F000" w:tentative="1">
      <w:start w:val="1"/>
      <w:numFmt w:val="lowerLetter"/>
      <w:lvlText w:val="%2."/>
      <w:lvlJc w:val="left"/>
      <w:pPr>
        <w:ind w:left="2304" w:hanging="360"/>
      </w:pPr>
    </w:lvl>
    <w:lvl w:ilvl="2" w:tplc="BA061CAC" w:tentative="1">
      <w:start w:val="1"/>
      <w:numFmt w:val="lowerRoman"/>
      <w:lvlText w:val="%3."/>
      <w:lvlJc w:val="right"/>
      <w:pPr>
        <w:ind w:left="3024" w:hanging="180"/>
      </w:pPr>
    </w:lvl>
    <w:lvl w:ilvl="3" w:tplc="3ADA4A9A" w:tentative="1">
      <w:start w:val="1"/>
      <w:numFmt w:val="decimal"/>
      <w:lvlText w:val="%4."/>
      <w:lvlJc w:val="left"/>
      <w:pPr>
        <w:ind w:left="3744" w:hanging="360"/>
      </w:pPr>
    </w:lvl>
    <w:lvl w:ilvl="4" w:tplc="84064114" w:tentative="1">
      <w:start w:val="1"/>
      <w:numFmt w:val="lowerLetter"/>
      <w:lvlText w:val="%5."/>
      <w:lvlJc w:val="left"/>
      <w:pPr>
        <w:ind w:left="4464" w:hanging="360"/>
      </w:pPr>
    </w:lvl>
    <w:lvl w:ilvl="5" w:tplc="08981186" w:tentative="1">
      <w:start w:val="1"/>
      <w:numFmt w:val="lowerRoman"/>
      <w:lvlText w:val="%6."/>
      <w:lvlJc w:val="right"/>
      <w:pPr>
        <w:ind w:left="5184" w:hanging="180"/>
      </w:pPr>
    </w:lvl>
    <w:lvl w:ilvl="6" w:tplc="B9C07986" w:tentative="1">
      <w:start w:val="1"/>
      <w:numFmt w:val="decimal"/>
      <w:lvlText w:val="%7."/>
      <w:lvlJc w:val="left"/>
      <w:pPr>
        <w:ind w:left="5904" w:hanging="360"/>
      </w:pPr>
    </w:lvl>
    <w:lvl w:ilvl="7" w:tplc="7D0A80A6" w:tentative="1">
      <w:start w:val="1"/>
      <w:numFmt w:val="lowerLetter"/>
      <w:lvlText w:val="%8."/>
      <w:lvlJc w:val="left"/>
      <w:pPr>
        <w:ind w:left="6624" w:hanging="360"/>
      </w:pPr>
    </w:lvl>
    <w:lvl w:ilvl="8" w:tplc="D0642E88" w:tentative="1">
      <w:start w:val="1"/>
      <w:numFmt w:val="lowerRoman"/>
      <w:lvlText w:val="%9."/>
      <w:lvlJc w:val="right"/>
      <w:pPr>
        <w:ind w:left="7344" w:hanging="180"/>
      </w:pPr>
    </w:lvl>
  </w:abstractNum>
  <w:abstractNum w:abstractNumId="17" w15:restartNumberingAfterBreak="0">
    <w:nsid w:val="3930275A"/>
    <w:multiLevelType w:val="multilevel"/>
    <w:tmpl w:val="E0F6E09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A4D6964"/>
    <w:multiLevelType w:val="hybridMultilevel"/>
    <w:tmpl w:val="79ECB5E0"/>
    <w:lvl w:ilvl="0" w:tplc="96DAA48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066B1C"/>
    <w:multiLevelType w:val="multilevel"/>
    <w:tmpl w:val="9E50CC58"/>
    <w:lvl w:ilvl="0">
      <w:start w:val="1"/>
      <w:numFmt w:val="decimal"/>
      <w:pStyle w:val="SC1"/>
      <w:lvlText w:val="%1.0"/>
      <w:lvlJc w:val="left"/>
      <w:pPr>
        <w:ind w:left="504" w:hanging="504"/>
      </w:pPr>
      <w:rPr>
        <w:rFonts w:ascii="Arial" w:hAnsi="Arial" w:hint="default"/>
        <w:b/>
        <w:i w:val="0"/>
        <w:color w:val="auto"/>
        <w:sz w:val="20"/>
      </w:rPr>
    </w:lvl>
    <w:lvl w:ilvl="1">
      <w:start w:val="1"/>
      <w:numFmt w:val="decimal"/>
      <w:pStyle w:val="SC2"/>
      <w:lvlText w:val="SC%2"/>
      <w:lvlJc w:val="left"/>
      <w:pPr>
        <w:ind w:left="720" w:hanging="720"/>
      </w:pPr>
      <w:rPr>
        <w:rFonts w:hint="default"/>
        <w:b/>
        <w:i w:val="0"/>
      </w:rPr>
    </w:lvl>
    <w:lvl w:ilvl="2">
      <w:start w:val="1"/>
      <w:numFmt w:val="decimal"/>
      <w:pStyle w:val="SC3"/>
      <w:lvlText w:val="%1.%2.%3"/>
      <w:lvlJc w:val="left"/>
      <w:pPr>
        <w:ind w:left="2178" w:hanging="648"/>
      </w:pPr>
      <w:rPr>
        <w:rFonts w:hint="default"/>
      </w:rPr>
    </w:lvl>
    <w:lvl w:ilvl="3">
      <w:start w:val="1"/>
      <w:numFmt w:val="decimal"/>
      <w:lvlText w:val="%1.%2.%3.%4"/>
      <w:lvlJc w:val="left"/>
      <w:pPr>
        <w:ind w:left="1944" w:hanging="432"/>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21" w15:restartNumberingAfterBreak="0">
    <w:nsid w:val="45E47184"/>
    <w:multiLevelType w:val="hybridMultilevel"/>
    <w:tmpl w:val="071AA980"/>
    <w:lvl w:ilvl="0" w:tplc="B1ACBB04">
      <w:start w:val="1"/>
      <w:numFmt w:val="decimal"/>
      <w:pStyle w:val="NumLev2"/>
      <w:lvlText w:val="%1."/>
      <w:lvlJc w:val="left"/>
      <w:pPr>
        <w:ind w:left="1512" w:hanging="504"/>
      </w:pPr>
      <w:rPr>
        <w:rFonts w:hint="default"/>
        <w:u w:val="none"/>
      </w:rPr>
    </w:lvl>
    <w:lvl w:ilvl="1" w:tplc="078AA862" w:tentative="1">
      <w:start w:val="1"/>
      <w:numFmt w:val="lowerLetter"/>
      <w:lvlText w:val="%2."/>
      <w:lvlJc w:val="left"/>
      <w:pPr>
        <w:ind w:left="1440" w:hanging="360"/>
      </w:pPr>
    </w:lvl>
    <w:lvl w:ilvl="2" w:tplc="4A10D48C" w:tentative="1">
      <w:start w:val="1"/>
      <w:numFmt w:val="lowerRoman"/>
      <w:lvlText w:val="%3."/>
      <w:lvlJc w:val="right"/>
      <w:pPr>
        <w:ind w:left="2160" w:hanging="180"/>
      </w:pPr>
    </w:lvl>
    <w:lvl w:ilvl="3" w:tplc="C0C24E14" w:tentative="1">
      <w:start w:val="1"/>
      <w:numFmt w:val="decimal"/>
      <w:lvlText w:val="%4."/>
      <w:lvlJc w:val="left"/>
      <w:pPr>
        <w:ind w:left="2880" w:hanging="360"/>
      </w:pPr>
    </w:lvl>
    <w:lvl w:ilvl="4" w:tplc="C226E27C" w:tentative="1">
      <w:start w:val="1"/>
      <w:numFmt w:val="lowerLetter"/>
      <w:lvlText w:val="%5."/>
      <w:lvlJc w:val="left"/>
      <w:pPr>
        <w:ind w:left="3600" w:hanging="360"/>
      </w:pPr>
    </w:lvl>
    <w:lvl w:ilvl="5" w:tplc="51CA4774" w:tentative="1">
      <w:start w:val="1"/>
      <w:numFmt w:val="lowerRoman"/>
      <w:lvlText w:val="%6."/>
      <w:lvlJc w:val="right"/>
      <w:pPr>
        <w:ind w:left="4320" w:hanging="180"/>
      </w:pPr>
    </w:lvl>
    <w:lvl w:ilvl="6" w:tplc="A92440BA" w:tentative="1">
      <w:start w:val="1"/>
      <w:numFmt w:val="decimal"/>
      <w:lvlText w:val="%7."/>
      <w:lvlJc w:val="left"/>
      <w:pPr>
        <w:ind w:left="5040" w:hanging="360"/>
      </w:pPr>
    </w:lvl>
    <w:lvl w:ilvl="7" w:tplc="6D20CD80" w:tentative="1">
      <w:start w:val="1"/>
      <w:numFmt w:val="lowerLetter"/>
      <w:lvlText w:val="%8."/>
      <w:lvlJc w:val="left"/>
      <w:pPr>
        <w:ind w:left="5760" w:hanging="360"/>
      </w:pPr>
    </w:lvl>
    <w:lvl w:ilvl="8" w:tplc="4998A410" w:tentative="1">
      <w:start w:val="1"/>
      <w:numFmt w:val="lowerRoman"/>
      <w:lvlText w:val="%9."/>
      <w:lvlJc w:val="right"/>
      <w:pPr>
        <w:ind w:left="6480" w:hanging="180"/>
      </w:pPr>
    </w:lvl>
  </w:abstractNum>
  <w:abstractNum w:abstractNumId="22" w15:restartNumberingAfterBreak="0">
    <w:nsid w:val="4BE56764"/>
    <w:multiLevelType w:val="hybridMultilevel"/>
    <w:tmpl w:val="DF4E6D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D51432"/>
    <w:multiLevelType w:val="multilevel"/>
    <w:tmpl w:val="DBA01AEE"/>
    <w:styleLink w:val="RecitalsList"/>
    <w:lvl w:ilvl="0">
      <w:start w:val="1"/>
      <w:numFmt w:val="upperLetter"/>
      <w:lvlRestart w:val="0"/>
      <w:lvlText w:val="%1."/>
      <w:lvlJc w:val="left"/>
      <w:pPr>
        <w:ind w:left="720" w:hanging="720"/>
      </w:pPr>
      <w:rPr>
        <w:rFonts w:ascii="Arial" w:hAnsi="Arial" w:cs="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2445C0"/>
    <w:multiLevelType w:val="hybridMultilevel"/>
    <w:tmpl w:val="66C4C9BE"/>
    <w:lvl w:ilvl="0" w:tplc="401AA59C">
      <w:start w:val="1"/>
      <w:numFmt w:val="lowerLetter"/>
      <w:lvlText w:val="(%1)"/>
      <w:lvlJc w:val="left"/>
      <w:pPr>
        <w:ind w:left="720" w:hanging="720"/>
      </w:pPr>
      <w:rPr>
        <w:rFonts w:hint="default"/>
      </w:rPr>
    </w:lvl>
    <w:lvl w:ilvl="1" w:tplc="DDAC91E8">
      <w:start w:val="1"/>
      <w:numFmt w:val="lowerRoman"/>
      <w:lvlText w:val="(%2)"/>
      <w:lvlJc w:val="left"/>
      <w:pPr>
        <w:ind w:left="1080" w:hanging="360"/>
      </w:pPr>
      <w:rPr>
        <w:rFonts w:hint="default"/>
      </w:rPr>
    </w:lvl>
    <w:lvl w:ilvl="2" w:tplc="F072D934" w:tentative="1">
      <w:start w:val="1"/>
      <w:numFmt w:val="lowerRoman"/>
      <w:lvlText w:val="%3."/>
      <w:lvlJc w:val="right"/>
      <w:pPr>
        <w:ind w:left="1800" w:hanging="180"/>
      </w:pPr>
    </w:lvl>
    <w:lvl w:ilvl="3" w:tplc="227C4270" w:tentative="1">
      <w:start w:val="1"/>
      <w:numFmt w:val="decimal"/>
      <w:lvlText w:val="%4."/>
      <w:lvlJc w:val="left"/>
      <w:pPr>
        <w:ind w:left="2520" w:hanging="360"/>
      </w:pPr>
    </w:lvl>
    <w:lvl w:ilvl="4" w:tplc="5776B7B6" w:tentative="1">
      <w:start w:val="1"/>
      <w:numFmt w:val="lowerLetter"/>
      <w:lvlText w:val="%5."/>
      <w:lvlJc w:val="left"/>
      <w:pPr>
        <w:ind w:left="3240" w:hanging="360"/>
      </w:pPr>
    </w:lvl>
    <w:lvl w:ilvl="5" w:tplc="60842C1E" w:tentative="1">
      <w:start w:val="1"/>
      <w:numFmt w:val="lowerRoman"/>
      <w:lvlText w:val="%6."/>
      <w:lvlJc w:val="right"/>
      <w:pPr>
        <w:ind w:left="3960" w:hanging="180"/>
      </w:pPr>
    </w:lvl>
    <w:lvl w:ilvl="6" w:tplc="C5783650" w:tentative="1">
      <w:start w:val="1"/>
      <w:numFmt w:val="decimal"/>
      <w:lvlText w:val="%7."/>
      <w:lvlJc w:val="left"/>
      <w:pPr>
        <w:ind w:left="4680" w:hanging="360"/>
      </w:pPr>
    </w:lvl>
    <w:lvl w:ilvl="7" w:tplc="201EA802" w:tentative="1">
      <w:start w:val="1"/>
      <w:numFmt w:val="lowerLetter"/>
      <w:lvlText w:val="%8."/>
      <w:lvlJc w:val="left"/>
      <w:pPr>
        <w:ind w:left="5400" w:hanging="360"/>
      </w:pPr>
    </w:lvl>
    <w:lvl w:ilvl="8" w:tplc="C16E5046" w:tentative="1">
      <w:start w:val="1"/>
      <w:numFmt w:val="lowerRoman"/>
      <w:lvlText w:val="%9."/>
      <w:lvlJc w:val="right"/>
      <w:pPr>
        <w:ind w:left="6120" w:hanging="180"/>
      </w:pPr>
    </w:lvl>
  </w:abstractNum>
  <w:abstractNum w:abstractNumId="25" w15:restartNumberingAfterBreak="0">
    <w:nsid w:val="64A30446"/>
    <w:multiLevelType w:val="multilevel"/>
    <w:tmpl w:val="B8C298F6"/>
    <w:styleLink w:val="Style11"/>
    <w:lvl w:ilvl="0">
      <w:start w:val="1"/>
      <w:numFmt w:val="decimal"/>
      <w:lvlText w:val="%1.0"/>
      <w:lvlJc w:val="left"/>
      <w:pPr>
        <w:ind w:left="1725" w:hanging="1725"/>
      </w:pPr>
      <w:rPr>
        <w:rFonts w:ascii="Arial" w:hAnsi="Arial" w:hint="default"/>
        <w:b/>
        <w:sz w:val="20"/>
      </w:rPr>
    </w:lvl>
    <w:lvl w:ilvl="1">
      <w:start w:val="1"/>
      <w:numFmt w:val="decimal"/>
      <w:lvlText w:val="%1.%2"/>
      <w:lvlJc w:val="left"/>
      <w:pPr>
        <w:ind w:left="2445" w:hanging="1725"/>
      </w:pPr>
      <w:rPr>
        <w:rFonts w:hint="default"/>
      </w:rPr>
    </w:lvl>
    <w:lvl w:ilvl="2">
      <w:start w:val="1"/>
      <w:numFmt w:val="decimal"/>
      <w:lvlText w:val="%1.%2.%3"/>
      <w:lvlJc w:val="left"/>
      <w:pPr>
        <w:ind w:left="3165" w:hanging="1725"/>
      </w:pPr>
      <w:rPr>
        <w:rFonts w:hint="default"/>
      </w:rPr>
    </w:lvl>
    <w:lvl w:ilvl="3">
      <w:start w:val="1"/>
      <w:numFmt w:val="decimal"/>
      <w:lvlText w:val="%1.%2.%3.%4"/>
      <w:lvlJc w:val="left"/>
      <w:pPr>
        <w:ind w:left="3885" w:hanging="1725"/>
      </w:pPr>
      <w:rPr>
        <w:rFonts w:hint="default"/>
      </w:rPr>
    </w:lvl>
    <w:lvl w:ilvl="4">
      <w:start w:val="1"/>
      <w:numFmt w:val="decimal"/>
      <w:lvlText w:val="%1.%2.%3.%4.%5"/>
      <w:lvlJc w:val="left"/>
      <w:pPr>
        <w:ind w:left="4605" w:hanging="1725"/>
      </w:pPr>
      <w:rPr>
        <w:rFonts w:hint="default"/>
      </w:rPr>
    </w:lvl>
    <w:lvl w:ilvl="5">
      <w:start w:val="1"/>
      <w:numFmt w:val="decimal"/>
      <w:lvlText w:val="%1.%2.%3.%4.%5.%6"/>
      <w:lvlJc w:val="left"/>
      <w:pPr>
        <w:ind w:left="5325" w:hanging="1725"/>
      </w:pPr>
      <w:rPr>
        <w:rFonts w:hint="default"/>
      </w:rPr>
    </w:lvl>
    <w:lvl w:ilvl="6">
      <w:start w:val="1"/>
      <w:numFmt w:val="decimal"/>
      <w:lvlText w:val="%1.%2.%3.%4.%5.%6.%7"/>
      <w:lvlJc w:val="left"/>
      <w:pPr>
        <w:ind w:left="6045" w:hanging="1725"/>
      </w:pPr>
      <w:rPr>
        <w:rFonts w:hint="default"/>
      </w:rPr>
    </w:lvl>
    <w:lvl w:ilvl="7">
      <w:start w:val="1"/>
      <w:numFmt w:val="decimal"/>
      <w:lvlText w:val="%1.%2.%3.%4.%5.%6.%7.%8"/>
      <w:lvlJc w:val="left"/>
      <w:pPr>
        <w:ind w:left="6765" w:hanging="1725"/>
      </w:pPr>
      <w:rPr>
        <w:rFonts w:hint="default"/>
      </w:rPr>
    </w:lvl>
    <w:lvl w:ilvl="8">
      <w:start w:val="1"/>
      <w:numFmt w:val="decimal"/>
      <w:lvlText w:val="%1.%2.%3.%4.%5.%6.%7.%8.%9"/>
      <w:lvlJc w:val="left"/>
      <w:pPr>
        <w:ind w:left="7485" w:hanging="1725"/>
      </w:pPr>
      <w:rPr>
        <w:rFonts w:hint="default"/>
      </w:rPr>
    </w:lvl>
  </w:abstractNum>
  <w:abstractNum w:abstractNumId="26" w15:restartNumberingAfterBreak="0">
    <w:nsid w:val="696767BD"/>
    <w:multiLevelType w:val="hybridMultilevel"/>
    <w:tmpl w:val="0344A8B2"/>
    <w:lvl w:ilvl="0" w:tplc="FB8E3306">
      <w:start w:val="1"/>
      <w:numFmt w:val="bullet"/>
      <w:lvlText w:val=""/>
      <w:lvlJc w:val="left"/>
      <w:pPr>
        <w:ind w:left="1080" w:hanging="360"/>
      </w:pPr>
      <w:rPr>
        <w:rFonts w:ascii="Symbol" w:hAnsi="Symbol" w:hint="default"/>
      </w:rPr>
    </w:lvl>
    <w:lvl w:ilvl="1" w:tplc="C2B4162E" w:tentative="1">
      <w:start w:val="1"/>
      <w:numFmt w:val="bullet"/>
      <w:lvlText w:val="o"/>
      <w:lvlJc w:val="left"/>
      <w:pPr>
        <w:ind w:left="1800" w:hanging="360"/>
      </w:pPr>
      <w:rPr>
        <w:rFonts w:ascii="Courier New" w:hAnsi="Courier New" w:cs="Courier New" w:hint="default"/>
      </w:rPr>
    </w:lvl>
    <w:lvl w:ilvl="2" w:tplc="4FA49FC8" w:tentative="1">
      <w:start w:val="1"/>
      <w:numFmt w:val="bullet"/>
      <w:lvlText w:val=""/>
      <w:lvlJc w:val="left"/>
      <w:pPr>
        <w:ind w:left="2520" w:hanging="360"/>
      </w:pPr>
      <w:rPr>
        <w:rFonts w:ascii="Wingdings" w:hAnsi="Wingdings" w:hint="default"/>
      </w:rPr>
    </w:lvl>
    <w:lvl w:ilvl="3" w:tplc="41640CC4" w:tentative="1">
      <w:start w:val="1"/>
      <w:numFmt w:val="bullet"/>
      <w:lvlText w:val=""/>
      <w:lvlJc w:val="left"/>
      <w:pPr>
        <w:ind w:left="3240" w:hanging="360"/>
      </w:pPr>
      <w:rPr>
        <w:rFonts w:ascii="Symbol" w:hAnsi="Symbol" w:hint="default"/>
      </w:rPr>
    </w:lvl>
    <w:lvl w:ilvl="4" w:tplc="FDCABE10" w:tentative="1">
      <w:start w:val="1"/>
      <w:numFmt w:val="bullet"/>
      <w:lvlText w:val="o"/>
      <w:lvlJc w:val="left"/>
      <w:pPr>
        <w:ind w:left="3960" w:hanging="360"/>
      </w:pPr>
      <w:rPr>
        <w:rFonts w:ascii="Courier New" w:hAnsi="Courier New" w:cs="Courier New" w:hint="default"/>
      </w:rPr>
    </w:lvl>
    <w:lvl w:ilvl="5" w:tplc="FE84C20C" w:tentative="1">
      <w:start w:val="1"/>
      <w:numFmt w:val="bullet"/>
      <w:lvlText w:val=""/>
      <w:lvlJc w:val="left"/>
      <w:pPr>
        <w:ind w:left="4680" w:hanging="360"/>
      </w:pPr>
      <w:rPr>
        <w:rFonts w:ascii="Wingdings" w:hAnsi="Wingdings" w:hint="default"/>
      </w:rPr>
    </w:lvl>
    <w:lvl w:ilvl="6" w:tplc="CD7833FC" w:tentative="1">
      <w:start w:val="1"/>
      <w:numFmt w:val="bullet"/>
      <w:lvlText w:val=""/>
      <w:lvlJc w:val="left"/>
      <w:pPr>
        <w:ind w:left="5400" w:hanging="360"/>
      </w:pPr>
      <w:rPr>
        <w:rFonts w:ascii="Symbol" w:hAnsi="Symbol" w:hint="default"/>
      </w:rPr>
    </w:lvl>
    <w:lvl w:ilvl="7" w:tplc="B4BC1EA8" w:tentative="1">
      <w:start w:val="1"/>
      <w:numFmt w:val="bullet"/>
      <w:lvlText w:val="o"/>
      <w:lvlJc w:val="left"/>
      <w:pPr>
        <w:ind w:left="6120" w:hanging="360"/>
      </w:pPr>
      <w:rPr>
        <w:rFonts w:ascii="Courier New" w:hAnsi="Courier New" w:cs="Courier New" w:hint="default"/>
      </w:rPr>
    </w:lvl>
    <w:lvl w:ilvl="8" w:tplc="55EA7EE2" w:tentative="1">
      <w:start w:val="1"/>
      <w:numFmt w:val="bullet"/>
      <w:lvlText w:val=""/>
      <w:lvlJc w:val="left"/>
      <w:pPr>
        <w:ind w:left="6840" w:hanging="360"/>
      </w:pPr>
      <w:rPr>
        <w:rFonts w:ascii="Wingdings" w:hAnsi="Wingdings" w:hint="default"/>
      </w:rPr>
    </w:lvl>
  </w:abstractNum>
  <w:abstractNum w:abstractNumId="27" w15:restartNumberingAfterBreak="0">
    <w:nsid w:val="6B6C568C"/>
    <w:multiLevelType w:val="hybridMultilevel"/>
    <w:tmpl w:val="4F8E67C8"/>
    <w:lvl w:ilvl="0" w:tplc="04090001">
      <w:start w:val="1"/>
      <w:numFmt w:val="bullet"/>
      <w:lvlText w:val=""/>
      <w:lvlJc w:val="left"/>
      <w:pPr>
        <w:ind w:left="810" w:hanging="360"/>
      </w:pPr>
      <w:rPr>
        <w:rFonts w:ascii="Symbol" w:hAnsi="Symbol" w:hint="default"/>
        <w:b w:val="0"/>
        <w:i w:val="0"/>
        <w:sz w:val="22"/>
        <w:u w:val="none"/>
      </w:rPr>
    </w:lvl>
    <w:lvl w:ilvl="1" w:tplc="10090019" w:tentative="1">
      <w:start w:val="1"/>
      <w:numFmt w:val="lowerLetter"/>
      <w:lvlText w:val="%2."/>
      <w:lvlJc w:val="left"/>
      <w:pPr>
        <w:ind w:left="153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8"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F09635F"/>
    <w:multiLevelType w:val="hybridMultilevel"/>
    <w:tmpl w:val="1C6A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0"/>
  </w:num>
  <w:num w:numId="6">
    <w:abstractNumId w:val="15"/>
  </w:num>
  <w:num w:numId="7">
    <w:abstractNumId w:val="27"/>
  </w:num>
  <w:num w:numId="8">
    <w:abstractNumId w:val="8"/>
  </w:num>
  <w:num w:numId="9">
    <w:abstractNumId w:val="5"/>
  </w:num>
  <w:num w:numId="10">
    <w:abstractNumId w:val="23"/>
  </w:num>
  <w:num w:numId="11">
    <w:abstractNumId w:val="4"/>
  </w:num>
  <w:num w:numId="12">
    <w:abstractNumId w:val="25"/>
  </w:num>
  <w:num w:numId="13">
    <w:abstractNumId w:val="21"/>
  </w:num>
  <w:num w:numId="14">
    <w:abstractNumId w:val="19"/>
  </w:num>
  <w:num w:numId="15">
    <w:abstractNumId w:val="26"/>
  </w:num>
  <w:num w:numId="16">
    <w:abstractNumId w:val="16"/>
  </w:num>
  <w:num w:numId="17">
    <w:abstractNumId w:val="17"/>
  </w:num>
  <w:num w:numId="18">
    <w:abstractNumId w:val="2"/>
  </w:num>
  <w:num w:numId="19">
    <w:abstractNumId w:val="7"/>
  </w:num>
  <w:num w:numId="20">
    <w:abstractNumId w:val="7"/>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13"/>
  </w:num>
  <w:num w:numId="24">
    <w:abstractNumId w:val="9"/>
  </w:num>
  <w:num w:numId="25">
    <w:abstractNumId w:val="12"/>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F7176A"/>
    <w:rsid w:val="00030E06"/>
    <w:rsid w:val="00042167"/>
    <w:rsid w:val="000473C2"/>
    <w:rsid w:val="00062F05"/>
    <w:rsid w:val="00066105"/>
    <w:rsid w:val="0007173D"/>
    <w:rsid w:val="00091007"/>
    <w:rsid w:val="000C2378"/>
    <w:rsid w:val="000E48BA"/>
    <w:rsid w:val="0010421D"/>
    <w:rsid w:val="00137604"/>
    <w:rsid w:val="00145459"/>
    <w:rsid w:val="00152E72"/>
    <w:rsid w:val="00163789"/>
    <w:rsid w:val="00163B09"/>
    <w:rsid w:val="00177FD9"/>
    <w:rsid w:val="00186E27"/>
    <w:rsid w:val="001A18C7"/>
    <w:rsid w:val="001A61E1"/>
    <w:rsid w:val="001C20C9"/>
    <w:rsid w:val="001C5448"/>
    <w:rsid w:val="001F5770"/>
    <w:rsid w:val="00200179"/>
    <w:rsid w:val="00204D07"/>
    <w:rsid w:val="00213920"/>
    <w:rsid w:val="002303E4"/>
    <w:rsid w:val="00232A94"/>
    <w:rsid w:val="00242187"/>
    <w:rsid w:val="002C1452"/>
    <w:rsid w:val="00307121"/>
    <w:rsid w:val="00313E92"/>
    <w:rsid w:val="00321723"/>
    <w:rsid w:val="00327040"/>
    <w:rsid w:val="00367B63"/>
    <w:rsid w:val="003B175B"/>
    <w:rsid w:val="003C3F21"/>
    <w:rsid w:val="003C6CEE"/>
    <w:rsid w:val="0040616F"/>
    <w:rsid w:val="00410D2D"/>
    <w:rsid w:val="00413C1E"/>
    <w:rsid w:val="004206B9"/>
    <w:rsid w:val="00425CA8"/>
    <w:rsid w:val="004315F6"/>
    <w:rsid w:val="00441AED"/>
    <w:rsid w:val="00446276"/>
    <w:rsid w:val="004476EC"/>
    <w:rsid w:val="00460AE3"/>
    <w:rsid w:val="00477A2C"/>
    <w:rsid w:val="0048649A"/>
    <w:rsid w:val="004C1E18"/>
    <w:rsid w:val="005539BA"/>
    <w:rsid w:val="0055516C"/>
    <w:rsid w:val="00556A7A"/>
    <w:rsid w:val="005C5090"/>
    <w:rsid w:val="005D0F8E"/>
    <w:rsid w:val="005F5B41"/>
    <w:rsid w:val="00607D70"/>
    <w:rsid w:val="00632CAE"/>
    <w:rsid w:val="00685715"/>
    <w:rsid w:val="00695FF3"/>
    <w:rsid w:val="006A5AE0"/>
    <w:rsid w:val="006D6977"/>
    <w:rsid w:val="006D78E4"/>
    <w:rsid w:val="006F1CF2"/>
    <w:rsid w:val="0070700D"/>
    <w:rsid w:val="0072248F"/>
    <w:rsid w:val="00725571"/>
    <w:rsid w:val="00732D2E"/>
    <w:rsid w:val="007453C8"/>
    <w:rsid w:val="007840DB"/>
    <w:rsid w:val="007F6E74"/>
    <w:rsid w:val="007F7C6E"/>
    <w:rsid w:val="0081642D"/>
    <w:rsid w:val="008202DF"/>
    <w:rsid w:val="00827376"/>
    <w:rsid w:val="00875D71"/>
    <w:rsid w:val="008B6773"/>
    <w:rsid w:val="008C36C7"/>
    <w:rsid w:val="008E365C"/>
    <w:rsid w:val="008E6E7D"/>
    <w:rsid w:val="008E7148"/>
    <w:rsid w:val="008F7452"/>
    <w:rsid w:val="00912F87"/>
    <w:rsid w:val="009201FC"/>
    <w:rsid w:val="00926D53"/>
    <w:rsid w:val="009600A8"/>
    <w:rsid w:val="00960F61"/>
    <w:rsid w:val="00962BD3"/>
    <w:rsid w:val="00973032"/>
    <w:rsid w:val="00974402"/>
    <w:rsid w:val="0097630D"/>
    <w:rsid w:val="009B64F1"/>
    <w:rsid w:val="009C6D04"/>
    <w:rsid w:val="009D793C"/>
    <w:rsid w:val="00A115FB"/>
    <w:rsid w:val="00A26D13"/>
    <w:rsid w:val="00A519AD"/>
    <w:rsid w:val="00A763C3"/>
    <w:rsid w:val="00A96B57"/>
    <w:rsid w:val="00AA4BE0"/>
    <w:rsid w:val="00AB0A32"/>
    <w:rsid w:val="00AB7B73"/>
    <w:rsid w:val="00B14287"/>
    <w:rsid w:val="00B27AAF"/>
    <w:rsid w:val="00B648D4"/>
    <w:rsid w:val="00B734EE"/>
    <w:rsid w:val="00BD1117"/>
    <w:rsid w:val="00BD728B"/>
    <w:rsid w:val="00BD7A2E"/>
    <w:rsid w:val="00BF0979"/>
    <w:rsid w:val="00BF489B"/>
    <w:rsid w:val="00C1088E"/>
    <w:rsid w:val="00C32D0C"/>
    <w:rsid w:val="00C81DE3"/>
    <w:rsid w:val="00C9174A"/>
    <w:rsid w:val="00C91EDE"/>
    <w:rsid w:val="00C96FDA"/>
    <w:rsid w:val="00CA64EF"/>
    <w:rsid w:val="00CB6129"/>
    <w:rsid w:val="00CC5EF8"/>
    <w:rsid w:val="00CD6AE2"/>
    <w:rsid w:val="00CF4D5C"/>
    <w:rsid w:val="00CF716A"/>
    <w:rsid w:val="00D07DB1"/>
    <w:rsid w:val="00D11EB0"/>
    <w:rsid w:val="00D21B1B"/>
    <w:rsid w:val="00D313D6"/>
    <w:rsid w:val="00D43818"/>
    <w:rsid w:val="00D55B66"/>
    <w:rsid w:val="00D678F3"/>
    <w:rsid w:val="00D76158"/>
    <w:rsid w:val="00D7786A"/>
    <w:rsid w:val="00D94371"/>
    <w:rsid w:val="00D97579"/>
    <w:rsid w:val="00DB0BA2"/>
    <w:rsid w:val="00DC1849"/>
    <w:rsid w:val="00DC4781"/>
    <w:rsid w:val="00DD45DF"/>
    <w:rsid w:val="00DD7740"/>
    <w:rsid w:val="00DF04A2"/>
    <w:rsid w:val="00DF3670"/>
    <w:rsid w:val="00E056E6"/>
    <w:rsid w:val="00E062E6"/>
    <w:rsid w:val="00E94626"/>
    <w:rsid w:val="00EA5A3C"/>
    <w:rsid w:val="00F259E4"/>
    <w:rsid w:val="00F60077"/>
    <w:rsid w:val="00F66AEF"/>
    <w:rsid w:val="00F7176A"/>
    <w:rsid w:val="00F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AA87D8B"/>
  <w15:docId w15:val="{133FF189-3487-4FBE-992E-709647F2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98" w:qFormat="1"/>
    <w:lsdException w:name="heading 1" w:locked="1" w:uiPriority="1" w:qFormat="1"/>
    <w:lsdException w:name="heading 2" w:locked="1" w:uiPriority="2" w:qFormat="1"/>
    <w:lsdException w:name="heading 3" w:locked="1" w:uiPriority="3" w:qFormat="1"/>
    <w:lsdException w:name="heading 4" w:locked="1" w:uiPriority="4" w:qFormat="1"/>
    <w:lsdException w:name="heading 5" w:locked="1" w:uiPriority="5" w:qFormat="1"/>
    <w:lsdException w:name="heading 6" w:locked="1" w:uiPriority="34"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qFormat/>
    <w:rsid w:val="0055516C"/>
    <w:pPr>
      <w:spacing w:after="200"/>
    </w:pPr>
    <w:rPr>
      <w:rFonts w:ascii="Arial" w:hAnsi="Arial"/>
      <w:szCs w:val="22"/>
    </w:rPr>
  </w:style>
  <w:style w:type="paragraph" w:styleId="Heading1">
    <w:name w:val="heading 1"/>
    <w:basedOn w:val="Normal"/>
    <w:next w:val="Normal"/>
    <w:link w:val="Heading1Char"/>
    <w:uiPriority w:val="1"/>
    <w:qFormat/>
    <w:rsid w:val="00F60077"/>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uiPriority w:val="2"/>
    <w:qFormat/>
    <w:rsid w:val="00F60077"/>
    <w:pPr>
      <w:keepNext/>
      <w:keepLines/>
      <w:spacing w:before="4000" w:line="480" w:lineRule="auto"/>
      <w:jc w:val="center"/>
      <w:outlineLvl w:val="1"/>
    </w:pPr>
    <w:rPr>
      <w:b/>
      <w:bCs/>
      <w:sz w:val="28"/>
      <w:szCs w:val="26"/>
    </w:rPr>
  </w:style>
  <w:style w:type="paragraph" w:styleId="Heading3">
    <w:name w:val="heading 3"/>
    <w:basedOn w:val="Normal"/>
    <w:next w:val="Normal"/>
    <w:link w:val="Heading3Char"/>
    <w:uiPriority w:val="3"/>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5"/>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60077"/>
    <w:rPr>
      <w:rFonts w:ascii="Arial Bold" w:hAnsi="Arial Bold"/>
      <w:b/>
      <w:bCs/>
      <w:sz w:val="28"/>
      <w:szCs w:val="28"/>
    </w:rPr>
  </w:style>
  <w:style w:type="character" w:customStyle="1" w:styleId="Heading3Char">
    <w:name w:val="Heading 3 Char"/>
    <w:basedOn w:val="DefaultParagraphFont"/>
    <w:link w:val="Heading3"/>
    <w:uiPriority w:val="3"/>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5"/>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2"/>
    <w:rsid w:val="00F60077"/>
    <w:rPr>
      <w:rFonts w:ascii="Arial" w:hAnsi="Arial"/>
      <w:b/>
      <w:bCs/>
      <w:sz w:val="28"/>
      <w:szCs w:val="26"/>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
    <w:basedOn w:val="Normal"/>
    <w:link w:val="ListParagraphChar"/>
    <w:uiPriority w:val="34"/>
    <w:qFormat/>
    <w:rsid w:val="00182E2D"/>
    <w:pPr>
      <w:ind w:left="720"/>
      <w:contextualSpacing/>
    </w:pPr>
  </w:style>
  <w:style w:type="paragraph" w:styleId="NoSpacing">
    <w:name w:val="No Spacing"/>
    <w:uiPriority w:val="6"/>
    <w:qFormat/>
    <w:rsid w:val="00182E2D"/>
    <w:pPr>
      <w:jc w:val="both"/>
    </w:pPr>
    <w:rPr>
      <w:sz w:val="22"/>
      <w:szCs w:val="21"/>
    </w:rPr>
  </w:style>
  <w:style w:type="paragraph" w:styleId="Subtitle">
    <w:name w:val="Subtitle"/>
    <w:basedOn w:val="Normal"/>
    <w:next w:val="Normal"/>
    <w:link w:val="SubtitleChar"/>
    <w:qFormat/>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qFormat/>
    <w:locked/>
    <w:rsid w:val="00E12976"/>
    <w:pPr>
      <w:spacing w:after="100"/>
    </w:pPr>
  </w:style>
  <w:style w:type="paragraph" w:styleId="TOC2">
    <w:name w:val="toc 2"/>
    <w:basedOn w:val="Normal"/>
    <w:next w:val="Normal"/>
    <w:autoRedefine/>
    <w:uiPriority w:val="39"/>
    <w:qFormat/>
    <w:locked/>
    <w:rsid w:val="00E12976"/>
    <w:pPr>
      <w:spacing w:after="100"/>
      <w:ind w:left="220"/>
    </w:pPr>
  </w:style>
  <w:style w:type="paragraph" w:styleId="TOC3">
    <w:name w:val="toc 3"/>
    <w:basedOn w:val="Normal"/>
    <w:next w:val="Normal"/>
    <w:autoRedefine/>
    <w:uiPriority w:val="39"/>
    <w:qFormat/>
    <w:locked/>
    <w:rsid w:val="00E12976"/>
    <w:pPr>
      <w:spacing w:after="100"/>
      <w:ind w:left="440"/>
    </w:pPr>
  </w:style>
  <w:style w:type="paragraph" w:styleId="TOC4">
    <w:name w:val="toc 4"/>
    <w:basedOn w:val="Normal"/>
    <w:next w:val="Normal"/>
    <w:autoRedefine/>
    <w:uiPriority w:val="39"/>
    <w:locked/>
    <w:rsid w:val="00E12976"/>
    <w:pPr>
      <w:spacing w:after="100"/>
      <w:ind w:left="660"/>
    </w:pPr>
  </w:style>
  <w:style w:type="paragraph" w:styleId="TOC5">
    <w:name w:val="toc 5"/>
    <w:basedOn w:val="Normal"/>
    <w:next w:val="Normal"/>
    <w:autoRedefine/>
    <w:uiPriority w:val="39"/>
    <w:locked/>
    <w:rsid w:val="00E12976"/>
    <w:pPr>
      <w:spacing w:after="100"/>
      <w:ind w:left="880"/>
    </w:pPr>
  </w:style>
  <w:style w:type="paragraph" w:styleId="TOC6">
    <w:name w:val="toc 6"/>
    <w:basedOn w:val="Normal"/>
    <w:next w:val="Normal"/>
    <w:autoRedefine/>
    <w:uiPriority w:val="39"/>
    <w:locked/>
    <w:rsid w:val="00E12976"/>
    <w:pPr>
      <w:spacing w:after="100"/>
      <w:ind w:left="1100"/>
    </w:pPr>
  </w:style>
  <w:style w:type="paragraph" w:styleId="TOC7">
    <w:name w:val="toc 7"/>
    <w:basedOn w:val="Normal"/>
    <w:next w:val="Normal"/>
    <w:autoRedefine/>
    <w:uiPriority w:val="39"/>
    <w:locked/>
    <w:rsid w:val="00E12976"/>
    <w:pPr>
      <w:spacing w:after="100"/>
      <w:ind w:left="1320"/>
    </w:pPr>
  </w:style>
  <w:style w:type="paragraph" w:styleId="TOC8">
    <w:name w:val="toc 8"/>
    <w:basedOn w:val="Normal"/>
    <w:next w:val="Normal"/>
    <w:autoRedefine/>
    <w:uiPriority w:val="39"/>
    <w:locked/>
    <w:rsid w:val="00E12976"/>
    <w:pPr>
      <w:spacing w:after="100"/>
      <w:ind w:left="1540"/>
    </w:pPr>
  </w:style>
  <w:style w:type="paragraph" w:styleId="TOC9">
    <w:name w:val="toc 9"/>
    <w:basedOn w:val="Normal"/>
    <w:next w:val="Normal"/>
    <w:autoRedefine/>
    <w:uiPriority w:val="39"/>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qFormat/>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qFormat/>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link w:val="CorporateArticle14Char"/>
    <w:qForma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link w:val="CorporateArticle15Char"/>
    <w:qForma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qFormat/>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qFormat/>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uiPriority w:val="99"/>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character" w:customStyle="1" w:styleId="DocXref">
    <w:name w:val="DocXref"/>
    <w:rsid w:val="002775C3"/>
    <w:rPr>
      <w:color w:val="0000FF"/>
      <w:lang w:val="en-GB" w:eastAsia="en-CA"/>
    </w:rPr>
  </w:style>
  <w:style w:type="paragraph" w:customStyle="1" w:styleId="Article1L1">
    <w:name w:val="Article1_L1"/>
    <w:basedOn w:val="Normal"/>
    <w:next w:val="Normal"/>
    <w:rsid w:val="002775C3"/>
    <w:pPr>
      <w:keepNext/>
      <w:spacing w:after="240"/>
      <w:outlineLvl w:val="0"/>
    </w:pPr>
    <w:rPr>
      <w:rFonts w:cs="Arial"/>
      <w:b/>
      <w:caps/>
      <w:sz w:val="22"/>
      <w:szCs w:val="20"/>
      <w:lang w:val="en-GB" w:eastAsia="en-CA"/>
    </w:rPr>
  </w:style>
  <w:style w:type="paragraph" w:customStyle="1" w:styleId="Article1L2">
    <w:name w:val="Article1_L2"/>
    <w:basedOn w:val="Article1L1"/>
    <w:next w:val="Normal"/>
    <w:rsid w:val="002775C3"/>
    <w:pPr>
      <w:keepNext w:val="0"/>
      <w:tabs>
        <w:tab w:val="num" w:pos="720"/>
      </w:tabs>
      <w:ind w:left="720" w:hanging="720"/>
      <w:outlineLvl w:val="1"/>
    </w:pPr>
    <w:rPr>
      <w:caps w:val="0"/>
    </w:rPr>
  </w:style>
  <w:style w:type="paragraph" w:customStyle="1" w:styleId="Article1L3">
    <w:name w:val="Article1_L3"/>
    <w:basedOn w:val="Article1L2"/>
    <w:next w:val="Normal"/>
    <w:rsid w:val="002775C3"/>
    <w:pPr>
      <w:tabs>
        <w:tab w:val="clear" w:pos="720"/>
        <w:tab w:val="num" w:pos="1440"/>
      </w:tabs>
      <w:ind w:left="0" w:firstLine="720"/>
      <w:outlineLvl w:val="2"/>
    </w:pPr>
    <w:rPr>
      <w:b w:val="0"/>
    </w:rPr>
  </w:style>
  <w:style w:type="paragraph" w:customStyle="1" w:styleId="Article1L4">
    <w:name w:val="Article1_L4"/>
    <w:basedOn w:val="Article1L3"/>
    <w:next w:val="Normal"/>
    <w:rsid w:val="002775C3"/>
    <w:pPr>
      <w:tabs>
        <w:tab w:val="clear" w:pos="1440"/>
        <w:tab w:val="num" w:pos="2160"/>
      </w:tabs>
      <w:ind w:left="2160" w:hanging="720"/>
      <w:outlineLvl w:val="3"/>
    </w:pPr>
  </w:style>
  <w:style w:type="paragraph" w:customStyle="1" w:styleId="Article1L5">
    <w:name w:val="Article1_L5"/>
    <w:basedOn w:val="Article1L4"/>
    <w:next w:val="Normal"/>
    <w:rsid w:val="002775C3"/>
    <w:pPr>
      <w:tabs>
        <w:tab w:val="clear" w:pos="2160"/>
        <w:tab w:val="num" w:pos="2880"/>
      </w:tabs>
      <w:ind w:left="2880"/>
      <w:outlineLvl w:val="4"/>
    </w:pPr>
  </w:style>
  <w:style w:type="paragraph" w:customStyle="1" w:styleId="Article1L6">
    <w:name w:val="Article1_L6"/>
    <w:basedOn w:val="Article1L5"/>
    <w:next w:val="Normal"/>
    <w:rsid w:val="002775C3"/>
    <w:pPr>
      <w:tabs>
        <w:tab w:val="clear" w:pos="2880"/>
        <w:tab w:val="num" w:pos="3600"/>
      </w:tabs>
      <w:ind w:left="3600"/>
      <w:outlineLvl w:val="5"/>
    </w:pPr>
  </w:style>
  <w:style w:type="paragraph" w:customStyle="1" w:styleId="Article1L7">
    <w:name w:val="Article1_L7"/>
    <w:basedOn w:val="Article1L6"/>
    <w:next w:val="Normal"/>
    <w:rsid w:val="002775C3"/>
    <w:pPr>
      <w:tabs>
        <w:tab w:val="clear" w:pos="3600"/>
        <w:tab w:val="num" w:pos="4608"/>
      </w:tabs>
      <w:ind w:left="4608" w:hanging="432"/>
      <w:outlineLvl w:val="6"/>
    </w:pPr>
  </w:style>
  <w:style w:type="character" w:styleId="PlaceholderText">
    <w:name w:val="Placeholder Text"/>
    <w:basedOn w:val="DefaultParagraphFont"/>
    <w:uiPriority w:val="99"/>
    <w:semiHidden/>
    <w:rsid w:val="0072248F"/>
    <w:rPr>
      <w:color w:val="808080"/>
    </w:rPr>
  </w:style>
  <w:style w:type="character" w:customStyle="1" w:styleId="UnresolvedMention1">
    <w:name w:val="Unresolved Mention1"/>
    <w:basedOn w:val="DefaultParagraphFont"/>
    <w:uiPriority w:val="99"/>
    <w:semiHidden/>
    <w:unhideWhenUsed/>
    <w:rsid w:val="00BF0979"/>
    <w:rPr>
      <w:color w:val="605E5C"/>
      <w:shd w:val="clear" w:color="auto" w:fill="E1DFDD"/>
    </w:rPr>
  </w:style>
  <w:style w:type="paragraph" w:customStyle="1" w:styleId="Default">
    <w:name w:val="Default"/>
    <w:rsid w:val="00BF097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locked/>
    <w:rsid w:val="00425CA8"/>
    <w:rPr>
      <w:rFonts w:cs="Times New Roman"/>
      <w:sz w:val="16"/>
      <w:szCs w:val="16"/>
    </w:rPr>
  </w:style>
  <w:style w:type="paragraph" w:styleId="CommentText">
    <w:name w:val="annotation text"/>
    <w:basedOn w:val="Normal"/>
    <w:link w:val="CommentTextChar"/>
    <w:uiPriority w:val="99"/>
    <w:locked/>
    <w:rsid w:val="00425CA8"/>
    <w:pPr>
      <w:spacing w:after="0"/>
    </w:pPr>
    <w:rPr>
      <w:szCs w:val="20"/>
      <w:lang w:val="en-CA"/>
    </w:rPr>
  </w:style>
  <w:style w:type="character" w:customStyle="1" w:styleId="CommentTextChar">
    <w:name w:val="Comment Text Char"/>
    <w:basedOn w:val="DefaultParagraphFont"/>
    <w:link w:val="CommentText"/>
    <w:uiPriority w:val="99"/>
    <w:rsid w:val="00425CA8"/>
    <w:rPr>
      <w:rFonts w:ascii="Arial" w:hAnsi="Arial"/>
      <w:lang w:val="en-CA"/>
    </w:rPr>
  </w:style>
  <w:style w:type="character" w:customStyle="1" w:styleId="ListParagraphChar">
    <w:name w:val="List Paragraph Char"/>
    <w:aliases w:val="Table Test Char"/>
    <w:link w:val="ListParagraph"/>
    <w:uiPriority w:val="34"/>
    <w:locked/>
    <w:rsid w:val="00725571"/>
    <w:rPr>
      <w:rFonts w:ascii="Arial" w:hAnsi="Arial"/>
      <w:szCs w:val="22"/>
    </w:rPr>
  </w:style>
  <w:style w:type="table" w:customStyle="1" w:styleId="TableGrid3">
    <w:name w:val="Table Grid3"/>
    <w:basedOn w:val="TableNormal"/>
    <w:next w:val="TableGrid"/>
    <w:uiPriority w:val="39"/>
    <w:rsid w:val="007255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pt">
    <w:name w:val="Prompt"/>
    <w:rsid w:val="00BD1117"/>
    <w:rPr>
      <w:color w:val="0000FF"/>
    </w:rPr>
  </w:style>
  <w:style w:type="paragraph" w:customStyle="1" w:styleId="Plain">
    <w:name w:val="Plain"/>
    <w:aliases w:val="P"/>
    <w:basedOn w:val="Body"/>
    <w:rsid w:val="00BD1117"/>
    <w:pPr>
      <w:spacing w:after="0"/>
    </w:pPr>
  </w:style>
  <w:style w:type="paragraph" w:customStyle="1" w:styleId="Block">
    <w:name w:val="Block"/>
    <w:aliases w:val="B"/>
    <w:basedOn w:val="Body"/>
    <w:rsid w:val="00BD1117"/>
    <w:pPr>
      <w:ind w:left="720" w:right="720"/>
    </w:pPr>
  </w:style>
  <w:style w:type="paragraph" w:customStyle="1" w:styleId="Body">
    <w:name w:val="Body"/>
    <w:basedOn w:val="Normal"/>
    <w:rsid w:val="00BD1117"/>
    <w:pPr>
      <w:widowControl w:val="0"/>
      <w:autoSpaceDE w:val="0"/>
      <w:autoSpaceDN w:val="0"/>
      <w:adjustRightInd w:val="0"/>
      <w:spacing w:after="180"/>
    </w:pPr>
    <w:rPr>
      <w:szCs w:val="24"/>
    </w:rPr>
  </w:style>
  <w:style w:type="paragraph" w:customStyle="1" w:styleId="Block1">
    <w:name w:val="Block1"/>
    <w:aliases w:val="B1"/>
    <w:basedOn w:val="Block"/>
    <w:rsid w:val="00BD1117"/>
    <w:pPr>
      <w:ind w:left="1440" w:right="1440"/>
    </w:pPr>
  </w:style>
  <w:style w:type="paragraph" w:customStyle="1" w:styleId="Block2">
    <w:name w:val="Block2"/>
    <w:aliases w:val="B2"/>
    <w:basedOn w:val="Block"/>
    <w:rsid w:val="00BD1117"/>
    <w:pPr>
      <w:ind w:left="2160" w:right="2160"/>
    </w:pPr>
  </w:style>
  <w:style w:type="paragraph" w:customStyle="1" w:styleId="Block3">
    <w:name w:val="Block3"/>
    <w:aliases w:val="B3"/>
    <w:basedOn w:val="Block"/>
    <w:rsid w:val="00BD1117"/>
    <w:pPr>
      <w:ind w:left="2880" w:right="2880"/>
    </w:pPr>
  </w:style>
  <w:style w:type="paragraph" w:customStyle="1" w:styleId="Centre">
    <w:name w:val="Centre"/>
    <w:aliases w:val="C"/>
    <w:basedOn w:val="Body"/>
    <w:rsid w:val="00BD1117"/>
    <w:pPr>
      <w:jc w:val="center"/>
    </w:pPr>
    <w:rPr>
      <w:b/>
    </w:rPr>
  </w:style>
  <w:style w:type="paragraph" w:customStyle="1" w:styleId="Heading10">
    <w:name w:val="Heading1"/>
    <w:aliases w:val="H1"/>
    <w:basedOn w:val="NormalSingle"/>
    <w:next w:val="Body"/>
    <w:rsid w:val="00BD1117"/>
    <w:pPr>
      <w:keepNext/>
      <w:spacing w:before="120"/>
      <w:outlineLvl w:val="0"/>
    </w:pPr>
    <w:rPr>
      <w:b/>
      <w:sz w:val="28"/>
      <w:szCs w:val="24"/>
    </w:rPr>
  </w:style>
  <w:style w:type="paragraph" w:customStyle="1" w:styleId="Heading1Centre">
    <w:name w:val="Heading1Centre"/>
    <w:aliases w:val="H1C"/>
    <w:basedOn w:val="Heading10"/>
    <w:next w:val="Body"/>
    <w:rsid w:val="00BD1117"/>
    <w:pPr>
      <w:spacing w:after="480"/>
      <w:jc w:val="center"/>
      <w:outlineLvl w:val="9"/>
    </w:pPr>
    <w:rPr>
      <w:szCs w:val="28"/>
    </w:rPr>
  </w:style>
  <w:style w:type="paragraph" w:customStyle="1" w:styleId="Heading20">
    <w:name w:val="Heading2"/>
    <w:aliases w:val="H2"/>
    <w:basedOn w:val="NormalSingle"/>
    <w:next w:val="Body"/>
    <w:rsid w:val="00BD1117"/>
    <w:pPr>
      <w:keepNext/>
      <w:spacing w:before="120"/>
      <w:outlineLvl w:val="1"/>
    </w:pPr>
    <w:rPr>
      <w:b/>
      <w:sz w:val="24"/>
    </w:rPr>
  </w:style>
  <w:style w:type="paragraph" w:customStyle="1" w:styleId="Heading2NoToc">
    <w:name w:val="Heading2NoToc"/>
    <w:aliases w:val="H2NT"/>
    <w:basedOn w:val="Heading20"/>
    <w:next w:val="Body"/>
    <w:rsid w:val="00BD1117"/>
    <w:pPr>
      <w:outlineLvl w:val="9"/>
    </w:pPr>
  </w:style>
  <w:style w:type="paragraph" w:customStyle="1" w:styleId="Heading30">
    <w:name w:val="Heading3"/>
    <w:aliases w:val="H3"/>
    <w:basedOn w:val="NormalSingle"/>
    <w:next w:val="Body"/>
    <w:rsid w:val="00BD1117"/>
    <w:pPr>
      <w:keepNext/>
      <w:spacing w:before="120"/>
      <w:outlineLvl w:val="2"/>
    </w:pPr>
    <w:rPr>
      <w:b/>
      <w:sz w:val="20"/>
    </w:rPr>
  </w:style>
  <w:style w:type="paragraph" w:customStyle="1" w:styleId="Indent">
    <w:name w:val="Indent"/>
    <w:aliases w:val="In"/>
    <w:basedOn w:val="Body"/>
    <w:rsid w:val="00BD1117"/>
    <w:pPr>
      <w:ind w:left="720"/>
    </w:pPr>
  </w:style>
  <w:style w:type="paragraph" w:customStyle="1" w:styleId="Indent1">
    <w:name w:val="Indent1"/>
    <w:aliases w:val="I1"/>
    <w:basedOn w:val="Indent"/>
    <w:rsid w:val="00BD1117"/>
    <w:pPr>
      <w:ind w:left="1440"/>
    </w:pPr>
  </w:style>
  <w:style w:type="paragraph" w:customStyle="1" w:styleId="Indent2">
    <w:name w:val="Indent2"/>
    <w:aliases w:val="I2"/>
    <w:basedOn w:val="Indent"/>
    <w:rsid w:val="00BD1117"/>
    <w:pPr>
      <w:ind w:left="2160"/>
    </w:pPr>
  </w:style>
  <w:style w:type="paragraph" w:customStyle="1" w:styleId="Indent3">
    <w:name w:val="Indent3"/>
    <w:aliases w:val="I3"/>
    <w:basedOn w:val="Indent"/>
    <w:rsid w:val="00BD1117"/>
    <w:pPr>
      <w:ind w:left="2880"/>
    </w:pPr>
  </w:style>
  <w:style w:type="paragraph" w:customStyle="1" w:styleId="Subhead">
    <w:name w:val="Subhead"/>
    <w:basedOn w:val="Body"/>
    <w:rsid w:val="00BD1117"/>
    <w:pPr>
      <w:keepNext/>
    </w:pPr>
    <w:rPr>
      <w:rFonts w:ascii="Arial Bold" w:hAnsi="Arial Bold"/>
      <w:b/>
      <w:i/>
      <w:caps/>
      <w:color w:val="0070C0"/>
    </w:rPr>
  </w:style>
  <w:style w:type="paragraph" w:customStyle="1" w:styleId="NormalSingle">
    <w:name w:val="Normal Single"/>
    <w:rsid w:val="00BD1117"/>
    <w:pPr>
      <w:spacing w:after="240"/>
    </w:pPr>
    <w:rPr>
      <w:rFonts w:ascii="Arial" w:hAnsi="Arial"/>
      <w:sz w:val="22"/>
      <w:szCs w:val="22"/>
      <w:lang w:val="en-CA"/>
    </w:rPr>
  </w:style>
  <w:style w:type="character" w:customStyle="1" w:styleId="Reference">
    <w:name w:val="Reference"/>
    <w:aliases w:val="Ref"/>
    <w:rsid w:val="00BD1117"/>
    <w:rPr>
      <w:b/>
      <w:sz w:val="16"/>
      <w:szCs w:val="16"/>
    </w:rPr>
  </w:style>
  <w:style w:type="paragraph" w:customStyle="1" w:styleId="Right">
    <w:name w:val="Right"/>
    <w:aliases w:val="R"/>
    <w:basedOn w:val="Body"/>
    <w:rsid w:val="00BD1117"/>
    <w:pPr>
      <w:jc w:val="right"/>
    </w:pPr>
  </w:style>
  <w:style w:type="paragraph" w:customStyle="1" w:styleId="TableText">
    <w:name w:val="TableText"/>
    <w:aliases w:val="TT"/>
    <w:basedOn w:val="Body"/>
    <w:rsid w:val="00BD1117"/>
    <w:pPr>
      <w:spacing w:before="60" w:after="60"/>
    </w:pPr>
  </w:style>
  <w:style w:type="paragraph" w:customStyle="1" w:styleId="Tab">
    <w:name w:val="Tab"/>
    <w:aliases w:val="T"/>
    <w:basedOn w:val="Body"/>
    <w:rsid w:val="00BD1117"/>
    <w:pPr>
      <w:ind w:firstLine="720"/>
    </w:pPr>
  </w:style>
  <w:style w:type="paragraph" w:customStyle="1" w:styleId="Tab1">
    <w:name w:val="Tab1"/>
    <w:aliases w:val="T1"/>
    <w:basedOn w:val="Tab"/>
    <w:rsid w:val="00BD1117"/>
    <w:pPr>
      <w:ind w:firstLine="1440"/>
    </w:pPr>
  </w:style>
  <w:style w:type="paragraph" w:customStyle="1" w:styleId="Hanging">
    <w:name w:val="Hanging"/>
    <w:aliases w:val="H"/>
    <w:basedOn w:val="Body"/>
    <w:rsid w:val="00BD1117"/>
    <w:pPr>
      <w:ind w:left="720" w:hanging="720"/>
    </w:pPr>
  </w:style>
  <w:style w:type="character" w:customStyle="1" w:styleId="Bold">
    <w:name w:val="Bold"/>
    <w:rsid w:val="00BD1117"/>
    <w:rPr>
      <w:b/>
    </w:rPr>
  </w:style>
  <w:style w:type="character" w:customStyle="1" w:styleId="BoldU">
    <w:name w:val="BoldU"/>
    <w:rsid w:val="00BD1117"/>
    <w:rPr>
      <w:b w:val="0"/>
      <w:u w:val="single"/>
    </w:rPr>
  </w:style>
  <w:style w:type="character" w:customStyle="1" w:styleId="BoldI">
    <w:name w:val="BoldI"/>
    <w:rsid w:val="00BD1117"/>
    <w:rPr>
      <w:b w:val="0"/>
      <w:i/>
    </w:rPr>
  </w:style>
  <w:style w:type="character" w:customStyle="1" w:styleId="Italic">
    <w:name w:val="Italic"/>
    <w:rsid w:val="00BD1117"/>
    <w:rPr>
      <w:i/>
    </w:rPr>
  </w:style>
  <w:style w:type="paragraph" w:styleId="Quote">
    <w:name w:val="Quote"/>
    <w:basedOn w:val="NormalSingle"/>
    <w:link w:val="QuoteChar"/>
    <w:uiPriority w:val="73"/>
    <w:qFormat/>
    <w:rsid w:val="00BD1117"/>
    <w:pPr>
      <w:spacing w:after="180"/>
      <w:ind w:left="2160" w:right="1440"/>
    </w:pPr>
  </w:style>
  <w:style w:type="character" w:customStyle="1" w:styleId="QuoteChar">
    <w:name w:val="Quote Char"/>
    <w:basedOn w:val="DefaultParagraphFont"/>
    <w:link w:val="Quote"/>
    <w:uiPriority w:val="73"/>
    <w:rsid w:val="00BD1117"/>
    <w:rPr>
      <w:rFonts w:ascii="Arial" w:hAnsi="Arial"/>
      <w:sz w:val="22"/>
      <w:szCs w:val="22"/>
      <w:lang w:val="en-CA"/>
    </w:rPr>
  </w:style>
  <w:style w:type="character" w:customStyle="1" w:styleId="Underline">
    <w:name w:val="Underline"/>
    <w:rsid w:val="00BD1117"/>
    <w:rPr>
      <w:u w:val="single"/>
    </w:rPr>
  </w:style>
  <w:style w:type="paragraph" w:customStyle="1" w:styleId="Definitions">
    <w:name w:val="Definitions"/>
    <w:basedOn w:val="Body"/>
    <w:qFormat/>
    <w:rsid w:val="00BD1117"/>
    <w:pPr>
      <w:ind w:left="720"/>
    </w:pPr>
  </w:style>
  <w:style w:type="paragraph" w:customStyle="1" w:styleId="PARTIES">
    <w:name w:val="PARTIES"/>
    <w:basedOn w:val="Body"/>
    <w:rsid w:val="00BD1117"/>
    <w:pPr>
      <w:ind w:left="1440" w:right="720"/>
    </w:pPr>
  </w:style>
  <w:style w:type="paragraph" w:customStyle="1" w:styleId="Heading1NoToc">
    <w:name w:val="Heading1NoToc"/>
    <w:aliases w:val="H1NT"/>
    <w:basedOn w:val="Heading10"/>
    <w:next w:val="Body"/>
    <w:rsid w:val="00BD1117"/>
    <w:pPr>
      <w:outlineLvl w:val="9"/>
    </w:pPr>
  </w:style>
  <w:style w:type="paragraph" w:customStyle="1" w:styleId="TableHeading">
    <w:name w:val="TableHeading"/>
    <w:aliases w:val="TH"/>
    <w:basedOn w:val="NormalSingle"/>
    <w:rsid w:val="00BD1117"/>
    <w:pPr>
      <w:keepNext/>
      <w:keepLines/>
      <w:spacing w:before="120" w:after="120"/>
      <w:jc w:val="center"/>
    </w:pPr>
    <w:rPr>
      <w:b/>
      <w:szCs w:val="20"/>
    </w:rPr>
  </w:style>
  <w:style w:type="paragraph" w:customStyle="1" w:styleId="TableHeadingLeft">
    <w:name w:val="TableHeading Left"/>
    <w:basedOn w:val="TableHeading"/>
    <w:qFormat/>
    <w:rsid w:val="00BD1117"/>
    <w:pPr>
      <w:jc w:val="left"/>
    </w:pPr>
  </w:style>
  <w:style w:type="paragraph" w:customStyle="1" w:styleId="TableHeadingRight">
    <w:name w:val="TableHeading Right"/>
    <w:basedOn w:val="TableHeading"/>
    <w:qFormat/>
    <w:rsid w:val="00BD1117"/>
    <w:pPr>
      <w:jc w:val="right"/>
    </w:pPr>
  </w:style>
  <w:style w:type="paragraph" w:customStyle="1" w:styleId="TableTextCentre">
    <w:name w:val="TableText Centre"/>
    <w:basedOn w:val="TableText"/>
    <w:qFormat/>
    <w:rsid w:val="00BD1117"/>
    <w:pPr>
      <w:jc w:val="center"/>
    </w:pPr>
  </w:style>
  <w:style w:type="paragraph" w:customStyle="1" w:styleId="TableTextRight">
    <w:name w:val="TableText Right"/>
    <w:basedOn w:val="TableText"/>
    <w:qFormat/>
    <w:rsid w:val="00BD1117"/>
    <w:pPr>
      <w:jc w:val="right"/>
    </w:pPr>
  </w:style>
  <w:style w:type="paragraph" w:customStyle="1" w:styleId="Heading3NoToc">
    <w:name w:val="Heading3NoToc"/>
    <w:aliases w:val="H3NT"/>
    <w:basedOn w:val="Heading30"/>
    <w:next w:val="Body"/>
    <w:rsid w:val="00BD1117"/>
    <w:pPr>
      <w:outlineLvl w:val="9"/>
    </w:pPr>
  </w:style>
  <w:style w:type="numbering" w:customStyle="1" w:styleId="RecitalsList">
    <w:name w:val="Recitals List"/>
    <w:basedOn w:val="NoList"/>
    <w:rsid w:val="00BD1117"/>
    <w:pPr>
      <w:numPr>
        <w:numId w:val="10"/>
      </w:numPr>
    </w:pPr>
  </w:style>
  <w:style w:type="numbering" w:customStyle="1" w:styleId="Style1">
    <w:name w:val="Style1"/>
    <w:uiPriority w:val="99"/>
    <w:rsid w:val="00BD1117"/>
    <w:pPr>
      <w:numPr>
        <w:numId w:val="11"/>
      </w:numPr>
    </w:pPr>
  </w:style>
  <w:style w:type="numbering" w:customStyle="1" w:styleId="Style11">
    <w:name w:val="Style11"/>
    <w:uiPriority w:val="99"/>
    <w:rsid w:val="00BD1117"/>
    <w:pPr>
      <w:numPr>
        <w:numId w:val="12"/>
      </w:numPr>
    </w:pPr>
  </w:style>
  <w:style w:type="paragraph" w:customStyle="1" w:styleId="SpecNote">
    <w:name w:val="SpecNote"/>
    <w:basedOn w:val="Normal"/>
    <w:uiPriority w:val="5"/>
    <w:qFormat/>
    <w:rsid w:val="00BD1117"/>
    <w:pPr>
      <w:widowControl w:val="0"/>
      <w:autoSpaceDE w:val="0"/>
      <w:autoSpaceDN w:val="0"/>
      <w:adjustRightInd w:val="0"/>
      <w:spacing w:after="0"/>
    </w:pPr>
    <w:rPr>
      <w:b/>
      <w:color w:val="76923C"/>
      <w:szCs w:val="24"/>
    </w:rPr>
  </w:style>
  <w:style w:type="paragraph" w:customStyle="1" w:styleId="OpInsert">
    <w:name w:val="OpInsert"/>
    <w:basedOn w:val="Heading3"/>
    <w:uiPriority w:val="9"/>
    <w:rsid w:val="00BD1117"/>
    <w:pPr>
      <w:keepLines w:val="0"/>
      <w:numPr>
        <w:ilvl w:val="2"/>
      </w:numPr>
      <w:spacing w:after="0"/>
      <w:ind w:left="1800" w:hanging="720"/>
      <w:contextualSpacing/>
    </w:pPr>
    <w:rPr>
      <w:rFonts w:ascii="Arial" w:hAnsi="Arial"/>
      <w:bCs w:val="0"/>
      <w:i w:val="0"/>
      <w:color w:val="FF0000"/>
      <w:szCs w:val="24"/>
      <w:lang w:val="en-CA" w:eastAsia="x-none"/>
    </w:rPr>
  </w:style>
  <w:style w:type="paragraph" w:customStyle="1" w:styleId="NumLev2">
    <w:name w:val="NumLev2"/>
    <w:basedOn w:val="Heading3"/>
    <w:link w:val="NumLev2Char"/>
    <w:uiPriority w:val="5"/>
    <w:qFormat/>
    <w:rsid w:val="00BD1117"/>
    <w:pPr>
      <w:keepLines w:val="0"/>
      <w:numPr>
        <w:numId w:val="13"/>
      </w:numPr>
      <w:spacing w:after="0"/>
      <w:contextualSpacing/>
    </w:pPr>
    <w:rPr>
      <w:rFonts w:ascii="Arial" w:hAnsi="Arial"/>
      <w:b/>
      <w:i w:val="0"/>
      <w:snapToGrid w:val="0"/>
      <w:szCs w:val="24"/>
      <w:lang w:val="en-CA" w:eastAsia="x-none"/>
    </w:rPr>
  </w:style>
  <w:style w:type="character" w:customStyle="1" w:styleId="NumLev2Char">
    <w:name w:val="NumLev2 Char"/>
    <w:link w:val="NumLev2"/>
    <w:uiPriority w:val="5"/>
    <w:rsid w:val="00BD1117"/>
    <w:rPr>
      <w:rFonts w:ascii="Arial" w:hAnsi="Arial"/>
      <w:b/>
      <w:bCs/>
      <w:snapToGrid w:val="0"/>
      <w:szCs w:val="24"/>
      <w:lang w:val="en-CA" w:eastAsia="x-none"/>
    </w:rPr>
  </w:style>
  <w:style w:type="paragraph" w:customStyle="1" w:styleId="SC1">
    <w:name w:val="SC1"/>
    <w:basedOn w:val="ListParagraph"/>
    <w:link w:val="SC1Char"/>
    <w:uiPriority w:val="5"/>
    <w:qFormat/>
    <w:rsid w:val="00BD1117"/>
    <w:pPr>
      <w:widowControl w:val="0"/>
      <w:numPr>
        <w:numId w:val="14"/>
      </w:numPr>
      <w:autoSpaceDE w:val="0"/>
      <w:autoSpaceDN w:val="0"/>
      <w:adjustRightInd w:val="0"/>
      <w:spacing w:before="240" w:after="240"/>
    </w:pPr>
    <w:rPr>
      <w:b/>
      <w:bCs/>
      <w:szCs w:val="20"/>
      <w:lang w:val="x-none" w:eastAsia="x-none"/>
    </w:rPr>
  </w:style>
  <w:style w:type="character" w:customStyle="1" w:styleId="SC1Char">
    <w:name w:val="SC1 Char"/>
    <w:link w:val="SC1"/>
    <w:uiPriority w:val="5"/>
    <w:rsid w:val="00BD1117"/>
    <w:rPr>
      <w:rFonts w:ascii="Arial" w:hAnsi="Arial"/>
      <w:b/>
      <w:bCs/>
      <w:lang w:val="x-none" w:eastAsia="x-none"/>
    </w:rPr>
  </w:style>
  <w:style w:type="paragraph" w:customStyle="1" w:styleId="SC2">
    <w:name w:val="SC2"/>
    <w:basedOn w:val="SC1"/>
    <w:link w:val="SC2Char"/>
    <w:uiPriority w:val="5"/>
    <w:qFormat/>
    <w:rsid w:val="00BD1117"/>
    <w:pPr>
      <w:keepNext/>
      <w:keepLines/>
      <w:widowControl/>
      <w:numPr>
        <w:ilvl w:val="1"/>
      </w:numPr>
    </w:pPr>
    <w:rPr>
      <w:i/>
    </w:rPr>
  </w:style>
  <w:style w:type="paragraph" w:customStyle="1" w:styleId="SC3">
    <w:name w:val="SC3"/>
    <w:basedOn w:val="SC1"/>
    <w:link w:val="SC3Char"/>
    <w:uiPriority w:val="5"/>
    <w:qFormat/>
    <w:rsid w:val="00BD1117"/>
    <w:pPr>
      <w:numPr>
        <w:ilvl w:val="2"/>
      </w:numPr>
    </w:pPr>
    <w:rPr>
      <w:b w:val="0"/>
    </w:rPr>
  </w:style>
  <w:style w:type="character" w:customStyle="1" w:styleId="SC2Char">
    <w:name w:val="SC2 Char"/>
    <w:basedOn w:val="SC1Char"/>
    <w:link w:val="SC2"/>
    <w:uiPriority w:val="5"/>
    <w:rsid w:val="00BD1117"/>
    <w:rPr>
      <w:rFonts w:ascii="Arial" w:hAnsi="Arial"/>
      <w:b/>
      <w:bCs/>
      <w:i/>
      <w:lang w:val="x-none" w:eastAsia="x-none"/>
    </w:rPr>
  </w:style>
  <w:style w:type="paragraph" w:customStyle="1" w:styleId="SC4">
    <w:name w:val="SC4"/>
    <w:basedOn w:val="Normal"/>
    <w:link w:val="SC4Char"/>
    <w:uiPriority w:val="5"/>
    <w:qFormat/>
    <w:rsid w:val="00BD1117"/>
    <w:pPr>
      <w:widowControl w:val="0"/>
      <w:autoSpaceDE w:val="0"/>
      <w:autoSpaceDN w:val="0"/>
      <w:adjustRightInd w:val="0"/>
      <w:spacing w:after="0"/>
      <w:ind w:left="2880" w:hanging="864"/>
    </w:pPr>
    <w:rPr>
      <w:bCs/>
      <w:szCs w:val="20"/>
      <w:lang w:val="x-none" w:eastAsia="x-none"/>
    </w:rPr>
  </w:style>
  <w:style w:type="character" w:customStyle="1" w:styleId="SC3Char">
    <w:name w:val="SC3 Char"/>
    <w:basedOn w:val="SC1Char"/>
    <w:link w:val="SC3"/>
    <w:uiPriority w:val="5"/>
    <w:rsid w:val="00BD1117"/>
    <w:rPr>
      <w:rFonts w:ascii="Arial" w:hAnsi="Arial"/>
      <w:b w:val="0"/>
      <w:bCs/>
      <w:lang w:val="x-none" w:eastAsia="x-none"/>
    </w:rPr>
  </w:style>
  <w:style w:type="paragraph" w:customStyle="1" w:styleId="SC5">
    <w:name w:val="SC5"/>
    <w:basedOn w:val="Normal"/>
    <w:link w:val="SC5Char"/>
    <w:uiPriority w:val="5"/>
    <w:qFormat/>
    <w:rsid w:val="00BD1117"/>
    <w:pPr>
      <w:widowControl w:val="0"/>
      <w:autoSpaceDE w:val="0"/>
      <w:autoSpaceDN w:val="0"/>
      <w:adjustRightInd w:val="0"/>
      <w:spacing w:after="0"/>
      <w:ind w:left="3240" w:hanging="360"/>
    </w:pPr>
    <w:rPr>
      <w:bCs/>
      <w:szCs w:val="20"/>
      <w:lang w:val="x-none" w:eastAsia="x-none"/>
    </w:rPr>
  </w:style>
  <w:style w:type="character" w:customStyle="1" w:styleId="SC4Char">
    <w:name w:val="SC4 Char"/>
    <w:link w:val="SC4"/>
    <w:uiPriority w:val="5"/>
    <w:rsid w:val="00BD1117"/>
    <w:rPr>
      <w:rFonts w:ascii="Arial" w:hAnsi="Arial"/>
      <w:bCs/>
      <w:lang w:val="x-none" w:eastAsia="x-none"/>
    </w:rPr>
  </w:style>
  <w:style w:type="paragraph" w:customStyle="1" w:styleId="SC6">
    <w:name w:val="SC6"/>
    <w:basedOn w:val="ListParagraph"/>
    <w:link w:val="SC6Char"/>
    <w:uiPriority w:val="5"/>
    <w:qFormat/>
    <w:rsid w:val="00BD1117"/>
    <w:pPr>
      <w:widowControl w:val="0"/>
      <w:numPr>
        <w:numId w:val="16"/>
      </w:numPr>
      <w:autoSpaceDE w:val="0"/>
      <w:autoSpaceDN w:val="0"/>
      <w:adjustRightInd w:val="0"/>
      <w:spacing w:after="0"/>
    </w:pPr>
    <w:rPr>
      <w:bCs/>
      <w:szCs w:val="20"/>
      <w:lang w:val="x-none" w:eastAsia="x-none"/>
    </w:rPr>
  </w:style>
  <w:style w:type="character" w:customStyle="1" w:styleId="SC5Char">
    <w:name w:val="SC5 Char"/>
    <w:link w:val="SC5"/>
    <w:uiPriority w:val="5"/>
    <w:rsid w:val="00BD1117"/>
    <w:rPr>
      <w:rFonts w:ascii="Arial" w:hAnsi="Arial"/>
      <w:bCs/>
      <w:lang w:val="x-none" w:eastAsia="x-none"/>
    </w:rPr>
  </w:style>
  <w:style w:type="character" w:customStyle="1" w:styleId="SC6Char">
    <w:name w:val="SC6 Char"/>
    <w:link w:val="SC6"/>
    <w:uiPriority w:val="5"/>
    <w:rsid w:val="00BD1117"/>
    <w:rPr>
      <w:rFonts w:ascii="Arial" w:hAnsi="Arial"/>
      <w:bCs/>
      <w:lang w:val="x-none" w:eastAsia="x-none"/>
    </w:rPr>
  </w:style>
  <w:style w:type="paragraph" w:customStyle="1" w:styleId="UofTBody">
    <w:name w:val="UofTBody"/>
    <w:basedOn w:val="NoSpacing"/>
    <w:link w:val="UofTBodyChar"/>
    <w:qFormat/>
    <w:rsid w:val="00BD1117"/>
    <w:pPr>
      <w:jc w:val="left"/>
    </w:pPr>
    <w:rPr>
      <w:rFonts w:ascii="Arial Narrow" w:eastAsia="Calibri" w:hAnsi="Arial Narrow"/>
      <w:sz w:val="24"/>
      <w:szCs w:val="20"/>
      <w:lang w:val="en-CA" w:eastAsia="x-none"/>
    </w:rPr>
  </w:style>
  <w:style w:type="character" w:customStyle="1" w:styleId="UofTBodyChar">
    <w:name w:val="UofTBody Char"/>
    <w:link w:val="UofTBody"/>
    <w:rsid w:val="00BD1117"/>
    <w:rPr>
      <w:rFonts w:ascii="Arial Narrow" w:eastAsia="Calibri" w:hAnsi="Arial Narrow"/>
      <w:sz w:val="24"/>
      <w:lang w:val="en-CA" w:eastAsia="x-none"/>
    </w:rPr>
  </w:style>
  <w:style w:type="paragraph" w:customStyle="1" w:styleId="DocsID">
    <w:name w:val="DocsID"/>
    <w:basedOn w:val="NormalSingle"/>
    <w:rsid w:val="00BD1117"/>
    <w:pPr>
      <w:spacing w:before="20" w:after="0"/>
    </w:pPr>
    <w:rPr>
      <w:sz w:val="16"/>
      <w:szCs w:val="20"/>
    </w:rPr>
  </w:style>
  <w:style w:type="paragraph" w:customStyle="1" w:styleId="MacPacTrailer">
    <w:name w:val="MacPac Trailer"/>
    <w:rsid w:val="00BD1117"/>
    <w:pPr>
      <w:widowControl w:val="0"/>
      <w:spacing w:line="200" w:lineRule="exact"/>
    </w:pPr>
    <w:rPr>
      <w:rFonts w:ascii="Arial" w:hAnsi="Arial"/>
      <w:sz w:val="16"/>
      <w:szCs w:val="22"/>
    </w:rPr>
  </w:style>
  <w:style w:type="character" w:customStyle="1" w:styleId="DeltaViewInsertion">
    <w:name w:val="DeltaView Insertion"/>
    <w:uiPriority w:val="99"/>
    <w:rsid w:val="00BD1117"/>
    <w:rPr>
      <w:color w:val="000000"/>
      <w:u w:val="double"/>
    </w:rPr>
  </w:style>
  <w:style w:type="character" w:customStyle="1" w:styleId="DeltaViewMoveDestination">
    <w:name w:val="DeltaView Move Destination"/>
    <w:uiPriority w:val="99"/>
    <w:rsid w:val="00BD1117"/>
    <w:rPr>
      <w:color w:val="000000"/>
      <w:u w:val="double"/>
    </w:rPr>
  </w:style>
  <w:style w:type="character" w:customStyle="1" w:styleId="DeltaViewDeletion">
    <w:name w:val="DeltaView Deletion"/>
    <w:uiPriority w:val="99"/>
    <w:rsid w:val="00BD1117"/>
    <w:rPr>
      <w:strike/>
      <w:color w:val="000000"/>
    </w:rPr>
  </w:style>
  <w:style w:type="paragraph" w:styleId="CommentSubject">
    <w:name w:val="annotation subject"/>
    <w:basedOn w:val="CommentText"/>
    <w:next w:val="CommentText"/>
    <w:link w:val="CommentSubjectChar"/>
    <w:locked/>
    <w:rsid w:val="00BD1117"/>
    <w:pPr>
      <w:widowControl w:val="0"/>
      <w:autoSpaceDE w:val="0"/>
      <w:autoSpaceDN w:val="0"/>
      <w:adjustRightInd w:val="0"/>
    </w:pPr>
    <w:rPr>
      <w:b/>
      <w:bCs/>
      <w:lang w:val="en-US"/>
    </w:rPr>
  </w:style>
  <w:style w:type="character" w:customStyle="1" w:styleId="CommentSubjectChar">
    <w:name w:val="Comment Subject Char"/>
    <w:basedOn w:val="CommentTextChar"/>
    <w:link w:val="CommentSubject"/>
    <w:rsid w:val="00BD1117"/>
    <w:rPr>
      <w:rFonts w:ascii="Arial" w:hAnsi="Arial"/>
      <w:b/>
      <w:bCs/>
      <w:lang w:val="en-CA"/>
    </w:rPr>
  </w:style>
  <w:style w:type="paragraph" w:customStyle="1" w:styleId="BodyText1">
    <w:name w:val="Body Text 1"/>
    <w:aliases w:val="bt1"/>
    <w:basedOn w:val="BodyText"/>
    <w:rsid w:val="00BD1117"/>
    <w:pPr>
      <w:widowControl w:val="0"/>
      <w:autoSpaceDE w:val="0"/>
      <w:autoSpaceDN w:val="0"/>
      <w:adjustRightInd w:val="0"/>
      <w:spacing w:after="240"/>
      <w:jc w:val="both"/>
    </w:pPr>
    <w:rPr>
      <w:rFonts w:ascii="Times New Roman" w:eastAsiaTheme="minorEastAsia" w:hAnsi="Times New Roman"/>
      <w:sz w:val="22"/>
      <w:szCs w:val="24"/>
      <w:lang w:eastAsia="en-CA"/>
    </w:rPr>
  </w:style>
  <w:style w:type="paragraph" w:customStyle="1" w:styleId="OHHpara1">
    <w:name w:val="OHHpara1"/>
    <w:aliases w:val="1"/>
    <w:basedOn w:val="Normal"/>
    <w:rsid w:val="00BD1117"/>
    <w:pPr>
      <w:spacing w:after="240"/>
      <w:ind w:left="720"/>
      <w:jc w:val="both"/>
    </w:pPr>
    <w:rPr>
      <w:rFonts w:cs="Arial"/>
      <w:szCs w:val="20"/>
      <w:lang w:val="en-CA" w:eastAsia="en-CA"/>
    </w:rPr>
  </w:style>
  <w:style w:type="paragraph" w:customStyle="1" w:styleId="TableText0">
    <w:name w:val="Table Text"/>
    <w:basedOn w:val="Normal"/>
    <w:qFormat/>
    <w:rsid w:val="00BD1117"/>
    <w:pPr>
      <w:spacing w:after="240"/>
      <w:jc w:val="both"/>
    </w:pPr>
    <w:rPr>
      <w:rFonts w:cs="Arial"/>
      <w:sz w:val="22"/>
      <w:lang w:val="en-CA"/>
    </w:rPr>
  </w:style>
  <w:style w:type="paragraph" w:customStyle="1" w:styleId="a11L1">
    <w:name w:val="a 11 L1"/>
    <w:basedOn w:val="Normal"/>
    <w:rsid w:val="00BD1117"/>
    <w:pPr>
      <w:keepNext/>
      <w:numPr>
        <w:numId w:val="18"/>
      </w:numPr>
      <w:autoSpaceDE w:val="0"/>
      <w:autoSpaceDN w:val="0"/>
      <w:adjustRightInd w:val="0"/>
      <w:spacing w:before="360" w:after="240"/>
      <w:jc w:val="both"/>
      <w:outlineLvl w:val="0"/>
    </w:pPr>
    <w:rPr>
      <w:rFonts w:cs="Arial"/>
      <w:b/>
      <w:bCs/>
      <w:i/>
      <w:iCs/>
      <w:kern w:val="28"/>
      <w:sz w:val="22"/>
      <w:lang w:val="en-CA" w:eastAsia="en-CA"/>
    </w:rPr>
  </w:style>
  <w:style w:type="paragraph" w:customStyle="1" w:styleId="a11L2">
    <w:name w:val="a 11 L2"/>
    <w:basedOn w:val="Normal"/>
    <w:rsid w:val="00BD1117"/>
    <w:pPr>
      <w:numPr>
        <w:ilvl w:val="1"/>
        <w:numId w:val="18"/>
      </w:numPr>
      <w:tabs>
        <w:tab w:val="clear" w:pos="810"/>
        <w:tab w:val="num" w:pos="1440"/>
        <w:tab w:val="left" w:pos="1800"/>
      </w:tabs>
      <w:autoSpaceDE w:val="0"/>
      <w:autoSpaceDN w:val="0"/>
      <w:adjustRightInd w:val="0"/>
      <w:spacing w:after="240"/>
      <w:ind w:left="1440"/>
      <w:jc w:val="both"/>
      <w:outlineLvl w:val="1"/>
    </w:pPr>
    <w:rPr>
      <w:rFonts w:cs="Arial"/>
      <w:kern w:val="28"/>
      <w:sz w:val="22"/>
      <w:lang w:val="en-CA" w:eastAsia="en-CA"/>
    </w:rPr>
  </w:style>
  <w:style w:type="paragraph" w:customStyle="1" w:styleId="a11L3">
    <w:name w:val="a 11 L3"/>
    <w:basedOn w:val="Normal"/>
    <w:rsid w:val="00BD1117"/>
    <w:pPr>
      <w:numPr>
        <w:ilvl w:val="2"/>
        <w:numId w:val="18"/>
      </w:numPr>
      <w:autoSpaceDE w:val="0"/>
      <w:autoSpaceDN w:val="0"/>
      <w:adjustRightInd w:val="0"/>
      <w:spacing w:after="240"/>
      <w:jc w:val="both"/>
      <w:outlineLvl w:val="2"/>
    </w:pPr>
    <w:rPr>
      <w:rFonts w:cs="Arial"/>
      <w:kern w:val="28"/>
      <w:sz w:val="22"/>
      <w:lang w:val="en-CA" w:eastAsia="en-CA"/>
    </w:rPr>
  </w:style>
  <w:style w:type="paragraph" w:customStyle="1" w:styleId="a11L4">
    <w:name w:val="a 11 L4"/>
    <w:basedOn w:val="Normal"/>
    <w:rsid w:val="00BD1117"/>
    <w:pPr>
      <w:numPr>
        <w:ilvl w:val="3"/>
        <w:numId w:val="18"/>
      </w:numPr>
      <w:autoSpaceDE w:val="0"/>
      <w:autoSpaceDN w:val="0"/>
      <w:adjustRightInd w:val="0"/>
      <w:spacing w:after="240"/>
      <w:jc w:val="both"/>
      <w:outlineLvl w:val="3"/>
    </w:pPr>
    <w:rPr>
      <w:rFonts w:cs="Arial"/>
      <w:kern w:val="28"/>
      <w:sz w:val="22"/>
      <w:lang w:val="en-CA" w:eastAsia="en-CA"/>
    </w:rPr>
  </w:style>
  <w:style w:type="character" w:customStyle="1" w:styleId="CorporateArticle15Char">
    <w:name w:val="Corporate_Article1_5 Char"/>
    <w:basedOn w:val="BodyTextChar"/>
    <w:link w:val="CorporateArticle15"/>
    <w:rsid w:val="00BD1117"/>
    <w:rPr>
      <w:rFonts w:ascii="Arial" w:eastAsia="Arial" w:hAnsi="Arial"/>
      <w:szCs w:val="22"/>
    </w:rPr>
  </w:style>
  <w:style w:type="character" w:customStyle="1" w:styleId="CorporateArticle14Char">
    <w:name w:val="Corporate_Article1_4 Char"/>
    <w:basedOn w:val="BodyTextChar"/>
    <w:link w:val="CorporateArticle14"/>
    <w:rsid w:val="00BD1117"/>
    <w:rPr>
      <w:rFonts w:ascii="Arial" w:eastAsia="Arial" w:hAnsi="Arial"/>
      <w:szCs w:val="22"/>
    </w:rPr>
  </w:style>
  <w:style w:type="paragraph" w:customStyle="1" w:styleId="SimpleCont1">
    <w:name w:val="Simple Cont 1"/>
    <w:basedOn w:val="Normal"/>
    <w:link w:val="SimpleCont1Char"/>
    <w:rsid w:val="00BD1117"/>
    <w:pPr>
      <w:spacing w:before="240" w:after="240"/>
      <w:ind w:left="720"/>
    </w:pPr>
    <w:rPr>
      <w:rFonts w:cs="Arial"/>
      <w:szCs w:val="20"/>
    </w:rPr>
  </w:style>
  <w:style w:type="character" w:customStyle="1" w:styleId="SimpleCont1Char">
    <w:name w:val="Simple Cont 1 Char"/>
    <w:basedOn w:val="DefaultParagraphFont"/>
    <w:link w:val="SimpleCont1"/>
    <w:rsid w:val="00BD1117"/>
    <w:rPr>
      <w:rFonts w:ascii="Arial" w:hAnsi="Arial" w:cs="Arial"/>
    </w:rPr>
  </w:style>
  <w:style w:type="paragraph" w:customStyle="1" w:styleId="SimpleL1">
    <w:name w:val="Simple_L1"/>
    <w:basedOn w:val="Normal"/>
    <w:link w:val="SimpleL1Char"/>
    <w:rsid w:val="00BD1117"/>
    <w:pPr>
      <w:keepNext/>
      <w:keepLines/>
      <w:numPr>
        <w:numId w:val="19"/>
      </w:numPr>
      <w:spacing w:before="240" w:after="240"/>
      <w:outlineLvl w:val="0"/>
    </w:pPr>
    <w:rPr>
      <w:rFonts w:cs="Arial"/>
      <w:b/>
      <w:szCs w:val="20"/>
      <w:lang w:val="x-none" w:eastAsia="x-none"/>
    </w:rPr>
  </w:style>
  <w:style w:type="character" w:customStyle="1" w:styleId="SimpleL1Char">
    <w:name w:val="Simple_L1 Char"/>
    <w:basedOn w:val="SC2Char"/>
    <w:link w:val="SimpleL1"/>
    <w:rsid w:val="00BD1117"/>
    <w:rPr>
      <w:rFonts w:ascii="Arial" w:hAnsi="Arial" w:cs="Arial"/>
      <w:b/>
      <w:bCs w:val="0"/>
      <w:i w:val="0"/>
      <w:lang w:val="x-none" w:eastAsia="x-none"/>
    </w:rPr>
  </w:style>
  <w:style w:type="paragraph" w:customStyle="1" w:styleId="SimpleCont2">
    <w:name w:val="Simple Cont 2"/>
    <w:basedOn w:val="Normal"/>
    <w:link w:val="SimpleCont2Char"/>
    <w:rsid w:val="00BD1117"/>
    <w:pPr>
      <w:spacing w:after="180"/>
      <w:ind w:left="720"/>
    </w:pPr>
    <w:rPr>
      <w:rFonts w:eastAsiaTheme="minorHAnsi" w:cs="Arial"/>
    </w:rPr>
  </w:style>
  <w:style w:type="character" w:customStyle="1" w:styleId="SimpleCont2Char">
    <w:name w:val="Simple Cont 2 Char"/>
    <w:basedOn w:val="DefaultParagraphFont"/>
    <w:link w:val="SimpleCont2"/>
    <w:rsid w:val="00BD1117"/>
    <w:rPr>
      <w:rFonts w:ascii="Arial" w:eastAsiaTheme="minorHAnsi" w:hAnsi="Arial" w:cs="Arial"/>
      <w:szCs w:val="22"/>
    </w:rPr>
  </w:style>
  <w:style w:type="paragraph" w:customStyle="1" w:styleId="SimpleCont3">
    <w:name w:val="Simple Cont 3"/>
    <w:basedOn w:val="Normal"/>
    <w:link w:val="SimpleCont3Char"/>
    <w:rsid w:val="00BD1117"/>
    <w:pPr>
      <w:spacing w:after="180"/>
    </w:pPr>
    <w:rPr>
      <w:rFonts w:eastAsiaTheme="minorHAnsi" w:cs="Arial"/>
    </w:rPr>
  </w:style>
  <w:style w:type="character" w:customStyle="1" w:styleId="SimpleCont3Char">
    <w:name w:val="Simple Cont 3 Char"/>
    <w:basedOn w:val="DefaultParagraphFont"/>
    <w:link w:val="SimpleCont3"/>
    <w:rsid w:val="00BD1117"/>
    <w:rPr>
      <w:rFonts w:ascii="Arial" w:eastAsiaTheme="minorHAnsi" w:hAnsi="Arial" w:cs="Arial"/>
      <w:szCs w:val="22"/>
    </w:rPr>
  </w:style>
  <w:style w:type="paragraph" w:customStyle="1" w:styleId="SimpleL2">
    <w:name w:val="Simple_L2"/>
    <w:basedOn w:val="SimpleL1"/>
    <w:next w:val="SimpleL1"/>
    <w:link w:val="SimpleL2Char"/>
    <w:rsid w:val="00BD1117"/>
    <w:pPr>
      <w:numPr>
        <w:ilvl w:val="1"/>
      </w:numPr>
      <w:outlineLvl w:val="1"/>
    </w:pPr>
  </w:style>
  <w:style w:type="character" w:customStyle="1" w:styleId="SimpleL2Char">
    <w:name w:val="Simple_L2 Char"/>
    <w:basedOn w:val="SC2Char"/>
    <w:link w:val="SimpleL2"/>
    <w:rsid w:val="00BD1117"/>
    <w:rPr>
      <w:rFonts w:ascii="Arial" w:hAnsi="Arial" w:cs="Arial"/>
      <w:b/>
      <w:bCs w:val="0"/>
      <w:i w:val="0"/>
      <w:lang w:val="x-none" w:eastAsia="x-none"/>
    </w:rPr>
  </w:style>
  <w:style w:type="paragraph" w:customStyle="1" w:styleId="SimpleL3">
    <w:name w:val="Simple_L3"/>
    <w:basedOn w:val="SimpleL2"/>
    <w:next w:val="SimpleL1"/>
    <w:link w:val="SimpleL3Char"/>
    <w:rsid w:val="00BD1117"/>
    <w:pPr>
      <w:keepNext w:val="0"/>
      <w:keepLines w:val="0"/>
      <w:numPr>
        <w:ilvl w:val="2"/>
      </w:numPr>
      <w:spacing w:before="0"/>
      <w:outlineLvl w:val="2"/>
    </w:pPr>
  </w:style>
  <w:style w:type="character" w:customStyle="1" w:styleId="SimpleL3Char">
    <w:name w:val="Simple_L3 Char"/>
    <w:basedOn w:val="SC2Char"/>
    <w:link w:val="SimpleL3"/>
    <w:rsid w:val="00BD1117"/>
    <w:rPr>
      <w:rFonts w:ascii="Arial" w:hAnsi="Arial" w:cs="Arial"/>
      <w:b/>
      <w:bCs w:val="0"/>
      <w:i w:val="0"/>
      <w:lang w:val="x-none" w:eastAsia="x-none"/>
    </w:rPr>
  </w:style>
  <w:style w:type="character" w:styleId="UnresolvedMention">
    <w:name w:val="Unresolved Mention"/>
    <w:basedOn w:val="DefaultParagraphFont"/>
    <w:uiPriority w:val="99"/>
    <w:semiHidden/>
    <w:unhideWhenUsed/>
    <w:rsid w:val="009C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3634">
      <w:bodyDiv w:val="1"/>
      <w:marLeft w:val="0"/>
      <w:marRight w:val="0"/>
      <w:marTop w:val="0"/>
      <w:marBottom w:val="0"/>
      <w:divBdr>
        <w:top w:val="none" w:sz="0" w:space="0" w:color="auto"/>
        <w:left w:val="none" w:sz="0" w:space="0" w:color="auto"/>
        <w:bottom w:val="none" w:sz="0" w:space="0" w:color="auto"/>
        <w:right w:val="none" w:sz="0" w:space="0" w:color="auto"/>
      </w:divBdr>
    </w:div>
    <w:div w:id="836961863">
      <w:bodyDiv w:val="1"/>
      <w:marLeft w:val="0"/>
      <w:marRight w:val="0"/>
      <w:marTop w:val="0"/>
      <w:marBottom w:val="0"/>
      <w:divBdr>
        <w:top w:val="none" w:sz="0" w:space="0" w:color="auto"/>
        <w:left w:val="none" w:sz="0" w:space="0" w:color="auto"/>
        <w:bottom w:val="none" w:sz="0" w:space="0" w:color="auto"/>
        <w:right w:val="none" w:sz="0" w:space="0" w:color="auto"/>
      </w:divBdr>
    </w:div>
    <w:div w:id="1032534350">
      <w:bodyDiv w:val="1"/>
      <w:marLeft w:val="0"/>
      <w:marRight w:val="0"/>
      <w:marTop w:val="0"/>
      <w:marBottom w:val="0"/>
      <w:divBdr>
        <w:top w:val="none" w:sz="0" w:space="0" w:color="auto"/>
        <w:left w:val="none" w:sz="0" w:space="0" w:color="auto"/>
        <w:bottom w:val="none" w:sz="0" w:space="0" w:color="auto"/>
        <w:right w:val="none" w:sz="0" w:space="0" w:color="auto"/>
      </w:divBdr>
    </w:div>
    <w:div w:id="1278440416">
      <w:bodyDiv w:val="1"/>
      <w:marLeft w:val="0"/>
      <w:marRight w:val="0"/>
      <w:marTop w:val="0"/>
      <w:marBottom w:val="0"/>
      <w:divBdr>
        <w:top w:val="none" w:sz="0" w:space="0" w:color="auto"/>
        <w:left w:val="none" w:sz="0" w:space="0" w:color="auto"/>
        <w:bottom w:val="none" w:sz="0" w:space="0" w:color="auto"/>
        <w:right w:val="none" w:sz="0" w:space="0" w:color="auto"/>
      </w:divBdr>
      <w:divsChild>
        <w:div w:id="1750224019">
          <w:marLeft w:val="0"/>
          <w:marRight w:val="0"/>
          <w:marTop w:val="450"/>
          <w:marBottom w:val="0"/>
          <w:divBdr>
            <w:top w:val="none" w:sz="0" w:space="0" w:color="auto"/>
            <w:left w:val="none" w:sz="0" w:space="0" w:color="auto"/>
            <w:bottom w:val="none" w:sz="0" w:space="0" w:color="auto"/>
            <w:right w:val="none" w:sz="0" w:space="0" w:color="auto"/>
          </w:divBdr>
        </w:div>
      </w:divsChild>
    </w:div>
    <w:div w:id="17889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Support@GoBonfire.com" TargetMode="External"/><Relationship Id="rId26" Type="http://schemas.openxmlformats.org/officeDocument/2006/relationships/hyperlink" Target="https://utoronto.bonfirehub.ca/opportunities/private/b4b6f6e5b131fd1309368476eac904a2" TargetMode="External"/><Relationship Id="rId39" Type="http://schemas.openxmlformats.org/officeDocument/2006/relationships/footer" Target="footer12.xml"/><Relationship Id="rId21" Type="http://schemas.openxmlformats.org/officeDocument/2006/relationships/hyperlink" Target="https://governingcouncil.utoronto.ca/secretariat/policies" TargetMode="External"/><Relationship Id="rId34" Type="http://schemas.openxmlformats.org/officeDocument/2006/relationships/footer" Target="footer9.xml"/><Relationship Id="rId42" Type="http://schemas.openxmlformats.org/officeDocument/2006/relationships/hyperlink" Target="mailto:bsarginson@classicfls.com" TargetMode="External"/><Relationship Id="rId47" Type="http://schemas.openxmlformats.org/officeDocument/2006/relationships/hyperlink" Target="https://www.labour.gov.on.ca/english/hs/pubs/constructor/" TargetMode="External"/><Relationship Id="rId50"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yperlink" Target="http://www.utm.utoronto.ca/facilities/project-schedules-and-updates" TargetMode="External"/><Relationship Id="rId32" Type="http://schemas.openxmlformats.org/officeDocument/2006/relationships/footer" Target="footer7.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yperlink" Target="http://www.ehs.utoronto.ca/services/biosafety/contractors.htm"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s://Bonfirehub.zendesk.com/hc" TargetMode="External"/><Relationship Id="rId31" Type="http://schemas.openxmlformats.org/officeDocument/2006/relationships/header" Target="header7.xml"/><Relationship Id="rId44" Type="http://schemas.openxmlformats.org/officeDocument/2006/relationships/hyperlink" Target="mailto:peter.christiansen@siemens.com"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tm.utoronto.ca/about-us/contact-us/maps-directions"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http://www.classicfls.com"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ed.thesvpcentre@utoronto.ca" TargetMode="External"/><Relationship Id="rId25" Type="http://schemas.openxmlformats.org/officeDocument/2006/relationships/hyperlink" Target="https://www.utoronto.ca/utogether/" TargetMode="Externa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hyperlink" Target="https://ehs.utoronto.ca/wp-content/uploads/2020/08/UofT-Contractor-COVID-safety-acknowledgement-form-August-10-2020_Final.pdf" TargetMode="External"/><Relationship Id="rId20" Type="http://schemas.openxmlformats.org/officeDocument/2006/relationships/hyperlink" Target="mailto:procurement.utm@utoronto.ca" TargetMode="External"/><Relationship Id="rId41" Type="http://schemas.openxmlformats.org/officeDocument/2006/relationships/hyperlink" Target="https://www.utm.utoronto.ca/parking/permits/other-permi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utm.utoronto.ca/parking/visitorday-parking"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3FC6CD47D479EA89B71A52D3EA24B"/>
        <w:category>
          <w:name w:val="General"/>
          <w:gallery w:val="placeholder"/>
        </w:category>
        <w:types>
          <w:type w:val="bbPlcHdr"/>
        </w:types>
        <w:behaviors>
          <w:behavior w:val="content"/>
        </w:behaviors>
        <w:guid w:val="{8097E9DD-8F45-460E-930B-965D88A7B5F3}"/>
      </w:docPartPr>
      <w:docPartBody>
        <w:p w:rsidR="00FA1AB6" w:rsidRDefault="009C7D5D">
          <w:pPr>
            <w:pStyle w:val="09F3FC6CD47D479EA89B71A52D3EA24B"/>
          </w:pPr>
          <w:r w:rsidRPr="00C85802">
            <w:rPr>
              <w:rStyle w:val="PlaceholderText"/>
            </w:rPr>
            <w:t>[Subject]</w:t>
          </w:r>
        </w:p>
      </w:docPartBody>
    </w:docPart>
    <w:docPart>
      <w:docPartPr>
        <w:name w:val="AD37D341E6BB4EF38D1BBC9092CA87A4"/>
        <w:category>
          <w:name w:val="General"/>
          <w:gallery w:val="placeholder"/>
        </w:category>
        <w:types>
          <w:type w:val="bbPlcHdr"/>
        </w:types>
        <w:behaviors>
          <w:behavior w:val="content"/>
        </w:behaviors>
        <w:guid w:val="{CDC3AA0F-AF87-4D0E-BFA8-0CD0EA45D252}"/>
      </w:docPartPr>
      <w:docPartBody>
        <w:p w:rsidR="00FA1AB6" w:rsidRDefault="009C7D5D">
          <w:pPr>
            <w:pStyle w:val="AD37D341E6BB4EF38D1BBC9092CA87A4"/>
          </w:pPr>
          <w:r w:rsidRPr="00C85802">
            <w:rPr>
              <w:rStyle w:val="PlaceholderText"/>
            </w:rPr>
            <w:t>[Abstract]</w:t>
          </w:r>
        </w:p>
      </w:docPartBody>
    </w:docPart>
    <w:docPart>
      <w:docPartPr>
        <w:name w:val="0DFC76AE5AC64FD5872B2BBC9B01C504"/>
        <w:category>
          <w:name w:val="General"/>
          <w:gallery w:val="placeholder"/>
        </w:category>
        <w:types>
          <w:type w:val="bbPlcHdr"/>
        </w:types>
        <w:behaviors>
          <w:behavior w:val="content"/>
        </w:behaviors>
        <w:guid w:val="{C2FBEBE9-BEE7-46F4-9106-59F98072EC98}"/>
      </w:docPartPr>
      <w:docPartBody>
        <w:p w:rsidR="00FA1AB6" w:rsidRDefault="009C7D5D">
          <w:pPr>
            <w:pStyle w:val="0DFC76AE5AC64FD5872B2BBC9B01C504"/>
          </w:pPr>
          <w:r w:rsidRPr="00C85802">
            <w:rPr>
              <w:rStyle w:val="PlaceholderText"/>
            </w:rPr>
            <w:t>[Abstract]</w:t>
          </w:r>
        </w:p>
      </w:docPartBody>
    </w:docPart>
    <w:docPart>
      <w:docPartPr>
        <w:name w:val="E387E0822F9749E583437BF01B47F6A0"/>
        <w:category>
          <w:name w:val="General"/>
          <w:gallery w:val="placeholder"/>
        </w:category>
        <w:types>
          <w:type w:val="bbPlcHdr"/>
        </w:types>
        <w:behaviors>
          <w:behavior w:val="content"/>
        </w:behaviors>
        <w:guid w:val="{8DA3230B-A987-46BC-B601-6E74BB12E036}"/>
      </w:docPartPr>
      <w:docPartBody>
        <w:p w:rsidR="00FA1AB6" w:rsidRDefault="009C7D5D">
          <w:pPr>
            <w:pStyle w:val="E387E0822F9749E583437BF01B47F6A0"/>
          </w:pPr>
          <w:r w:rsidRPr="00C85802">
            <w:rPr>
              <w:rStyle w:val="PlaceholderText"/>
            </w:rPr>
            <w:t>[Subject]</w:t>
          </w:r>
        </w:p>
      </w:docPartBody>
    </w:docPart>
    <w:docPart>
      <w:docPartPr>
        <w:name w:val="73175DB6F9B44D6D83F895659A15FA98"/>
        <w:category>
          <w:name w:val="General"/>
          <w:gallery w:val="placeholder"/>
        </w:category>
        <w:types>
          <w:type w:val="bbPlcHdr"/>
        </w:types>
        <w:behaviors>
          <w:behavior w:val="content"/>
        </w:behaviors>
        <w:guid w:val="{B51735C0-E185-4034-BD84-AB02EAA04B37}"/>
      </w:docPartPr>
      <w:docPartBody>
        <w:p w:rsidR="00FA1AB6" w:rsidRDefault="009C7D5D">
          <w:pPr>
            <w:pStyle w:val="73175DB6F9B44D6D83F895659A15FA98"/>
          </w:pPr>
          <w:r w:rsidRPr="00C85802">
            <w:rPr>
              <w:rStyle w:val="PlaceholderText"/>
            </w:rPr>
            <w:t>[Abstract]</w:t>
          </w:r>
        </w:p>
      </w:docPartBody>
    </w:docPart>
    <w:docPart>
      <w:docPartPr>
        <w:name w:val="D6502A46CFFE4F999B971F8158F359CC"/>
        <w:category>
          <w:name w:val="General"/>
          <w:gallery w:val="placeholder"/>
        </w:category>
        <w:types>
          <w:type w:val="bbPlcHdr"/>
        </w:types>
        <w:behaviors>
          <w:behavior w:val="content"/>
        </w:behaviors>
        <w:guid w:val="{CAFBBAAC-72D8-4F0F-8047-45E1455E551E}"/>
      </w:docPartPr>
      <w:docPartBody>
        <w:p w:rsidR="00FA1AB6" w:rsidRDefault="009C7D5D">
          <w:pPr>
            <w:pStyle w:val="D6502A46CFFE4F999B971F8158F359CC"/>
          </w:pPr>
          <w:r w:rsidRPr="00C85802">
            <w:rPr>
              <w:rStyle w:val="PlaceholderText"/>
            </w:rPr>
            <w:t>[Subject]</w:t>
          </w:r>
        </w:p>
      </w:docPartBody>
    </w:docPart>
    <w:docPart>
      <w:docPartPr>
        <w:name w:val="3A55CC3DC04C4C4D8F6A50D23873AD9F"/>
        <w:category>
          <w:name w:val="General"/>
          <w:gallery w:val="placeholder"/>
        </w:category>
        <w:types>
          <w:type w:val="bbPlcHdr"/>
        </w:types>
        <w:behaviors>
          <w:behavior w:val="content"/>
        </w:behaviors>
        <w:guid w:val="{9BC3F698-3E47-44D1-93A2-F110C390FFFB}"/>
      </w:docPartPr>
      <w:docPartBody>
        <w:p w:rsidR="00FA1AB6" w:rsidRDefault="009C7D5D">
          <w:pPr>
            <w:pStyle w:val="3A55CC3DC04C4C4D8F6A50D23873AD9F"/>
          </w:pPr>
          <w:r w:rsidRPr="00C85802">
            <w:rPr>
              <w:rStyle w:val="PlaceholderText"/>
            </w:rPr>
            <w:t>[Abstract]</w:t>
          </w:r>
        </w:p>
      </w:docPartBody>
    </w:docPart>
    <w:docPart>
      <w:docPartPr>
        <w:name w:val="65AD385ECA4C4D479C1CA6898760C499"/>
        <w:category>
          <w:name w:val="General"/>
          <w:gallery w:val="placeholder"/>
        </w:category>
        <w:types>
          <w:type w:val="bbPlcHdr"/>
        </w:types>
        <w:behaviors>
          <w:behavior w:val="content"/>
        </w:behaviors>
        <w:guid w:val="{83FF75C3-E7C2-4117-B261-75CDBD517ECF}"/>
      </w:docPartPr>
      <w:docPartBody>
        <w:p w:rsidR="00FA1AB6" w:rsidRDefault="009C7D5D">
          <w:pPr>
            <w:pStyle w:val="65AD385ECA4C4D479C1CA6898760C499"/>
          </w:pPr>
          <w:r w:rsidRPr="00C85802">
            <w:rPr>
              <w:rStyle w:val="PlaceholderText"/>
            </w:rPr>
            <w:t>[Subject]</w:t>
          </w:r>
        </w:p>
      </w:docPartBody>
    </w:docPart>
    <w:docPart>
      <w:docPartPr>
        <w:name w:val="AB55DFA3C51943A6B89D108BD3F37A04"/>
        <w:category>
          <w:name w:val="General"/>
          <w:gallery w:val="placeholder"/>
        </w:category>
        <w:types>
          <w:type w:val="bbPlcHdr"/>
        </w:types>
        <w:behaviors>
          <w:behavior w:val="content"/>
        </w:behaviors>
        <w:guid w:val="{D6148ACC-B940-4CAF-9C39-E5CB329B7AEA}"/>
      </w:docPartPr>
      <w:docPartBody>
        <w:p w:rsidR="00FA1AB6" w:rsidRDefault="009C7D5D">
          <w:pPr>
            <w:pStyle w:val="AB55DFA3C51943A6B89D108BD3F37A04"/>
          </w:pPr>
          <w:r w:rsidRPr="00C85802">
            <w:rPr>
              <w:rStyle w:val="PlaceholderText"/>
            </w:rPr>
            <w:t>[Abstract]</w:t>
          </w:r>
        </w:p>
      </w:docPartBody>
    </w:docPart>
    <w:docPart>
      <w:docPartPr>
        <w:name w:val="867B682D081547C4BBDF5AB11BCCD8B4"/>
        <w:category>
          <w:name w:val="General"/>
          <w:gallery w:val="placeholder"/>
        </w:category>
        <w:types>
          <w:type w:val="bbPlcHdr"/>
        </w:types>
        <w:behaviors>
          <w:behavior w:val="content"/>
        </w:behaviors>
        <w:guid w:val="{7538FD42-675C-4D4A-8E76-9BD8985FB83F}"/>
      </w:docPartPr>
      <w:docPartBody>
        <w:p w:rsidR="00FA1AB6" w:rsidRDefault="009C7D5D">
          <w:pPr>
            <w:pStyle w:val="867B682D081547C4BBDF5AB11BCCD8B4"/>
          </w:pPr>
          <w:r w:rsidRPr="00C85802">
            <w:rPr>
              <w:rStyle w:val="PlaceholderText"/>
            </w:rPr>
            <w:t>[Subject]</w:t>
          </w:r>
        </w:p>
      </w:docPartBody>
    </w:docPart>
    <w:docPart>
      <w:docPartPr>
        <w:name w:val="D8539B97278E4133B55D2B2BC758EA1B"/>
        <w:category>
          <w:name w:val="General"/>
          <w:gallery w:val="placeholder"/>
        </w:category>
        <w:types>
          <w:type w:val="bbPlcHdr"/>
        </w:types>
        <w:behaviors>
          <w:behavior w:val="content"/>
        </w:behaviors>
        <w:guid w:val="{9B34D1AE-1630-4C04-9F6C-2049BA8B3B28}"/>
      </w:docPartPr>
      <w:docPartBody>
        <w:p w:rsidR="00FA1AB6" w:rsidRDefault="009C7D5D">
          <w:pPr>
            <w:pStyle w:val="D8539B97278E4133B55D2B2BC758EA1B"/>
          </w:pPr>
          <w:r w:rsidRPr="00C85802">
            <w:rPr>
              <w:rStyle w:val="PlaceholderText"/>
            </w:rPr>
            <w:t>[Abstract]</w:t>
          </w:r>
        </w:p>
      </w:docPartBody>
    </w:docPart>
    <w:docPart>
      <w:docPartPr>
        <w:name w:val="FA2702E9D89A40A18E02FEFAE4D6CA66"/>
        <w:category>
          <w:name w:val="General"/>
          <w:gallery w:val="placeholder"/>
        </w:category>
        <w:types>
          <w:type w:val="bbPlcHdr"/>
        </w:types>
        <w:behaviors>
          <w:behavior w:val="content"/>
        </w:behaviors>
        <w:guid w:val="{8B08D0C0-D9DA-42ED-8E00-01DEB63025C8}"/>
      </w:docPartPr>
      <w:docPartBody>
        <w:p w:rsidR="00FA1AB6" w:rsidRDefault="009C7D5D">
          <w:pPr>
            <w:pStyle w:val="FA2702E9D89A40A18E02FEFAE4D6CA66"/>
          </w:pPr>
          <w:r w:rsidRPr="00C85802">
            <w:rPr>
              <w:rStyle w:val="PlaceholderText"/>
            </w:rPr>
            <w:t>[Subject]</w:t>
          </w:r>
        </w:p>
      </w:docPartBody>
    </w:docPart>
    <w:docPart>
      <w:docPartPr>
        <w:name w:val="D248B4D3F5A944878D6DE29558B05DD1"/>
        <w:category>
          <w:name w:val="General"/>
          <w:gallery w:val="placeholder"/>
        </w:category>
        <w:types>
          <w:type w:val="bbPlcHdr"/>
        </w:types>
        <w:behaviors>
          <w:behavior w:val="content"/>
        </w:behaviors>
        <w:guid w:val="{C83D7F3A-4BFD-4404-A50A-2FB861244419}"/>
      </w:docPartPr>
      <w:docPartBody>
        <w:p w:rsidR="00FA1AB6" w:rsidRDefault="009C7D5D">
          <w:pPr>
            <w:pStyle w:val="D248B4D3F5A944878D6DE29558B05DD1"/>
          </w:pPr>
          <w:r w:rsidRPr="00C85802">
            <w:rPr>
              <w:rStyle w:val="PlaceholderText"/>
            </w:rPr>
            <w:t>[Abstract]</w:t>
          </w:r>
        </w:p>
      </w:docPartBody>
    </w:docPart>
    <w:docPart>
      <w:docPartPr>
        <w:name w:val="CD1815325A3F45648A8C75E8BAD433B1"/>
        <w:category>
          <w:name w:val="General"/>
          <w:gallery w:val="placeholder"/>
        </w:category>
        <w:types>
          <w:type w:val="bbPlcHdr"/>
        </w:types>
        <w:behaviors>
          <w:behavior w:val="content"/>
        </w:behaviors>
        <w:guid w:val="{64D6C006-5BB8-4778-BC36-AD8427297062}"/>
      </w:docPartPr>
      <w:docPartBody>
        <w:p w:rsidR="00FA1AB6" w:rsidRDefault="009C7D5D">
          <w:pPr>
            <w:pStyle w:val="CD1815325A3F45648A8C75E8BAD433B1"/>
          </w:pPr>
          <w:r w:rsidRPr="00C85802">
            <w:rPr>
              <w:rStyle w:val="PlaceholderText"/>
            </w:rPr>
            <w:t>[Subject]</w:t>
          </w:r>
        </w:p>
      </w:docPartBody>
    </w:docPart>
    <w:docPart>
      <w:docPartPr>
        <w:name w:val="7B37874AA70F423D8D88EE8E4C535AFD"/>
        <w:category>
          <w:name w:val="General"/>
          <w:gallery w:val="placeholder"/>
        </w:category>
        <w:types>
          <w:type w:val="bbPlcHdr"/>
        </w:types>
        <w:behaviors>
          <w:behavior w:val="content"/>
        </w:behaviors>
        <w:guid w:val="{0B77E94A-0085-4CA1-8DF1-04F2EFE6C2B0}"/>
      </w:docPartPr>
      <w:docPartBody>
        <w:p w:rsidR="00FA1AB6" w:rsidRDefault="009C7D5D" w:rsidP="009C7D5D">
          <w:pPr>
            <w:pStyle w:val="7B37874AA70F423D8D88EE8E4C535AFD"/>
          </w:pPr>
          <w:r w:rsidRPr="00C85802">
            <w:rPr>
              <w:rStyle w:val="PlaceholderText"/>
            </w:rPr>
            <w:t>[Abstract]</w:t>
          </w:r>
        </w:p>
      </w:docPartBody>
    </w:docPart>
    <w:docPart>
      <w:docPartPr>
        <w:name w:val="FD0092D4A9F847F18645FFBCD13D6A55"/>
        <w:category>
          <w:name w:val="General"/>
          <w:gallery w:val="placeholder"/>
        </w:category>
        <w:types>
          <w:type w:val="bbPlcHdr"/>
        </w:types>
        <w:behaviors>
          <w:behavior w:val="content"/>
        </w:behaviors>
        <w:guid w:val="{B55B6A61-69F0-4F81-93F9-077521B19D0A}"/>
      </w:docPartPr>
      <w:docPartBody>
        <w:p w:rsidR="00FA1AB6" w:rsidRDefault="009C7D5D" w:rsidP="009C7D5D">
          <w:pPr>
            <w:pStyle w:val="FD0092D4A9F847F18645FFBCD13D6A55"/>
          </w:pPr>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5D"/>
    <w:rsid w:val="0000197A"/>
    <w:rsid w:val="001502E5"/>
    <w:rsid w:val="001E3389"/>
    <w:rsid w:val="0023319D"/>
    <w:rsid w:val="00356EF4"/>
    <w:rsid w:val="00710643"/>
    <w:rsid w:val="00754FBB"/>
    <w:rsid w:val="00997823"/>
    <w:rsid w:val="009C7D5D"/>
    <w:rsid w:val="00AC51C1"/>
    <w:rsid w:val="00B45700"/>
    <w:rsid w:val="00C15520"/>
    <w:rsid w:val="00C602D2"/>
    <w:rsid w:val="00C67892"/>
    <w:rsid w:val="00E062E6"/>
    <w:rsid w:val="00E105EB"/>
    <w:rsid w:val="00FA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892"/>
    <w:rPr>
      <w:color w:val="808080"/>
    </w:rPr>
  </w:style>
  <w:style w:type="paragraph" w:customStyle="1" w:styleId="09F3FC6CD47D479EA89B71A52D3EA24B">
    <w:name w:val="09F3FC6CD47D479EA89B71A52D3EA24B"/>
  </w:style>
  <w:style w:type="paragraph" w:customStyle="1" w:styleId="AD37D341E6BB4EF38D1BBC9092CA87A4">
    <w:name w:val="AD37D341E6BB4EF38D1BBC9092CA87A4"/>
  </w:style>
  <w:style w:type="paragraph" w:customStyle="1" w:styleId="0DFC76AE5AC64FD5872B2BBC9B01C504">
    <w:name w:val="0DFC76AE5AC64FD5872B2BBC9B01C504"/>
  </w:style>
  <w:style w:type="paragraph" w:customStyle="1" w:styleId="E387E0822F9749E583437BF01B47F6A0">
    <w:name w:val="E387E0822F9749E583437BF01B47F6A0"/>
  </w:style>
  <w:style w:type="paragraph" w:customStyle="1" w:styleId="73175DB6F9B44D6D83F895659A15FA98">
    <w:name w:val="73175DB6F9B44D6D83F895659A15FA98"/>
  </w:style>
  <w:style w:type="paragraph" w:customStyle="1" w:styleId="D6502A46CFFE4F999B971F8158F359CC">
    <w:name w:val="D6502A46CFFE4F999B971F8158F359CC"/>
  </w:style>
  <w:style w:type="paragraph" w:customStyle="1" w:styleId="3A55CC3DC04C4C4D8F6A50D23873AD9F">
    <w:name w:val="3A55CC3DC04C4C4D8F6A50D23873AD9F"/>
  </w:style>
  <w:style w:type="paragraph" w:customStyle="1" w:styleId="65AD385ECA4C4D479C1CA6898760C499">
    <w:name w:val="65AD385ECA4C4D479C1CA6898760C499"/>
  </w:style>
  <w:style w:type="paragraph" w:customStyle="1" w:styleId="AB55DFA3C51943A6B89D108BD3F37A04">
    <w:name w:val="AB55DFA3C51943A6B89D108BD3F37A04"/>
  </w:style>
  <w:style w:type="paragraph" w:customStyle="1" w:styleId="867B682D081547C4BBDF5AB11BCCD8B4">
    <w:name w:val="867B682D081547C4BBDF5AB11BCCD8B4"/>
  </w:style>
  <w:style w:type="paragraph" w:customStyle="1" w:styleId="D8539B97278E4133B55D2B2BC758EA1B">
    <w:name w:val="D8539B97278E4133B55D2B2BC758EA1B"/>
  </w:style>
  <w:style w:type="paragraph" w:customStyle="1" w:styleId="FA2702E9D89A40A18E02FEFAE4D6CA66">
    <w:name w:val="FA2702E9D89A40A18E02FEFAE4D6CA66"/>
  </w:style>
  <w:style w:type="paragraph" w:customStyle="1" w:styleId="D248B4D3F5A944878D6DE29558B05DD1">
    <w:name w:val="D248B4D3F5A944878D6DE29558B05DD1"/>
  </w:style>
  <w:style w:type="paragraph" w:customStyle="1" w:styleId="CD1815325A3F45648A8C75E8BAD433B1">
    <w:name w:val="CD1815325A3F45648A8C75E8BAD433B1"/>
  </w:style>
  <w:style w:type="paragraph" w:customStyle="1" w:styleId="7B37874AA70F423D8D88EE8E4C535AFD">
    <w:name w:val="7B37874AA70F423D8D88EE8E4C535AFD"/>
    <w:rsid w:val="009C7D5D"/>
  </w:style>
  <w:style w:type="paragraph" w:customStyle="1" w:styleId="FD0092D4A9F847F18645FFBCD13D6A55">
    <w:name w:val="FD0092D4A9F847F18645FFBCD13D6A55"/>
    <w:rsid w:val="009C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UTM200228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BD0D5-B6F0-4D19-BC37-20715E25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160</Pages>
  <Words>55027</Words>
  <Characters>313655</Characters>
  <Application>Microsoft Office Word</Application>
  <DocSecurity>0</DocSecurity>
  <Lines>2613</Lines>
  <Paragraphs>735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367947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General Contracting Services for HSC419 and HSC421 ANT Lab Reno</dc:subject>
  <dc:creator>Elizabeth Fuller</dc:creator>
  <cp:lastModifiedBy>Elizabeth Fuller</cp:lastModifiedBy>
  <cp:revision>7</cp:revision>
  <cp:lastPrinted>2024-08-30T15:49:00Z</cp:lastPrinted>
  <dcterms:created xsi:type="dcterms:W3CDTF">2024-08-23T13:10:00Z</dcterms:created>
  <dcterms:modified xsi:type="dcterms:W3CDTF">2024-08-30T15:49:00Z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23340643.6</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ies>
</file>