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A860" w14:textId="77777777" w:rsidR="00F82E7D" w:rsidRPr="00F82E7D" w:rsidRDefault="00F82E7D" w:rsidP="00F82E7D">
      <w:pPr>
        <w:keepNext/>
        <w:tabs>
          <w:tab w:val="num" w:pos="0"/>
        </w:tabs>
        <w:spacing w:before="240" w:after="0" w:line="240" w:lineRule="auto"/>
        <w:jc w:val="center"/>
        <w:outlineLvl w:val="0"/>
        <w:rPr>
          <w:rFonts w:eastAsia="SimSun"/>
          <w:b/>
          <w:color w:val="auto"/>
          <w:lang w:val="en-CA"/>
        </w:rPr>
      </w:pPr>
      <w:bookmarkStart w:id="0" w:name="_Toc511573568"/>
      <w:bookmarkStart w:id="1" w:name="_Ref511720258"/>
      <w:bookmarkStart w:id="2" w:name="_Ref511720651"/>
      <w:bookmarkStart w:id="3" w:name="_Ref528334115"/>
      <w:bookmarkStart w:id="4" w:name="_Ref2021154"/>
      <w:bookmarkStart w:id="5" w:name="_Toc2022761"/>
      <w:bookmarkStart w:id="6" w:name="_Ref2027000"/>
      <w:bookmarkStart w:id="7" w:name="_Ref18938565"/>
      <w:bookmarkStart w:id="8" w:name="_Toc32246791"/>
      <w:bookmarkStart w:id="9" w:name="_Toc185247481"/>
      <w:r w:rsidRPr="00F82E7D">
        <w:rPr>
          <w:rFonts w:eastAsia="SimSun"/>
          <w:b/>
          <w:color w:val="auto"/>
          <w:lang w:val="en-CA"/>
        </w:rPr>
        <w:t>Pricing Schedule</w:t>
      </w:r>
      <w:bookmarkEnd w:id="0"/>
      <w:bookmarkEnd w:id="1"/>
      <w:bookmarkEnd w:id="2"/>
      <w:bookmarkEnd w:id="3"/>
      <w:bookmarkEnd w:id="4"/>
      <w:bookmarkEnd w:id="5"/>
      <w:bookmarkEnd w:id="6"/>
      <w:bookmarkEnd w:id="7"/>
      <w:bookmarkEnd w:id="8"/>
      <w:bookmarkEnd w:id="9"/>
    </w:p>
    <w:p w14:paraId="71CC581E" w14:textId="77777777" w:rsidR="00F82E7D" w:rsidRPr="00F82E7D" w:rsidRDefault="00F82E7D" w:rsidP="00F82E7D">
      <w:pPr>
        <w:spacing w:before="240" w:after="0" w:line="240" w:lineRule="auto"/>
        <w:jc w:val="both"/>
        <w:rPr>
          <w:rFonts w:eastAsia="SimSun"/>
          <w:color w:val="auto"/>
          <w:lang w:val="en-CA"/>
        </w:rPr>
      </w:pPr>
    </w:p>
    <w:p w14:paraId="475D70A8" w14:textId="77777777" w:rsidR="00F82E7D" w:rsidRPr="00F82E7D" w:rsidRDefault="00F82E7D" w:rsidP="00F82E7D">
      <w:pPr>
        <w:spacing w:after="0" w:line="240" w:lineRule="auto"/>
        <w:rPr>
          <w:rFonts w:eastAsia="SimSun"/>
          <w:color w:val="auto"/>
          <w:sz w:val="24"/>
          <w:lang w:val="en-CA"/>
        </w:rPr>
      </w:pPr>
      <w:r w:rsidRPr="00F82E7D">
        <w:rPr>
          <w:rFonts w:eastAsia="SimSun"/>
          <w:color w:val="auto"/>
          <w:sz w:val="24"/>
          <w:highlight w:val="lightGray"/>
          <w:lang w:val="en-CA"/>
        </w:rPr>
        <w:t xml:space="preserve">Insert Name of </w:t>
      </w:r>
      <w:proofErr w:type="gramStart"/>
      <w:r w:rsidRPr="00F82E7D">
        <w:rPr>
          <w:rFonts w:eastAsia="SimSun"/>
          <w:color w:val="auto"/>
          <w:sz w:val="24"/>
          <w:highlight w:val="lightGray"/>
          <w:lang w:val="en-CA"/>
        </w:rPr>
        <w:t>Proponent:</w:t>
      </w:r>
      <w:r w:rsidRPr="00F82E7D">
        <w:rPr>
          <w:rFonts w:eastAsia="SimSun"/>
          <w:color w:val="auto"/>
          <w:sz w:val="24"/>
          <w:lang w:val="en-CA"/>
        </w:rPr>
        <w:t>_</w:t>
      </w:r>
      <w:proofErr w:type="gramEnd"/>
      <w:r w:rsidRPr="00F82E7D">
        <w:rPr>
          <w:rFonts w:eastAsia="SimSun"/>
          <w:color w:val="auto"/>
          <w:sz w:val="24"/>
          <w:lang w:val="en-CA"/>
        </w:rPr>
        <w:t>____________________________________________</w:t>
      </w:r>
    </w:p>
    <w:tbl>
      <w:tblPr>
        <w:tblW w:w="0" w:type="auto"/>
        <w:shd w:val="clear" w:color="auto" w:fill="FFFF00"/>
        <w:tblLook w:val="04A0" w:firstRow="1" w:lastRow="0" w:firstColumn="1" w:lastColumn="0" w:noHBand="0" w:noVBand="1"/>
      </w:tblPr>
      <w:tblGrid>
        <w:gridCol w:w="9360"/>
      </w:tblGrid>
      <w:tr w:rsidR="00F82E7D" w:rsidRPr="00F82E7D" w14:paraId="31E68F90" w14:textId="77777777" w:rsidTr="0055774A">
        <w:tc>
          <w:tcPr>
            <w:tcW w:w="9360" w:type="dxa"/>
            <w:shd w:val="clear" w:color="auto" w:fill="auto"/>
          </w:tcPr>
          <w:p w14:paraId="66B7BD50" w14:textId="77777777" w:rsidR="00F82E7D" w:rsidRPr="00F82E7D" w:rsidRDefault="00F82E7D" w:rsidP="00F82E7D">
            <w:pPr>
              <w:spacing w:after="0" w:line="240" w:lineRule="auto"/>
              <w:rPr>
                <w:rFonts w:eastAsia="SimSun"/>
                <w:color w:val="auto"/>
                <w:lang w:val="en-CA"/>
              </w:rPr>
            </w:pPr>
            <w:r w:rsidRPr="00F82E7D">
              <w:rPr>
                <w:rFonts w:eastAsia="SimSun"/>
                <w:color w:val="auto"/>
                <w:lang w:val="en-CA"/>
              </w:rPr>
              <w:t xml:space="preserve">                                                                                     (Print company name)</w:t>
            </w:r>
          </w:p>
        </w:tc>
      </w:tr>
    </w:tbl>
    <w:p w14:paraId="751E578F" w14:textId="77777777" w:rsidR="00F82E7D" w:rsidRPr="00F82E7D" w:rsidRDefault="00F82E7D" w:rsidP="00F82E7D">
      <w:pPr>
        <w:spacing w:after="0" w:line="240" w:lineRule="auto"/>
        <w:jc w:val="both"/>
        <w:rPr>
          <w:rFonts w:eastAsia="SimSun"/>
          <w:color w:val="auto"/>
          <w:lang w:val="en-CA"/>
        </w:rPr>
      </w:pPr>
    </w:p>
    <w:p w14:paraId="2811F765" w14:textId="77777777" w:rsidR="00F82E7D" w:rsidRPr="00F82E7D" w:rsidRDefault="00F82E7D" w:rsidP="00F82E7D">
      <w:pPr>
        <w:spacing w:after="0" w:line="240" w:lineRule="auto"/>
        <w:jc w:val="both"/>
        <w:rPr>
          <w:rFonts w:eastAsia="SimSun"/>
          <w:color w:val="auto"/>
          <w:lang w:val="en-CA"/>
        </w:rPr>
      </w:pPr>
    </w:p>
    <w:p w14:paraId="544CADA4" w14:textId="77777777" w:rsidR="00F82E7D" w:rsidRPr="00F82E7D" w:rsidRDefault="00F82E7D" w:rsidP="00F82E7D">
      <w:pPr>
        <w:spacing w:after="0" w:line="240" w:lineRule="auto"/>
        <w:jc w:val="both"/>
        <w:rPr>
          <w:rFonts w:eastAsia="SimSun"/>
          <w:b/>
          <w:color w:val="auto"/>
          <w:lang w:val="en-CA"/>
        </w:rPr>
      </w:pPr>
      <w:r w:rsidRPr="00F82E7D">
        <w:rPr>
          <w:rFonts w:eastAsia="SimSun"/>
          <w:b/>
          <w:color w:val="auto"/>
          <w:lang w:val="en-CA"/>
        </w:rPr>
        <w:t>General Instructions</w:t>
      </w:r>
    </w:p>
    <w:p w14:paraId="1CAE3F27" w14:textId="77777777" w:rsidR="00F82E7D" w:rsidRPr="00F82E7D" w:rsidRDefault="00F82E7D" w:rsidP="00F82E7D">
      <w:pPr>
        <w:spacing w:after="0" w:line="240" w:lineRule="auto"/>
        <w:jc w:val="both"/>
        <w:rPr>
          <w:rFonts w:eastAsia="SimSun"/>
          <w:b/>
          <w:color w:val="auto"/>
          <w:lang w:val="en-CA"/>
        </w:rPr>
      </w:pPr>
    </w:p>
    <w:p w14:paraId="63B97516" w14:textId="77777777" w:rsidR="00F82E7D" w:rsidRPr="00F82E7D" w:rsidRDefault="00F82E7D" w:rsidP="00F82E7D">
      <w:pPr>
        <w:shd w:val="clear" w:color="auto" w:fill="DFDFDF"/>
        <w:spacing w:after="0" w:line="240" w:lineRule="auto"/>
        <w:jc w:val="both"/>
        <w:rPr>
          <w:rFonts w:eastAsia="SimSun"/>
          <w:b/>
          <w:color w:val="auto"/>
          <w:u w:val="single"/>
          <w:lang w:val="en-CA"/>
        </w:rPr>
      </w:pPr>
      <w:r w:rsidRPr="00F82E7D">
        <w:rPr>
          <w:rFonts w:eastAsia="SimSun"/>
          <w:color w:val="auto"/>
          <w:lang w:val="en-CA" w:eastAsia="ar-SA"/>
        </w:rPr>
        <w:t xml:space="preserve">Proponents must not amend the </w:t>
      </w:r>
      <w:r w:rsidRPr="00F82E7D">
        <w:rPr>
          <w:rFonts w:eastAsia="SimSun"/>
          <w:color w:val="auto"/>
          <w:lang w:val="en-CA"/>
        </w:rPr>
        <w:t>Pricing Schedule</w:t>
      </w:r>
      <w:r w:rsidRPr="00F82E7D">
        <w:rPr>
          <w:rFonts w:eastAsia="SimSun"/>
          <w:color w:val="auto"/>
          <w:lang w:val="en-CA" w:eastAsia="ar-SA"/>
        </w:rPr>
        <w:t xml:space="preserve"> Form in any way other than by providing the requested information. No other fees or charges are payable for the services, other than those set out on this Form. Where no bid, state ”0” or </w:t>
      </w:r>
      <w:r w:rsidRPr="00F82E7D">
        <w:rPr>
          <w:rFonts w:eastAsia="SimSun"/>
          <w:b/>
          <w:color w:val="auto"/>
          <w:lang w:val="en-CA" w:eastAsia="ar-SA"/>
        </w:rPr>
        <w:t>“nil”</w:t>
      </w:r>
      <w:r w:rsidRPr="00F82E7D">
        <w:rPr>
          <w:rFonts w:eastAsia="SimSun"/>
          <w:color w:val="auto"/>
          <w:lang w:val="en-CA" w:eastAsia="ar-SA"/>
        </w:rPr>
        <w:t>. A price category that is left blank will be interpreted as a no bid.</w:t>
      </w:r>
      <w:r w:rsidRPr="00F82E7D">
        <w:rPr>
          <w:rFonts w:eastAsia="SimSun"/>
          <w:color w:val="auto"/>
          <w:lang w:val="en-CA"/>
        </w:rPr>
        <w:t xml:space="preserve"> Your Proposal may be disqualified if a price category is left blank.</w:t>
      </w:r>
      <w:r w:rsidRPr="00F82E7D">
        <w:rPr>
          <w:rFonts w:eastAsia="SimSun"/>
          <w:b/>
          <w:color w:val="auto"/>
          <w:u w:val="single"/>
          <w:lang w:val="en-CA"/>
        </w:rPr>
        <w:t xml:space="preserve"> </w:t>
      </w:r>
    </w:p>
    <w:p w14:paraId="5CCDB67D" w14:textId="77777777" w:rsidR="00F82E7D" w:rsidRPr="00F82E7D" w:rsidRDefault="00F82E7D" w:rsidP="00F82E7D">
      <w:pPr>
        <w:shd w:val="clear" w:color="auto" w:fill="DFDFDF"/>
        <w:spacing w:after="0" w:line="240" w:lineRule="auto"/>
        <w:jc w:val="both"/>
        <w:rPr>
          <w:rFonts w:eastAsia="SimSun"/>
          <w:b/>
          <w:color w:val="auto"/>
          <w:u w:val="single"/>
          <w:lang w:val="en-CA"/>
        </w:rPr>
      </w:pPr>
    </w:p>
    <w:p w14:paraId="5ADED005" w14:textId="77777777" w:rsidR="00F82E7D" w:rsidRPr="00F82E7D" w:rsidRDefault="00F82E7D" w:rsidP="00F82E7D">
      <w:pPr>
        <w:shd w:val="clear" w:color="auto" w:fill="DFDFDF"/>
        <w:spacing w:after="0" w:line="240" w:lineRule="auto"/>
        <w:jc w:val="both"/>
        <w:rPr>
          <w:rFonts w:eastAsia="SimSun"/>
          <w:b/>
          <w:color w:val="auto"/>
          <w:u w:val="single"/>
          <w:lang w:val="en-CA"/>
        </w:rPr>
      </w:pPr>
      <w:r w:rsidRPr="00F82E7D">
        <w:rPr>
          <w:rFonts w:eastAsia="SimSun"/>
          <w:color w:val="auto"/>
          <w:lang w:val="en-CA"/>
        </w:rPr>
        <w:t xml:space="preserve">Rates quoted by the Proponent shall be all inclusive and shall include all other costs including labour and materials, equipment, management, office support, travel and carriage costs, </w:t>
      </w:r>
      <w:r w:rsidRPr="00F82E7D">
        <w:rPr>
          <w:rFonts w:eastAsia="SimSun"/>
          <w:color w:val="auto"/>
          <w:u w:val="single"/>
          <w:lang w:val="en-CA"/>
        </w:rPr>
        <w:t xml:space="preserve">insurance costs as required in the </w:t>
      </w:r>
      <w:bookmarkStart w:id="10" w:name="_Hlk18680916"/>
      <w:r w:rsidRPr="00F82E7D">
        <w:rPr>
          <w:rFonts w:eastAsia="SimSun"/>
          <w:color w:val="auto"/>
          <w:u w:val="single"/>
          <w:lang w:val="en-CA"/>
        </w:rPr>
        <w:t>Specifications Schedule</w:t>
      </w:r>
      <w:bookmarkEnd w:id="10"/>
      <w:r w:rsidRPr="00F82E7D">
        <w:rPr>
          <w:rFonts w:eastAsia="SimSun"/>
          <w:b/>
          <w:color w:val="auto"/>
          <w:u w:val="single"/>
          <w:lang w:val="en-CA"/>
        </w:rPr>
        <w:t>,</w:t>
      </w:r>
      <w:r w:rsidRPr="00F82E7D">
        <w:rPr>
          <w:rFonts w:eastAsia="SimSun"/>
          <w:color w:val="auto"/>
          <w:lang w:val="en-CA"/>
        </w:rPr>
        <w:t xml:space="preserve"> Workplace Safety Insurance Board costs, and all other overhead including but not limited to any fees or other charges required by law.</w:t>
      </w:r>
    </w:p>
    <w:p w14:paraId="30DF3E43" w14:textId="77777777" w:rsidR="00F82E7D" w:rsidRPr="00F82E7D" w:rsidRDefault="00F82E7D" w:rsidP="00F82E7D">
      <w:pPr>
        <w:spacing w:after="0" w:line="240" w:lineRule="auto"/>
        <w:jc w:val="both"/>
        <w:rPr>
          <w:rFonts w:eastAsia="SimSun"/>
          <w:color w:val="auto"/>
          <w:lang w:val="en-CA"/>
        </w:rPr>
      </w:pPr>
    </w:p>
    <w:p w14:paraId="7F646023" w14:textId="77777777" w:rsidR="00F82E7D" w:rsidRPr="00F82E7D" w:rsidRDefault="00F82E7D" w:rsidP="00F82E7D">
      <w:pPr>
        <w:spacing w:after="0" w:line="240" w:lineRule="auto"/>
        <w:jc w:val="both"/>
        <w:rPr>
          <w:rFonts w:eastAsia="SimSun"/>
          <w:color w:val="auto"/>
          <w:lang w:val="en-CA"/>
        </w:rPr>
      </w:pPr>
      <w:r w:rsidRPr="00F82E7D">
        <w:rPr>
          <w:rFonts w:eastAsia="SimSun"/>
          <w:color w:val="auto"/>
          <w:lang w:val="en-CA"/>
        </w:rPr>
        <w:t>Each Proponent must include this form completed according to the instructions contained in the form as well as those instructions set out below:</w:t>
      </w:r>
    </w:p>
    <w:p w14:paraId="48C909B6" w14:textId="77777777" w:rsidR="00F82E7D" w:rsidRPr="00F82E7D" w:rsidRDefault="00F82E7D" w:rsidP="00F82E7D">
      <w:pPr>
        <w:spacing w:after="0" w:line="240" w:lineRule="auto"/>
        <w:jc w:val="both"/>
        <w:rPr>
          <w:rFonts w:eastAsia="SimSun"/>
          <w:color w:val="auto"/>
          <w:lang w:val="en-CA"/>
        </w:rPr>
      </w:pPr>
    </w:p>
    <w:p w14:paraId="638673A4" w14:textId="77777777" w:rsidR="00F82E7D" w:rsidRPr="00F82E7D" w:rsidRDefault="00F82E7D" w:rsidP="00F82E7D">
      <w:pPr>
        <w:numPr>
          <w:ilvl w:val="0"/>
          <w:numId w:val="1"/>
        </w:numPr>
        <w:spacing w:after="120" w:line="240" w:lineRule="auto"/>
        <w:jc w:val="both"/>
        <w:rPr>
          <w:rFonts w:eastAsia="SimSun"/>
          <w:color w:val="auto"/>
          <w:lang w:val="en-CA"/>
        </w:rPr>
      </w:pPr>
      <w:r w:rsidRPr="00F82E7D">
        <w:rPr>
          <w:rFonts w:eastAsia="SimSun"/>
          <w:color w:val="auto"/>
          <w:lang w:val="en-CA"/>
        </w:rPr>
        <w:t>Pricing shall be provided in Canadian Funds, inclusive of all applicable duties and taxes and excluding Harmonized Sales Tax.</w:t>
      </w:r>
    </w:p>
    <w:p w14:paraId="380F4354" w14:textId="77777777" w:rsidR="00F82E7D" w:rsidRPr="00F82E7D" w:rsidRDefault="00F82E7D" w:rsidP="00F82E7D">
      <w:pPr>
        <w:spacing w:before="240" w:after="0" w:line="240" w:lineRule="auto"/>
        <w:jc w:val="both"/>
        <w:rPr>
          <w:rFonts w:eastAsia="Times New Roman" w:cs="Calibri"/>
          <w:b/>
          <w:color w:val="auto"/>
          <w:szCs w:val="22"/>
          <w:lang w:val="en-CA"/>
        </w:rPr>
      </w:pPr>
      <w:r w:rsidRPr="00F82E7D">
        <w:rPr>
          <w:rFonts w:eastAsia="Times New Roman" w:cs="Calibri"/>
          <w:color w:val="auto"/>
          <w:szCs w:val="22"/>
          <w:lang w:val="en-CA"/>
        </w:rPr>
        <w:t>A Proposal that includes conditional, optional, contingent or variable Pricing that are not expressly requested in the Pricing Schedule, may be disqualified.</w:t>
      </w:r>
    </w:p>
    <w:p w14:paraId="3C96C4CF" w14:textId="77777777" w:rsidR="00F82E7D" w:rsidRPr="00F82E7D" w:rsidRDefault="00F82E7D" w:rsidP="00F82E7D">
      <w:pPr>
        <w:spacing w:before="240" w:after="0" w:line="240" w:lineRule="auto"/>
        <w:jc w:val="both"/>
        <w:rPr>
          <w:rFonts w:eastAsia="Times New Roman" w:cs="Calibri"/>
          <w:color w:val="auto"/>
          <w:szCs w:val="22"/>
          <w:lang w:val="en-CA"/>
        </w:rPr>
      </w:pPr>
      <w:r w:rsidRPr="00F82E7D">
        <w:rPr>
          <w:rFonts w:eastAsia="Times New Roman" w:cs="Calibri"/>
          <w:color w:val="auto"/>
          <w:szCs w:val="22"/>
          <w:lang w:val="en-CA"/>
        </w:rPr>
        <w:t xml:space="preserve">By submitting a Proposal, a Proponent is deemed to confirm that it has prepared its Proposal with reference to </w:t>
      </w:r>
      <w:proofErr w:type="gramStart"/>
      <w:r w:rsidRPr="00F82E7D">
        <w:rPr>
          <w:rFonts w:eastAsia="Times New Roman" w:cs="Calibri"/>
          <w:color w:val="auto"/>
          <w:szCs w:val="22"/>
          <w:lang w:val="en-CA"/>
        </w:rPr>
        <w:t>all of</w:t>
      </w:r>
      <w:proofErr w:type="gramEnd"/>
      <w:r w:rsidRPr="00F82E7D">
        <w:rPr>
          <w:rFonts w:eastAsia="Times New Roman" w:cs="Calibri"/>
          <w:color w:val="auto"/>
          <w:szCs w:val="22"/>
          <w:lang w:val="en-CA"/>
        </w:rPr>
        <w:t xml:space="preserve"> the provisions of the Form of Agreement and has factored all of the provisions of the Form of Agreement, including the insurance requirements, into its pricing assumptions and calculations and into the proposed costs indicated on the Pricing Schedule. </w:t>
      </w:r>
    </w:p>
    <w:p w14:paraId="7F090420" w14:textId="77777777" w:rsidR="00F82E7D" w:rsidRPr="00F82E7D" w:rsidRDefault="00F82E7D" w:rsidP="00F82E7D">
      <w:pPr>
        <w:spacing w:before="240" w:after="0" w:line="240" w:lineRule="auto"/>
        <w:jc w:val="both"/>
        <w:rPr>
          <w:rFonts w:eastAsia="Times New Roman" w:cs="Calibri"/>
          <w:b/>
          <w:color w:val="auto"/>
          <w:szCs w:val="22"/>
          <w:lang w:val="en-CA"/>
        </w:rPr>
      </w:pPr>
      <w:r w:rsidRPr="00F82E7D">
        <w:rPr>
          <w:rFonts w:eastAsia="Times New Roman" w:cs="Calibri"/>
          <w:b/>
          <w:color w:val="auto"/>
          <w:szCs w:val="22"/>
          <w:lang w:val="en-CA"/>
        </w:rPr>
        <w:t>Pricing Proposal</w:t>
      </w:r>
    </w:p>
    <w:p w14:paraId="17F0320B"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lang w:val="en-GB"/>
        </w:rPr>
      </w:pPr>
      <w:bookmarkStart w:id="11" w:name="_Hlk18680986"/>
      <w:r w:rsidRPr="00F82E7D">
        <w:rPr>
          <w:rFonts w:eastAsia="SimSun"/>
          <w:b/>
          <w:snapToGrid w:val="0"/>
          <w:color w:val="auto"/>
          <w:lang w:val="en-GB"/>
        </w:rPr>
        <w:t>Stipulated Price Bid</w:t>
      </w:r>
    </w:p>
    <w:p w14:paraId="74BC918E" w14:textId="77777777" w:rsidR="00F82E7D" w:rsidRPr="00F82E7D" w:rsidRDefault="00F82E7D" w:rsidP="00F82E7D">
      <w:pPr>
        <w:spacing w:before="240" w:after="0" w:line="240" w:lineRule="auto"/>
        <w:jc w:val="both"/>
        <w:rPr>
          <w:rFonts w:eastAsia="Times New Roman"/>
          <w:b/>
          <w:color w:val="auto"/>
        </w:rPr>
      </w:pPr>
      <w:proofErr w:type="gramStart"/>
      <w:r w:rsidRPr="00F82E7D">
        <w:rPr>
          <w:rFonts w:eastAsia="Times New Roman"/>
          <w:color w:val="auto"/>
        </w:rPr>
        <w:t>Proponent</w:t>
      </w:r>
      <w:proofErr w:type="gramEnd"/>
      <w:r w:rsidRPr="00F82E7D">
        <w:rPr>
          <w:rFonts w:eastAsia="Times New Roman"/>
          <w:color w:val="auto"/>
        </w:rPr>
        <w:t xml:space="preserve"> agrees to provide </w:t>
      </w:r>
      <w:r w:rsidRPr="00F82E7D">
        <w:rPr>
          <w:rFonts w:eastAsia="Times New Roman"/>
          <w:bCs/>
          <w:color w:val="auto"/>
        </w:rPr>
        <w:t>the Work</w:t>
      </w:r>
      <w:r w:rsidRPr="00F82E7D">
        <w:rPr>
          <w:rFonts w:eastAsia="Times New Roman"/>
          <w:color w:val="auto"/>
        </w:rPr>
        <w:t xml:space="preserve"> according to the requirements of this Request for Proposal (RFP) to the Niagara Parks Commission (NPC).</w:t>
      </w:r>
    </w:p>
    <w:p w14:paraId="0128F252" w14:textId="77777777" w:rsidR="00F82E7D" w:rsidRPr="00F82E7D" w:rsidRDefault="00F82E7D" w:rsidP="00F82E7D">
      <w:pPr>
        <w:spacing w:before="240" w:after="0" w:line="240" w:lineRule="auto"/>
        <w:jc w:val="both"/>
        <w:rPr>
          <w:rFonts w:eastAsia="Times New Roman"/>
          <w:color w:val="auto"/>
        </w:rPr>
      </w:pPr>
      <w:r w:rsidRPr="00F82E7D">
        <w:rPr>
          <w:rFonts w:eastAsia="Times New Roman"/>
          <w:color w:val="auto"/>
        </w:rPr>
        <w:t xml:space="preserve">The Proponent hereby </w:t>
      </w:r>
      <w:proofErr w:type="gramStart"/>
      <w:r w:rsidRPr="00F82E7D">
        <w:rPr>
          <w:rFonts w:eastAsia="Times New Roman"/>
          <w:color w:val="auto"/>
        </w:rPr>
        <w:t>offer</w:t>
      </w:r>
      <w:proofErr w:type="gramEnd"/>
      <w:r w:rsidRPr="00F82E7D">
        <w:rPr>
          <w:rFonts w:eastAsia="Times New Roman"/>
          <w:color w:val="auto"/>
        </w:rPr>
        <w:t xml:space="preserve"> to provide to the NPC, all services, </w:t>
      </w:r>
      <w:proofErr w:type="spellStart"/>
      <w:r w:rsidRPr="00F82E7D">
        <w:rPr>
          <w:rFonts w:eastAsia="Times New Roman"/>
          <w:color w:val="auto"/>
        </w:rPr>
        <w:t>labour</w:t>
      </w:r>
      <w:proofErr w:type="spellEnd"/>
      <w:r w:rsidRPr="00F82E7D">
        <w:rPr>
          <w:rFonts w:eastAsia="Times New Roman"/>
          <w:color w:val="auto"/>
        </w:rPr>
        <w:t xml:space="preserve"> and materials required to complete the assignment described in the RFP, </w:t>
      </w:r>
      <w:r w:rsidRPr="00F82E7D">
        <w:rPr>
          <w:rFonts w:eastAsia="Times New Roman"/>
          <w:b/>
          <w:bCs/>
          <w:color w:val="auto"/>
        </w:rPr>
        <w:t xml:space="preserve">including the cost of all related disbursements as described in the </w:t>
      </w:r>
      <w:r w:rsidRPr="00F82E7D">
        <w:rPr>
          <w:rFonts w:eastAsia="Times New Roman"/>
          <w:bCs/>
          <w:color w:val="auto"/>
        </w:rPr>
        <w:t>RFP</w:t>
      </w:r>
      <w:r w:rsidRPr="00F82E7D">
        <w:rPr>
          <w:rFonts w:eastAsia="Times New Roman"/>
          <w:color w:val="auto"/>
        </w:rPr>
        <w:t xml:space="preserve">, for the </w:t>
      </w:r>
      <w:r w:rsidRPr="00F82E7D">
        <w:rPr>
          <w:rFonts w:eastAsia="Times New Roman"/>
          <w:bCs/>
          <w:color w:val="auto"/>
        </w:rPr>
        <w:t>Stipulated Price Bid</w:t>
      </w:r>
      <w:r w:rsidRPr="00F82E7D">
        <w:rPr>
          <w:rFonts w:eastAsia="Times New Roman"/>
          <w:b/>
          <w:bCs/>
          <w:color w:val="auto"/>
        </w:rPr>
        <w:t xml:space="preserve"> </w:t>
      </w:r>
      <w:proofErr w:type="gramStart"/>
      <w:r w:rsidRPr="00F82E7D">
        <w:rPr>
          <w:rFonts w:eastAsia="Times New Roman"/>
          <w:color w:val="auto"/>
        </w:rPr>
        <w:t>of;</w:t>
      </w:r>
      <w:proofErr w:type="gramEnd"/>
      <w:r w:rsidRPr="00F82E7D">
        <w:rPr>
          <w:rFonts w:eastAsia="Times New Roman"/>
          <w:color w:val="auto"/>
        </w:rPr>
        <w:t xml:space="preserve"> </w:t>
      </w:r>
    </w:p>
    <w:p w14:paraId="1AE4DF7A" w14:textId="77777777" w:rsidR="00F82E7D" w:rsidRPr="00F82E7D" w:rsidRDefault="00F82E7D" w:rsidP="00F82E7D">
      <w:pPr>
        <w:spacing w:before="240" w:after="0" w:line="240" w:lineRule="auto"/>
        <w:jc w:val="both"/>
        <w:rPr>
          <w:rFonts w:eastAsia="Times New Roman"/>
          <w:b/>
          <w:bCs/>
          <w:color w:val="auto"/>
        </w:rPr>
      </w:pPr>
      <w:r w:rsidRPr="00F82E7D">
        <w:rPr>
          <w:rFonts w:eastAsia="Times New Roman"/>
          <w:color w:val="auto"/>
        </w:rPr>
        <w:t>________________________________________________________________</w:t>
      </w:r>
      <w:r w:rsidRPr="00F82E7D">
        <w:rPr>
          <w:rFonts w:eastAsia="Times New Roman"/>
          <w:b/>
          <w:bCs/>
          <w:color w:val="auto"/>
        </w:rPr>
        <w:t>Dollars</w:t>
      </w:r>
    </w:p>
    <w:p w14:paraId="595DFAD3" w14:textId="77777777" w:rsidR="00F82E7D" w:rsidRPr="00F82E7D" w:rsidRDefault="00F82E7D" w:rsidP="00F82E7D">
      <w:pPr>
        <w:spacing w:before="240" w:after="0" w:line="240" w:lineRule="auto"/>
        <w:jc w:val="both"/>
        <w:rPr>
          <w:rFonts w:eastAsia="Times New Roman"/>
          <w:i/>
          <w:iCs/>
          <w:color w:val="auto"/>
        </w:rPr>
      </w:pPr>
      <w:r w:rsidRPr="00F82E7D">
        <w:rPr>
          <w:rFonts w:eastAsia="Times New Roman"/>
          <w:i/>
          <w:iCs/>
          <w:color w:val="auto"/>
        </w:rPr>
        <w:t>Insert Stipulated Price Bid in words. Words take precedence over numbers.</w:t>
      </w:r>
    </w:p>
    <w:p w14:paraId="056C5C24" w14:textId="77777777" w:rsidR="00F82E7D" w:rsidRPr="00F82E7D" w:rsidRDefault="00F82E7D" w:rsidP="00F82E7D">
      <w:pPr>
        <w:spacing w:before="240" w:after="0" w:line="240" w:lineRule="auto"/>
        <w:jc w:val="both"/>
        <w:rPr>
          <w:rFonts w:eastAsia="Times New Roman"/>
          <w:b/>
          <w:bCs/>
          <w:color w:val="auto"/>
        </w:rPr>
      </w:pPr>
      <w:r w:rsidRPr="00F82E7D">
        <w:rPr>
          <w:rFonts w:eastAsia="Times New Roman"/>
          <w:iCs/>
          <w:color w:val="auto"/>
        </w:rPr>
        <w:t>_________________________________________________________</w:t>
      </w:r>
      <w:r w:rsidRPr="00F82E7D">
        <w:rPr>
          <w:rFonts w:eastAsia="Times New Roman"/>
          <w:b/>
          <w:bCs/>
          <w:color w:val="auto"/>
        </w:rPr>
        <w:t>$ Canadian</w:t>
      </w:r>
    </w:p>
    <w:p w14:paraId="29178707" w14:textId="77777777" w:rsidR="00F82E7D" w:rsidRPr="00F82E7D" w:rsidRDefault="00F82E7D" w:rsidP="00F82E7D">
      <w:pPr>
        <w:spacing w:before="240" w:after="0" w:line="240" w:lineRule="auto"/>
        <w:jc w:val="both"/>
        <w:rPr>
          <w:rFonts w:eastAsia="Times New Roman"/>
          <w:i/>
          <w:iCs/>
          <w:color w:val="auto"/>
        </w:rPr>
      </w:pPr>
      <w:r w:rsidRPr="00F82E7D">
        <w:rPr>
          <w:rFonts w:eastAsia="Times New Roman"/>
          <w:i/>
          <w:iCs/>
          <w:color w:val="auto"/>
        </w:rPr>
        <w:lastRenderedPageBreak/>
        <w:t>Insert Stipulated Price Bid in numbers.</w:t>
      </w:r>
    </w:p>
    <w:p w14:paraId="06A3E8FE" w14:textId="77777777" w:rsidR="00F82E7D" w:rsidRPr="00F82E7D" w:rsidRDefault="00F82E7D" w:rsidP="00F82E7D">
      <w:pPr>
        <w:spacing w:before="240" w:after="0" w:line="240" w:lineRule="auto"/>
        <w:jc w:val="both"/>
        <w:rPr>
          <w:rFonts w:eastAsia="Times New Roman"/>
          <w:color w:val="auto"/>
        </w:rPr>
      </w:pPr>
      <w:proofErr w:type="gramStart"/>
      <w:r w:rsidRPr="00F82E7D">
        <w:rPr>
          <w:rFonts w:eastAsia="Times New Roman"/>
          <w:color w:val="auto"/>
        </w:rPr>
        <w:t>Proponent</w:t>
      </w:r>
      <w:proofErr w:type="gramEnd"/>
      <w:r w:rsidRPr="00F82E7D">
        <w:rPr>
          <w:rFonts w:eastAsia="Times New Roman"/>
          <w:color w:val="auto"/>
        </w:rPr>
        <w:t xml:space="preserve"> understands that the Stipulated Price Bid stated in words will form the </w:t>
      </w:r>
      <w:r w:rsidRPr="00F82E7D">
        <w:rPr>
          <w:rFonts w:eastAsia="Times New Roman"/>
          <w:b/>
          <w:color w:val="auto"/>
          <w:u w:val="single"/>
        </w:rPr>
        <w:t>Contract Price</w:t>
      </w:r>
      <w:r w:rsidRPr="00F82E7D">
        <w:rPr>
          <w:rFonts w:eastAsia="Times New Roman"/>
          <w:color w:val="auto"/>
        </w:rPr>
        <w:t xml:space="preserve"> to perform this Project as per the:</w:t>
      </w:r>
    </w:p>
    <w:p w14:paraId="592E1CC2" w14:textId="77777777" w:rsidR="00F82E7D" w:rsidRPr="00F82E7D" w:rsidRDefault="00F82E7D" w:rsidP="00F82E7D">
      <w:pPr>
        <w:spacing w:before="240" w:after="0" w:line="240" w:lineRule="auto"/>
        <w:ind w:left="720"/>
        <w:jc w:val="both"/>
        <w:rPr>
          <w:rFonts w:eastAsia="Times New Roman"/>
          <w:color w:val="auto"/>
          <w:szCs w:val="22"/>
          <w:lang w:val="en-CA"/>
        </w:rPr>
      </w:pPr>
      <w:r w:rsidRPr="00F82E7D">
        <w:rPr>
          <w:rFonts w:eastAsia="Times New Roman"/>
          <w:color w:val="auto"/>
          <w:szCs w:val="22"/>
          <w:lang w:val="en-CA"/>
        </w:rPr>
        <w:t>Form of Agreement Schedule.</w:t>
      </w:r>
    </w:p>
    <w:p w14:paraId="59121910" w14:textId="77777777" w:rsidR="00F82E7D" w:rsidRPr="00F82E7D" w:rsidRDefault="00F82E7D" w:rsidP="00F82E7D">
      <w:pPr>
        <w:spacing w:before="240" w:after="0" w:line="240" w:lineRule="auto"/>
        <w:jc w:val="both"/>
        <w:rPr>
          <w:rFonts w:eastAsia="Times New Roman"/>
          <w:color w:val="auto"/>
          <w:lang w:val="en-CA"/>
        </w:rPr>
      </w:pPr>
      <w:proofErr w:type="gramStart"/>
      <w:r w:rsidRPr="00F82E7D">
        <w:rPr>
          <w:rFonts w:eastAsia="Times New Roman"/>
          <w:color w:val="auto"/>
        </w:rPr>
        <w:t>Proponent</w:t>
      </w:r>
      <w:proofErr w:type="gramEnd"/>
      <w:r w:rsidRPr="00F82E7D">
        <w:rPr>
          <w:rFonts w:eastAsia="Times New Roman"/>
          <w:color w:val="auto"/>
        </w:rPr>
        <w:t xml:space="preserve"> acknowledges that the Stipulated Price Bid is the sum of the prices identified in this Pricing Schedule which includes the cost of all related disbursements.  Other disbursement costs in addition to the Stipulated Price Bid will not be permitted.</w:t>
      </w:r>
    </w:p>
    <w:p w14:paraId="26586BCE" w14:textId="77777777" w:rsidR="00F82E7D" w:rsidRPr="00F82E7D" w:rsidRDefault="00F82E7D" w:rsidP="00F82E7D">
      <w:pPr>
        <w:spacing w:before="240" w:after="0" w:line="240" w:lineRule="auto"/>
        <w:jc w:val="both"/>
        <w:rPr>
          <w:rFonts w:eastAsia="Times New Roman"/>
          <w:color w:val="auto"/>
          <w:lang w:val="en-CA"/>
        </w:rPr>
      </w:pPr>
      <w:r w:rsidRPr="00F82E7D">
        <w:rPr>
          <w:rFonts w:eastAsia="Times New Roman"/>
          <w:color w:val="auto"/>
          <w:lang w:val="en-CA"/>
        </w:rPr>
        <w:t xml:space="preserve">Proponent acknowledges that the Stipulated Price Bid includes the cost to complete all work described herein including presentations and travel and that some deviation from the work as described is normal and </w:t>
      </w:r>
      <w:proofErr w:type="gramStart"/>
      <w:r w:rsidRPr="00F82E7D">
        <w:rPr>
          <w:rFonts w:eastAsia="Times New Roman"/>
          <w:color w:val="auto"/>
          <w:lang w:val="en-CA"/>
        </w:rPr>
        <w:t>expected, and</w:t>
      </w:r>
      <w:proofErr w:type="gramEnd"/>
      <w:r w:rsidRPr="00F82E7D">
        <w:rPr>
          <w:rFonts w:eastAsia="Times New Roman"/>
          <w:color w:val="auto"/>
          <w:lang w:val="en-CA"/>
        </w:rPr>
        <w:t xml:space="preserve"> has been factored into the Stipulated Price Bid.</w:t>
      </w:r>
    </w:p>
    <w:p w14:paraId="292C9461" w14:textId="77777777" w:rsidR="00F82E7D" w:rsidRPr="00F82E7D" w:rsidRDefault="00F82E7D" w:rsidP="00F82E7D">
      <w:pPr>
        <w:widowControl w:val="0"/>
        <w:spacing w:after="0" w:line="240" w:lineRule="auto"/>
        <w:jc w:val="both"/>
        <w:rPr>
          <w:rFonts w:eastAsia="SimSun"/>
          <w:snapToGrid w:val="0"/>
          <w:color w:val="auto"/>
          <w:szCs w:val="22"/>
          <w:lang w:val="en-GB"/>
        </w:rPr>
      </w:pPr>
    </w:p>
    <w:p w14:paraId="2E451F36"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lang w:val="en-GB"/>
        </w:rPr>
      </w:pPr>
      <w:r w:rsidRPr="00F82E7D">
        <w:rPr>
          <w:rFonts w:eastAsia="SimSun"/>
          <w:b/>
          <w:snapToGrid w:val="0"/>
          <w:color w:val="auto"/>
          <w:lang w:val="en-GB"/>
        </w:rPr>
        <w:t xml:space="preserve">Cash Allowances </w:t>
      </w:r>
      <w:r w:rsidRPr="00F82E7D">
        <w:rPr>
          <w:rFonts w:eastAsia="SimSun"/>
          <w:b/>
          <w:i/>
          <w:snapToGrid w:val="0"/>
          <w:color w:val="auto"/>
          <w:lang w:val="en-GB"/>
        </w:rPr>
        <w:t xml:space="preserve">(If </w:t>
      </w:r>
      <w:proofErr w:type="gramStart"/>
      <w:r w:rsidRPr="00F82E7D">
        <w:rPr>
          <w:rFonts w:eastAsia="SimSun"/>
          <w:b/>
          <w:i/>
          <w:snapToGrid w:val="0"/>
          <w:color w:val="auto"/>
          <w:lang w:val="en-GB"/>
        </w:rPr>
        <w:t>Required</w:t>
      </w:r>
      <w:proofErr w:type="gramEnd"/>
      <w:r w:rsidRPr="00F82E7D">
        <w:rPr>
          <w:rFonts w:eastAsia="SimSun"/>
          <w:b/>
          <w:i/>
          <w:snapToGrid w:val="0"/>
          <w:color w:val="auto"/>
          <w:lang w:val="en-GB"/>
        </w:rPr>
        <w:t>)</w:t>
      </w:r>
      <w:r w:rsidRPr="00F82E7D">
        <w:rPr>
          <w:rFonts w:eastAsia="SimSun"/>
          <w:b/>
          <w:snapToGrid w:val="0"/>
          <w:color w:val="auto"/>
          <w:lang w:val="en-GB"/>
        </w:rPr>
        <w:t>:</w:t>
      </w:r>
    </w:p>
    <w:p w14:paraId="2CCB2985" w14:textId="77777777" w:rsidR="00F82E7D" w:rsidRPr="00F82E7D" w:rsidRDefault="00F82E7D" w:rsidP="00F82E7D">
      <w:pPr>
        <w:spacing w:before="240" w:after="0" w:line="240" w:lineRule="auto"/>
        <w:jc w:val="both"/>
        <w:rPr>
          <w:rFonts w:eastAsia="Times New Roman"/>
          <w:b/>
          <w:snapToGrid w:val="0"/>
          <w:color w:val="auto"/>
          <w:lang w:val="en-GB"/>
        </w:rPr>
      </w:pPr>
      <w:r w:rsidRPr="00F82E7D">
        <w:rPr>
          <w:rFonts w:eastAsia="Times New Roman"/>
          <w:snapToGrid w:val="0"/>
          <w:color w:val="auto"/>
          <w:lang w:val="en-GB"/>
        </w:rPr>
        <w:t xml:space="preserve">Proponent has </w:t>
      </w:r>
      <w:r w:rsidRPr="00F82E7D">
        <w:rPr>
          <w:rFonts w:eastAsia="Times New Roman"/>
          <w:b/>
          <w:i/>
          <w:snapToGrid w:val="0"/>
          <w:color w:val="auto"/>
          <w:u w:val="single"/>
          <w:lang w:val="en-GB"/>
        </w:rPr>
        <w:t>included</w:t>
      </w:r>
      <w:r w:rsidRPr="00F82E7D">
        <w:rPr>
          <w:rFonts w:eastAsia="Times New Roman"/>
          <w:snapToGrid w:val="0"/>
          <w:color w:val="auto"/>
          <w:lang w:val="en-GB"/>
        </w:rPr>
        <w:t xml:space="preserve"> in the </w:t>
      </w:r>
      <w:r w:rsidRPr="00F82E7D">
        <w:rPr>
          <w:rFonts w:eastAsia="Times New Roman"/>
          <w:color w:val="auto"/>
          <w:lang w:val="en-GB"/>
        </w:rPr>
        <w:t xml:space="preserve">Stipulated Price Bid </w:t>
      </w:r>
      <w:r w:rsidRPr="00F82E7D">
        <w:rPr>
          <w:rFonts w:eastAsia="Times New Roman"/>
          <w:snapToGrid w:val="0"/>
          <w:color w:val="auto"/>
          <w:lang w:val="en-GB"/>
        </w:rPr>
        <w:t>all Cash Allowances, as indicated in the table below and in compliance with section 3.2.2. (</w:t>
      </w:r>
      <w:r w:rsidRPr="00F82E7D">
        <w:rPr>
          <w:rFonts w:eastAsia="Times New Roman"/>
          <w:color w:val="auto"/>
          <w:lang w:val="en-CA"/>
        </w:rPr>
        <w:t>Cash Allowances</w:t>
      </w:r>
      <w:r w:rsidRPr="00F82E7D">
        <w:rPr>
          <w:rFonts w:eastAsia="Times New Roman"/>
          <w:snapToGrid w:val="0"/>
          <w:color w:val="auto"/>
          <w:lang w:val="en-GB"/>
        </w:rPr>
        <w:t>):</w:t>
      </w:r>
    </w:p>
    <w:p w14:paraId="09049110" w14:textId="77777777" w:rsidR="00F82E7D" w:rsidRPr="00F82E7D" w:rsidRDefault="00F82E7D" w:rsidP="00F82E7D">
      <w:pPr>
        <w:widowControl w:val="0"/>
        <w:spacing w:after="0" w:line="240" w:lineRule="auto"/>
        <w:jc w:val="both"/>
        <w:rPr>
          <w:rFonts w:eastAsia="SimSun"/>
          <w:snapToGrid w:val="0"/>
          <w:color w:val="auto"/>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3"/>
        <w:gridCol w:w="2358"/>
      </w:tblGrid>
      <w:tr w:rsidR="00F82E7D" w:rsidRPr="00F82E7D" w14:paraId="6DBA6157" w14:textId="77777777" w:rsidTr="0055774A">
        <w:trPr>
          <w:trHeight w:val="431"/>
        </w:trPr>
        <w:tc>
          <w:tcPr>
            <w:tcW w:w="60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3DB9B4" w14:textId="77777777" w:rsidR="00F82E7D" w:rsidRPr="00F82E7D" w:rsidRDefault="00F82E7D" w:rsidP="00F82E7D">
            <w:pPr>
              <w:widowControl w:val="0"/>
              <w:spacing w:after="0" w:line="240" w:lineRule="auto"/>
              <w:rPr>
                <w:rFonts w:eastAsia="SimSun"/>
                <w:b/>
                <w:snapToGrid w:val="0"/>
                <w:color w:val="auto"/>
                <w:szCs w:val="22"/>
                <w:lang w:val="en-GB"/>
              </w:rPr>
            </w:pPr>
            <w:r w:rsidRPr="00F82E7D">
              <w:rPr>
                <w:rFonts w:eastAsia="SimSun"/>
                <w:b/>
                <w:snapToGrid w:val="0"/>
                <w:color w:val="auto"/>
                <w:szCs w:val="22"/>
                <w:lang w:val="en-GB"/>
              </w:rPr>
              <w:t>Cash Allowance Description</w:t>
            </w:r>
          </w:p>
        </w:tc>
        <w:tc>
          <w:tcPr>
            <w:tcW w:w="235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09EC48" w14:textId="77777777" w:rsidR="00F82E7D" w:rsidRPr="00F82E7D" w:rsidRDefault="00F82E7D" w:rsidP="00F82E7D">
            <w:pPr>
              <w:widowControl w:val="0"/>
              <w:spacing w:after="0" w:line="240" w:lineRule="auto"/>
              <w:rPr>
                <w:rFonts w:eastAsia="SimSun"/>
                <w:b/>
                <w:snapToGrid w:val="0"/>
                <w:color w:val="auto"/>
                <w:szCs w:val="22"/>
                <w:lang w:val="en-GB"/>
              </w:rPr>
            </w:pPr>
            <w:r w:rsidRPr="00F82E7D">
              <w:rPr>
                <w:rFonts w:eastAsia="SimSun"/>
                <w:b/>
                <w:snapToGrid w:val="0"/>
                <w:color w:val="auto"/>
                <w:szCs w:val="22"/>
                <w:lang w:val="en-GB"/>
              </w:rPr>
              <w:t>Allowance Price</w:t>
            </w:r>
          </w:p>
        </w:tc>
      </w:tr>
      <w:tr w:rsidR="00F82E7D" w:rsidRPr="00F82E7D" w14:paraId="645AF73B" w14:textId="77777777" w:rsidTr="0055774A">
        <w:trPr>
          <w:trHeight w:val="340"/>
        </w:trPr>
        <w:tc>
          <w:tcPr>
            <w:tcW w:w="6003" w:type="dxa"/>
            <w:tcBorders>
              <w:top w:val="single" w:sz="12" w:space="0" w:color="000000"/>
            </w:tcBorders>
            <w:shd w:val="clear" w:color="auto" w:fill="auto"/>
            <w:vAlign w:val="center"/>
          </w:tcPr>
          <w:p w14:paraId="223548FC" w14:textId="77777777" w:rsidR="00F82E7D" w:rsidRPr="00F82E7D" w:rsidRDefault="00F82E7D" w:rsidP="00F82E7D">
            <w:pPr>
              <w:widowControl w:val="0"/>
              <w:spacing w:after="0" w:line="240" w:lineRule="auto"/>
              <w:rPr>
                <w:rFonts w:eastAsia="SimSun"/>
                <w:bCs/>
                <w:snapToGrid w:val="0"/>
                <w:color w:val="auto"/>
                <w:szCs w:val="22"/>
                <w:lang w:val="en-GB"/>
              </w:rPr>
            </w:pPr>
            <w:r w:rsidRPr="00F82E7D">
              <w:rPr>
                <w:rFonts w:eastAsia="SimSun"/>
                <w:snapToGrid w:val="0"/>
                <w:color w:val="auto"/>
                <w:szCs w:val="22"/>
                <w:lang w:val="en-GB"/>
              </w:rPr>
              <w:t xml:space="preserve">Supply and install of one </w:t>
            </w:r>
            <w:r w:rsidRPr="00F82E7D">
              <w:rPr>
                <w:rFonts w:eastAsia="SimSun"/>
                <w:b/>
                <w:bCs/>
                <w:snapToGrid w:val="0"/>
                <w:color w:val="auto"/>
                <w:szCs w:val="22"/>
                <w:lang w:val="en-GB"/>
              </w:rPr>
              <w:t>2-ton</w:t>
            </w:r>
            <w:r w:rsidRPr="00F82E7D">
              <w:rPr>
                <w:rFonts w:eastAsia="SimSun"/>
                <w:snapToGrid w:val="0"/>
                <w:color w:val="auto"/>
                <w:szCs w:val="22"/>
                <w:lang w:val="en-GB"/>
              </w:rPr>
              <w:t xml:space="preserve"> and one </w:t>
            </w:r>
            <w:r w:rsidRPr="00F82E7D">
              <w:rPr>
                <w:rFonts w:eastAsia="SimSun"/>
                <w:b/>
                <w:bCs/>
                <w:snapToGrid w:val="0"/>
                <w:color w:val="auto"/>
                <w:szCs w:val="22"/>
                <w:lang w:val="en-GB"/>
              </w:rPr>
              <w:t>5-ton</w:t>
            </w:r>
            <w:r w:rsidRPr="00F82E7D">
              <w:rPr>
                <w:rFonts w:eastAsia="SimSun"/>
                <w:snapToGrid w:val="0"/>
                <w:color w:val="auto"/>
                <w:szCs w:val="22"/>
                <w:lang w:val="en-GB"/>
              </w:rPr>
              <w:t xml:space="preserve"> overhead crane.</w:t>
            </w:r>
          </w:p>
        </w:tc>
        <w:tc>
          <w:tcPr>
            <w:tcW w:w="2358" w:type="dxa"/>
            <w:tcBorders>
              <w:top w:val="single" w:sz="12" w:space="0" w:color="000000"/>
            </w:tcBorders>
            <w:shd w:val="clear" w:color="auto" w:fill="auto"/>
            <w:vAlign w:val="center"/>
          </w:tcPr>
          <w:p w14:paraId="713DA11E" w14:textId="77777777" w:rsidR="00F82E7D" w:rsidRPr="00F82E7D" w:rsidRDefault="00F82E7D" w:rsidP="00F82E7D">
            <w:pPr>
              <w:widowControl w:val="0"/>
              <w:spacing w:after="0" w:line="240" w:lineRule="auto"/>
              <w:rPr>
                <w:rFonts w:eastAsia="SimSun"/>
                <w:bCs/>
                <w:snapToGrid w:val="0"/>
                <w:color w:val="auto"/>
                <w:szCs w:val="22"/>
                <w:lang w:val="en-GB"/>
              </w:rPr>
            </w:pPr>
            <w:r w:rsidRPr="00F82E7D">
              <w:rPr>
                <w:rFonts w:eastAsia="SimSun"/>
                <w:snapToGrid w:val="0"/>
                <w:color w:val="auto"/>
                <w:szCs w:val="22"/>
                <w:lang w:val="en-GB"/>
              </w:rPr>
              <w:t>$200,000.00</w:t>
            </w:r>
          </w:p>
        </w:tc>
      </w:tr>
      <w:tr w:rsidR="00F82E7D" w:rsidRPr="00F82E7D" w14:paraId="6882EEB5" w14:textId="77777777" w:rsidTr="0055774A">
        <w:trPr>
          <w:trHeight w:val="340"/>
        </w:trPr>
        <w:tc>
          <w:tcPr>
            <w:tcW w:w="6003" w:type="dxa"/>
            <w:shd w:val="clear" w:color="auto" w:fill="auto"/>
            <w:vAlign w:val="center"/>
          </w:tcPr>
          <w:p w14:paraId="10CB6BAD" w14:textId="77777777" w:rsidR="00F82E7D" w:rsidRPr="00F82E7D" w:rsidRDefault="00F82E7D" w:rsidP="00F82E7D">
            <w:pPr>
              <w:widowControl w:val="0"/>
              <w:spacing w:after="0" w:line="240" w:lineRule="auto"/>
              <w:rPr>
                <w:rFonts w:eastAsia="SimSun"/>
                <w:snapToGrid w:val="0"/>
                <w:color w:val="auto"/>
                <w:szCs w:val="22"/>
                <w:lang w:val="en-GB"/>
              </w:rPr>
            </w:pPr>
            <w:r w:rsidRPr="00F82E7D">
              <w:rPr>
                <w:rFonts w:eastAsia="SimSun"/>
                <w:snapToGrid w:val="0"/>
                <w:color w:val="auto"/>
                <w:szCs w:val="22"/>
                <w:lang w:val="en-GB"/>
              </w:rPr>
              <w:t>Inspections, testing and surveying.</w:t>
            </w:r>
          </w:p>
        </w:tc>
        <w:tc>
          <w:tcPr>
            <w:tcW w:w="2358" w:type="dxa"/>
            <w:shd w:val="clear" w:color="auto" w:fill="auto"/>
            <w:vAlign w:val="center"/>
          </w:tcPr>
          <w:p w14:paraId="66EE8C22" w14:textId="77777777" w:rsidR="00F82E7D" w:rsidRPr="00F82E7D" w:rsidRDefault="00F82E7D" w:rsidP="00F82E7D">
            <w:pPr>
              <w:widowControl w:val="0"/>
              <w:spacing w:after="0" w:line="240" w:lineRule="auto"/>
              <w:rPr>
                <w:rFonts w:eastAsia="SimSun"/>
                <w:snapToGrid w:val="0"/>
                <w:color w:val="auto"/>
                <w:szCs w:val="22"/>
                <w:lang w:val="en-GB"/>
              </w:rPr>
            </w:pPr>
            <w:r w:rsidRPr="00F82E7D">
              <w:rPr>
                <w:rFonts w:eastAsia="SimSun"/>
                <w:snapToGrid w:val="0"/>
                <w:color w:val="auto"/>
                <w:szCs w:val="22"/>
                <w:lang w:val="en-GB"/>
              </w:rPr>
              <w:t>$25,000.00</w:t>
            </w:r>
          </w:p>
        </w:tc>
      </w:tr>
      <w:tr w:rsidR="00F82E7D" w:rsidRPr="00F82E7D" w14:paraId="6794828F" w14:textId="77777777" w:rsidTr="0055774A">
        <w:trPr>
          <w:trHeight w:val="340"/>
        </w:trPr>
        <w:tc>
          <w:tcPr>
            <w:tcW w:w="6003" w:type="dxa"/>
            <w:shd w:val="clear" w:color="auto" w:fill="auto"/>
            <w:vAlign w:val="center"/>
          </w:tcPr>
          <w:p w14:paraId="020C8759"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35B122E5" w14:textId="77777777" w:rsidR="00F82E7D" w:rsidRPr="00F82E7D" w:rsidRDefault="00F82E7D" w:rsidP="00F82E7D">
            <w:pPr>
              <w:widowControl w:val="0"/>
              <w:spacing w:after="0" w:line="240" w:lineRule="auto"/>
              <w:rPr>
                <w:rFonts w:eastAsia="SimSun"/>
                <w:snapToGrid w:val="0"/>
                <w:color w:val="auto"/>
                <w:szCs w:val="22"/>
                <w:lang w:val="en-GB"/>
              </w:rPr>
            </w:pPr>
          </w:p>
        </w:tc>
      </w:tr>
    </w:tbl>
    <w:p w14:paraId="476190D9" w14:textId="77777777" w:rsidR="00F82E7D" w:rsidRPr="00F82E7D" w:rsidRDefault="00F82E7D" w:rsidP="00F82E7D">
      <w:pPr>
        <w:spacing w:after="0" w:line="240" w:lineRule="auto"/>
        <w:rPr>
          <w:rFonts w:eastAsia="SimSun"/>
          <w:snapToGrid w:val="0"/>
          <w:color w:val="auto"/>
          <w:szCs w:val="22"/>
          <w:lang w:val="en-GB"/>
        </w:rPr>
      </w:pPr>
    </w:p>
    <w:p w14:paraId="04FEBA10"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 xml:space="preserve">Itemized Prices </w:t>
      </w:r>
      <w:r w:rsidRPr="00F82E7D">
        <w:rPr>
          <w:rFonts w:eastAsia="SimSun"/>
          <w:b/>
          <w:i/>
          <w:snapToGrid w:val="0"/>
          <w:color w:val="auto"/>
          <w:szCs w:val="22"/>
          <w:lang w:val="en-GB"/>
        </w:rPr>
        <w:t xml:space="preserve">(If </w:t>
      </w:r>
      <w:proofErr w:type="gramStart"/>
      <w:r w:rsidRPr="00F82E7D">
        <w:rPr>
          <w:rFonts w:eastAsia="SimSun"/>
          <w:b/>
          <w:i/>
          <w:snapToGrid w:val="0"/>
          <w:color w:val="auto"/>
          <w:szCs w:val="22"/>
          <w:lang w:val="en-GB"/>
        </w:rPr>
        <w:t>Required</w:t>
      </w:r>
      <w:proofErr w:type="gramEnd"/>
      <w:r w:rsidRPr="00F82E7D">
        <w:rPr>
          <w:rFonts w:eastAsia="SimSun"/>
          <w:b/>
          <w:i/>
          <w:snapToGrid w:val="0"/>
          <w:color w:val="auto"/>
          <w:szCs w:val="22"/>
          <w:lang w:val="en-GB"/>
        </w:rPr>
        <w:t>)</w:t>
      </w:r>
      <w:r w:rsidRPr="00F82E7D">
        <w:rPr>
          <w:rFonts w:eastAsia="SimSun"/>
          <w:b/>
          <w:snapToGrid w:val="0"/>
          <w:color w:val="auto"/>
          <w:szCs w:val="22"/>
          <w:lang w:val="en-GB"/>
        </w:rPr>
        <w:t>:</w:t>
      </w:r>
    </w:p>
    <w:p w14:paraId="3B34BA80"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 xml:space="preserve">Proponent has </w:t>
      </w:r>
      <w:r w:rsidRPr="00F82E7D">
        <w:rPr>
          <w:rFonts w:eastAsia="Times New Roman"/>
          <w:b/>
          <w:i/>
          <w:snapToGrid w:val="0"/>
          <w:color w:val="auto"/>
          <w:u w:val="single"/>
          <w:lang w:val="en-GB"/>
        </w:rPr>
        <w:t>included</w:t>
      </w:r>
      <w:r w:rsidRPr="00F82E7D">
        <w:rPr>
          <w:rFonts w:eastAsia="Times New Roman"/>
          <w:snapToGrid w:val="0"/>
          <w:color w:val="auto"/>
          <w:lang w:val="en-GB"/>
        </w:rPr>
        <w:t xml:space="preserve"> in the </w:t>
      </w:r>
      <w:r w:rsidRPr="00F82E7D">
        <w:rPr>
          <w:rFonts w:eastAsia="Times New Roman"/>
          <w:color w:val="auto"/>
          <w:lang w:val="en-GB"/>
        </w:rPr>
        <w:t xml:space="preserve">Stipulated Price Bid </w:t>
      </w:r>
      <w:r w:rsidRPr="00F82E7D">
        <w:rPr>
          <w:rFonts w:eastAsia="Times New Roman"/>
          <w:snapToGrid w:val="0"/>
          <w:color w:val="auto"/>
          <w:lang w:val="en-GB"/>
        </w:rPr>
        <w:t>all Itemized Prices, as indicated in the table below and in compliance with section 3.2.3</w:t>
      </w:r>
      <w:r w:rsidRPr="00F82E7D">
        <w:rPr>
          <w:rFonts w:eastAsia="Times New Roman"/>
          <w:b/>
          <w:snapToGrid w:val="0"/>
          <w:color w:val="auto"/>
          <w:lang w:val="en-GB"/>
        </w:rPr>
        <w:t xml:space="preserve"> </w:t>
      </w:r>
      <w:r w:rsidRPr="00F82E7D">
        <w:rPr>
          <w:rFonts w:eastAsia="Times New Roman"/>
          <w:bCs/>
          <w:snapToGrid w:val="0"/>
          <w:color w:val="auto"/>
          <w:lang w:val="en-GB"/>
        </w:rPr>
        <w:t>(</w:t>
      </w:r>
      <w:r w:rsidRPr="00F82E7D">
        <w:rPr>
          <w:rFonts w:eastAsia="Times New Roman"/>
          <w:color w:val="auto"/>
          <w:lang w:val="en-CA"/>
        </w:rPr>
        <w:t>Itemized Prices</w:t>
      </w:r>
      <w:r w:rsidRPr="00F82E7D">
        <w:rPr>
          <w:rFonts w:eastAsia="Times New Roman"/>
          <w:bCs/>
          <w:snapToGrid w:val="0"/>
          <w:color w:val="auto"/>
          <w:lang w:val="en-GB"/>
        </w:rPr>
        <w:t>)</w:t>
      </w:r>
      <w:r w:rsidRPr="00F82E7D">
        <w:rPr>
          <w:rFonts w:eastAsia="Times New Roman"/>
          <w:snapToGrid w:val="0"/>
          <w:color w:val="auto"/>
          <w:lang w:val="en-GB"/>
        </w:rPr>
        <w:t>:</w:t>
      </w:r>
    </w:p>
    <w:p w14:paraId="70E38D4D" w14:textId="77777777" w:rsidR="00F82E7D" w:rsidRPr="00F82E7D" w:rsidRDefault="00F82E7D" w:rsidP="00F82E7D">
      <w:pPr>
        <w:widowControl w:val="0"/>
        <w:spacing w:after="0" w:line="240" w:lineRule="auto"/>
        <w:jc w:val="both"/>
        <w:rPr>
          <w:rFonts w:eastAsia="SimSun"/>
          <w:snapToGrid w:val="0"/>
          <w:color w:val="auto"/>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3"/>
        <w:gridCol w:w="2358"/>
      </w:tblGrid>
      <w:tr w:rsidR="00F82E7D" w:rsidRPr="00F82E7D" w14:paraId="6709B404" w14:textId="77777777" w:rsidTr="0055774A">
        <w:trPr>
          <w:trHeight w:val="431"/>
        </w:trPr>
        <w:tc>
          <w:tcPr>
            <w:tcW w:w="60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B0A3C7"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Itemized Price Description</w:t>
            </w:r>
          </w:p>
        </w:tc>
        <w:tc>
          <w:tcPr>
            <w:tcW w:w="235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787FD34"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Itemized Price</w:t>
            </w:r>
          </w:p>
        </w:tc>
      </w:tr>
      <w:tr w:rsidR="00F82E7D" w:rsidRPr="00F82E7D" w14:paraId="7A8C2FDD" w14:textId="77777777" w:rsidTr="0055774A">
        <w:trPr>
          <w:trHeight w:val="340"/>
        </w:trPr>
        <w:tc>
          <w:tcPr>
            <w:tcW w:w="6003" w:type="dxa"/>
            <w:tcBorders>
              <w:top w:val="single" w:sz="12" w:space="0" w:color="000000"/>
            </w:tcBorders>
            <w:shd w:val="clear" w:color="auto" w:fill="auto"/>
            <w:vAlign w:val="center"/>
          </w:tcPr>
          <w:p w14:paraId="7A4BEE84"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tcBorders>
              <w:top w:val="single" w:sz="12" w:space="0" w:color="000000"/>
            </w:tcBorders>
            <w:shd w:val="clear" w:color="auto" w:fill="auto"/>
            <w:vAlign w:val="center"/>
          </w:tcPr>
          <w:p w14:paraId="4E0A41D4"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53821E40" w14:textId="77777777" w:rsidTr="0055774A">
        <w:trPr>
          <w:trHeight w:val="340"/>
        </w:trPr>
        <w:tc>
          <w:tcPr>
            <w:tcW w:w="6003" w:type="dxa"/>
            <w:shd w:val="clear" w:color="auto" w:fill="auto"/>
            <w:vAlign w:val="center"/>
          </w:tcPr>
          <w:p w14:paraId="6F1526EC"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19830C78"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5483B6DC" w14:textId="77777777" w:rsidTr="0055774A">
        <w:trPr>
          <w:trHeight w:val="340"/>
        </w:trPr>
        <w:tc>
          <w:tcPr>
            <w:tcW w:w="6003" w:type="dxa"/>
            <w:shd w:val="clear" w:color="auto" w:fill="auto"/>
            <w:vAlign w:val="center"/>
          </w:tcPr>
          <w:p w14:paraId="41CF621B"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4BF36C04" w14:textId="77777777" w:rsidR="00F82E7D" w:rsidRPr="00F82E7D" w:rsidRDefault="00F82E7D" w:rsidP="00F82E7D">
            <w:pPr>
              <w:widowControl w:val="0"/>
              <w:spacing w:after="0" w:line="240" w:lineRule="auto"/>
              <w:rPr>
                <w:rFonts w:eastAsia="SimSun"/>
                <w:snapToGrid w:val="0"/>
                <w:color w:val="auto"/>
                <w:szCs w:val="22"/>
                <w:lang w:val="en-GB"/>
              </w:rPr>
            </w:pPr>
          </w:p>
        </w:tc>
      </w:tr>
    </w:tbl>
    <w:p w14:paraId="5C0AF4DB" w14:textId="77777777" w:rsidR="00F82E7D" w:rsidRPr="00F82E7D" w:rsidRDefault="00F82E7D" w:rsidP="00F82E7D">
      <w:pPr>
        <w:widowControl w:val="0"/>
        <w:spacing w:after="0" w:line="240" w:lineRule="auto"/>
        <w:jc w:val="both"/>
        <w:rPr>
          <w:rFonts w:eastAsia="SimSun"/>
          <w:snapToGrid w:val="0"/>
          <w:color w:val="auto"/>
          <w:szCs w:val="22"/>
          <w:lang w:val="en-GB"/>
        </w:rPr>
      </w:pPr>
    </w:p>
    <w:p w14:paraId="2B6054B8"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 xml:space="preserve">Separate Prices </w:t>
      </w:r>
      <w:r w:rsidRPr="00F82E7D">
        <w:rPr>
          <w:rFonts w:eastAsia="SimSun"/>
          <w:b/>
          <w:i/>
          <w:snapToGrid w:val="0"/>
          <w:color w:val="auto"/>
          <w:szCs w:val="22"/>
          <w:lang w:val="en-GB"/>
        </w:rPr>
        <w:t xml:space="preserve">(If </w:t>
      </w:r>
      <w:proofErr w:type="gramStart"/>
      <w:r w:rsidRPr="00F82E7D">
        <w:rPr>
          <w:rFonts w:eastAsia="SimSun"/>
          <w:b/>
          <w:i/>
          <w:snapToGrid w:val="0"/>
          <w:color w:val="auto"/>
          <w:szCs w:val="22"/>
          <w:lang w:val="en-GB"/>
        </w:rPr>
        <w:t>Required</w:t>
      </w:r>
      <w:proofErr w:type="gramEnd"/>
      <w:r w:rsidRPr="00F82E7D">
        <w:rPr>
          <w:rFonts w:eastAsia="SimSun"/>
          <w:b/>
          <w:i/>
          <w:snapToGrid w:val="0"/>
          <w:color w:val="auto"/>
          <w:szCs w:val="22"/>
          <w:lang w:val="en-GB"/>
        </w:rPr>
        <w:t>)</w:t>
      </w:r>
      <w:r w:rsidRPr="00F82E7D">
        <w:rPr>
          <w:rFonts w:eastAsia="SimSun"/>
          <w:b/>
          <w:snapToGrid w:val="0"/>
          <w:color w:val="auto"/>
          <w:szCs w:val="22"/>
          <w:lang w:val="en-GB"/>
        </w:rPr>
        <w:t>:</w:t>
      </w:r>
    </w:p>
    <w:p w14:paraId="299EE48C"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 xml:space="preserve">Proponent has </w:t>
      </w:r>
      <w:r w:rsidRPr="00F82E7D">
        <w:rPr>
          <w:rFonts w:eastAsia="Times New Roman"/>
          <w:b/>
          <w:i/>
          <w:snapToGrid w:val="0"/>
          <w:color w:val="auto"/>
          <w:u w:val="single"/>
          <w:lang w:val="en-GB"/>
        </w:rPr>
        <w:t>excluded</w:t>
      </w:r>
      <w:r w:rsidRPr="00F82E7D">
        <w:rPr>
          <w:rFonts w:eastAsia="Times New Roman"/>
          <w:snapToGrid w:val="0"/>
          <w:color w:val="auto"/>
          <w:lang w:val="en-GB"/>
        </w:rPr>
        <w:t xml:space="preserve"> from the </w:t>
      </w:r>
      <w:r w:rsidRPr="00F82E7D">
        <w:rPr>
          <w:rFonts w:eastAsia="Times New Roman"/>
          <w:color w:val="auto"/>
          <w:lang w:val="en-GB"/>
        </w:rPr>
        <w:t xml:space="preserve">Stipulated Price Bid </w:t>
      </w:r>
      <w:r w:rsidRPr="00F82E7D">
        <w:rPr>
          <w:rFonts w:eastAsia="Times New Roman"/>
          <w:snapToGrid w:val="0"/>
          <w:color w:val="auto"/>
          <w:lang w:val="en-GB"/>
        </w:rPr>
        <w:t>all Separate Prices, as indicated in the table below and in compliance with section 3.2.4</w:t>
      </w:r>
      <w:r w:rsidRPr="00F82E7D">
        <w:rPr>
          <w:rFonts w:eastAsia="Times New Roman"/>
          <w:b/>
          <w:snapToGrid w:val="0"/>
          <w:color w:val="auto"/>
          <w:lang w:val="en-GB"/>
        </w:rPr>
        <w:t xml:space="preserve"> </w:t>
      </w:r>
      <w:r w:rsidRPr="00F82E7D">
        <w:rPr>
          <w:rFonts w:eastAsia="Times New Roman"/>
          <w:bCs/>
          <w:snapToGrid w:val="0"/>
          <w:color w:val="auto"/>
          <w:lang w:val="en-GB"/>
        </w:rPr>
        <w:t>(</w:t>
      </w:r>
      <w:r w:rsidRPr="00F82E7D">
        <w:rPr>
          <w:rFonts w:eastAsia="Times New Roman"/>
          <w:color w:val="auto"/>
          <w:lang w:val="en-CA"/>
        </w:rPr>
        <w:t>Separate Prices</w:t>
      </w:r>
      <w:r w:rsidRPr="00F82E7D">
        <w:rPr>
          <w:rFonts w:eastAsia="Times New Roman"/>
          <w:bCs/>
          <w:snapToGrid w:val="0"/>
          <w:color w:val="auto"/>
          <w:lang w:val="en-GB"/>
        </w:rPr>
        <w:t>)</w:t>
      </w:r>
      <w:r w:rsidRPr="00F82E7D">
        <w:rPr>
          <w:rFonts w:eastAsia="Times New Roman"/>
          <w:snapToGrid w:val="0"/>
          <w:color w:val="auto"/>
          <w:lang w:val="en-GB"/>
        </w:rPr>
        <w:t>:</w:t>
      </w:r>
    </w:p>
    <w:p w14:paraId="4FB29032" w14:textId="77777777" w:rsidR="00F82E7D" w:rsidRPr="00F82E7D" w:rsidRDefault="00F82E7D" w:rsidP="00F82E7D">
      <w:pPr>
        <w:widowControl w:val="0"/>
        <w:spacing w:after="0" w:line="240" w:lineRule="auto"/>
        <w:jc w:val="both"/>
        <w:rPr>
          <w:rFonts w:eastAsia="SimSun"/>
          <w:snapToGrid w:val="0"/>
          <w:color w:val="auto"/>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3"/>
        <w:gridCol w:w="2358"/>
      </w:tblGrid>
      <w:tr w:rsidR="00F82E7D" w:rsidRPr="00F82E7D" w14:paraId="3184ECCB" w14:textId="77777777" w:rsidTr="00F82E7D">
        <w:trPr>
          <w:trHeight w:val="431"/>
        </w:trPr>
        <w:tc>
          <w:tcPr>
            <w:tcW w:w="60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052B6FE"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Separate Price Description</w:t>
            </w:r>
          </w:p>
        </w:tc>
        <w:tc>
          <w:tcPr>
            <w:tcW w:w="235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42E62B"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Separate Price</w:t>
            </w:r>
          </w:p>
        </w:tc>
      </w:tr>
      <w:tr w:rsidR="00F82E7D" w:rsidRPr="00F82E7D" w14:paraId="2ED47F38" w14:textId="77777777" w:rsidTr="00F82E7D">
        <w:trPr>
          <w:trHeight w:val="340"/>
        </w:trPr>
        <w:tc>
          <w:tcPr>
            <w:tcW w:w="6003" w:type="dxa"/>
            <w:tcBorders>
              <w:top w:val="single" w:sz="12" w:space="0" w:color="000000"/>
            </w:tcBorders>
            <w:shd w:val="clear" w:color="auto" w:fill="auto"/>
            <w:vAlign w:val="center"/>
          </w:tcPr>
          <w:p w14:paraId="537CF42C" w14:textId="77777777" w:rsidR="00F82E7D" w:rsidRPr="00F82E7D" w:rsidRDefault="00F82E7D" w:rsidP="00F82E7D">
            <w:pPr>
              <w:widowControl w:val="0"/>
              <w:spacing w:after="0" w:line="240" w:lineRule="auto"/>
              <w:rPr>
                <w:rFonts w:eastAsia="SimSun"/>
                <w:snapToGrid w:val="0"/>
                <w:color w:val="auto"/>
                <w:szCs w:val="22"/>
                <w:lang w:val="en-GB"/>
              </w:rPr>
            </w:pPr>
            <w:r w:rsidRPr="00F82E7D">
              <w:rPr>
                <w:rFonts w:eastAsia="SimSun"/>
                <w:snapToGrid w:val="0"/>
                <w:color w:val="auto"/>
                <w:szCs w:val="22"/>
              </w:rPr>
              <w:t>Contingency</w:t>
            </w:r>
          </w:p>
        </w:tc>
        <w:tc>
          <w:tcPr>
            <w:tcW w:w="2358" w:type="dxa"/>
            <w:tcBorders>
              <w:top w:val="single" w:sz="12" w:space="0" w:color="000000"/>
            </w:tcBorders>
            <w:shd w:val="clear" w:color="auto" w:fill="auto"/>
            <w:vAlign w:val="center"/>
          </w:tcPr>
          <w:p w14:paraId="7BB0204F" w14:textId="77777777" w:rsidR="00F82E7D" w:rsidRPr="00F82E7D" w:rsidRDefault="00F82E7D" w:rsidP="00F82E7D">
            <w:pPr>
              <w:widowControl w:val="0"/>
              <w:spacing w:after="0" w:line="240" w:lineRule="auto"/>
              <w:rPr>
                <w:rFonts w:eastAsia="SimSun"/>
                <w:snapToGrid w:val="0"/>
                <w:color w:val="auto"/>
                <w:szCs w:val="22"/>
                <w:lang w:val="en-GB"/>
              </w:rPr>
            </w:pPr>
            <w:r w:rsidRPr="00F82E7D">
              <w:rPr>
                <w:rFonts w:eastAsia="SimSun"/>
                <w:snapToGrid w:val="0"/>
                <w:color w:val="auto"/>
                <w:szCs w:val="22"/>
              </w:rPr>
              <w:t>10% of Stipulated Price Bid</w:t>
            </w:r>
          </w:p>
        </w:tc>
      </w:tr>
      <w:tr w:rsidR="00F82E7D" w:rsidRPr="00F82E7D" w14:paraId="5C40A066" w14:textId="77777777" w:rsidTr="0055774A">
        <w:trPr>
          <w:trHeight w:val="340"/>
        </w:trPr>
        <w:tc>
          <w:tcPr>
            <w:tcW w:w="6003" w:type="dxa"/>
            <w:shd w:val="clear" w:color="auto" w:fill="auto"/>
            <w:vAlign w:val="center"/>
          </w:tcPr>
          <w:p w14:paraId="29215F63"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00551CDB"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2A2512EF" w14:textId="77777777" w:rsidTr="0055774A">
        <w:trPr>
          <w:trHeight w:val="340"/>
        </w:trPr>
        <w:tc>
          <w:tcPr>
            <w:tcW w:w="6003" w:type="dxa"/>
            <w:shd w:val="clear" w:color="auto" w:fill="auto"/>
            <w:vAlign w:val="center"/>
          </w:tcPr>
          <w:p w14:paraId="365654A7"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28FA6C9A" w14:textId="77777777" w:rsidR="00F82E7D" w:rsidRPr="00F82E7D" w:rsidRDefault="00F82E7D" w:rsidP="00F82E7D">
            <w:pPr>
              <w:widowControl w:val="0"/>
              <w:spacing w:after="0" w:line="240" w:lineRule="auto"/>
              <w:rPr>
                <w:rFonts w:eastAsia="SimSun"/>
                <w:snapToGrid w:val="0"/>
                <w:color w:val="auto"/>
                <w:szCs w:val="22"/>
                <w:lang w:val="en-GB"/>
              </w:rPr>
            </w:pPr>
          </w:p>
        </w:tc>
      </w:tr>
    </w:tbl>
    <w:p w14:paraId="6B541D22" w14:textId="77777777" w:rsidR="00F82E7D" w:rsidRPr="00F82E7D" w:rsidRDefault="00F82E7D" w:rsidP="00F82E7D">
      <w:pPr>
        <w:spacing w:after="0" w:line="240" w:lineRule="auto"/>
        <w:rPr>
          <w:rFonts w:eastAsia="SimSun"/>
          <w:b/>
          <w:snapToGrid w:val="0"/>
          <w:color w:val="auto"/>
          <w:szCs w:val="22"/>
          <w:lang w:val="en-GB"/>
        </w:rPr>
      </w:pPr>
    </w:p>
    <w:p w14:paraId="14EE980A"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 xml:space="preserve">Unit Prices </w:t>
      </w:r>
      <w:r w:rsidRPr="00F82E7D">
        <w:rPr>
          <w:rFonts w:eastAsia="SimSun"/>
          <w:b/>
          <w:i/>
          <w:snapToGrid w:val="0"/>
          <w:color w:val="auto"/>
          <w:szCs w:val="22"/>
          <w:lang w:val="en-GB"/>
        </w:rPr>
        <w:t xml:space="preserve">(If </w:t>
      </w:r>
      <w:proofErr w:type="gramStart"/>
      <w:r w:rsidRPr="00F82E7D">
        <w:rPr>
          <w:rFonts w:eastAsia="SimSun"/>
          <w:b/>
          <w:i/>
          <w:snapToGrid w:val="0"/>
          <w:color w:val="auto"/>
          <w:szCs w:val="22"/>
          <w:lang w:val="en-GB"/>
        </w:rPr>
        <w:t>Required</w:t>
      </w:r>
      <w:proofErr w:type="gramEnd"/>
      <w:r w:rsidRPr="00F82E7D">
        <w:rPr>
          <w:rFonts w:eastAsia="SimSun"/>
          <w:b/>
          <w:i/>
          <w:snapToGrid w:val="0"/>
          <w:color w:val="auto"/>
          <w:szCs w:val="22"/>
          <w:lang w:val="en-GB"/>
        </w:rPr>
        <w:t>)</w:t>
      </w:r>
      <w:r w:rsidRPr="00F82E7D">
        <w:rPr>
          <w:rFonts w:eastAsia="SimSun"/>
          <w:b/>
          <w:snapToGrid w:val="0"/>
          <w:color w:val="auto"/>
          <w:szCs w:val="22"/>
          <w:lang w:val="en-GB"/>
        </w:rPr>
        <w:t>:</w:t>
      </w:r>
    </w:p>
    <w:p w14:paraId="204B86AF"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Proponent has provided all Unit Prices, as indicated in the table below and in compliance with section 3.2.5 (</w:t>
      </w:r>
      <w:r w:rsidRPr="00F82E7D">
        <w:rPr>
          <w:rFonts w:eastAsia="Times New Roman"/>
          <w:color w:val="auto"/>
          <w:lang w:val="en-CA"/>
        </w:rPr>
        <w:t>Unit Prices</w:t>
      </w:r>
      <w:r w:rsidRPr="00F82E7D">
        <w:rPr>
          <w:rFonts w:eastAsia="Times New Roman"/>
          <w:snapToGrid w:val="0"/>
          <w:color w:val="auto"/>
          <w:lang w:val="en-GB"/>
        </w:rPr>
        <w:t>):</w:t>
      </w:r>
    </w:p>
    <w:p w14:paraId="0C7AB341" w14:textId="77777777" w:rsidR="00F82E7D" w:rsidRPr="00F82E7D" w:rsidRDefault="00F82E7D" w:rsidP="00F82E7D">
      <w:pPr>
        <w:widowControl w:val="0"/>
        <w:spacing w:after="0" w:line="240" w:lineRule="auto"/>
        <w:jc w:val="both"/>
        <w:rPr>
          <w:rFonts w:eastAsia="SimSun"/>
          <w:snapToGrid w:val="0"/>
          <w:color w:val="auto"/>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268"/>
        <w:gridCol w:w="2265"/>
      </w:tblGrid>
      <w:tr w:rsidR="00F82E7D" w:rsidRPr="00F82E7D" w14:paraId="21DEDB80" w14:textId="77777777" w:rsidTr="0055774A">
        <w:trPr>
          <w:trHeight w:val="431"/>
        </w:trPr>
        <w:tc>
          <w:tcPr>
            <w:tcW w:w="382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3B899F" w14:textId="77777777" w:rsidR="00F82E7D" w:rsidRPr="00F82E7D" w:rsidRDefault="00F82E7D" w:rsidP="00F82E7D">
            <w:pPr>
              <w:widowControl w:val="0"/>
              <w:spacing w:after="0" w:line="240" w:lineRule="auto"/>
              <w:rPr>
                <w:rFonts w:eastAsia="SimSun"/>
                <w:b/>
                <w:snapToGrid w:val="0"/>
                <w:color w:val="auto"/>
                <w:szCs w:val="22"/>
                <w:lang w:val="en-GB"/>
              </w:rPr>
            </w:pPr>
            <w:r w:rsidRPr="00F82E7D">
              <w:rPr>
                <w:rFonts w:eastAsia="SimSun"/>
                <w:b/>
                <w:snapToGrid w:val="0"/>
                <w:color w:val="auto"/>
                <w:szCs w:val="22"/>
                <w:lang w:val="en-GB"/>
              </w:rPr>
              <w:t>Unit Price Description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1B7DC4" w14:textId="77777777" w:rsidR="00F82E7D" w:rsidRPr="00F82E7D" w:rsidRDefault="00F82E7D" w:rsidP="00F82E7D">
            <w:pPr>
              <w:widowControl w:val="0"/>
              <w:spacing w:after="0" w:line="240" w:lineRule="auto"/>
              <w:rPr>
                <w:rFonts w:eastAsia="SimSun"/>
                <w:b/>
                <w:snapToGrid w:val="0"/>
                <w:color w:val="auto"/>
                <w:szCs w:val="22"/>
                <w:lang w:val="en-GB"/>
              </w:rPr>
            </w:pPr>
            <w:r w:rsidRPr="00F82E7D">
              <w:rPr>
                <w:rFonts w:eastAsia="SimSun"/>
                <w:b/>
                <w:snapToGrid w:val="0"/>
                <w:color w:val="auto"/>
                <w:szCs w:val="22"/>
                <w:lang w:val="en-GB"/>
              </w:rPr>
              <w:t>Cost / sq. ft. Extra</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B49C58" w14:textId="77777777" w:rsidR="00F82E7D" w:rsidRPr="00F82E7D" w:rsidRDefault="00F82E7D" w:rsidP="00F82E7D">
            <w:pPr>
              <w:widowControl w:val="0"/>
              <w:spacing w:after="0" w:line="240" w:lineRule="auto"/>
              <w:rPr>
                <w:rFonts w:eastAsia="SimSun"/>
                <w:b/>
                <w:snapToGrid w:val="0"/>
                <w:color w:val="auto"/>
                <w:szCs w:val="22"/>
                <w:lang w:val="en-GB"/>
              </w:rPr>
            </w:pPr>
            <w:r w:rsidRPr="00F82E7D">
              <w:rPr>
                <w:rFonts w:eastAsia="SimSun"/>
                <w:b/>
                <w:snapToGrid w:val="0"/>
                <w:color w:val="auto"/>
                <w:szCs w:val="22"/>
                <w:lang w:val="en-GB"/>
              </w:rPr>
              <w:t>Cost / sq. ft. Deleted</w:t>
            </w:r>
          </w:p>
        </w:tc>
      </w:tr>
      <w:tr w:rsidR="00F82E7D" w:rsidRPr="00F82E7D" w14:paraId="78529071" w14:textId="77777777" w:rsidTr="0055774A">
        <w:trPr>
          <w:trHeight w:val="340"/>
        </w:trPr>
        <w:tc>
          <w:tcPr>
            <w:tcW w:w="3828" w:type="dxa"/>
            <w:tcBorders>
              <w:top w:val="single" w:sz="12" w:space="0" w:color="000000"/>
            </w:tcBorders>
            <w:shd w:val="clear" w:color="auto" w:fill="auto"/>
            <w:vAlign w:val="center"/>
          </w:tcPr>
          <w:p w14:paraId="7D9776F7"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8" w:type="dxa"/>
            <w:tcBorders>
              <w:top w:val="single" w:sz="12" w:space="0" w:color="000000"/>
            </w:tcBorders>
            <w:shd w:val="clear" w:color="auto" w:fill="auto"/>
            <w:vAlign w:val="center"/>
          </w:tcPr>
          <w:p w14:paraId="36BBEE26"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5" w:type="dxa"/>
            <w:tcBorders>
              <w:top w:val="single" w:sz="12" w:space="0" w:color="000000"/>
            </w:tcBorders>
            <w:shd w:val="clear" w:color="auto" w:fill="auto"/>
            <w:vAlign w:val="center"/>
          </w:tcPr>
          <w:p w14:paraId="62ABEA90"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5E329177" w14:textId="77777777" w:rsidTr="0055774A">
        <w:trPr>
          <w:trHeight w:val="340"/>
        </w:trPr>
        <w:tc>
          <w:tcPr>
            <w:tcW w:w="3828" w:type="dxa"/>
            <w:shd w:val="clear" w:color="auto" w:fill="auto"/>
            <w:vAlign w:val="center"/>
          </w:tcPr>
          <w:p w14:paraId="127C421A"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8" w:type="dxa"/>
            <w:shd w:val="clear" w:color="auto" w:fill="auto"/>
            <w:vAlign w:val="center"/>
          </w:tcPr>
          <w:p w14:paraId="4400AD72"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5" w:type="dxa"/>
            <w:shd w:val="clear" w:color="auto" w:fill="auto"/>
            <w:vAlign w:val="center"/>
          </w:tcPr>
          <w:p w14:paraId="690ACB9F"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5E8ED7F8" w14:textId="77777777" w:rsidTr="0055774A">
        <w:trPr>
          <w:trHeight w:val="340"/>
        </w:trPr>
        <w:tc>
          <w:tcPr>
            <w:tcW w:w="3828" w:type="dxa"/>
            <w:shd w:val="clear" w:color="auto" w:fill="auto"/>
            <w:vAlign w:val="center"/>
          </w:tcPr>
          <w:p w14:paraId="550361FD"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8" w:type="dxa"/>
            <w:shd w:val="clear" w:color="auto" w:fill="auto"/>
            <w:vAlign w:val="center"/>
          </w:tcPr>
          <w:p w14:paraId="7DD305FE" w14:textId="77777777" w:rsidR="00F82E7D" w:rsidRPr="00F82E7D" w:rsidRDefault="00F82E7D" w:rsidP="00F82E7D">
            <w:pPr>
              <w:widowControl w:val="0"/>
              <w:spacing w:after="0" w:line="240" w:lineRule="auto"/>
              <w:rPr>
                <w:rFonts w:eastAsia="SimSun"/>
                <w:snapToGrid w:val="0"/>
                <w:color w:val="auto"/>
                <w:szCs w:val="22"/>
                <w:lang w:val="en-GB"/>
              </w:rPr>
            </w:pPr>
          </w:p>
        </w:tc>
        <w:tc>
          <w:tcPr>
            <w:tcW w:w="2265" w:type="dxa"/>
            <w:shd w:val="clear" w:color="auto" w:fill="auto"/>
            <w:vAlign w:val="center"/>
          </w:tcPr>
          <w:p w14:paraId="2399CE5F" w14:textId="77777777" w:rsidR="00F82E7D" w:rsidRPr="00F82E7D" w:rsidRDefault="00F82E7D" w:rsidP="00F82E7D">
            <w:pPr>
              <w:widowControl w:val="0"/>
              <w:spacing w:after="0" w:line="240" w:lineRule="auto"/>
              <w:rPr>
                <w:rFonts w:eastAsia="SimSun"/>
                <w:snapToGrid w:val="0"/>
                <w:color w:val="auto"/>
                <w:szCs w:val="22"/>
                <w:lang w:val="en-GB"/>
              </w:rPr>
            </w:pPr>
          </w:p>
        </w:tc>
      </w:tr>
    </w:tbl>
    <w:p w14:paraId="29002D8C" w14:textId="77777777" w:rsidR="00F82E7D" w:rsidRPr="00F82E7D" w:rsidRDefault="00F82E7D" w:rsidP="00F82E7D">
      <w:pPr>
        <w:widowControl w:val="0"/>
        <w:spacing w:after="0" w:line="240" w:lineRule="auto"/>
        <w:jc w:val="both"/>
        <w:rPr>
          <w:rFonts w:eastAsia="SimSun"/>
          <w:snapToGrid w:val="0"/>
          <w:color w:val="auto"/>
          <w:szCs w:val="22"/>
          <w:lang w:val="en-GB"/>
        </w:rPr>
      </w:pPr>
    </w:p>
    <w:p w14:paraId="06E00F48"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 xml:space="preserve">Alternate Prices </w:t>
      </w:r>
      <w:r w:rsidRPr="00F82E7D">
        <w:rPr>
          <w:rFonts w:eastAsia="SimSun"/>
          <w:b/>
          <w:i/>
          <w:snapToGrid w:val="0"/>
          <w:color w:val="auto"/>
          <w:szCs w:val="22"/>
          <w:lang w:val="en-GB"/>
        </w:rPr>
        <w:t xml:space="preserve">(If </w:t>
      </w:r>
      <w:proofErr w:type="gramStart"/>
      <w:r w:rsidRPr="00F82E7D">
        <w:rPr>
          <w:rFonts w:eastAsia="SimSun"/>
          <w:b/>
          <w:i/>
          <w:snapToGrid w:val="0"/>
          <w:color w:val="auto"/>
          <w:szCs w:val="22"/>
          <w:lang w:val="en-GB"/>
        </w:rPr>
        <w:t>Required</w:t>
      </w:r>
      <w:proofErr w:type="gramEnd"/>
      <w:r w:rsidRPr="00F82E7D">
        <w:rPr>
          <w:rFonts w:eastAsia="SimSun"/>
          <w:b/>
          <w:i/>
          <w:snapToGrid w:val="0"/>
          <w:color w:val="auto"/>
          <w:szCs w:val="22"/>
          <w:lang w:val="en-GB"/>
        </w:rPr>
        <w:t>)</w:t>
      </w:r>
      <w:r w:rsidRPr="00F82E7D">
        <w:rPr>
          <w:rFonts w:eastAsia="SimSun"/>
          <w:b/>
          <w:snapToGrid w:val="0"/>
          <w:color w:val="auto"/>
          <w:szCs w:val="22"/>
          <w:lang w:val="en-GB"/>
        </w:rPr>
        <w:t>:</w:t>
      </w:r>
    </w:p>
    <w:p w14:paraId="5CB6F234"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Proponent proposes Alternate Price, as indicated in the table below and in compliance with as indicated in the table below and in compliance with</w:t>
      </w:r>
      <w:r w:rsidRPr="00F82E7D">
        <w:rPr>
          <w:rFonts w:eastAsia="Times New Roman"/>
          <w:b/>
          <w:snapToGrid w:val="0"/>
          <w:color w:val="auto"/>
          <w:lang w:val="en-GB"/>
        </w:rPr>
        <w:t xml:space="preserve"> </w:t>
      </w:r>
      <w:r w:rsidRPr="00F82E7D">
        <w:rPr>
          <w:rFonts w:eastAsia="Times New Roman"/>
          <w:snapToGrid w:val="0"/>
          <w:color w:val="auto"/>
          <w:lang w:val="en-GB"/>
        </w:rPr>
        <w:t>section 3.2.6 (</w:t>
      </w:r>
      <w:r w:rsidRPr="00F82E7D">
        <w:rPr>
          <w:rFonts w:eastAsia="Times New Roman"/>
          <w:color w:val="auto"/>
          <w:lang w:val="en-CA"/>
        </w:rPr>
        <w:t>Alternative Prices</w:t>
      </w:r>
      <w:r w:rsidRPr="00F82E7D">
        <w:rPr>
          <w:rFonts w:eastAsia="Times New Roman"/>
          <w:snapToGrid w:val="0"/>
          <w:color w:val="auto"/>
          <w:lang w:val="en-GB"/>
        </w:rPr>
        <w:t>):</w:t>
      </w:r>
    </w:p>
    <w:p w14:paraId="7176A5CE" w14:textId="77777777" w:rsidR="00F82E7D" w:rsidRPr="00F82E7D" w:rsidRDefault="00F82E7D" w:rsidP="00F82E7D">
      <w:pPr>
        <w:widowControl w:val="0"/>
        <w:spacing w:after="0" w:line="240" w:lineRule="auto"/>
        <w:jc w:val="both"/>
        <w:rPr>
          <w:rFonts w:eastAsia="SimSun"/>
          <w:snapToGrid w:val="0"/>
          <w:color w:val="auto"/>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3"/>
        <w:gridCol w:w="2358"/>
      </w:tblGrid>
      <w:tr w:rsidR="00F82E7D" w:rsidRPr="00F82E7D" w14:paraId="0CF75B86" w14:textId="77777777" w:rsidTr="0055774A">
        <w:trPr>
          <w:trHeight w:val="431"/>
        </w:trPr>
        <w:tc>
          <w:tcPr>
            <w:tcW w:w="60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C3C5C5"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Alternative Price Description</w:t>
            </w:r>
          </w:p>
        </w:tc>
        <w:tc>
          <w:tcPr>
            <w:tcW w:w="235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487132C" w14:textId="77777777" w:rsidR="00F82E7D" w:rsidRPr="00F82E7D" w:rsidRDefault="00F82E7D" w:rsidP="00F82E7D">
            <w:pPr>
              <w:widowControl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Alternate Price</w:t>
            </w:r>
          </w:p>
        </w:tc>
      </w:tr>
      <w:tr w:rsidR="00F82E7D" w:rsidRPr="00F82E7D" w14:paraId="650B1705" w14:textId="77777777" w:rsidTr="0055774A">
        <w:trPr>
          <w:trHeight w:val="340"/>
        </w:trPr>
        <w:tc>
          <w:tcPr>
            <w:tcW w:w="6003" w:type="dxa"/>
            <w:tcBorders>
              <w:top w:val="single" w:sz="12" w:space="0" w:color="000000"/>
            </w:tcBorders>
            <w:shd w:val="clear" w:color="auto" w:fill="auto"/>
            <w:vAlign w:val="center"/>
          </w:tcPr>
          <w:p w14:paraId="087EE3AC"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tcBorders>
              <w:top w:val="single" w:sz="12" w:space="0" w:color="000000"/>
            </w:tcBorders>
            <w:shd w:val="clear" w:color="auto" w:fill="auto"/>
            <w:vAlign w:val="center"/>
          </w:tcPr>
          <w:p w14:paraId="06F0F59C"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00B02A91" w14:textId="77777777" w:rsidTr="0055774A">
        <w:trPr>
          <w:trHeight w:val="340"/>
        </w:trPr>
        <w:tc>
          <w:tcPr>
            <w:tcW w:w="6003" w:type="dxa"/>
            <w:shd w:val="clear" w:color="auto" w:fill="auto"/>
            <w:vAlign w:val="center"/>
          </w:tcPr>
          <w:p w14:paraId="757F013E"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245F8CFA" w14:textId="77777777" w:rsidR="00F82E7D" w:rsidRPr="00F82E7D" w:rsidRDefault="00F82E7D" w:rsidP="00F82E7D">
            <w:pPr>
              <w:widowControl w:val="0"/>
              <w:spacing w:after="0" w:line="240" w:lineRule="auto"/>
              <w:rPr>
                <w:rFonts w:eastAsia="SimSun"/>
                <w:snapToGrid w:val="0"/>
                <w:color w:val="auto"/>
                <w:szCs w:val="22"/>
                <w:lang w:val="en-GB"/>
              </w:rPr>
            </w:pPr>
          </w:p>
        </w:tc>
      </w:tr>
      <w:tr w:rsidR="00F82E7D" w:rsidRPr="00F82E7D" w14:paraId="5B7468B9" w14:textId="77777777" w:rsidTr="0055774A">
        <w:trPr>
          <w:trHeight w:val="340"/>
        </w:trPr>
        <w:tc>
          <w:tcPr>
            <w:tcW w:w="6003" w:type="dxa"/>
            <w:shd w:val="clear" w:color="auto" w:fill="auto"/>
            <w:vAlign w:val="center"/>
          </w:tcPr>
          <w:p w14:paraId="015DA4B1" w14:textId="77777777" w:rsidR="00F82E7D" w:rsidRPr="00F82E7D" w:rsidRDefault="00F82E7D" w:rsidP="00F82E7D">
            <w:pPr>
              <w:widowControl w:val="0"/>
              <w:spacing w:after="0" w:line="240" w:lineRule="auto"/>
              <w:rPr>
                <w:rFonts w:eastAsia="SimSun"/>
                <w:snapToGrid w:val="0"/>
                <w:color w:val="auto"/>
                <w:szCs w:val="22"/>
                <w:lang w:val="en-GB"/>
              </w:rPr>
            </w:pPr>
          </w:p>
        </w:tc>
        <w:tc>
          <w:tcPr>
            <w:tcW w:w="2358" w:type="dxa"/>
            <w:shd w:val="clear" w:color="auto" w:fill="auto"/>
            <w:vAlign w:val="center"/>
          </w:tcPr>
          <w:p w14:paraId="0083CDA2" w14:textId="77777777" w:rsidR="00F82E7D" w:rsidRPr="00F82E7D" w:rsidRDefault="00F82E7D" w:rsidP="00F82E7D">
            <w:pPr>
              <w:widowControl w:val="0"/>
              <w:spacing w:after="0" w:line="240" w:lineRule="auto"/>
              <w:rPr>
                <w:rFonts w:eastAsia="SimSun"/>
                <w:snapToGrid w:val="0"/>
                <w:color w:val="auto"/>
                <w:szCs w:val="22"/>
                <w:lang w:val="en-GB"/>
              </w:rPr>
            </w:pPr>
          </w:p>
        </w:tc>
      </w:tr>
    </w:tbl>
    <w:p w14:paraId="1BE25A7F" w14:textId="77777777" w:rsidR="00F82E7D" w:rsidRPr="00F82E7D" w:rsidRDefault="00F82E7D" w:rsidP="00F82E7D">
      <w:pPr>
        <w:widowControl w:val="0"/>
        <w:spacing w:after="0" w:line="240" w:lineRule="auto"/>
        <w:jc w:val="both"/>
        <w:rPr>
          <w:rFonts w:eastAsia="SimSun"/>
          <w:snapToGrid w:val="0"/>
          <w:color w:val="auto"/>
          <w:szCs w:val="22"/>
          <w:lang w:val="en-GB"/>
        </w:rPr>
      </w:pPr>
    </w:p>
    <w:p w14:paraId="55B66E83"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Bid Bond:</w:t>
      </w:r>
    </w:p>
    <w:p w14:paraId="52BA7027" w14:textId="77777777" w:rsidR="00F82E7D" w:rsidRPr="00F82E7D" w:rsidRDefault="00F82E7D" w:rsidP="00F82E7D">
      <w:pPr>
        <w:spacing w:before="240" w:after="0" w:line="240" w:lineRule="auto"/>
        <w:jc w:val="both"/>
        <w:rPr>
          <w:rFonts w:eastAsia="Times New Roman"/>
          <w:bCs/>
          <w:snapToGrid w:val="0"/>
          <w:color w:val="auto"/>
          <w:lang w:val="en-GB"/>
        </w:rPr>
      </w:pPr>
      <w:r w:rsidRPr="00F82E7D">
        <w:rPr>
          <w:rFonts w:eastAsia="Times New Roman"/>
          <w:snapToGrid w:val="0"/>
          <w:color w:val="auto"/>
          <w:lang w:val="en-GB"/>
        </w:rPr>
        <w:t xml:space="preserve">Enclosed is our Bid Bond made payable to the NPC in the amount </w:t>
      </w:r>
      <w:r w:rsidRPr="00F82E7D">
        <w:rPr>
          <w:rFonts w:eastAsia="Times New Roman"/>
          <w:bCs/>
          <w:snapToGrid w:val="0"/>
          <w:color w:val="auto"/>
          <w:lang w:val="en-GB"/>
        </w:rPr>
        <w:t>of 10% of Stipulated Price Bid</w:t>
      </w:r>
    </w:p>
    <w:p w14:paraId="556D7CD5" w14:textId="77777777" w:rsidR="00F82E7D" w:rsidRPr="00F82E7D" w:rsidRDefault="00F82E7D" w:rsidP="00F82E7D">
      <w:pPr>
        <w:spacing w:after="0" w:line="240" w:lineRule="auto"/>
        <w:rPr>
          <w:rFonts w:eastAsia="SimSun"/>
          <w:snapToGrid w:val="0"/>
          <w:color w:val="auto"/>
          <w:szCs w:val="22"/>
          <w:lang w:val="en-GB"/>
        </w:rPr>
      </w:pPr>
    </w:p>
    <w:p w14:paraId="645ACA19"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Examination of Site and Request for Proposal Documents:</w:t>
      </w:r>
    </w:p>
    <w:p w14:paraId="0A080F4E"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Proponent has carefully examined the Place of the Work and all the Request for Proposal Documents and has a clear and comprehensive knowledge of the Work required under this Agreement and of all the working conditions.</w:t>
      </w:r>
    </w:p>
    <w:p w14:paraId="723FDE3A" w14:textId="77777777" w:rsidR="00F82E7D" w:rsidRPr="00F82E7D" w:rsidRDefault="00F82E7D" w:rsidP="00F82E7D">
      <w:pPr>
        <w:widowControl w:val="0"/>
        <w:spacing w:after="0" w:line="240" w:lineRule="auto"/>
        <w:jc w:val="both"/>
        <w:rPr>
          <w:rFonts w:eastAsia="SimSun"/>
          <w:snapToGrid w:val="0"/>
          <w:color w:val="auto"/>
          <w:szCs w:val="22"/>
          <w:lang w:val="en-GB"/>
        </w:rPr>
      </w:pPr>
    </w:p>
    <w:p w14:paraId="173D4E6F"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Availability to Commence the Work:</w:t>
      </w:r>
    </w:p>
    <w:p w14:paraId="25F6B970" w14:textId="77777777" w:rsidR="00F82E7D" w:rsidRPr="00F82E7D" w:rsidRDefault="00F82E7D" w:rsidP="00F82E7D">
      <w:pPr>
        <w:spacing w:before="240" w:after="0" w:line="240" w:lineRule="auto"/>
        <w:jc w:val="both"/>
        <w:rPr>
          <w:rFonts w:eastAsia="Times New Roman"/>
          <w:color w:val="auto"/>
          <w:lang w:val="en-CA"/>
        </w:rPr>
      </w:pPr>
      <w:r w:rsidRPr="00F82E7D">
        <w:rPr>
          <w:rFonts w:eastAsia="Times New Roman"/>
          <w:color w:val="auto"/>
          <w:lang w:val="en-CA"/>
        </w:rPr>
        <w:t xml:space="preserve">Proponent is </w:t>
      </w:r>
      <w:proofErr w:type="gramStart"/>
      <w:r w:rsidRPr="00F82E7D">
        <w:rPr>
          <w:rFonts w:eastAsia="Times New Roman"/>
          <w:color w:val="auto"/>
          <w:lang w:val="en-CA"/>
        </w:rPr>
        <w:t>in a position</w:t>
      </w:r>
      <w:proofErr w:type="gramEnd"/>
      <w:r w:rsidRPr="00F82E7D">
        <w:rPr>
          <w:rFonts w:eastAsia="Times New Roman"/>
          <w:color w:val="auto"/>
          <w:lang w:val="en-CA"/>
        </w:rPr>
        <w:t xml:space="preserve"> to commence the Work immediately upon receipt of the NPC’s written direction, and to carry it through to a prompt and satisfactory conclusion and understand the Substantial Performance date is_____________________________.</w:t>
      </w:r>
    </w:p>
    <w:p w14:paraId="0534D19C" w14:textId="77777777" w:rsidR="00F82E7D" w:rsidRPr="00F82E7D" w:rsidRDefault="00F82E7D" w:rsidP="00F82E7D">
      <w:pPr>
        <w:spacing w:after="0" w:line="240" w:lineRule="auto"/>
        <w:rPr>
          <w:rFonts w:eastAsia="Times New Roman"/>
          <w:color w:val="auto"/>
          <w:szCs w:val="22"/>
          <w:lang w:val="en-CA"/>
        </w:rPr>
      </w:pPr>
    </w:p>
    <w:p w14:paraId="565A11EE" w14:textId="77777777" w:rsidR="00F82E7D" w:rsidRPr="00F82E7D" w:rsidRDefault="00F82E7D" w:rsidP="00F82E7D">
      <w:pPr>
        <w:numPr>
          <w:ilvl w:val="1"/>
          <w:numId w:val="2"/>
        </w:numPr>
        <w:tabs>
          <w:tab w:val="left" w:pos="567"/>
        </w:tabs>
        <w:autoSpaceDE w:val="0"/>
        <w:autoSpaceDN w:val="0"/>
        <w:adjustRightInd w:val="0"/>
        <w:spacing w:after="0" w:line="240" w:lineRule="auto"/>
        <w:jc w:val="both"/>
        <w:rPr>
          <w:rFonts w:eastAsia="SimSun"/>
          <w:b/>
          <w:snapToGrid w:val="0"/>
          <w:color w:val="auto"/>
          <w:szCs w:val="22"/>
          <w:lang w:val="en-GB"/>
        </w:rPr>
      </w:pPr>
      <w:r w:rsidRPr="00F82E7D">
        <w:rPr>
          <w:rFonts w:eastAsia="SimSun"/>
          <w:b/>
          <w:snapToGrid w:val="0"/>
          <w:color w:val="auto"/>
          <w:szCs w:val="22"/>
          <w:lang w:val="en-GB"/>
        </w:rPr>
        <w:t xml:space="preserve">Stipulated Price Bid Breakdown: </w:t>
      </w:r>
    </w:p>
    <w:p w14:paraId="586EC382" w14:textId="77777777" w:rsidR="00F82E7D" w:rsidRPr="00F82E7D" w:rsidRDefault="00F82E7D" w:rsidP="00F82E7D">
      <w:pPr>
        <w:spacing w:before="240" w:after="0" w:line="240" w:lineRule="auto"/>
        <w:jc w:val="both"/>
        <w:rPr>
          <w:rFonts w:eastAsia="Times New Roman"/>
          <w:snapToGrid w:val="0"/>
          <w:color w:val="auto"/>
          <w:lang w:val="en-GB"/>
        </w:rPr>
      </w:pPr>
      <w:r w:rsidRPr="00F82E7D">
        <w:rPr>
          <w:rFonts w:eastAsia="Times New Roman"/>
          <w:snapToGrid w:val="0"/>
          <w:color w:val="auto"/>
          <w:lang w:val="en-GB"/>
        </w:rPr>
        <w:t>All Proponents shall complete the table below. The 10% contingency shall be shown as separate item in Section B below. (i.e. not included in Section A – Item Cost Breakdown)</w:t>
      </w:r>
    </w:p>
    <w:p w14:paraId="2C4F2938" w14:textId="77777777" w:rsidR="00F82E7D" w:rsidRPr="00F82E7D" w:rsidRDefault="00F82E7D" w:rsidP="00F82E7D">
      <w:pPr>
        <w:spacing w:after="0" w:line="240" w:lineRule="auto"/>
        <w:rPr>
          <w:rFonts w:eastAsia="Times New Roman"/>
          <w:snapToGrid w:val="0"/>
          <w:color w:val="auto"/>
          <w:szCs w:val="22"/>
          <w:lang w:val="en-GB"/>
        </w:rPr>
      </w:pPr>
    </w:p>
    <w:tbl>
      <w:tblPr>
        <w:tblpPr w:leftFromText="180" w:rightFromText="180" w:vertAnchor="text" w:horzAnchor="margin" w:tblpXSpec="center" w:tblpY="88"/>
        <w:tblW w:w="8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2992"/>
      </w:tblGrid>
      <w:tr w:rsidR="00F82E7D" w:rsidRPr="00F82E7D" w14:paraId="2ED5784E" w14:textId="77777777" w:rsidTr="00F82E7D">
        <w:trPr>
          <w:trHeight w:val="576"/>
          <w:tblHeader/>
        </w:trPr>
        <w:tc>
          <w:tcPr>
            <w:tcW w:w="5797" w:type="dxa"/>
            <w:tcBorders>
              <w:bottom w:val="single" w:sz="4" w:space="0" w:color="auto"/>
              <w:right w:val="single" w:sz="2" w:space="0" w:color="000000"/>
            </w:tcBorders>
            <w:vAlign w:val="center"/>
          </w:tcPr>
          <w:p w14:paraId="73ED1EC2" w14:textId="77777777" w:rsidR="00F82E7D" w:rsidRPr="00F82E7D" w:rsidRDefault="00F82E7D" w:rsidP="00F82E7D">
            <w:pPr>
              <w:spacing w:after="0" w:line="240" w:lineRule="auto"/>
              <w:rPr>
                <w:rFonts w:eastAsia="Times New Roman"/>
                <w:b/>
                <w:bCs/>
                <w:color w:val="auto"/>
                <w:szCs w:val="24"/>
              </w:rPr>
            </w:pPr>
            <w:r w:rsidRPr="00F82E7D">
              <w:rPr>
                <w:rFonts w:eastAsia="Times New Roman"/>
                <w:b/>
                <w:bCs/>
                <w:color w:val="auto"/>
                <w:szCs w:val="24"/>
              </w:rPr>
              <w:t>ITEM COST BREAKDOWN:</w:t>
            </w:r>
          </w:p>
        </w:tc>
        <w:tc>
          <w:tcPr>
            <w:tcW w:w="2992" w:type="dxa"/>
            <w:tcBorders>
              <w:left w:val="single" w:sz="2" w:space="0" w:color="000000"/>
              <w:bottom w:val="single" w:sz="4" w:space="0" w:color="auto"/>
            </w:tcBorders>
          </w:tcPr>
          <w:p w14:paraId="6AC1FB60" w14:textId="77777777" w:rsidR="00F82E7D" w:rsidRPr="00F82E7D" w:rsidRDefault="00F82E7D" w:rsidP="00F82E7D">
            <w:pPr>
              <w:spacing w:after="0" w:line="240" w:lineRule="auto"/>
              <w:rPr>
                <w:rFonts w:eastAsia="Times New Roman"/>
                <w:b/>
                <w:bCs/>
                <w:color w:val="auto"/>
                <w:szCs w:val="22"/>
              </w:rPr>
            </w:pPr>
          </w:p>
        </w:tc>
      </w:tr>
      <w:tr w:rsidR="00F82E7D" w:rsidRPr="00F82E7D" w14:paraId="0268F03E"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4E75076D"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General Requirements</w:t>
            </w:r>
          </w:p>
        </w:tc>
        <w:tc>
          <w:tcPr>
            <w:tcW w:w="2992" w:type="dxa"/>
            <w:tcBorders>
              <w:top w:val="single" w:sz="4" w:space="0" w:color="auto"/>
              <w:left w:val="single" w:sz="2" w:space="0" w:color="000000"/>
              <w:bottom w:val="single" w:sz="4" w:space="0" w:color="auto"/>
            </w:tcBorders>
            <w:vAlign w:val="center"/>
          </w:tcPr>
          <w:p w14:paraId="7AAAB830"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35E06E12"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0ED53618" w14:textId="77777777" w:rsidR="00F82E7D" w:rsidRPr="00F82E7D" w:rsidRDefault="00F82E7D" w:rsidP="00F82E7D">
            <w:pPr>
              <w:spacing w:after="0" w:line="240" w:lineRule="auto"/>
              <w:rPr>
                <w:rFonts w:eastAsia="Times New Roman"/>
                <w:color w:val="auto"/>
                <w:szCs w:val="22"/>
                <w:highlight w:val="green"/>
              </w:rPr>
            </w:pPr>
            <w:r w:rsidRPr="00F82E7D">
              <w:rPr>
                <w:rFonts w:eastAsia="Times New Roman"/>
                <w:color w:val="auto"/>
                <w:szCs w:val="22"/>
              </w:rPr>
              <w:lastRenderedPageBreak/>
              <w:t>Bonding</w:t>
            </w:r>
          </w:p>
        </w:tc>
        <w:tc>
          <w:tcPr>
            <w:tcW w:w="2992" w:type="dxa"/>
            <w:tcBorders>
              <w:top w:val="single" w:sz="4" w:space="0" w:color="auto"/>
              <w:left w:val="single" w:sz="2" w:space="0" w:color="000000"/>
              <w:bottom w:val="single" w:sz="4" w:space="0" w:color="auto"/>
            </w:tcBorders>
            <w:vAlign w:val="center"/>
          </w:tcPr>
          <w:p w14:paraId="2488F9B6"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6A27F34C"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7DEB6FCB"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Demolition / Removal / Disposal</w:t>
            </w:r>
          </w:p>
        </w:tc>
        <w:tc>
          <w:tcPr>
            <w:tcW w:w="2992" w:type="dxa"/>
            <w:tcBorders>
              <w:top w:val="single" w:sz="4" w:space="0" w:color="auto"/>
              <w:left w:val="single" w:sz="2" w:space="0" w:color="000000"/>
              <w:bottom w:val="single" w:sz="4" w:space="0" w:color="auto"/>
            </w:tcBorders>
            <w:vAlign w:val="center"/>
          </w:tcPr>
          <w:p w14:paraId="4C2CB4FC"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0698B46B"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19AD9CF4"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Site Preparation / Equipment Placement</w:t>
            </w:r>
          </w:p>
        </w:tc>
        <w:tc>
          <w:tcPr>
            <w:tcW w:w="2992" w:type="dxa"/>
            <w:tcBorders>
              <w:top w:val="single" w:sz="4" w:space="0" w:color="auto"/>
              <w:left w:val="single" w:sz="2" w:space="0" w:color="000000"/>
              <w:bottom w:val="single" w:sz="4" w:space="0" w:color="auto"/>
            </w:tcBorders>
            <w:vAlign w:val="center"/>
          </w:tcPr>
          <w:p w14:paraId="346AF729"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440D7DE0"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2B4E1C27"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Structural Steel</w:t>
            </w:r>
          </w:p>
        </w:tc>
        <w:tc>
          <w:tcPr>
            <w:tcW w:w="2992" w:type="dxa"/>
            <w:tcBorders>
              <w:top w:val="single" w:sz="4" w:space="0" w:color="auto"/>
              <w:left w:val="single" w:sz="2" w:space="0" w:color="000000"/>
              <w:bottom w:val="single" w:sz="4" w:space="0" w:color="auto"/>
            </w:tcBorders>
            <w:vAlign w:val="center"/>
          </w:tcPr>
          <w:p w14:paraId="6E9ACF3E"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01D70A89"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54A2DA0F"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Concrete Foundations and Flatwork</w:t>
            </w:r>
          </w:p>
        </w:tc>
        <w:tc>
          <w:tcPr>
            <w:tcW w:w="2992" w:type="dxa"/>
            <w:tcBorders>
              <w:top w:val="single" w:sz="4" w:space="0" w:color="auto"/>
              <w:left w:val="single" w:sz="2" w:space="0" w:color="000000"/>
              <w:bottom w:val="single" w:sz="4" w:space="0" w:color="auto"/>
            </w:tcBorders>
            <w:vAlign w:val="center"/>
          </w:tcPr>
          <w:p w14:paraId="06944992"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0F7D49A2"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31BBC87E"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Roofing and Siding</w:t>
            </w:r>
          </w:p>
        </w:tc>
        <w:tc>
          <w:tcPr>
            <w:tcW w:w="2992" w:type="dxa"/>
            <w:tcBorders>
              <w:top w:val="single" w:sz="4" w:space="0" w:color="auto"/>
              <w:left w:val="single" w:sz="2" w:space="0" w:color="000000"/>
              <w:bottom w:val="single" w:sz="4" w:space="0" w:color="auto"/>
            </w:tcBorders>
            <w:vAlign w:val="center"/>
          </w:tcPr>
          <w:p w14:paraId="0C074F63"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5C71D57E"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547E75F6"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Mechanical</w:t>
            </w:r>
          </w:p>
        </w:tc>
        <w:tc>
          <w:tcPr>
            <w:tcW w:w="2992" w:type="dxa"/>
            <w:tcBorders>
              <w:top w:val="single" w:sz="4" w:space="0" w:color="auto"/>
              <w:left w:val="single" w:sz="2" w:space="0" w:color="000000"/>
              <w:bottom w:val="single" w:sz="4" w:space="0" w:color="auto"/>
            </w:tcBorders>
            <w:vAlign w:val="center"/>
          </w:tcPr>
          <w:p w14:paraId="12803B5B"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0122DA78"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16182EE6"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Electrical</w:t>
            </w:r>
          </w:p>
        </w:tc>
        <w:tc>
          <w:tcPr>
            <w:tcW w:w="2992" w:type="dxa"/>
            <w:tcBorders>
              <w:top w:val="single" w:sz="4" w:space="0" w:color="auto"/>
              <w:left w:val="single" w:sz="2" w:space="0" w:color="000000"/>
              <w:bottom w:val="single" w:sz="4" w:space="0" w:color="auto"/>
            </w:tcBorders>
            <w:vAlign w:val="center"/>
          </w:tcPr>
          <w:p w14:paraId="38CBE527"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57DF8F06"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3123E425"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Sprinkler</w:t>
            </w:r>
          </w:p>
        </w:tc>
        <w:tc>
          <w:tcPr>
            <w:tcW w:w="2992" w:type="dxa"/>
            <w:tcBorders>
              <w:top w:val="single" w:sz="4" w:space="0" w:color="auto"/>
              <w:left w:val="single" w:sz="2" w:space="0" w:color="000000"/>
              <w:bottom w:val="single" w:sz="4" w:space="0" w:color="auto"/>
            </w:tcBorders>
            <w:vAlign w:val="center"/>
          </w:tcPr>
          <w:p w14:paraId="48F41BE9"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5C982403"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367EC561"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 xml:space="preserve">Masonry </w:t>
            </w:r>
          </w:p>
        </w:tc>
        <w:tc>
          <w:tcPr>
            <w:tcW w:w="2992" w:type="dxa"/>
            <w:tcBorders>
              <w:top w:val="single" w:sz="4" w:space="0" w:color="auto"/>
              <w:left w:val="single" w:sz="2" w:space="0" w:color="000000"/>
              <w:bottom w:val="single" w:sz="4" w:space="0" w:color="auto"/>
            </w:tcBorders>
            <w:vAlign w:val="center"/>
          </w:tcPr>
          <w:p w14:paraId="3866D8CE"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186364B7"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53AA6460"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Other Costs: _______________________</w:t>
            </w:r>
          </w:p>
        </w:tc>
        <w:tc>
          <w:tcPr>
            <w:tcW w:w="2992" w:type="dxa"/>
            <w:tcBorders>
              <w:top w:val="single" w:sz="4" w:space="0" w:color="auto"/>
              <w:left w:val="single" w:sz="2" w:space="0" w:color="000000"/>
              <w:bottom w:val="single" w:sz="4" w:space="0" w:color="auto"/>
            </w:tcBorders>
            <w:vAlign w:val="center"/>
          </w:tcPr>
          <w:p w14:paraId="4AD9962F"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436A7F09"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381B7994"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Other Costs: _______________________</w:t>
            </w:r>
          </w:p>
        </w:tc>
        <w:tc>
          <w:tcPr>
            <w:tcW w:w="2992" w:type="dxa"/>
            <w:tcBorders>
              <w:top w:val="single" w:sz="4" w:space="0" w:color="auto"/>
              <w:left w:val="single" w:sz="2" w:space="0" w:color="000000"/>
              <w:bottom w:val="single" w:sz="4" w:space="0" w:color="auto"/>
            </w:tcBorders>
            <w:vAlign w:val="center"/>
          </w:tcPr>
          <w:p w14:paraId="1113E5FB"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3369D4CE"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67986697"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Other Costs: _______________________</w:t>
            </w:r>
          </w:p>
        </w:tc>
        <w:tc>
          <w:tcPr>
            <w:tcW w:w="2992" w:type="dxa"/>
            <w:tcBorders>
              <w:top w:val="single" w:sz="4" w:space="0" w:color="auto"/>
              <w:left w:val="single" w:sz="2" w:space="0" w:color="000000"/>
              <w:bottom w:val="single" w:sz="4" w:space="0" w:color="auto"/>
            </w:tcBorders>
            <w:vAlign w:val="center"/>
          </w:tcPr>
          <w:p w14:paraId="5CA4A564" w14:textId="77777777" w:rsidR="00F82E7D" w:rsidRPr="00F82E7D" w:rsidRDefault="00F82E7D" w:rsidP="00F82E7D">
            <w:pPr>
              <w:spacing w:after="0" w:line="240" w:lineRule="auto"/>
              <w:jc w:val="center"/>
              <w:rPr>
                <w:rFonts w:eastAsia="Times New Roman"/>
                <w:color w:val="auto"/>
                <w:szCs w:val="22"/>
              </w:rPr>
            </w:pPr>
            <w:r w:rsidRPr="00F82E7D">
              <w:rPr>
                <w:rFonts w:eastAsia="Times New Roman"/>
                <w:color w:val="auto"/>
                <w:szCs w:val="22"/>
              </w:rPr>
              <w:t>$_____________</w:t>
            </w:r>
          </w:p>
        </w:tc>
      </w:tr>
      <w:tr w:rsidR="00F82E7D" w:rsidRPr="00F82E7D" w14:paraId="7F89BC6A"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7E15B6C1"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Cash Allowance for one 2-ton and one 5-ton overhead crane</w:t>
            </w:r>
          </w:p>
        </w:tc>
        <w:tc>
          <w:tcPr>
            <w:tcW w:w="2992" w:type="dxa"/>
            <w:tcBorders>
              <w:top w:val="single" w:sz="4" w:space="0" w:color="auto"/>
              <w:left w:val="single" w:sz="2" w:space="0" w:color="000000"/>
              <w:bottom w:val="single" w:sz="4" w:space="0" w:color="auto"/>
            </w:tcBorders>
            <w:vAlign w:val="center"/>
          </w:tcPr>
          <w:p w14:paraId="2210F4BD" w14:textId="77777777" w:rsidR="00F82E7D" w:rsidRPr="00F82E7D" w:rsidRDefault="00F82E7D" w:rsidP="00F82E7D">
            <w:pPr>
              <w:spacing w:after="0" w:line="240" w:lineRule="auto"/>
              <w:jc w:val="center"/>
              <w:rPr>
                <w:rFonts w:eastAsia="Times New Roman"/>
                <w:b/>
                <w:bCs/>
                <w:color w:val="auto"/>
                <w:szCs w:val="22"/>
              </w:rPr>
            </w:pPr>
            <w:r w:rsidRPr="00F82E7D">
              <w:rPr>
                <w:rFonts w:eastAsia="Times New Roman"/>
                <w:b/>
                <w:bCs/>
                <w:color w:val="auto"/>
                <w:szCs w:val="22"/>
              </w:rPr>
              <w:t>$200,000.00</w:t>
            </w:r>
          </w:p>
        </w:tc>
      </w:tr>
      <w:tr w:rsidR="00F82E7D" w:rsidRPr="00F82E7D" w14:paraId="64641780" w14:textId="77777777" w:rsidTr="00F82E7D">
        <w:trPr>
          <w:trHeight w:val="432"/>
        </w:trPr>
        <w:tc>
          <w:tcPr>
            <w:tcW w:w="5797" w:type="dxa"/>
            <w:tcBorders>
              <w:top w:val="single" w:sz="4" w:space="0" w:color="auto"/>
              <w:bottom w:val="single" w:sz="4" w:space="0" w:color="auto"/>
              <w:right w:val="single" w:sz="2" w:space="0" w:color="000000"/>
            </w:tcBorders>
            <w:vAlign w:val="center"/>
          </w:tcPr>
          <w:p w14:paraId="620E32D4" w14:textId="77777777" w:rsidR="00F82E7D" w:rsidRPr="00F82E7D" w:rsidRDefault="00F82E7D" w:rsidP="00F82E7D">
            <w:pPr>
              <w:spacing w:after="0" w:line="240" w:lineRule="auto"/>
              <w:rPr>
                <w:rFonts w:eastAsia="Times New Roman"/>
                <w:color w:val="auto"/>
                <w:szCs w:val="22"/>
              </w:rPr>
            </w:pPr>
            <w:r w:rsidRPr="00F82E7D">
              <w:rPr>
                <w:rFonts w:eastAsia="Times New Roman"/>
                <w:color w:val="auto"/>
                <w:szCs w:val="22"/>
              </w:rPr>
              <w:t>Cash Allowance for inspections, testing, and surveying</w:t>
            </w:r>
          </w:p>
        </w:tc>
        <w:tc>
          <w:tcPr>
            <w:tcW w:w="2992" w:type="dxa"/>
            <w:tcBorders>
              <w:top w:val="single" w:sz="4" w:space="0" w:color="auto"/>
              <w:left w:val="single" w:sz="2" w:space="0" w:color="000000"/>
              <w:bottom w:val="single" w:sz="4" w:space="0" w:color="auto"/>
            </w:tcBorders>
            <w:vAlign w:val="center"/>
          </w:tcPr>
          <w:p w14:paraId="55C0E6D3" w14:textId="77777777" w:rsidR="00F82E7D" w:rsidRPr="00F82E7D" w:rsidRDefault="00F82E7D" w:rsidP="00F82E7D">
            <w:pPr>
              <w:spacing w:after="0" w:line="240" w:lineRule="auto"/>
              <w:jc w:val="center"/>
              <w:rPr>
                <w:rFonts w:eastAsia="Times New Roman"/>
                <w:b/>
                <w:bCs/>
                <w:color w:val="auto"/>
                <w:szCs w:val="22"/>
              </w:rPr>
            </w:pPr>
            <w:r w:rsidRPr="00F82E7D">
              <w:rPr>
                <w:rFonts w:eastAsia="Times New Roman"/>
                <w:b/>
                <w:bCs/>
                <w:color w:val="auto"/>
                <w:szCs w:val="22"/>
              </w:rPr>
              <w:t>$25,000.00</w:t>
            </w:r>
          </w:p>
        </w:tc>
      </w:tr>
      <w:tr w:rsidR="00F82E7D" w:rsidRPr="00F82E7D" w14:paraId="1FB8EA17" w14:textId="77777777" w:rsidTr="00F82E7D">
        <w:trPr>
          <w:trHeight w:val="576"/>
        </w:trPr>
        <w:tc>
          <w:tcPr>
            <w:tcW w:w="5797" w:type="dxa"/>
            <w:tcBorders>
              <w:top w:val="single" w:sz="4" w:space="0" w:color="auto"/>
              <w:right w:val="single" w:sz="2" w:space="0" w:color="000000"/>
            </w:tcBorders>
            <w:vAlign w:val="center"/>
          </w:tcPr>
          <w:p w14:paraId="6EE66416" w14:textId="77777777" w:rsidR="00F82E7D" w:rsidRPr="00F82E7D" w:rsidRDefault="00F82E7D" w:rsidP="00F82E7D">
            <w:pPr>
              <w:spacing w:after="0" w:line="240" w:lineRule="auto"/>
              <w:jc w:val="right"/>
              <w:rPr>
                <w:rFonts w:eastAsia="Times New Roman"/>
                <w:b/>
                <w:bCs/>
                <w:color w:val="auto"/>
                <w:szCs w:val="22"/>
              </w:rPr>
            </w:pPr>
            <w:r w:rsidRPr="00F82E7D">
              <w:rPr>
                <w:rFonts w:eastAsia="Times New Roman"/>
                <w:b/>
                <w:bCs/>
                <w:color w:val="auto"/>
                <w:szCs w:val="22"/>
              </w:rPr>
              <w:t>TOTAL ITEM COST BREAKDOWN</w:t>
            </w:r>
          </w:p>
        </w:tc>
        <w:tc>
          <w:tcPr>
            <w:tcW w:w="2992" w:type="dxa"/>
            <w:tcBorders>
              <w:top w:val="single" w:sz="4" w:space="0" w:color="auto"/>
              <w:left w:val="single" w:sz="2" w:space="0" w:color="000000"/>
            </w:tcBorders>
            <w:vAlign w:val="center"/>
          </w:tcPr>
          <w:p w14:paraId="179A90FD" w14:textId="77777777" w:rsidR="00F82E7D" w:rsidRPr="00F82E7D" w:rsidRDefault="00F82E7D" w:rsidP="00F82E7D">
            <w:pPr>
              <w:spacing w:after="0" w:line="240" w:lineRule="auto"/>
              <w:jc w:val="center"/>
              <w:rPr>
                <w:rFonts w:eastAsia="Times New Roman"/>
                <w:b/>
                <w:bCs/>
                <w:color w:val="auto"/>
                <w:szCs w:val="22"/>
              </w:rPr>
            </w:pPr>
            <w:r w:rsidRPr="00F82E7D">
              <w:rPr>
                <w:rFonts w:eastAsia="Times New Roman"/>
                <w:b/>
                <w:bCs/>
                <w:color w:val="auto"/>
                <w:szCs w:val="22"/>
              </w:rPr>
              <w:t>$__________________</w:t>
            </w:r>
          </w:p>
        </w:tc>
      </w:tr>
      <w:tr w:rsidR="00F82E7D" w:rsidRPr="00F82E7D" w14:paraId="700BED49" w14:textId="77777777" w:rsidTr="00F82E7D">
        <w:trPr>
          <w:trHeight w:val="576"/>
        </w:trPr>
        <w:tc>
          <w:tcPr>
            <w:tcW w:w="5797" w:type="dxa"/>
            <w:tcBorders>
              <w:right w:val="single" w:sz="2" w:space="0" w:color="000000"/>
            </w:tcBorders>
            <w:vAlign w:val="center"/>
          </w:tcPr>
          <w:p w14:paraId="13F94654" w14:textId="77777777" w:rsidR="00F82E7D" w:rsidRPr="00F82E7D" w:rsidRDefault="00F82E7D" w:rsidP="00F82E7D">
            <w:pPr>
              <w:spacing w:after="0" w:line="240" w:lineRule="auto"/>
              <w:rPr>
                <w:rFonts w:eastAsia="Times New Roman"/>
                <w:b/>
                <w:bCs/>
                <w:color w:val="auto"/>
                <w:szCs w:val="22"/>
              </w:rPr>
            </w:pPr>
            <w:r w:rsidRPr="00F82E7D">
              <w:rPr>
                <w:rFonts w:eastAsia="Times New Roman"/>
                <w:b/>
                <w:bCs/>
                <w:color w:val="auto"/>
                <w:szCs w:val="22"/>
              </w:rPr>
              <w:t>B. 10% CONTINGENCY ALLOWANCE:</w:t>
            </w:r>
          </w:p>
          <w:p w14:paraId="5D0BD36A" w14:textId="77777777" w:rsidR="00F82E7D" w:rsidRPr="00F82E7D" w:rsidRDefault="00F82E7D" w:rsidP="00F82E7D">
            <w:pPr>
              <w:spacing w:after="0" w:line="240" w:lineRule="auto"/>
              <w:rPr>
                <w:rFonts w:eastAsia="Times New Roman"/>
                <w:color w:val="auto"/>
                <w:sz w:val="14"/>
                <w:szCs w:val="14"/>
              </w:rPr>
            </w:pPr>
            <w:r w:rsidRPr="00F82E7D">
              <w:rPr>
                <w:rFonts w:eastAsia="Times New Roman"/>
                <w:color w:val="auto"/>
                <w:sz w:val="18"/>
                <w:szCs w:val="18"/>
              </w:rPr>
              <w:t>(A. TOTAL ITEM COST BREAKDOWN x 10%)</w:t>
            </w:r>
          </w:p>
        </w:tc>
        <w:tc>
          <w:tcPr>
            <w:tcW w:w="2992" w:type="dxa"/>
            <w:tcBorders>
              <w:left w:val="single" w:sz="2" w:space="0" w:color="000000"/>
            </w:tcBorders>
            <w:vAlign w:val="center"/>
          </w:tcPr>
          <w:p w14:paraId="29BA6D9D" w14:textId="77777777" w:rsidR="00F82E7D" w:rsidRPr="00F82E7D" w:rsidRDefault="00F82E7D" w:rsidP="00F82E7D">
            <w:pPr>
              <w:spacing w:after="0" w:line="240" w:lineRule="auto"/>
              <w:jc w:val="center"/>
              <w:rPr>
                <w:rFonts w:eastAsia="Times New Roman"/>
                <w:b/>
                <w:bCs/>
                <w:color w:val="auto"/>
                <w:szCs w:val="22"/>
              </w:rPr>
            </w:pPr>
            <w:r w:rsidRPr="00F82E7D">
              <w:rPr>
                <w:rFonts w:eastAsia="Times New Roman"/>
                <w:b/>
                <w:bCs/>
                <w:color w:val="auto"/>
                <w:szCs w:val="22"/>
              </w:rPr>
              <w:t>$__________________</w:t>
            </w:r>
          </w:p>
        </w:tc>
      </w:tr>
      <w:tr w:rsidR="00F82E7D" w:rsidRPr="00F82E7D" w14:paraId="1DAF8181" w14:textId="77777777" w:rsidTr="00F82E7D">
        <w:trPr>
          <w:trHeight w:val="930"/>
        </w:trPr>
        <w:tc>
          <w:tcPr>
            <w:tcW w:w="5797" w:type="dxa"/>
            <w:tcBorders>
              <w:right w:val="single" w:sz="2" w:space="0" w:color="000000"/>
            </w:tcBorders>
            <w:shd w:val="clear" w:color="auto" w:fill="D9D9D9"/>
            <w:vAlign w:val="center"/>
          </w:tcPr>
          <w:p w14:paraId="149AEDC7" w14:textId="77777777" w:rsidR="00F82E7D" w:rsidRPr="00F82E7D" w:rsidRDefault="00F82E7D" w:rsidP="00F82E7D">
            <w:pPr>
              <w:spacing w:after="0" w:line="240" w:lineRule="auto"/>
              <w:rPr>
                <w:rFonts w:eastAsia="Times New Roman"/>
                <w:b/>
                <w:bCs/>
                <w:color w:val="auto"/>
                <w:szCs w:val="22"/>
              </w:rPr>
            </w:pPr>
            <w:r w:rsidRPr="00F82E7D">
              <w:rPr>
                <w:rFonts w:eastAsia="Times New Roman"/>
                <w:b/>
                <w:bCs/>
                <w:color w:val="auto"/>
                <w:szCs w:val="22"/>
              </w:rPr>
              <w:t>TOTAL STIPULATED PRICE BID:</w:t>
            </w:r>
          </w:p>
          <w:p w14:paraId="16A0A045" w14:textId="77777777" w:rsidR="00F82E7D" w:rsidRPr="00F82E7D" w:rsidRDefault="00F82E7D" w:rsidP="00F82E7D">
            <w:pPr>
              <w:spacing w:after="0" w:line="240" w:lineRule="auto"/>
              <w:rPr>
                <w:rFonts w:eastAsia="Times New Roman"/>
                <w:color w:val="auto"/>
                <w:sz w:val="16"/>
                <w:szCs w:val="16"/>
              </w:rPr>
            </w:pPr>
            <w:r w:rsidRPr="00F82E7D">
              <w:rPr>
                <w:rFonts w:eastAsia="Times New Roman"/>
                <w:color w:val="auto"/>
                <w:sz w:val="18"/>
                <w:szCs w:val="18"/>
              </w:rPr>
              <w:t xml:space="preserve">(A. TOTAL ITEM COST BREAKDOWN + B. CONTINGENCY) </w:t>
            </w:r>
            <w:r w:rsidRPr="00F82E7D">
              <w:rPr>
                <w:rFonts w:eastAsia="Times New Roman"/>
                <w:b/>
                <w:bCs/>
                <w:i/>
                <w:color w:val="auto"/>
                <w:sz w:val="18"/>
                <w:szCs w:val="18"/>
                <w:u w:val="single"/>
              </w:rPr>
              <w:t>excluding all applicable taxes</w:t>
            </w:r>
          </w:p>
        </w:tc>
        <w:tc>
          <w:tcPr>
            <w:tcW w:w="2992" w:type="dxa"/>
            <w:tcBorders>
              <w:left w:val="single" w:sz="2" w:space="0" w:color="000000"/>
            </w:tcBorders>
            <w:shd w:val="clear" w:color="auto" w:fill="D9D9D9"/>
            <w:vAlign w:val="center"/>
          </w:tcPr>
          <w:p w14:paraId="2B313AA7" w14:textId="77777777" w:rsidR="00F82E7D" w:rsidRPr="00F82E7D" w:rsidRDefault="00F82E7D" w:rsidP="00F82E7D">
            <w:pPr>
              <w:spacing w:after="0" w:line="240" w:lineRule="auto"/>
              <w:jc w:val="center"/>
              <w:rPr>
                <w:rFonts w:eastAsia="Times New Roman"/>
                <w:b/>
                <w:bCs/>
                <w:color w:val="auto"/>
                <w:szCs w:val="22"/>
              </w:rPr>
            </w:pPr>
            <w:r w:rsidRPr="00F82E7D">
              <w:rPr>
                <w:rFonts w:eastAsia="Times New Roman"/>
                <w:b/>
                <w:bCs/>
                <w:color w:val="auto"/>
                <w:szCs w:val="22"/>
              </w:rPr>
              <w:t>$__________________</w:t>
            </w:r>
          </w:p>
          <w:p w14:paraId="1AA3EC5E" w14:textId="77777777" w:rsidR="00F82E7D" w:rsidRPr="00F82E7D" w:rsidRDefault="00F82E7D" w:rsidP="00F82E7D">
            <w:pPr>
              <w:spacing w:after="0" w:line="240" w:lineRule="auto"/>
              <w:jc w:val="center"/>
              <w:rPr>
                <w:rFonts w:eastAsia="Times New Roman"/>
                <w:sz w:val="14"/>
                <w:szCs w:val="22"/>
              </w:rPr>
            </w:pPr>
            <w:r w:rsidRPr="00F82E7D">
              <w:rPr>
                <w:rFonts w:eastAsia="Times New Roman"/>
                <w:sz w:val="18"/>
                <w:szCs w:val="28"/>
              </w:rPr>
              <w:t>Insert in Section 1.1</w:t>
            </w:r>
          </w:p>
        </w:tc>
      </w:tr>
      <w:bookmarkEnd w:id="11"/>
    </w:tbl>
    <w:p w14:paraId="710803E8" w14:textId="77777777" w:rsidR="00F82E7D" w:rsidRPr="00F82E7D" w:rsidRDefault="00F82E7D" w:rsidP="00F82E7D">
      <w:pPr>
        <w:spacing w:before="240" w:after="0" w:line="240" w:lineRule="auto"/>
        <w:jc w:val="both"/>
        <w:rPr>
          <w:rFonts w:eastAsia="Times New Roman" w:cs="Calibri"/>
          <w:color w:val="auto"/>
          <w:szCs w:val="22"/>
          <w:lang w:val="en-CA"/>
        </w:rPr>
      </w:pPr>
    </w:p>
    <w:p w14:paraId="5B8AD783" w14:textId="77777777" w:rsidR="00F82E7D" w:rsidRPr="00F82E7D" w:rsidRDefault="00F82E7D" w:rsidP="00F82E7D">
      <w:pPr>
        <w:spacing w:before="240" w:after="0" w:line="240" w:lineRule="auto"/>
        <w:jc w:val="both"/>
        <w:rPr>
          <w:rFonts w:eastAsia="Times New Roman" w:cs="Calibri"/>
          <w:color w:val="auto"/>
          <w:szCs w:val="22"/>
          <w:lang w:val="en-CA"/>
        </w:rPr>
      </w:pPr>
    </w:p>
    <w:p w14:paraId="2AAFC98C" w14:textId="77777777" w:rsidR="0087383E" w:rsidRDefault="0087383E"/>
    <w:sectPr w:rsidR="008738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6B06" w14:textId="77777777" w:rsidR="00F82E7D" w:rsidRDefault="00F82E7D" w:rsidP="00F82E7D">
      <w:pPr>
        <w:spacing w:after="0" w:line="240" w:lineRule="auto"/>
      </w:pPr>
      <w:r>
        <w:separator/>
      </w:r>
    </w:p>
  </w:endnote>
  <w:endnote w:type="continuationSeparator" w:id="0">
    <w:p w14:paraId="76D3ACB4" w14:textId="77777777" w:rsidR="00F82E7D" w:rsidRDefault="00F82E7D" w:rsidP="00F8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0D78" w14:textId="77777777" w:rsidR="00F82E7D" w:rsidRPr="0054418E" w:rsidRDefault="00F82E7D" w:rsidP="00F82E7D">
    <w:pPr>
      <w:pStyle w:val="Footer"/>
      <w:rPr>
        <w:color w:val="156082" w:themeColor="accent1"/>
        <w:sz w:val="20"/>
      </w:rPr>
    </w:pPr>
    <w:r w:rsidRPr="00F82E7D">
      <w:rPr>
        <w:color w:val="auto"/>
        <w:sz w:val="20"/>
      </w:rPr>
      <w:t>RFP-22-2024-AD WEGO Transit and Fleet Operations Center Expansion</w:t>
    </w:r>
    <w:r w:rsidRPr="00F82E7D">
      <w:rPr>
        <w:color w:val="auto"/>
        <w:sz w:val="20"/>
      </w:rPr>
      <w:tab/>
      <w:t xml:space="preserve">Page </w:t>
    </w:r>
    <w:r w:rsidRPr="00F82E7D">
      <w:rPr>
        <w:color w:val="auto"/>
        <w:sz w:val="20"/>
      </w:rPr>
      <w:fldChar w:fldCharType="begin"/>
    </w:r>
    <w:r w:rsidRPr="00F82E7D">
      <w:rPr>
        <w:color w:val="auto"/>
        <w:sz w:val="20"/>
      </w:rPr>
      <w:instrText xml:space="preserve"> PAGE  \* Arabic  \* MERGEFORMAT </w:instrText>
    </w:r>
    <w:r w:rsidRPr="00F82E7D">
      <w:rPr>
        <w:color w:val="auto"/>
        <w:sz w:val="20"/>
      </w:rPr>
      <w:fldChar w:fldCharType="separate"/>
    </w:r>
    <w:r w:rsidRPr="00F82E7D">
      <w:rPr>
        <w:color w:val="auto"/>
        <w:sz w:val="20"/>
      </w:rPr>
      <w:t>77</w:t>
    </w:r>
    <w:r w:rsidRPr="00F82E7D">
      <w:rPr>
        <w:color w:val="auto"/>
        <w:sz w:val="20"/>
      </w:rPr>
      <w:fldChar w:fldCharType="end"/>
    </w:r>
    <w:r w:rsidRPr="00F82E7D">
      <w:rPr>
        <w:color w:val="auto"/>
        <w:sz w:val="20"/>
      </w:rPr>
      <w:t xml:space="preserve"> of </w:t>
    </w:r>
    <w:r w:rsidRPr="00F82E7D">
      <w:rPr>
        <w:color w:val="auto"/>
        <w:sz w:val="20"/>
      </w:rPr>
      <w:fldChar w:fldCharType="begin"/>
    </w:r>
    <w:r w:rsidRPr="00F82E7D">
      <w:rPr>
        <w:color w:val="auto"/>
        <w:sz w:val="20"/>
      </w:rPr>
      <w:instrText xml:space="preserve"> NUMPAGES  \* Arabic  \* MERGEFORMAT </w:instrText>
    </w:r>
    <w:r w:rsidRPr="00F82E7D">
      <w:rPr>
        <w:color w:val="auto"/>
        <w:sz w:val="20"/>
      </w:rPr>
      <w:fldChar w:fldCharType="separate"/>
    </w:r>
    <w:r w:rsidRPr="00F82E7D">
      <w:rPr>
        <w:color w:val="auto"/>
        <w:sz w:val="20"/>
      </w:rPr>
      <w:t>85</w:t>
    </w:r>
    <w:r w:rsidRPr="00F82E7D">
      <w:rP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8B659" w14:textId="77777777" w:rsidR="00F82E7D" w:rsidRDefault="00F82E7D" w:rsidP="00F82E7D">
      <w:pPr>
        <w:spacing w:after="0" w:line="240" w:lineRule="auto"/>
      </w:pPr>
      <w:r>
        <w:separator/>
      </w:r>
    </w:p>
  </w:footnote>
  <w:footnote w:type="continuationSeparator" w:id="0">
    <w:p w14:paraId="054DB78D" w14:textId="77777777" w:rsidR="00F82E7D" w:rsidRDefault="00F82E7D" w:rsidP="00F82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C50D0"/>
    <w:multiLevelType w:val="multilevel"/>
    <w:tmpl w:val="1DC0B76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C968AB"/>
    <w:multiLevelType w:val="hybridMultilevel"/>
    <w:tmpl w:val="4FB2D710"/>
    <w:lvl w:ilvl="0" w:tplc="7A3A8636">
      <w:start w:val="1"/>
      <w:numFmt w:val="lowerLetter"/>
      <w:lvlText w:val="(%1)"/>
      <w:lvlJc w:val="left"/>
      <w:pPr>
        <w:tabs>
          <w:tab w:val="num" w:pos="1620"/>
        </w:tabs>
        <w:ind w:left="1620" w:hanging="720"/>
      </w:pPr>
      <w:rPr>
        <w:rFonts w:ascii="Arial" w:hAnsi="Arial" w:hint="default"/>
        <w:spacing w:val="0"/>
        <w:sz w:val="22"/>
      </w:rPr>
    </w:lvl>
    <w:lvl w:ilvl="1" w:tplc="30244FBE">
      <w:start w:val="1"/>
      <w:numFmt w:val="lowerLetter"/>
      <w:lvlText w:val="%2."/>
      <w:lvlJc w:val="left"/>
      <w:pPr>
        <w:tabs>
          <w:tab w:val="num" w:pos="2160"/>
        </w:tabs>
        <w:ind w:left="2160" w:hanging="360"/>
      </w:pPr>
    </w:lvl>
    <w:lvl w:ilvl="2" w:tplc="9CF4CF24">
      <w:start w:val="1"/>
      <w:numFmt w:val="lowerRoman"/>
      <w:lvlText w:val="%3."/>
      <w:lvlJc w:val="right"/>
      <w:pPr>
        <w:tabs>
          <w:tab w:val="num" w:pos="2880"/>
        </w:tabs>
        <w:ind w:left="2880" w:hanging="180"/>
      </w:pPr>
    </w:lvl>
    <w:lvl w:ilvl="3" w:tplc="4DE0DEAC" w:tentative="1">
      <w:start w:val="1"/>
      <w:numFmt w:val="decimal"/>
      <w:lvlText w:val="%4."/>
      <w:lvlJc w:val="left"/>
      <w:pPr>
        <w:tabs>
          <w:tab w:val="num" w:pos="3600"/>
        </w:tabs>
        <w:ind w:left="3600" w:hanging="360"/>
      </w:pPr>
    </w:lvl>
    <w:lvl w:ilvl="4" w:tplc="FBF6AC5C" w:tentative="1">
      <w:start w:val="1"/>
      <w:numFmt w:val="lowerLetter"/>
      <w:lvlText w:val="%5."/>
      <w:lvlJc w:val="left"/>
      <w:pPr>
        <w:tabs>
          <w:tab w:val="num" w:pos="4320"/>
        </w:tabs>
        <w:ind w:left="4320" w:hanging="360"/>
      </w:pPr>
    </w:lvl>
    <w:lvl w:ilvl="5" w:tplc="D910B388" w:tentative="1">
      <w:start w:val="1"/>
      <w:numFmt w:val="lowerRoman"/>
      <w:lvlText w:val="%6."/>
      <w:lvlJc w:val="right"/>
      <w:pPr>
        <w:tabs>
          <w:tab w:val="num" w:pos="5040"/>
        </w:tabs>
        <w:ind w:left="5040" w:hanging="180"/>
      </w:pPr>
    </w:lvl>
    <w:lvl w:ilvl="6" w:tplc="D9C037EE" w:tentative="1">
      <w:start w:val="1"/>
      <w:numFmt w:val="decimal"/>
      <w:lvlText w:val="%7."/>
      <w:lvlJc w:val="left"/>
      <w:pPr>
        <w:tabs>
          <w:tab w:val="num" w:pos="5760"/>
        </w:tabs>
        <w:ind w:left="5760" w:hanging="360"/>
      </w:pPr>
    </w:lvl>
    <w:lvl w:ilvl="7" w:tplc="0768A14A" w:tentative="1">
      <w:start w:val="1"/>
      <w:numFmt w:val="lowerLetter"/>
      <w:lvlText w:val="%8."/>
      <w:lvlJc w:val="left"/>
      <w:pPr>
        <w:tabs>
          <w:tab w:val="num" w:pos="6480"/>
        </w:tabs>
        <w:ind w:left="6480" w:hanging="360"/>
      </w:pPr>
    </w:lvl>
    <w:lvl w:ilvl="8" w:tplc="FC18DF9E" w:tentative="1">
      <w:start w:val="1"/>
      <w:numFmt w:val="lowerRoman"/>
      <w:lvlText w:val="%9."/>
      <w:lvlJc w:val="right"/>
      <w:pPr>
        <w:tabs>
          <w:tab w:val="num" w:pos="7200"/>
        </w:tabs>
        <w:ind w:left="7200" w:hanging="180"/>
      </w:pPr>
    </w:lvl>
  </w:abstractNum>
  <w:num w:numId="1" w16cid:durableId="901258905">
    <w:abstractNumId w:val="1"/>
  </w:num>
  <w:num w:numId="2" w16cid:durableId="155742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7D"/>
    <w:rsid w:val="0087309E"/>
    <w:rsid w:val="0087383E"/>
    <w:rsid w:val="00940B32"/>
    <w:rsid w:val="00CF527C"/>
    <w:rsid w:val="00F8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2504"/>
  <w15:chartTrackingRefBased/>
  <w15:docId w15:val="{DB1E2F37-57AA-44A5-9CB7-57A8A86B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E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E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2E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2E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2E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2E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2E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E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E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2E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2E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2E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2E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2E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2E7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82E7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82E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E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2E7D"/>
    <w:pPr>
      <w:spacing w:before="160"/>
      <w:jc w:val="center"/>
    </w:pPr>
    <w:rPr>
      <w:i/>
      <w:iCs/>
      <w:color w:val="404040" w:themeColor="text1" w:themeTint="BF"/>
    </w:rPr>
  </w:style>
  <w:style w:type="character" w:customStyle="1" w:styleId="QuoteChar">
    <w:name w:val="Quote Char"/>
    <w:basedOn w:val="DefaultParagraphFont"/>
    <w:link w:val="Quote"/>
    <w:uiPriority w:val="29"/>
    <w:rsid w:val="00F82E7D"/>
    <w:rPr>
      <w:i/>
      <w:iCs/>
      <w:color w:val="404040" w:themeColor="text1" w:themeTint="BF"/>
    </w:rPr>
  </w:style>
  <w:style w:type="paragraph" w:styleId="ListParagraph">
    <w:name w:val="List Paragraph"/>
    <w:basedOn w:val="Normal"/>
    <w:uiPriority w:val="34"/>
    <w:qFormat/>
    <w:rsid w:val="00F82E7D"/>
    <w:pPr>
      <w:ind w:left="720"/>
      <w:contextualSpacing/>
    </w:pPr>
  </w:style>
  <w:style w:type="character" w:styleId="IntenseEmphasis">
    <w:name w:val="Intense Emphasis"/>
    <w:basedOn w:val="DefaultParagraphFont"/>
    <w:uiPriority w:val="21"/>
    <w:qFormat/>
    <w:rsid w:val="00F82E7D"/>
    <w:rPr>
      <w:i/>
      <w:iCs/>
      <w:color w:val="0F4761" w:themeColor="accent1" w:themeShade="BF"/>
    </w:rPr>
  </w:style>
  <w:style w:type="paragraph" w:styleId="IntenseQuote">
    <w:name w:val="Intense Quote"/>
    <w:basedOn w:val="Normal"/>
    <w:next w:val="Normal"/>
    <w:link w:val="IntenseQuoteChar"/>
    <w:uiPriority w:val="30"/>
    <w:qFormat/>
    <w:rsid w:val="00F82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E7D"/>
    <w:rPr>
      <w:i/>
      <w:iCs/>
      <w:color w:val="0F4761" w:themeColor="accent1" w:themeShade="BF"/>
    </w:rPr>
  </w:style>
  <w:style w:type="character" w:styleId="IntenseReference">
    <w:name w:val="Intense Reference"/>
    <w:basedOn w:val="DefaultParagraphFont"/>
    <w:uiPriority w:val="32"/>
    <w:qFormat/>
    <w:rsid w:val="00F82E7D"/>
    <w:rPr>
      <w:b/>
      <w:bCs/>
      <w:smallCaps/>
      <w:color w:val="0F4761" w:themeColor="accent1" w:themeShade="BF"/>
      <w:spacing w:val="5"/>
    </w:rPr>
  </w:style>
  <w:style w:type="paragraph" w:styleId="Header">
    <w:name w:val="header"/>
    <w:basedOn w:val="Normal"/>
    <w:link w:val="HeaderChar"/>
    <w:uiPriority w:val="99"/>
    <w:unhideWhenUsed/>
    <w:rsid w:val="00F82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E7D"/>
  </w:style>
  <w:style w:type="paragraph" w:styleId="Footer">
    <w:name w:val="footer"/>
    <w:basedOn w:val="Normal"/>
    <w:link w:val="FooterChar"/>
    <w:uiPriority w:val="99"/>
    <w:unhideWhenUsed/>
    <w:rsid w:val="00F82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Giuli</dc:creator>
  <cp:keywords/>
  <dc:description/>
  <cp:lastModifiedBy>Adam De Giuli</cp:lastModifiedBy>
  <cp:revision>1</cp:revision>
  <dcterms:created xsi:type="dcterms:W3CDTF">2024-12-16T20:49:00Z</dcterms:created>
  <dcterms:modified xsi:type="dcterms:W3CDTF">2024-12-16T20:50:00Z</dcterms:modified>
</cp:coreProperties>
</file>