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92A28" w14:textId="14B3481F" w:rsidR="006E3992" w:rsidRDefault="008634F8" w:rsidP="00BE31F5">
      <w:pPr>
        <w:pStyle w:val="OHHTableHead"/>
        <w:rPr>
          <w:rFonts w:cs="Arial"/>
          <w:szCs w:val="22"/>
        </w:rPr>
      </w:pPr>
      <w:bookmarkStart w:id="0" w:name="_Toc16165611"/>
      <w:r>
        <w:rPr>
          <w:rFonts w:cs="Arial"/>
          <w:szCs w:val="22"/>
        </w:rPr>
        <w:t xml:space="preserve">PART 4 – </w:t>
      </w:r>
      <w:r w:rsidR="001A5009">
        <w:rPr>
          <w:rFonts w:cs="Arial"/>
          <w:szCs w:val="22"/>
        </w:rPr>
        <w:t>Form</w:t>
      </w:r>
      <w:r>
        <w:rPr>
          <w:rFonts w:cs="Arial"/>
          <w:szCs w:val="22"/>
        </w:rPr>
        <w:t xml:space="preserve"> </w:t>
      </w:r>
      <w:r w:rsidR="00C5471F" w:rsidRPr="005723CC">
        <w:rPr>
          <w:rFonts w:cs="Arial"/>
          <w:szCs w:val="22"/>
        </w:rPr>
        <w:t>A</w:t>
      </w:r>
      <w:r w:rsidR="006E3992" w:rsidRPr="005723CC">
        <w:rPr>
          <w:rFonts w:cs="Arial"/>
          <w:szCs w:val="22"/>
        </w:rPr>
        <w:t xml:space="preserve"> </w:t>
      </w:r>
      <w:r w:rsidR="006B74CA" w:rsidRPr="005723CC">
        <w:rPr>
          <w:rFonts w:cs="Arial"/>
          <w:szCs w:val="22"/>
        </w:rPr>
        <w:t xml:space="preserve">BID SUBMISSION </w:t>
      </w:r>
      <w:r w:rsidR="006E3992" w:rsidRPr="005723CC">
        <w:rPr>
          <w:rFonts w:cs="Arial"/>
          <w:szCs w:val="22"/>
        </w:rPr>
        <w:t>Form</w:t>
      </w:r>
      <w:bookmarkEnd w:id="0"/>
      <w:r w:rsidR="006E3992" w:rsidRPr="005723CC">
        <w:rPr>
          <w:rFonts w:cs="Arial"/>
          <w:szCs w:val="22"/>
        </w:rPr>
        <w:t xml:space="preserve"> </w:t>
      </w:r>
    </w:p>
    <w:p w14:paraId="0AB30F36" w14:textId="160E0D15" w:rsidR="00BA7F10" w:rsidRPr="005723CC" w:rsidRDefault="00F3492B" w:rsidP="00A44005">
      <w:pPr>
        <w:pStyle w:val="StandardL1"/>
        <w:numPr>
          <w:ilvl w:val="0"/>
          <w:numId w:val="4"/>
        </w:numPr>
        <w:rPr>
          <w:rFonts w:cs="Arial"/>
          <w:b/>
          <w:szCs w:val="22"/>
        </w:rPr>
      </w:pPr>
      <w:r>
        <w:rPr>
          <w:rFonts w:cs="Arial"/>
          <w:b/>
          <w:szCs w:val="22"/>
        </w:rPr>
        <w:t>Supplier</w:t>
      </w:r>
      <w:r w:rsidR="00BA7F10" w:rsidRPr="005723CC">
        <w:rPr>
          <w:rFonts w:cs="Arial"/>
          <w:b/>
          <w:szCs w:val="22"/>
        </w:rPr>
        <w:t xml:space="preserve"> Information</w:t>
      </w:r>
    </w:p>
    <w:tbl>
      <w:tblPr>
        <w:tblW w:w="937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gridCol w:w="6344"/>
      </w:tblGrid>
      <w:tr w:rsidR="00BA7F10" w:rsidRPr="005723CC" w14:paraId="4FD1C2C1" w14:textId="77777777" w:rsidTr="00BA7F10">
        <w:trPr>
          <w:tblHeader/>
        </w:trPr>
        <w:tc>
          <w:tcPr>
            <w:tcW w:w="9379" w:type="dxa"/>
            <w:gridSpan w:val="2"/>
            <w:shd w:val="clear" w:color="auto" w:fill="FFFFFF"/>
          </w:tcPr>
          <w:p w14:paraId="125B3375" w14:textId="34189B2C" w:rsidR="00BA7F10" w:rsidRPr="005723CC" w:rsidRDefault="00BA7F10" w:rsidP="00BA7F10">
            <w:pPr>
              <w:pStyle w:val="Answertablespacing"/>
              <w:rPr>
                <w:rFonts w:cs="Arial"/>
                <w:iCs/>
                <w:szCs w:val="22"/>
              </w:rPr>
            </w:pPr>
            <w:r w:rsidRPr="005723CC">
              <w:rPr>
                <w:rFonts w:cs="Arial"/>
                <w:szCs w:val="22"/>
              </w:rPr>
              <w:t xml:space="preserve">Please fill out the following </w:t>
            </w:r>
            <w:r w:rsidR="00E66DD2" w:rsidRPr="005723CC">
              <w:rPr>
                <w:rFonts w:cs="Arial"/>
                <w:szCs w:val="22"/>
              </w:rPr>
              <w:t>information</w:t>
            </w:r>
            <w:r w:rsidRPr="005723CC">
              <w:rPr>
                <w:rFonts w:cs="Arial"/>
                <w:szCs w:val="22"/>
              </w:rPr>
              <w:t xml:space="preserve">, naming one </w:t>
            </w:r>
            <w:r w:rsidR="0035215B" w:rsidRPr="005723CC">
              <w:rPr>
                <w:rFonts w:cs="Arial"/>
                <w:szCs w:val="22"/>
              </w:rPr>
              <w:t>individual</w:t>
            </w:r>
            <w:r w:rsidRPr="005723CC">
              <w:rPr>
                <w:rFonts w:cs="Arial"/>
                <w:szCs w:val="22"/>
              </w:rPr>
              <w:t xml:space="preserve"> to be the </w:t>
            </w:r>
            <w:r w:rsidR="00F3492B">
              <w:rPr>
                <w:rFonts w:cs="Arial"/>
                <w:szCs w:val="22"/>
              </w:rPr>
              <w:t>Supplier</w:t>
            </w:r>
            <w:r w:rsidRPr="005723CC">
              <w:rPr>
                <w:rFonts w:cs="Arial"/>
                <w:szCs w:val="22"/>
              </w:rPr>
              <w:t>’s contact for the RFT process and for any clarifications or communication that might be necessary.</w:t>
            </w:r>
          </w:p>
        </w:tc>
      </w:tr>
      <w:tr w:rsidR="00BA7F10" w:rsidRPr="005723CC" w14:paraId="349631E5" w14:textId="77777777" w:rsidTr="00BA7F10">
        <w:trPr>
          <w:trHeight w:val="70"/>
        </w:trPr>
        <w:tc>
          <w:tcPr>
            <w:tcW w:w="3035" w:type="dxa"/>
            <w:shd w:val="clear" w:color="auto" w:fill="FFFFFF"/>
          </w:tcPr>
          <w:p w14:paraId="3D29493E" w14:textId="2F05B7D5" w:rsidR="00BA7F10" w:rsidRPr="005723CC" w:rsidRDefault="00BA7F10" w:rsidP="00BA7F10">
            <w:pPr>
              <w:pStyle w:val="Answertablespacing"/>
              <w:rPr>
                <w:rFonts w:cs="Arial"/>
                <w:szCs w:val="22"/>
              </w:rPr>
            </w:pPr>
            <w:r w:rsidRPr="005723CC">
              <w:rPr>
                <w:rFonts w:cs="Arial"/>
                <w:szCs w:val="22"/>
              </w:rPr>
              <w:t xml:space="preserve">Full Legal Name of </w:t>
            </w:r>
            <w:r w:rsidR="00F3492B">
              <w:rPr>
                <w:rFonts w:cs="Arial"/>
                <w:szCs w:val="22"/>
              </w:rPr>
              <w:t>Supplier</w:t>
            </w:r>
            <w:r w:rsidRPr="005723CC">
              <w:rPr>
                <w:rFonts w:cs="Arial"/>
                <w:szCs w:val="22"/>
              </w:rPr>
              <w:t>:</w:t>
            </w:r>
          </w:p>
        </w:tc>
        <w:tc>
          <w:tcPr>
            <w:tcW w:w="6344" w:type="dxa"/>
          </w:tcPr>
          <w:p w14:paraId="73EBB546" w14:textId="77777777" w:rsidR="00BA7F10" w:rsidRPr="005723CC" w:rsidRDefault="00BA7F10" w:rsidP="00BA7F10">
            <w:pPr>
              <w:pStyle w:val="Answertablespacing"/>
              <w:rPr>
                <w:rFonts w:cs="Arial"/>
                <w:szCs w:val="22"/>
              </w:rPr>
            </w:pPr>
          </w:p>
        </w:tc>
      </w:tr>
      <w:tr w:rsidR="00BA7F10" w:rsidRPr="005723CC" w14:paraId="332A2C30" w14:textId="77777777" w:rsidTr="00BA7F10">
        <w:trPr>
          <w:trHeight w:val="70"/>
        </w:trPr>
        <w:tc>
          <w:tcPr>
            <w:tcW w:w="3035" w:type="dxa"/>
            <w:shd w:val="clear" w:color="auto" w:fill="FFFFFF"/>
          </w:tcPr>
          <w:p w14:paraId="0104F497" w14:textId="096A3FD9" w:rsidR="00BA7F10" w:rsidRPr="005723CC" w:rsidRDefault="00BA7F10" w:rsidP="00BA7F10">
            <w:pPr>
              <w:pStyle w:val="Answertablespacing"/>
              <w:rPr>
                <w:rFonts w:cs="Arial"/>
                <w:szCs w:val="22"/>
              </w:rPr>
            </w:pPr>
            <w:r w:rsidRPr="005723CC">
              <w:rPr>
                <w:rFonts w:cs="Arial"/>
                <w:szCs w:val="22"/>
              </w:rPr>
              <w:t xml:space="preserve">Any Other Relevant Name under which </w:t>
            </w:r>
            <w:r w:rsidR="00F3492B">
              <w:rPr>
                <w:rFonts w:cs="Arial"/>
                <w:szCs w:val="22"/>
              </w:rPr>
              <w:t>Supplier</w:t>
            </w:r>
            <w:r w:rsidRPr="005723CC">
              <w:rPr>
                <w:rFonts w:cs="Arial"/>
                <w:szCs w:val="22"/>
              </w:rPr>
              <w:t xml:space="preserve"> Carries on Business:</w:t>
            </w:r>
          </w:p>
        </w:tc>
        <w:tc>
          <w:tcPr>
            <w:tcW w:w="6344" w:type="dxa"/>
          </w:tcPr>
          <w:p w14:paraId="3627E287" w14:textId="77777777" w:rsidR="00BA7F10" w:rsidRPr="005723CC" w:rsidRDefault="00BA7F10" w:rsidP="00BA7F10">
            <w:pPr>
              <w:pStyle w:val="Answertablespacing"/>
              <w:rPr>
                <w:rFonts w:cs="Arial"/>
                <w:szCs w:val="22"/>
              </w:rPr>
            </w:pPr>
          </w:p>
        </w:tc>
      </w:tr>
      <w:tr w:rsidR="00BA7F10" w:rsidRPr="005723CC" w14:paraId="7840B822" w14:textId="77777777" w:rsidTr="00BA7F10">
        <w:trPr>
          <w:trHeight w:val="70"/>
        </w:trPr>
        <w:tc>
          <w:tcPr>
            <w:tcW w:w="3035" w:type="dxa"/>
            <w:shd w:val="clear" w:color="auto" w:fill="FFFFFF"/>
          </w:tcPr>
          <w:p w14:paraId="73EDF5E4" w14:textId="77777777" w:rsidR="00BA7F10" w:rsidRPr="005723CC" w:rsidRDefault="00BA7F10" w:rsidP="00BA7F10">
            <w:pPr>
              <w:pStyle w:val="Answertablespacing"/>
              <w:rPr>
                <w:rFonts w:cs="Arial"/>
                <w:szCs w:val="22"/>
              </w:rPr>
            </w:pPr>
            <w:r w:rsidRPr="005723CC">
              <w:rPr>
                <w:rFonts w:cs="Arial"/>
                <w:szCs w:val="22"/>
              </w:rPr>
              <w:t>Street Address:</w:t>
            </w:r>
          </w:p>
        </w:tc>
        <w:tc>
          <w:tcPr>
            <w:tcW w:w="6344" w:type="dxa"/>
          </w:tcPr>
          <w:p w14:paraId="0AFF1E79" w14:textId="77777777" w:rsidR="00BA7F10" w:rsidRPr="005723CC" w:rsidRDefault="00BA7F10" w:rsidP="00BA7F10">
            <w:pPr>
              <w:pStyle w:val="Answertablespacing"/>
              <w:rPr>
                <w:rFonts w:cs="Arial"/>
                <w:szCs w:val="22"/>
              </w:rPr>
            </w:pPr>
          </w:p>
        </w:tc>
      </w:tr>
      <w:tr w:rsidR="00BA7F10" w:rsidRPr="005723CC" w14:paraId="61449396" w14:textId="77777777" w:rsidTr="00BA7F10">
        <w:trPr>
          <w:trHeight w:val="70"/>
        </w:trPr>
        <w:tc>
          <w:tcPr>
            <w:tcW w:w="3035" w:type="dxa"/>
            <w:shd w:val="clear" w:color="auto" w:fill="FFFFFF"/>
          </w:tcPr>
          <w:p w14:paraId="65E4E8AF" w14:textId="77777777" w:rsidR="00BA7F10" w:rsidRPr="005723CC" w:rsidRDefault="00BA7F10" w:rsidP="00BA7F10">
            <w:pPr>
              <w:pStyle w:val="Answertablespacing"/>
              <w:rPr>
                <w:rFonts w:cs="Arial"/>
                <w:szCs w:val="22"/>
              </w:rPr>
            </w:pPr>
            <w:r w:rsidRPr="005723CC">
              <w:rPr>
                <w:rFonts w:cs="Arial"/>
                <w:szCs w:val="22"/>
              </w:rPr>
              <w:t>City, Province/State:</w:t>
            </w:r>
          </w:p>
        </w:tc>
        <w:tc>
          <w:tcPr>
            <w:tcW w:w="6344" w:type="dxa"/>
          </w:tcPr>
          <w:p w14:paraId="19BF76FD" w14:textId="77777777" w:rsidR="00BA7F10" w:rsidRPr="005723CC" w:rsidRDefault="00BA7F10" w:rsidP="00BA7F10">
            <w:pPr>
              <w:pStyle w:val="Answertablespacing"/>
              <w:rPr>
                <w:rFonts w:cs="Arial"/>
                <w:szCs w:val="22"/>
              </w:rPr>
            </w:pPr>
          </w:p>
        </w:tc>
      </w:tr>
      <w:tr w:rsidR="00BA7F10" w:rsidRPr="005723CC" w14:paraId="3CCB2E07" w14:textId="77777777" w:rsidTr="00BA7F10">
        <w:trPr>
          <w:trHeight w:val="70"/>
        </w:trPr>
        <w:tc>
          <w:tcPr>
            <w:tcW w:w="3035" w:type="dxa"/>
            <w:shd w:val="clear" w:color="auto" w:fill="FFFFFF"/>
          </w:tcPr>
          <w:p w14:paraId="1EDECCDE" w14:textId="77777777" w:rsidR="00BA7F10" w:rsidRPr="005723CC" w:rsidRDefault="00BA7F10" w:rsidP="00BA7F10">
            <w:pPr>
              <w:pStyle w:val="Answertablespacing"/>
              <w:rPr>
                <w:rFonts w:cs="Arial"/>
                <w:szCs w:val="22"/>
              </w:rPr>
            </w:pPr>
            <w:r w:rsidRPr="005723CC">
              <w:rPr>
                <w:rFonts w:cs="Arial"/>
                <w:szCs w:val="22"/>
              </w:rPr>
              <w:t>Postal Code:</w:t>
            </w:r>
          </w:p>
        </w:tc>
        <w:tc>
          <w:tcPr>
            <w:tcW w:w="6344" w:type="dxa"/>
          </w:tcPr>
          <w:p w14:paraId="64661F49" w14:textId="77777777" w:rsidR="00BA7F10" w:rsidRPr="005723CC" w:rsidRDefault="00BA7F10" w:rsidP="00BA7F10">
            <w:pPr>
              <w:pStyle w:val="Answertablespacing"/>
              <w:rPr>
                <w:rFonts w:cs="Arial"/>
                <w:szCs w:val="22"/>
              </w:rPr>
            </w:pPr>
          </w:p>
        </w:tc>
      </w:tr>
      <w:tr w:rsidR="00BA7F10" w:rsidRPr="005723CC" w14:paraId="1960F6CE" w14:textId="77777777" w:rsidTr="00BA7F10">
        <w:tc>
          <w:tcPr>
            <w:tcW w:w="3035" w:type="dxa"/>
            <w:shd w:val="clear" w:color="auto" w:fill="FFFFFF"/>
          </w:tcPr>
          <w:p w14:paraId="59B19BB5" w14:textId="77777777" w:rsidR="00BA7F10" w:rsidRPr="005723CC" w:rsidRDefault="00BA7F10" w:rsidP="00BA7F10">
            <w:pPr>
              <w:pStyle w:val="Answertablespacing"/>
              <w:rPr>
                <w:rFonts w:cs="Arial"/>
                <w:szCs w:val="22"/>
              </w:rPr>
            </w:pPr>
            <w:r w:rsidRPr="005723CC">
              <w:rPr>
                <w:rFonts w:cs="Arial"/>
                <w:szCs w:val="22"/>
              </w:rPr>
              <w:t>Phone Number:</w:t>
            </w:r>
          </w:p>
        </w:tc>
        <w:tc>
          <w:tcPr>
            <w:tcW w:w="6344" w:type="dxa"/>
          </w:tcPr>
          <w:p w14:paraId="0DAF4E71" w14:textId="77777777" w:rsidR="00BA7F10" w:rsidRPr="005723CC" w:rsidRDefault="00BA7F10" w:rsidP="00BA7F10">
            <w:pPr>
              <w:pStyle w:val="Answertablespacing"/>
              <w:rPr>
                <w:rFonts w:cs="Arial"/>
                <w:szCs w:val="22"/>
              </w:rPr>
            </w:pPr>
          </w:p>
        </w:tc>
      </w:tr>
      <w:tr w:rsidR="00BA7F10" w:rsidRPr="005723CC" w14:paraId="76A55992" w14:textId="77777777" w:rsidTr="00BA7F10">
        <w:tc>
          <w:tcPr>
            <w:tcW w:w="3035" w:type="dxa"/>
            <w:shd w:val="clear" w:color="auto" w:fill="FFFFFF"/>
          </w:tcPr>
          <w:p w14:paraId="37E907B1" w14:textId="77777777" w:rsidR="00BA7F10" w:rsidRPr="005723CC" w:rsidRDefault="00BA7F10" w:rsidP="00BA7F10">
            <w:pPr>
              <w:pStyle w:val="Answertablespacing"/>
              <w:rPr>
                <w:rFonts w:cs="Arial"/>
                <w:szCs w:val="22"/>
              </w:rPr>
            </w:pPr>
            <w:r w:rsidRPr="005723CC">
              <w:rPr>
                <w:rFonts w:cs="Arial"/>
                <w:szCs w:val="22"/>
              </w:rPr>
              <w:t>Fax Number:</w:t>
            </w:r>
          </w:p>
        </w:tc>
        <w:tc>
          <w:tcPr>
            <w:tcW w:w="6344" w:type="dxa"/>
          </w:tcPr>
          <w:p w14:paraId="01D8D664" w14:textId="77777777" w:rsidR="00BA7F10" w:rsidRPr="005723CC" w:rsidRDefault="00BA7F10" w:rsidP="00BA7F10">
            <w:pPr>
              <w:pStyle w:val="Answertablespacing"/>
              <w:rPr>
                <w:rFonts w:cs="Arial"/>
                <w:szCs w:val="22"/>
              </w:rPr>
            </w:pPr>
          </w:p>
        </w:tc>
      </w:tr>
      <w:tr w:rsidR="00BA7F10" w:rsidRPr="005723CC" w14:paraId="16F4120C" w14:textId="77777777" w:rsidTr="00BA7F10">
        <w:tc>
          <w:tcPr>
            <w:tcW w:w="3035" w:type="dxa"/>
            <w:shd w:val="clear" w:color="auto" w:fill="FFFFFF"/>
          </w:tcPr>
          <w:p w14:paraId="406A2C6E" w14:textId="77777777" w:rsidR="00BA7F10" w:rsidRPr="005723CC" w:rsidRDefault="00BA7F10" w:rsidP="00BA7F10">
            <w:pPr>
              <w:pStyle w:val="Answertablespacing"/>
              <w:rPr>
                <w:rFonts w:cs="Arial"/>
                <w:szCs w:val="22"/>
              </w:rPr>
            </w:pPr>
            <w:r w:rsidRPr="005723CC">
              <w:rPr>
                <w:rFonts w:cs="Arial"/>
                <w:szCs w:val="22"/>
              </w:rPr>
              <w:t>Company Website (if any):</w:t>
            </w:r>
          </w:p>
        </w:tc>
        <w:tc>
          <w:tcPr>
            <w:tcW w:w="6344" w:type="dxa"/>
          </w:tcPr>
          <w:p w14:paraId="44374237" w14:textId="77777777" w:rsidR="00BA7F10" w:rsidRPr="005723CC" w:rsidRDefault="00BA7F10" w:rsidP="00BA7F10">
            <w:pPr>
              <w:pStyle w:val="Answertablespacing"/>
              <w:rPr>
                <w:rFonts w:cs="Arial"/>
                <w:szCs w:val="22"/>
              </w:rPr>
            </w:pPr>
          </w:p>
        </w:tc>
      </w:tr>
      <w:tr w:rsidR="00BA7F10" w:rsidRPr="005723CC" w14:paraId="08D89550" w14:textId="77777777" w:rsidTr="00BA7F10">
        <w:tc>
          <w:tcPr>
            <w:tcW w:w="3035" w:type="dxa"/>
            <w:shd w:val="clear" w:color="auto" w:fill="FFFFFF"/>
          </w:tcPr>
          <w:p w14:paraId="2C651693" w14:textId="00A498C3" w:rsidR="00BA7F10" w:rsidRPr="005723CC" w:rsidRDefault="00F3492B" w:rsidP="00BA7F10">
            <w:pPr>
              <w:pStyle w:val="Answertablespacing"/>
              <w:rPr>
                <w:rFonts w:cs="Arial"/>
                <w:szCs w:val="22"/>
              </w:rPr>
            </w:pPr>
            <w:r>
              <w:rPr>
                <w:rFonts w:cs="Arial"/>
                <w:szCs w:val="22"/>
              </w:rPr>
              <w:t>Supplier</w:t>
            </w:r>
            <w:r w:rsidR="00BA7F10" w:rsidRPr="005723CC">
              <w:rPr>
                <w:rFonts w:cs="Arial"/>
                <w:szCs w:val="22"/>
              </w:rPr>
              <w:t xml:space="preserve"> Contact Name and Title:</w:t>
            </w:r>
          </w:p>
        </w:tc>
        <w:tc>
          <w:tcPr>
            <w:tcW w:w="6344" w:type="dxa"/>
          </w:tcPr>
          <w:p w14:paraId="3D1FD26E" w14:textId="77777777" w:rsidR="00BA7F10" w:rsidRPr="005723CC" w:rsidRDefault="00BA7F10" w:rsidP="00BA7F10">
            <w:pPr>
              <w:pStyle w:val="Answertablespacing"/>
              <w:rPr>
                <w:rFonts w:cs="Arial"/>
                <w:szCs w:val="22"/>
              </w:rPr>
            </w:pPr>
          </w:p>
        </w:tc>
      </w:tr>
      <w:tr w:rsidR="00BA7F10" w:rsidRPr="005723CC" w14:paraId="437BA64B" w14:textId="77777777" w:rsidTr="00BA7F10">
        <w:tc>
          <w:tcPr>
            <w:tcW w:w="3035" w:type="dxa"/>
            <w:shd w:val="clear" w:color="auto" w:fill="FFFFFF"/>
          </w:tcPr>
          <w:p w14:paraId="77E4DF3F" w14:textId="06123F65" w:rsidR="00BA7F10" w:rsidRPr="005723CC" w:rsidRDefault="00F3492B" w:rsidP="00BA7F10">
            <w:pPr>
              <w:pStyle w:val="Answertablespacing"/>
              <w:rPr>
                <w:rFonts w:cs="Arial"/>
                <w:szCs w:val="22"/>
              </w:rPr>
            </w:pPr>
            <w:r>
              <w:rPr>
                <w:rFonts w:cs="Arial"/>
                <w:szCs w:val="22"/>
              </w:rPr>
              <w:t>Supplier</w:t>
            </w:r>
            <w:r w:rsidR="00BA7F10" w:rsidRPr="005723CC">
              <w:rPr>
                <w:rFonts w:cs="Arial"/>
                <w:szCs w:val="22"/>
              </w:rPr>
              <w:t xml:space="preserve"> Contact Phone:</w:t>
            </w:r>
          </w:p>
        </w:tc>
        <w:tc>
          <w:tcPr>
            <w:tcW w:w="6344" w:type="dxa"/>
          </w:tcPr>
          <w:p w14:paraId="22557524" w14:textId="77777777" w:rsidR="00BA7F10" w:rsidRPr="005723CC" w:rsidRDefault="00BA7F10" w:rsidP="00BA7F10">
            <w:pPr>
              <w:pStyle w:val="Answertablespacing"/>
              <w:rPr>
                <w:rFonts w:cs="Arial"/>
                <w:szCs w:val="22"/>
              </w:rPr>
            </w:pPr>
          </w:p>
        </w:tc>
      </w:tr>
      <w:tr w:rsidR="00BA7F10" w:rsidRPr="005723CC" w14:paraId="20456DEC" w14:textId="77777777" w:rsidTr="00BA7F10">
        <w:tc>
          <w:tcPr>
            <w:tcW w:w="3035" w:type="dxa"/>
            <w:shd w:val="clear" w:color="auto" w:fill="FFFFFF"/>
          </w:tcPr>
          <w:p w14:paraId="79A75845" w14:textId="0516ABAF" w:rsidR="00BA7F10" w:rsidRPr="005723CC" w:rsidRDefault="00F3492B" w:rsidP="00BA7F10">
            <w:pPr>
              <w:pStyle w:val="Answertablespacing"/>
              <w:rPr>
                <w:rFonts w:cs="Arial"/>
                <w:szCs w:val="22"/>
              </w:rPr>
            </w:pPr>
            <w:r>
              <w:rPr>
                <w:rFonts w:cs="Arial"/>
                <w:szCs w:val="22"/>
              </w:rPr>
              <w:t>Supplier</w:t>
            </w:r>
            <w:r w:rsidR="00BA7F10" w:rsidRPr="005723CC">
              <w:rPr>
                <w:rFonts w:cs="Arial"/>
                <w:szCs w:val="22"/>
              </w:rPr>
              <w:t xml:space="preserve"> Contact Fax:</w:t>
            </w:r>
          </w:p>
        </w:tc>
        <w:tc>
          <w:tcPr>
            <w:tcW w:w="6344" w:type="dxa"/>
          </w:tcPr>
          <w:p w14:paraId="23F244C8" w14:textId="77777777" w:rsidR="00BA7F10" w:rsidRPr="005723CC" w:rsidRDefault="00BA7F10" w:rsidP="00BA7F10">
            <w:pPr>
              <w:pStyle w:val="Answertablespacing"/>
              <w:rPr>
                <w:rFonts w:cs="Arial"/>
                <w:szCs w:val="22"/>
              </w:rPr>
            </w:pPr>
          </w:p>
        </w:tc>
      </w:tr>
      <w:tr w:rsidR="00BA7F10" w:rsidRPr="005723CC" w14:paraId="5D825192" w14:textId="77777777" w:rsidTr="00BA7F10">
        <w:tc>
          <w:tcPr>
            <w:tcW w:w="3035" w:type="dxa"/>
            <w:shd w:val="clear" w:color="auto" w:fill="FFFFFF"/>
          </w:tcPr>
          <w:p w14:paraId="2296B23B" w14:textId="51C50F92" w:rsidR="00BA7F10" w:rsidRPr="005723CC" w:rsidRDefault="00F3492B" w:rsidP="00BA7F10">
            <w:pPr>
              <w:pStyle w:val="Answertablespacing"/>
              <w:rPr>
                <w:rFonts w:cs="Arial"/>
                <w:szCs w:val="22"/>
              </w:rPr>
            </w:pPr>
            <w:r>
              <w:rPr>
                <w:rFonts w:cs="Arial"/>
                <w:szCs w:val="22"/>
              </w:rPr>
              <w:t>Supplier</w:t>
            </w:r>
            <w:r w:rsidR="00BA7F10" w:rsidRPr="005723CC">
              <w:rPr>
                <w:rFonts w:cs="Arial"/>
                <w:szCs w:val="22"/>
              </w:rPr>
              <w:t xml:space="preserve"> Contact Email:</w:t>
            </w:r>
          </w:p>
        </w:tc>
        <w:tc>
          <w:tcPr>
            <w:tcW w:w="6344" w:type="dxa"/>
          </w:tcPr>
          <w:p w14:paraId="0A403D74" w14:textId="77777777" w:rsidR="00BA7F10" w:rsidRPr="005723CC" w:rsidRDefault="00BA7F10" w:rsidP="00BA7F10">
            <w:pPr>
              <w:pStyle w:val="Answertablespacing"/>
              <w:rPr>
                <w:rFonts w:cs="Arial"/>
                <w:szCs w:val="22"/>
              </w:rPr>
            </w:pPr>
          </w:p>
        </w:tc>
      </w:tr>
      <w:tr w:rsidR="004244CD" w:rsidRPr="005723CC" w14:paraId="1D5BB27B" w14:textId="77777777" w:rsidTr="00BA7F10">
        <w:tc>
          <w:tcPr>
            <w:tcW w:w="3035" w:type="dxa"/>
            <w:shd w:val="clear" w:color="auto" w:fill="FFFFFF"/>
          </w:tcPr>
          <w:p w14:paraId="09E6016E" w14:textId="6EFCB2B8" w:rsidR="004244CD" w:rsidRDefault="00ED5014" w:rsidP="00BA7F10">
            <w:pPr>
              <w:pStyle w:val="Answertablespacing"/>
              <w:rPr>
                <w:rFonts w:cs="Arial"/>
                <w:szCs w:val="22"/>
              </w:rPr>
            </w:pPr>
            <w:r>
              <w:rPr>
                <w:rFonts w:cs="Arial"/>
                <w:szCs w:val="22"/>
              </w:rPr>
              <w:t xml:space="preserve">Indicate if </w:t>
            </w:r>
            <w:r w:rsidR="004244CD">
              <w:rPr>
                <w:rFonts w:cs="Arial"/>
                <w:szCs w:val="22"/>
              </w:rPr>
              <w:t xml:space="preserve">Supplier </w:t>
            </w:r>
            <w:r>
              <w:rPr>
                <w:rFonts w:cs="Arial"/>
                <w:szCs w:val="22"/>
              </w:rPr>
              <w:t>is a Joint Venture in accordance with</w:t>
            </w:r>
            <w:r w:rsidR="004244CD">
              <w:rPr>
                <w:rFonts w:cs="Arial"/>
                <w:szCs w:val="22"/>
              </w:rPr>
              <w:t xml:space="preserve"> Part 1 </w:t>
            </w:r>
            <w:r>
              <w:rPr>
                <w:rFonts w:cs="Arial"/>
                <w:szCs w:val="22"/>
              </w:rPr>
              <w:t xml:space="preserve">- </w:t>
            </w:r>
            <w:r w:rsidR="004244CD">
              <w:rPr>
                <w:rFonts w:cs="Arial"/>
                <w:szCs w:val="22"/>
              </w:rPr>
              <w:t>S</w:t>
            </w:r>
            <w:r>
              <w:rPr>
                <w:rFonts w:cs="Arial"/>
                <w:szCs w:val="22"/>
              </w:rPr>
              <w:t>ection 3.4 (Joint Venture Bids)</w:t>
            </w:r>
          </w:p>
        </w:tc>
        <w:tc>
          <w:tcPr>
            <w:tcW w:w="6344" w:type="dxa"/>
          </w:tcPr>
          <w:p w14:paraId="57D18EAF" w14:textId="77777777" w:rsidR="004244CD" w:rsidRPr="005723CC" w:rsidRDefault="004244CD" w:rsidP="00BA7F10">
            <w:pPr>
              <w:pStyle w:val="Answertablespacing"/>
              <w:rPr>
                <w:rFonts w:cs="Arial"/>
                <w:szCs w:val="22"/>
              </w:rPr>
            </w:pPr>
          </w:p>
        </w:tc>
      </w:tr>
      <w:tr w:rsidR="004244CD" w:rsidRPr="005723CC" w14:paraId="2C4D865D" w14:textId="77777777" w:rsidTr="00BA7F10">
        <w:tc>
          <w:tcPr>
            <w:tcW w:w="3035" w:type="dxa"/>
            <w:shd w:val="clear" w:color="auto" w:fill="FFFFFF"/>
          </w:tcPr>
          <w:p w14:paraId="6D990FE2" w14:textId="604B2DD0" w:rsidR="004244CD" w:rsidRDefault="004244CD" w:rsidP="00FD39CB">
            <w:pPr>
              <w:pStyle w:val="Answertablespacing"/>
              <w:rPr>
                <w:rFonts w:cs="Arial"/>
                <w:szCs w:val="22"/>
              </w:rPr>
            </w:pPr>
            <w:r>
              <w:rPr>
                <w:rFonts w:cs="Arial"/>
                <w:szCs w:val="22"/>
              </w:rPr>
              <w:t xml:space="preserve">If the Supplier is a Joint Venture, </w:t>
            </w:r>
            <w:r w:rsidR="00FD39CB">
              <w:rPr>
                <w:rFonts w:cs="Arial"/>
                <w:szCs w:val="22"/>
              </w:rPr>
              <w:t xml:space="preserve">please state </w:t>
            </w:r>
            <w:r w:rsidR="00850E53">
              <w:rPr>
                <w:rFonts w:cs="Arial"/>
                <w:szCs w:val="22"/>
              </w:rPr>
              <w:t>the members:</w:t>
            </w:r>
          </w:p>
        </w:tc>
        <w:tc>
          <w:tcPr>
            <w:tcW w:w="6344" w:type="dxa"/>
          </w:tcPr>
          <w:p w14:paraId="240343D2" w14:textId="77777777" w:rsidR="004244CD" w:rsidRPr="005723CC" w:rsidRDefault="004244CD" w:rsidP="00BA7F10">
            <w:pPr>
              <w:pStyle w:val="Answertablespacing"/>
              <w:rPr>
                <w:rFonts w:cs="Arial"/>
                <w:szCs w:val="22"/>
              </w:rPr>
            </w:pPr>
          </w:p>
        </w:tc>
      </w:tr>
    </w:tbl>
    <w:p w14:paraId="6B804459" w14:textId="77777777" w:rsidR="00BA7F10" w:rsidRPr="005723CC" w:rsidRDefault="00BA7F10" w:rsidP="00A44005">
      <w:pPr>
        <w:pStyle w:val="StandardL1"/>
        <w:numPr>
          <w:ilvl w:val="0"/>
          <w:numId w:val="4"/>
        </w:numPr>
        <w:spacing w:before="240"/>
        <w:rPr>
          <w:rFonts w:cs="Arial"/>
          <w:b/>
          <w:szCs w:val="22"/>
        </w:rPr>
      </w:pPr>
      <w:r w:rsidRPr="005723CC">
        <w:rPr>
          <w:rFonts w:cs="Arial"/>
          <w:b/>
          <w:szCs w:val="22"/>
        </w:rPr>
        <w:t xml:space="preserve">Acknowledgment of Binding Procurement Process </w:t>
      </w:r>
    </w:p>
    <w:p w14:paraId="32CB0344" w14:textId="0FF33A52" w:rsidR="00AC6D2D" w:rsidRPr="005723CC" w:rsidRDefault="00BA7F10" w:rsidP="00BA7F10">
      <w:pPr>
        <w:pStyle w:val="OHHpara"/>
        <w:rPr>
          <w:rFonts w:cs="Arial"/>
          <w:szCs w:val="22"/>
          <w:lang w:val="en-US"/>
        </w:rPr>
      </w:pPr>
      <w:r w:rsidRPr="005723CC">
        <w:rPr>
          <w:rFonts w:cs="Arial"/>
          <w:szCs w:val="22"/>
          <w:lang w:val="en-US"/>
        </w:rPr>
        <w:t xml:space="preserve">The </w:t>
      </w:r>
      <w:r w:rsidR="00F3492B">
        <w:rPr>
          <w:rFonts w:cs="Arial"/>
          <w:szCs w:val="22"/>
          <w:lang w:val="en-US"/>
        </w:rPr>
        <w:t>Supplier</w:t>
      </w:r>
      <w:r w:rsidR="00AC6D2D" w:rsidRPr="005723CC">
        <w:rPr>
          <w:rFonts w:cs="Arial"/>
          <w:szCs w:val="22"/>
          <w:lang w:val="en-US"/>
        </w:rPr>
        <w:t>:</w:t>
      </w:r>
    </w:p>
    <w:p w14:paraId="31492823" w14:textId="11D023BB" w:rsidR="00AC6D2D" w:rsidRPr="005723CC" w:rsidRDefault="00AC6D2D" w:rsidP="00554A55">
      <w:pPr>
        <w:pStyle w:val="StandardL2"/>
        <w:rPr>
          <w:rFonts w:cs="Arial"/>
          <w:szCs w:val="22"/>
          <w:lang w:val="en-US"/>
        </w:rPr>
      </w:pPr>
      <w:r w:rsidRPr="005723CC">
        <w:rPr>
          <w:rFonts w:cs="Arial"/>
          <w:szCs w:val="22"/>
          <w:lang w:val="en-US"/>
        </w:rPr>
        <w:t>acknowledges and agrees that</w:t>
      </w:r>
      <w:r w:rsidR="00BA7F10" w:rsidRPr="005723CC">
        <w:rPr>
          <w:rFonts w:cs="Arial"/>
          <w:szCs w:val="22"/>
          <w:lang w:val="en-US"/>
        </w:rPr>
        <w:t xml:space="preserve"> the RFT process will be governed by the terms and conditions of the RFT and the City's Policies and </w:t>
      </w:r>
      <w:r w:rsidR="0036644B">
        <w:rPr>
          <w:rFonts w:cs="Arial"/>
          <w:szCs w:val="22"/>
          <w:lang w:val="en-US"/>
        </w:rPr>
        <w:t>By-laws</w:t>
      </w:r>
      <w:r w:rsidRPr="005723CC">
        <w:rPr>
          <w:rFonts w:cs="Arial"/>
          <w:szCs w:val="22"/>
          <w:lang w:val="en-US"/>
        </w:rPr>
        <w:t>;</w:t>
      </w:r>
    </w:p>
    <w:p w14:paraId="5E9597C9" w14:textId="77777777" w:rsidR="00AC6D2D" w:rsidRPr="005723CC" w:rsidRDefault="00E34734" w:rsidP="00554A55">
      <w:pPr>
        <w:pStyle w:val="StandardL2"/>
        <w:rPr>
          <w:rFonts w:cs="Arial"/>
          <w:szCs w:val="22"/>
          <w:lang w:val="en-US"/>
        </w:rPr>
      </w:pPr>
      <w:r w:rsidRPr="005723CC">
        <w:rPr>
          <w:rFonts w:cs="Arial"/>
          <w:szCs w:val="22"/>
          <w:lang w:val="en-US"/>
        </w:rPr>
        <w:t xml:space="preserve">hereby </w:t>
      </w:r>
      <w:r w:rsidR="00AC6D2D" w:rsidRPr="005723CC">
        <w:rPr>
          <w:rFonts w:cs="Arial"/>
          <w:szCs w:val="22"/>
          <w:lang w:val="en-US"/>
        </w:rPr>
        <w:t xml:space="preserve">confirms </w:t>
      </w:r>
      <w:r w:rsidR="00C27B13" w:rsidRPr="005723CC">
        <w:rPr>
          <w:rFonts w:cs="Arial"/>
          <w:szCs w:val="22"/>
          <w:lang w:val="en-US"/>
        </w:rPr>
        <w:t>it has</w:t>
      </w:r>
      <w:r w:rsidR="00AC6D2D" w:rsidRPr="005723CC">
        <w:rPr>
          <w:rFonts w:cs="Arial"/>
          <w:szCs w:val="22"/>
          <w:lang w:val="en-US"/>
        </w:rPr>
        <w:t xml:space="preserve"> read and understand </w:t>
      </w:r>
      <w:r w:rsidRPr="005723CC">
        <w:rPr>
          <w:rFonts w:cs="Arial"/>
          <w:szCs w:val="22"/>
          <w:lang w:val="en-US"/>
        </w:rPr>
        <w:t>such</w:t>
      </w:r>
      <w:r w:rsidR="00AC6D2D" w:rsidRPr="005723CC">
        <w:rPr>
          <w:rFonts w:cs="Arial"/>
          <w:szCs w:val="22"/>
          <w:lang w:val="en-US"/>
        </w:rPr>
        <w:t xml:space="preserve"> terms and conditions</w:t>
      </w:r>
      <w:r w:rsidRPr="005723CC">
        <w:rPr>
          <w:rFonts w:cs="Arial"/>
          <w:szCs w:val="22"/>
          <w:lang w:val="en-US"/>
        </w:rPr>
        <w:t xml:space="preserve">; </w:t>
      </w:r>
    </w:p>
    <w:p w14:paraId="2BECE864" w14:textId="77777777" w:rsidR="00AC6D2D" w:rsidRPr="005723CC" w:rsidRDefault="00AC6D2D" w:rsidP="00554A55">
      <w:pPr>
        <w:pStyle w:val="StandardL2"/>
        <w:rPr>
          <w:rFonts w:cs="Arial"/>
          <w:szCs w:val="22"/>
          <w:lang w:val="en-US"/>
        </w:rPr>
      </w:pPr>
      <w:r w:rsidRPr="005723CC">
        <w:rPr>
          <w:rFonts w:cs="Arial"/>
          <w:szCs w:val="22"/>
          <w:lang w:val="en-US"/>
        </w:rPr>
        <w:t>hereby confirms its compliance with such terms and conditions</w:t>
      </w:r>
      <w:r w:rsidR="00C27B13" w:rsidRPr="005723CC">
        <w:rPr>
          <w:rFonts w:cs="Arial"/>
          <w:szCs w:val="22"/>
          <w:lang w:val="en-US"/>
        </w:rPr>
        <w:t>; and</w:t>
      </w:r>
    </w:p>
    <w:p w14:paraId="67914C69" w14:textId="620A890C" w:rsidR="00F51B2F" w:rsidRPr="000D5666" w:rsidRDefault="00C27B13" w:rsidP="00371441">
      <w:pPr>
        <w:pStyle w:val="StandardL2"/>
        <w:rPr>
          <w:rFonts w:cs="Arial"/>
          <w:strike/>
          <w:szCs w:val="22"/>
          <w:lang w:val="en-US"/>
        </w:rPr>
      </w:pPr>
      <w:r w:rsidRPr="005723CC">
        <w:rPr>
          <w:rFonts w:cs="Arial"/>
          <w:szCs w:val="22"/>
          <w:lang w:val="en-US"/>
        </w:rPr>
        <w:t xml:space="preserve">hereby confirms it has submitted a Bid Bond to the Procurement Contact in accordance with the requirements of </w:t>
      </w:r>
      <w:r w:rsidR="000D5666">
        <w:rPr>
          <w:rFonts w:cs="Arial"/>
          <w:szCs w:val="22"/>
          <w:lang w:val="en-US"/>
        </w:rPr>
        <w:t xml:space="preserve">Part 1 - </w:t>
      </w:r>
      <w:r w:rsidRPr="005723CC">
        <w:rPr>
          <w:rFonts w:cs="Arial"/>
          <w:szCs w:val="22"/>
          <w:lang w:val="en-US"/>
        </w:rPr>
        <w:t xml:space="preserve">Section </w:t>
      </w:r>
      <w:r w:rsidR="0093686D">
        <w:rPr>
          <w:rFonts w:cs="Arial"/>
          <w:szCs w:val="22"/>
          <w:lang w:val="en-US"/>
        </w:rPr>
        <w:t xml:space="preserve">1.9.3 </w:t>
      </w:r>
      <w:r w:rsidR="003B4942">
        <w:rPr>
          <w:rFonts w:cs="Arial"/>
          <w:szCs w:val="22"/>
          <w:lang w:val="en-US"/>
        </w:rPr>
        <w:t>(</w:t>
      </w:r>
      <w:r w:rsidR="003B4942" w:rsidRPr="005723CC">
        <w:rPr>
          <w:szCs w:val="22"/>
        </w:rPr>
        <w:t>Bid Bond</w:t>
      </w:r>
      <w:r w:rsidR="0093686D">
        <w:rPr>
          <w:szCs w:val="22"/>
        </w:rPr>
        <w:t>)</w:t>
      </w:r>
      <w:r w:rsidR="0093686D">
        <w:rPr>
          <w:rFonts w:cs="Arial"/>
          <w:strike/>
          <w:szCs w:val="22"/>
          <w:lang w:val="en-US"/>
        </w:rPr>
        <w:t>.</w:t>
      </w:r>
      <w:r w:rsidR="00F51B2F" w:rsidRPr="000D5666">
        <w:rPr>
          <w:rFonts w:cs="Arial"/>
          <w:strike/>
          <w:szCs w:val="22"/>
          <w:lang w:val="en-US"/>
        </w:rPr>
        <w:t xml:space="preserve"> </w:t>
      </w:r>
    </w:p>
    <w:p w14:paraId="4C2D440A" w14:textId="2C6A5192" w:rsidR="00BA7F10" w:rsidRPr="005723CC" w:rsidRDefault="00AC6D2D" w:rsidP="00BA7F10">
      <w:pPr>
        <w:pStyle w:val="OHHpara"/>
        <w:rPr>
          <w:rFonts w:cs="Arial"/>
          <w:szCs w:val="22"/>
          <w:lang w:val="en-US"/>
        </w:rPr>
      </w:pPr>
      <w:r w:rsidRPr="005723CC">
        <w:rPr>
          <w:rFonts w:cs="Arial"/>
          <w:szCs w:val="22"/>
          <w:lang w:val="en-US"/>
        </w:rPr>
        <w:t xml:space="preserve">The </w:t>
      </w:r>
      <w:r w:rsidR="00F3492B">
        <w:rPr>
          <w:rFonts w:cs="Arial"/>
          <w:szCs w:val="22"/>
          <w:lang w:val="en-US"/>
        </w:rPr>
        <w:t>Supplier</w:t>
      </w:r>
      <w:r w:rsidR="00BA7F10" w:rsidRPr="005723CC">
        <w:rPr>
          <w:rFonts w:cs="Arial"/>
          <w:szCs w:val="22"/>
          <w:lang w:val="en-US"/>
        </w:rPr>
        <w:t xml:space="preserve"> further acknowledges and agrees that its Bid will remain legally binding for the Bid Validity Period, or if the </w:t>
      </w:r>
      <w:r w:rsidR="00F3492B">
        <w:rPr>
          <w:rFonts w:cs="Arial"/>
          <w:szCs w:val="22"/>
          <w:lang w:val="en-US"/>
        </w:rPr>
        <w:t>Supplier</w:t>
      </w:r>
      <w:r w:rsidR="00BA7F10" w:rsidRPr="005723CC">
        <w:rPr>
          <w:rFonts w:cs="Arial"/>
          <w:szCs w:val="22"/>
          <w:lang w:val="en-US"/>
        </w:rPr>
        <w:t xml:space="preserve"> is selected, as the Successful </w:t>
      </w:r>
      <w:r w:rsidR="00F3492B">
        <w:rPr>
          <w:rFonts w:cs="Arial"/>
          <w:szCs w:val="22"/>
          <w:lang w:val="en-US"/>
        </w:rPr>
        <w:t>Supplier</w:t>
      </w:r>
      <w:r w:rsidR="00BA7F10" w:rsidRPr="005723CC">
        <w:rPr>
          <w:rFonts w:cs="Arial"/>
          <w:szCs w:val="22"/>
          <w:lang w:val="en-US"/>
        </w:rPr>
        <w:t xml:space="preserve">, until the </w:t>
      </w:r>
      <w:r w:rsidR="00F3492B">
        <w:rPr>
          <w:rFonts w:cs="Arial"/>
          <w:szCs w:val="22"/>
          <w:lang w:val="en-US"/>
        </w:rPr>
        <w:t>Supplier</w:t>
      </w:r>
      <w:r w:rsidR="00BA7F10" w:rsidRPr="005723CC">
        <w:rPr>
          <w:rFonts w:cs="Arial"/>
          <w:szCs w:val="22"/>
          <w:lang w:val="en-US"/>
        </w:rPr>
        <w:t xml:space="preserve"> executes a written Contract for the Work and furnishes a</w:t>
      </w:r>
      <w:r w:rsidR="00C27B13" w:rsidRPr="005723CC">
        <w:rPr>
          <w:rFonts w:cs="Arial"/>
          <w:szCs w:val="22"/>
          <w:lang w:val="en-US"/>
        </w:rPr>
        <w:t xml:space="preserve">ll other documents required by </w:t>
      </w:r>
      <w:r w:rsidR="006A6AB0">
        <w:rPr>
          <w:rFonts w:cs="Arial"/>
          <w:szCs w:val="22"/>
          <w:lang w:val="en-US"/>
        </w:rPr>
        <w:t xml:space="preserve">Part 1 - </w:t>
      </w:r>
      <w:r w:rsidR="00C27B13" w:rsidRPr="005723CC">
        <w:rPr>
          <w:rFonts w:cs="Arial"/>
          <w:szCs w:val="22"/>
          <w:lang w:val="en-US"/>
        </w:rPr>
        <w:t xml:space="preserve">Section </w:t>
      </w:r>
      <w:r w:rsidR="0093686D">
        <w:rPr>
          <w:rFonts w:cs="Arial"/>
          <w:szCs w:val="22"/>
          <w:lang w:val="en-US"/>
        </w:rPr>
        <w:t>2.3.2</w:t>
      </w:r>
      <w:r w:rsidR="003B4942">
        <w:rPr>
          <w:rFonts w:cs="Arial"/>
          <w:szCs w:val="22"/>
          <w:lang w:val="en-US"/>
        </w:rPr>
        <w:t xml:space="preserve"> (</w:t>
      </w:r>
      <w:r w:rsidR="003B4942" w:rsidRPr="005723CC">
        <w:rPr>
          <w:szCs w:val="22"/>
        </w:rPr>
        <w:t>Contract Execution</w:t>
      </w:r>
      <w:r w:rsidR="003B4942">
        <w:rPr>
          <w:szCs w:val="22"/>
        </w:rPr>
        <w:t>)</w:t>
      </w:r>
      <w:r w:rsidR="00BA7F10" w:rsidRPr="005723CC">
        <w:rPr>
          <w:rFonts w:cs="Arial"/>
          <w:szCs w:val="22"/>
          <w:lang w:val="en-US"/>
        </w:rPr>
        <w:t>.</w:t>
      </w:r>
    </w:p>
    <w:p w14:paraId="7F98230C" w14:textId="77777777" w:rsidR="00BA7F10" w:rsidRPr="005723CC" w:rsidRDefault="00BA7F10" w:rsidP="00A44005">
      <w:pPr>
        <w:pStyle w:val="StandardL1"/>
        <w:numPr>
          <w:ilvl w:val="0"/>
          <w:numId w:val="4"/>
        </w:numPr>
        <w:spacing w:before="240"/>
        <w:rPr>
          <w:rFonts w:cs="Arial"/>
          <w:b/>
          <w:szCs w:val="22"/>
        </w:rPr>
      </w:pPr>
      <w:r w:rsidRPr="005723CC">
        <w:rPr>
          <w:rFonts w:cs="Arial"/>
          <w:b/>
          <w:szCs w:val="22"/>
        </w:rPr>
        <w:lastRenderedPageBreak/>
        <w:t xml:space="preserve">Ability to Provide Work </w:t>
      </w:r>
    </w:p>
    <w:p w14:paraId="0A858763" w14:textId="17159F79" w:rsidR="00BA7F10" w:rsidRPr="005723CC" w:rsidRDefault="00BA7F10" w:rsidP="00BA7F10">
      <w:pPr>
        <w:pStyle w:val="OHHpara"/>
        <w:rPr>
          <w:rFonts w:cs="Arial"/>
          <w:szCs w:val="22"/>
        </w:rPr>
      </w:pPr>
      <w:r w:rsidRPr="005723CC">
        <w:rPr>
          <w:rFonts w:cs="Arial"/>
          <w:szCs w:val="22"/>
        </w:rPr>
        <w:t xml:space="preserve">The </w:t>
      </w:r>
      <w:r w:rsidR="00F3492B">
        <w:rPr>
          <w:rFonts w:cs="Arial"/>
          <w:szCs w:val="22"/>
        </w:rPr>
        <w:t>Supplier</w:t>
      </w:r>
      <w:r w:rsidRPr="005723CC">
        <w:rPr>
          <w:rFonts w:cs="Arial"/>
          <w:szCs w:val="22"/>
        </w:rPr>
        <w:t xml:space="preserve"> has carefully examined the RFT documents and has a clear and comprehensive knowledge of the Work required. The </w:t>
      </w:r>
      <w:r w:rsidR="00F3492B">
        <w:rPr>
          <w:rFonts w:cs="Arial"/>
          <w:szCs w:val="22"/>
        </w:rPr>
        <w:t>Supplier</w:t>
      </w:r>
      <w:r w:rsidRPr="005723CC">
        <w:rPr>
          <w:rFonts w:cs="Arial"/>
          <w:szCs w:val="22"/>
        </w:rPr>
        <w:t xml:space="preserve"> represents and warrants its ability to provide the Work in accordance with the requirements of the RFT for the pricing set out in the Pricing Form completed by the </w:t>
      </w:r>
      <w:r w:rsidR="00F3492B">
        <w:rPr>
          <w:rFonts w:cs="Arial"/>
          <w:szCs w:val="22"/>
        </w:rPr>
        <w:t>Supplier</w:t>
      </w:r>
      <w:r w:rsidRPr="005723CC">
        <w:rPr>
          <w:rFonts w:cs="Arial"/>
          <w:szCs w:val="22"/>
        </w:rPr>
        <w:t xml:space="preserve">. </w:t>
      </w:r>
    </w:p>
    <w:p w14:paraId="0E021B8A" w14:textId="77777777" w:rsidR="00BA7F10" w:rsidRPr="005723CC" w:rsidRDefault="00BA7F10" w:rsidP="00A44005">
      <w:pPr>
        <w:pStyle w:val="StandardL1"/>
        <w:numPr>
          <w:ilvl w:val="0"/>
          <w:numId w:val="4"/>
        </w:numPr>
        <w:spacing w:before="240"/>
        <w:rPr>
          <w:rFonts w:cs="Arial"/>
          <w:b/>
          <w:szCs w:val="22"/>
        </w:rPr>
      </w:pPr>
      <w:r w:rsidRPr="005723CC">
        <w:rPr>
          <w:rFonts w:cs="Arial"/>
          <w:b/>
          <w:szCs w:val="22"/>
        </w:rPr>
        <w:t>Binding Pricing</w:t>
      </w:r>
    </w:p>
    <w:p w14:paraId="01E72F7D" w14:textId="035AE674" w:rsidR="00BA7F10" w:rsidRPr="005723CC" w:rsidRDefault="00BA7F10" w:rsidP="00BA7F10">
      <w:pPr>
        <w:pStyle w:val="OHHpara"/>
        <w:rPr>
          <w:rFonts w:cs="Arial"/>
          <w:bCs/>
          <w:iCs/>
          <w:szCs w:val="22"/>
          <w:lang w:val="en-US"/>
        </w:rPr>
      </w:pPr>
      <w:r w:rsidRPr="005723CC">
        <w:rPr>
          <w:rFonts w:cs="Arial"/>
          <w:bCs/>
          <w:iCs/>
          <w:szCs w:val="22"/>
          <w:lang w:val="en-US"/>
        </w:rPr>
        <w:t xml:space="preserve">The </w:t>
      </w:r>
      <w:r w:rsidR="00F3492B">
        <w:rPr>
          <w:rFonts w:cs="Arial"/>
          <w:bCs/>
          <w:iCs/>
          <w:szCs w:val="22"/>
          <w:lang w:val="en-US"/>
        </w:rPr>
        <w:t>Supplier</w:t>
      </w:r>
      <w:r w:rsidRPr="005723CC">
        <w:rPr>
          <w:rFonts w:cs="Arial"/>
          <w:bCs/>
          <w:iCs/>
          <w:szCs w:val="22"/>
          <w:lang w:val="en-US"/>
        </w:rPr>
        <w:t xml:space="preserve"> has submitted its pricing in accordance with the instructions in the RFT and in the Pricing Form. The </w:t>
      </w:r>
      <w:r w:rsidR="00F3492B">
        <w:rPr>
          <w:rFonts w:cs="Arial"/>
          <w:bCs/>
          <w:iCs/>
          <w:szCs w:val="22"/>
          <w:lang w:val="en-US"/>
        </w:rPr>
        <w:t>Supplier</w:t>
      </w:r>
      <w:r w:rsidRPr="005723CC">
        <w:rPr>
          <w:rFonts w:cs="Arial"/>
          <w:bCs/>
          <w:iCs/>
          <w:szCs w:val="22"/>
          <w:lang w:val="en-US"/>
        </w:rPr>
        <w:t xml:space="preserve"> confirms that the pricing information provided is accurate and binding for the Bid Validity Period. The </w:t>
      </w:r>
      <w:r w:rsidR="00F3492B">
        <w:rPr>
          <w:rFonts w:cs="Arial"/>
          <w:bCs/>
          <w:iCs/>
          <w:szCs w:val="22"/>
          <w:lang w:val="en-US"/>
        </w:rPr>
        <w:t>Supplier</w:t>
      </w:r>
      <w:r w:rsidRPr="005723CC">
        <w:rPr>
          <w:rFonts w:cs="Arial"/>
          <w:bCs/>
          <w:iCs/>
          <w:szCs w:val="22"/>
          <w:lang w:val="en-US"/>
        </w:rPr>
        <w:t xml:space="preserve"> acknowledges that any inaccurate, misleading or incomplete information, including withdrawn or altered pricing, could adversely impact the acceptance of its Bid, the forfeiture of its Bid Bond, or its eligibility for future work.</w:t>
      </w:r>
    </w:p>
    <w:p w14:paraId="1D158449" w14:textId="77777777" w:rsidR="00BA7F10" w:rsidRPr="005723CC" w:rsidRDefault="00BA7F10" w:rsidP="00A44005">
      <w:pPr>
        <w:pStyle w:val="StandardL1"/>
        <w:numPr>
          <w:ilvl w:val="0"/>
          <w:numId w:val="4"/>
        </w:numPr>
        <w:spacing w:before="240"/>
        <w:rPr>
          <w:rFonts w:cs="Arial"/>
          <w:b/>
          <w:szCs w:val="22"/>
        </w:rPr>
      </w:pPr>
      <w:r w:rsidRPr="005723CC">
        <w:rPr>
          <w:rFonts w:cs="Arial"/>
          <w:b/>
          <w:szCs w:val="22"/>
        </w:rPr>
        <w:t>Addenda</w:t>
      </w:r>
    </w:p>
    <w:p w14:paraId="2C0EED41" w14:textId="5E217C70" w:rsidR="00FB4031" w:rsidRDefault="00BA7F10" w:rsidP="00371441">
      <w:pPr>
        <w:pStyle w:val="OHHpara"/>
        <w:rPr>
          <w:rFonts w:cs="Arial"/>
          <w:szCs w:val="22"/>
        </w:rPr>
      </w:pPr>
      <w:r w:rsidRPr="005723CC">
        <w:rPr>
          <w:rFonts w:cs="Arial"/>
          <w:bCs/>
          <w:iCs/>
          <w:szCs w:val="22"/>
          <w:lang w:val="en-US"/>
        </w:rPr>
        <w:t xml:space="preserve">The </w:t>
      </w:r>
      <w:r w:rsidR="00F3492B">
        <w:rPr>
          <w:rFonts w:cs="Arial"/>
          <w:bCs/>
          <w:iCs/>
          <w:szCs w:val="22"/>
          <w:lang w:val="en-US"/>
        </w:rPr>
        <w:t>Supplier</w:t>
      </w:r>
      <w:r w:rsidR="00FB4031">
        <w:rPr>
          <w:rFonts w:cs="Arial"/>
          <w:bCs/>
          <w:iCs/>
          <w:szCs w:val="22"/>
          <w:lang w:val="en-US"/>
        </w:rPr>
        <w:t xml:space="preserve"> acknowledges</w:t>
      </w:r>
      <w:r w:rsidRPr="005723CC">
        <w:rPr>
          <w:rFonts w:cs="Arial"/>
          <w:bCs/>
          <w:iCs/>
          <w:szCs w:val="22"/>
          <w:lang w:val="en-US"/>
        </w:rPr>
        <w:t xml:space="preserve"> all Addenda issued by the </w:t>
      </w:r>
      <w:r w:rsidR="004B35AE">
        <w:rPr>
          <w:rFonts w:cs="Arial"/>
          <w:bCs/>
          <w:iCs/>
          <w:szCs w:val="22"/>
          <w:lang w:val="en-US"/>
        </w:rPr>
        <w:t>Zoo</w:t>
      </w:r>
      <w:r w:rsidRPr="005723CC">
        <w:rPr>
          <w:rFonts w:cs="Arial"/>
          <w:bCs/>
          <w:iCs/>
          <w:szCs w:val="22"/>
          <w:lang w:val="en-US"/>
        </w:rPr>
        <w:t xml:space="preserve"> prior to</w:t>
      </w:r>
      <w:r w:rsidRPr="005723CC">
        <w:rPr>
          <w:rFonts w:cs="Arial"/>
          <w:szCs w:val="22"/>
        </w:rPr>
        <w:t xml:space="preserve"> the Deadline for Issuing Addenda set out in the RFT timetable in </w:t>
      </w:r>
      <w:r w:rsidR="006A6AB0">
        <w:rPr>
          <w:rFonts w:cs="Arial"/>
          <w:szCs w:val="22"/>
        </w:rPr>
        <w:t xml:space="preserve">Part 1 - </w:t>
      </w:r>
      <w:r w:rsidR="006C5EB5" w:rsidRPr="005723CC">
        <w:rPr>
          <w:rFonts w:cs="Arial"/>
          <w:szCs w:val="22"/>
        </w:rPr>
        <w:t xml:space="preserve">Section </w:t>
      </w:r>
      <w:r w:rsidR="006A6AB0">
        <w:rPr>
          <w:rFonts w:cs="Arial"/>
          <w:szCs w:val="22"/>
        </w:rPr>
        <w:t>1.5</w:t>
      </w:r>
      <w:r w:rsidR="003B4942">
        <w:rPr>
          <w:rFonts w:cs="Arial"/>
          <w:szCs w:val="22"/>
        </w:rPr>
        <w:t xml:space="preserve"> (</w:t>
      </w:r>
      <w:r w:rsidR="003B4942" w:rsidRPr="005723CC">
        <w:rPr>
          <w:szCs w:val="22"/>
        </w:rPr>
        <w:t>RFT Timetable</w:t>
      </w:r>
      <w:r w:rsidR="003B4942">
        <w:rPr>
          <w:szCs w:val="22"/>
        </w:rPr>
        <w:t>)</w:t>
      </w:r>
      <w:r w:rsidR="00230250">
        <w:rPr>
          <w:szCs w:val="22"/>
        </w:rPr>
        <w:t xml:space="preserve"> in accordance with Part 1 – 1.7 (Addenda)</w:t>
      </w:r>
      <w:r w:rsidRPr="005723CC">
        <w:rPr>
          <w:rFonts w:cs="Arial"/>
          <w:szCs w:val="22"/>
        </w:rPr>
        <w:t xml:space="preserve">. </w:t>
      </w:r>
    </w:p>
    <w:p w14:paraId="54279BD1" w14:textId="1E2E3BDA" w:rsidR="00BA7F10" w:rsidRPr="005723CC" w:rsidRDefault="007D6318" w:rsidP="002C3D18">
      <w:pPr>
        <w:pStyle w:val="StandardL1"/>
        <w:numPr>
          <w:ilvl w:val="0"/>
          <w:numId w:val="4"/>
        </w:numPr>
        <w:spacing w:before="240"/>
        <w:rPr>
          <w:rFonts w:cs="Arial"/>
          <w:b/>
          <w:szCs w:val="22"/>
        </w:rPr>
      </w:pPr>
      <w:r>
        <w:rPr>
          <w:rFonts w:cs="Arial"/>
          <w:b/>
          <w:szCs w:val="22"/>
        </w:rPr>
        <w:t>Zoo</w:t>
      </w:r>
      <w:r w:rsidR="00BA7F10" w:rsidRPr="005723CC">
        <w:rPr>
          <w:rFonts w:cs="Arial"/>
          <w:b/>
          <w:szCs w:val="22"/>
        </w:rPr>
        <w:t xml:space="preserve"> Policies</w:t>
      </w:r>
      <w:r w:rsidR="00D1029D" w:rsidRPr="005723CC">
        <w:rPr>
          <w:rFonts w:cs="Arial"/>
          <w:b/>
          <w:szCs w:val="22"/>
        </w:rPr>
        <w:t xml:space="preserve"> </w:t>
      </w:r>
    </w:p>
    <w:p w14:paraId="0E919644" w14:textId="575875D5" w:rsidR="00BA7F10" w:rsidRPr="005723CC" w:rsidRDefault="00BA7F10" w:rsidP="00BA7F10">
      <w:pPr>
        <w:pStyle w:val="OHHpara"/>
        <w:rPr>
          <w:rFonts w:cs="Arial"/>
          <w:b/>
          <w:szCs w:val="22"/>
        </w:rPr>
      </w:pPr>
      <w:r w:rsidRPr="005723CC">
        <w:rPr>
          <w:rFonts w:cs="Arial"/>
          <w:szCs w:val="22"/>
        </w:rPr>
        <w:t xml:space="preserve">The </w:t>
      </w:r>
      <w:r w:rsidR="00F3492B">
        <w:rPr>
          <w:rFonts w:cs="Arial"/>
          <w:szCs w:val="22"/>
        </w:rPr>
        <w:t>Supplier</w:t>
      </w:r>
      <w:r w:rsidRPr="005723CC">
        <w:rPr>
          <w:rFonts w:cs="Arial"/>
          <w:szCs w:val="22"/>
        </w:rPr>
        <w:t xml:space="preserve"> has read, understood and agrees to comply with the </w:t>
      </w:r>
      <w:r w:rsidR="007D6318">
        <w:rPr>
          <w:rFonts w:cs="Arial"/>
          <w:szCs w:val="22"/>
        </w:rPr>
        <w:t>Zoo</w:t>
      </w:r>
      <w:r w:rsidRPr="005723CC">
        <w:rPr>
          <w:rFonts w:cs="Arial"/>
          <w:szCs w:val="22"/>
        </w:rPr>
        <w:t>’s</w:t>
      </w:r>
      <w:r w:rsidRPr="005723CC">
        <w:rPr>
          <w:rFonts w:cs="Arial"/>
          <w:bCs/>
          <w:iCs/>
          <w:szCs w:val="22"/>
          <w:lang w:val="en-US"/>
        </w:rPr>
        <w:t xml:space="preserve"> Policies and </w:t>
      </w:r>
      <w:r w:rsidR="0036644B">
        <w:rPr>
          <w:rFonts w:cs="Arial"/>
          <w:bCs/>
          <w:iCs/>
          <w:szCs w:val="22"/>
          <w:lang w:val="en-US"/>
        </w:rPr>
        <w:t>By-laws.</w:t>
      </w:r>
      <w:r w:rsidR="004D38CE">
        <w:rPr>
          <w:rFonts w:cs="Arial"/>
          <w:sz w:val="20"/>
        </w:rPr>
        <w:t> </w:t>
      </w:r>
    </w:p>
    <w:p w14:paraId="023E736B" w14:textId="2E5C0E89" w:rsidR="00BA7F10" w:rsidRPr="005723CC" w:rsidRDefault="00BA7F10" w:rsidP="00BA7F10">
      <w:pPr>
        <w:pStyle w:val="OHHpara"/>
        <w:rPr>
          <w:rFonts w:cs="Arial"/>
          <w:b/>
          <w:szCs w:val="22"/>
        </w:rPr>
      </w:pPr>
      <w:r w:rsidRPr="005723CC">
        <w:rPr>
          <w:rFonts w:cs="Arial"/>
          <w:szCs w:val="22"/>
        </w:rPr>
        <w:t xml:space="preserve">Without limiting the </w:t>
      </w:r>
      <w:r w:rsidR="00F3492B">
        <w:rPr>
          <w:rFonts w:cs="Arial"/>
          <w:szCs w:val="22"/>
        </w:rPr>
        <w:t>Supplier</w:t>
      </w:r>
      <w:r w:rsidRPr="005723CC">
        <w:rPr>
          <w:rFonts w:cs="Arial"/>
          <w:szCs w:val="22"/>
        </w:rPr>
        <w:t xml:space="preserve">’s acknowledgement of the </w:t>
      </w:r>
      <w:r w:rsidRPr="005723CC">
        <w:rPr>
          <w:rFonts w:cs="Arial"/>
          <w:bCs/>
          <w:iCs/>
          <w:szCs w:val="22"/>
          <w:lang w:val="en-US"/>
        </w:rPr>
        <w:t xml:space="preserve">Policies and </w:t>
      </w:r>
      <w:r w:rsidR="0036644B">
        <w:rPr>
          <w:rFonts w:cs="Arial"/>
          <w:bCs/>
          <w:iCs/>
          <w:szCs w:val="22"/>
          <w:lang w:val="en-US"/>
        </w:rPr>
        <w:t>By-laws</w:t>
      </w:r>
      <w:r w:rsidRPr="005723CC">
        <w:rPr>
          <w:rFonts w:cs="Arial"/>
          <w:szCs w:val="22"/>
        </w:rPr>
        <w:t xml:space="preserve">, the </w:t>
      </w:r>
      <w:r w:rsidR="00F3492B">
        <w:rPr>
          <w:rFonts w:cs="Arial"/>
          <w:szCs w:val="22"/>
        </w:rPr>
        <w:t>Supplier</w:t>
      </w:r>
      <w:r w:rsidRPr="005723CC">
        <w:rPr>
          <w:rFonts w:cs="Arial"/>
          <w:szCs w:val="22"/>
        </w:rPr>
        <w:t xml:space="preserve"> makes the following declarations and agrees to provide the </w:t>
      </w:r>
      <w:r w:rsidR="007D6318">
        <w:rPr>
          <w:rFonts w:cs="Arial"/>
          <w:szCs w:val="22"/>
        </w:rPr>
        <w:t>Zoo</w:t>
      </w:r>
      <w:r w:rsidRPr="005723CC">
        <w:rPr>
          <w:rFonts w:cs="Arial"/>
          <w:szCs w:val="22"/>
        </w:rPr>
        <w:t xml:space="preserve"> with ongoing disclosure of any changes to the declarations and information provided below during the RFT process or the term of any contract. </w:t>
      </w:r>
      <w:r w:rsidR="005E2FB9" w:rsidRPr="005723CC">
        <w:rPr>
          <w:rFonts w:cs="Arial"/>
          <w:szCs w:val="22"/>
        </w:rPr>
        <w:t xml:space="preserve">The </w:t>
      </w:r>
      <w:r w:rsidR="00F3492B">
        <w:rPr>
          <w:rFonts w:cs="Arial"/>
          <w:szCs w:val="22"/>
        </w:rPr>
        <w:t>Supplier</w:t>
      </w:r>
      <w:r w:rsidR="005E2FB9" w:rsidRPr="005723CC">
        <w:rPr>
          <w:rFonts w:cs="Arial"/>
          <w:szCs w:val="22"/>
        </w:rPr>
        <w:t xml:space="preserve"> shall provide the </w:t>
      </w:r>
      <w:r w:rsidR="007D6318">
        <w:rPr>
          <w:rFonts w:cs="Arial"/>
          <w:szCs w:val="22"/>
        </w:rPr>
        <w:t>Zoo</w:t>
      </w:r>
      <w:r w:rsidR="005E2FB9" w:rsidRPr="005723CC">
        <w:rPr>
          <w:rFonts w:cs="Arial"/>
          <w:szCs w:val="22"/>
        </w:rPr>
        <w:t xml:space="preserve"> with ongoing disclosure, should the </w:t>
      </w:r>
      <w:r w:rsidR="00F3492B">
        <w:rPr>
          <w:rFonts w:cs="Arial"/>
          <w:szCs w:val="22"/>
        </w:rPr>
        <w:t>Supplier</w:t>
      </w:r>
      <w:r w:rsidR="005E2FB9" w:rsidRPr="005723CC">
        <w:rPr>
          <w:rFonts w:cs="Arial"/>
          <w:szCs w:val="22"/>
        </w:rPr>
        <w:t xml:space="preserve"> be awarded the Contract and any of the information declared below changes.</w:t>
      </w:r>
      <w:r w:rsidR="00D1029D" w:rsidRPr="005723CC">
        <w:rPr>
          <w:rFonts w:cs="Arial"/>
          <w:szCs w:val="22"/>
        </w:rPr>
        <w:t xml:space="preserve"> </w:t>
      </w:r>
    </w:p>
    <w:p w14:paraId="30DE72A4" w14:textId="77777777" w:rsidR="00BA7F10" w:rsidRPr="005723CC" w:rsidRDefault="00BA7F10" w:rsidP="00A44005">
      <w:pPr>
        <w:pStyle w:val="StandardL2"/>
        <w:numPr>
          <w:ilvl w:val="1"/>
          <w:numId w:val="4"/>
        </w:numPr>
        <w:spacing w:before="240"/>
        <w:rPr>
          <w:rFonts w:cs="Arial"/>
          <w:b/>
          <w:szCs w:val="22"/>
        </w:rPr>
      </w:pPr>
      <w:r w:rsidRPr="005723CC">
        <w:rPr>
          <w:rFonts w:cs="Arial"/>
          <w:b/>
          <w:szCs w:val="22"/>
        </w:rPr>
        <w:t>Supplier Code of Conduct</w:t>
      </w:r>
    </w:p>
    <w:p w14:paraId="60E0BBD8" w14:textId="48DEC941" w:rsidR="00A0375A" w:rsidRPr="005723CC" w:rsidRDefault="00A0375A" w:rsidP="00A0375A">
      <w:pPr>
        <w:pStyle w:val="OHHpara2"/>
        <w:rPr>
          <w:rFonts w:cs="Arial"/>
          <w:szCs w:val="22"/>
        </w:rPr>
      </w:pPr>
      <w:r w:rsidRPr="005723CC">
        <w:rPr>
          <w:rFonts w:cs="Arial"/>
          <w:szCs w:val="22"/>
        </w:rPr>
        <w:t xml:space="preserve">The </w:t>
      </w:r>
      <w:r w:rsidR="00F3492B">
        <w:rPr>
          <w:rFonts w:cs="Arial"/>
          <w:szCs w:val="22"/>
        </w:rPr>
        <w:t>Supplier</w:t>
      </w:r>
      <w:r w:rsidRPr="005723CC">
        <w:rPr>
          <w:rFonts w:cs="Arial"/>
          <w:szCs w:val="22"/>
        </w:rPr>
        <w:t xml:space="preserve"> declares that it has read and understands its obligations under the Supplier Code of Conduct and certifies that the </w:t>
      </w:r>
      <w:r w:rsidR="00F3492B">
        <w:rPr>
          <w:rFonts w:cs="Arial"/>
          <w:szCs w:val="22"/>
        </w:rPr>
        <w:t>Supplier</w:t>
      </w:r>
      <w:r w:rsidRPr="005723CC">
        <w:rPr>
          <w:rFonts w:cs="Arial"/>
          <w:szCs w:val="22"/>
        </w:rPr>
        <w:t xml:space="preserve"> and its proposed Subcontractors have not engaged in any conduct prohibited under the Supplier Code of Conduct and, if successful, will provide the Work in compliance with the Supplier Code of Conduct. The </w:t>
      </w:r>
      <w:r w:rsidR="00F3492B">
        <w:rPr>
          <w:rFonts w:cs="Arial"/>
          <w:szCs w:val="22"/>
        </w:rPr>
        <w:t>Supplier</w:t>
      </w:r>
      <w:r w:rsidRPr="005723CC">
        <w:rPr>
          <w:rFonts w:cs="Arial"/>
          <w:szCs w:val="22"/>
        </w:rPr>
        <w:t xml:space="preserve"> confirms that any disclosures in respect of the Supplier Code of Conduct are set out below.</w:t>
      </w:r>
    </w:p>
    <w:p w14:paraId="28933C24" w14:textId="77777777" w:rsidR="00BA7F10" w:rsidRPr="005723CC" w:rsidRDefault="00A0375A" w:rsidP="00A44005">
      <w:pPr>
        <w:pStyle w:val="StandardL3"/>
        <w:numPr>
          <w:ilvl w:val="2"/>
          <w:numId w:val="4"/>
        </w:numPr>
        <w:spacing w:before="240"/>
        <w:rPr>
          <w:rFonts w:cs="Arial"/>
          <w:szCs w:val="22"/>
          <w:u w:val="single"/>
        </w:rPr>
      </w:pPr>
      <w:r w:rsidRPr="005723CC">
        <w:rPr>
          <w:rFonts w:cs="Arial"/>
          <w:szCs w:val="22"/>
          <w:u w:val="single"/>
        </w:rPr>
        <w:t>Collusion and Unethical Bidding</w:t>
      </w:r>
    </w:p>
    <w:p w14:paraId="3376EF6B" w14:textId="3437D39C" w:rsidR="00A0375A" w:rsidRPr="005723CC" w:rsidRDefault="00A0375A" w:rsidP="00A0375A">
      <w:pPr>
        <w:pStyle w:val="OHHpara3"/>
        <w:spacing w:after="0"/>
        <w:rPr>
          <w:rFonts w:cs="Arial"/>
          <w:szCs w:val="22"/>
        </w:rPr>
      </w:pPr>
      <w:r w:rsidRPr="005723CC">
        <w:rPr>
          <w:rFonts w:cs="Arial"/>
          <w:szCs w:val="22"/>
        </w:rPr>
        <w:t xml:space="preserve">If the </w:t>
      </w:r>
      <w:r w:rsidR="00F3492B">
        <w:rPr>
          <w:rFonts w:cs="Arial"/>
          <w:szCs w:val="22"/>
        </w:rPr>
        <w:t>Supplier</w:t>
      </w:r>
      <w:r w:rsidRPr="005723CC">
        <w:rPr>
          <w:rFonts w:cs="Arial"/>
          <w:szCs w:val="22"/>
        </w:rPr>
        <w:t xml:space="preserve"> declares an affiliation or other relationship with other </w:t>
      </w:r>
      <w:r w:rsidR="00F3492B">
        <w:rPr>
          <w:rFonts w:cs="Arial"/>
          <w:szCs w:val="22"/>
        </w:rPr>
        <w:t>Supplier</w:t>
      </w:r>
      <w:r w:rsidRPr="005723CC">
        <w:rPr>
          <w:rFonts w:cs="Arial"/>
          <w:szCs w:val="22"/>
        </w:rPr>
        <w:t xml:space="preserve">s that might be seen to compromise the principle of fair competition, the </w:t>
      </w:r>
      <w:r w:rsidR="00F3492B">
        <w:rPr>
          <w:rFonts w:cs="Arial"/>
          <w:szCs w:val="22"/>
        </w:rPr>
        <w:t>Supplier</w:t>
      </w:r>
      <w:r w:rsidRPr="005723CC">
        <w:rPr>
          <w:rFonts w:cs="Arial"/>
          <w:szCs w:val="22"/>
        </w:rPr>
        <w:t xml:space="preserve"> must set out the details below. If no details are provided, the </w:t>
      </w:r>
      <w:r w:rsidR="00F3492B">
        <w:rPr>
          <w:rFonts w:cs="Arial"/>
          <w:szCs w:val="22"/>
        </w:rPr>
        <w:t>Supplier</w:t>
      </w:r>
      <w:r w:rsidRPr="005723CC">
        <w:rPr>
          <w:rFonts w:cs="Arial"/>
          <w:szCs w:val="22"/>
        </w:rPr>
        <w:t xml:space="preserve"> is deemed to declare that it has no such affiliation or relationship.</w:t>
      </w:r>
    </w:p>
    <w:tbl>
      <w:tblPr>
        <w:tblW w:w="0" w:type="auto"/>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200"/>
      </w:tblGrid>
      <w:tr w:rsidR="00A0375A" w:rsidRPr="005723CC" w14:paraId="46BED083" w14:textId="77777777" w:rsidTr="00A0375A">
        <w:tc>
          <w:tcPr>
            <w:tcW w:w="7200" w:type="dxa"/>
            <w:tcBorders>
              <w:top w:val="nil"/>
            </w:tcBorders>
          </w:tcPr>
          <w:p w14:paraId="74CBBA81" w14:textId="77777777" w:rsidR="00A0375A" w:rsidRPr="005723CC" w:rsidRDefault="00A0375A" w:rsidP="00A0375A">
            <w:pPr>
              <w:pStyle w:val="OHHpara3"/>
              <w:ind w:left="0"/>
              <w:rPr>
                <w:rFonts w:cs="Arial"/>
                <w:szCs w:val="22"/>
              </w:rPr>
            </w:pPr>
          </w:p>
        </w:tc>
      </w:tr>
      <w:tr w:rsidR="00A0375A" w:rsidRPr="005723CC" w14:paraId="6439C4DF" w14:textId="77777777" w:rsidTr="00A0375A">
        <w:tc>
          <w:tcPr>
            <w:tcW w:w="7200" w:type="dxa"/>
          </w:tcPr>
          <w:p w14:paraId="21520FED" w14:textId="77777777" w:rsidR="00A0375A" w:rsidRPr="005723CC" w:rsidRDefault="00A0375A" w:rsidP="00A0375A">
            <w:pPr>
              <w:pStyle w:val="OHHpara3"/>
              <w:ind w:left="0"/>
              <w:rPr>
                <w:rFonts w:cs="Arial"/>
                <w:szCs w:val="22"/>
              </w:rPr>
            </w:pPr>
          </w:p>
        </w:tc>
      </w:tr>
      <w:tr w:rsidR="00A0375A" w:rsidRPr="005723CC" w14:paraId="6F4230E9" w14:textId="77777777" w:rsidTr="00A0375A">
        <w:tc>
          <w:tcPr>
            <w:tcW w:w="7200" w:type="dxa"/>
          </w:tcPr>
          <w:p w14:paraId="17428DAF" w14:textId="77777777" w:rsidR="00A0375A" w:rsidRPr="005723CC" w:rsidRDefault="00A0375A" w:rsidP="00A0375A">
            <w:pPr>
              <w:pStyle w:val="OHHpara3"/>
              <w:ind w:left="0"/>
              <w:rPr>
                <w:rFonts w:cs="Arial"/>
                <w:szCs w:val="22"/>
              </w:rPr>
            </w:pPr>
          </w:p>
        </w:tc>
      </w:tr>
      <w:tr w:rsidR="00A0375A" w:rsidRPr="005723CC" w14:paraId="2171004E" w14:textId="77777777" w:rsidTr="00A0375A">
        <w:tc>
          <w:tcPr>
            <w:tcW w:w="7200" w:type="dxa"/>
          </w:tcPr>
          <w:p w14:paraId="595B5FA4" w14:textId="77777777" w:rsidR="00A0375A" w:rsidRPr="005723CC" w:rsidRDefault="00A0375A" w:rsidP="00A0375A">
            <w:pPr>
              <w:pStyle w:val="OHHpara3"/>
              <w:ind w:left="0"/>
              <w:rPr>
                <w:rFonts w:cs="Arial"/>
                <w:szCs w:val="22"/>
              </w:rPr>
            </w:pPr>
          </w:p>
        </w:tc>
      </w:tr>
      <w:tr w:rsidR="00A0375A" w:rsidRPr="005723CC" w14:paraId="422500B5" w14:textId="77777777" w:rsidTr="00A0375A">
        <w:tc>
          <w:tcPr>
            <w:tcW w:w="7200" w:type="dxa"/>
          </w:tcPr>
          <w:p w14:paraId="07256F21" w14:textId="77777777" w:rsidR="00A0375A" w:rsidRPr="005723CC" w:rsidRDefault="00A0375A" w:rsidP="00A0375A">
            <w:pPr>
              <w:pStyle w:val="OHHpara3"/>
              <w:ind w:left="0"/>
              <w:rPr>
                <w:rFonts w:cs="Arial"/>
                <w:szCs w:val="22"/>
              </w:rPr>
            </w:pPr>
          </w:p>
        </w:tc>
      </w:tr>
      <w:tr w:rsidR="00A0375A" w:rsidRPr="005723CC" w14:paraId="2655FD48" w14:textId="77777777" w:rsidTr="00A0375A">
        <w:tc>
          <w:tcPr>
            <w:tcW w:w="7200" w:type="dxa"/>
          </w:tcPr>
          <w:p w14:paraId="2098F0AE" w14:textId="77777777" w:rsidR="00A0375A" w:rsidRPr="005723CC" w:rsidRDefault="00A0375A" w:rsidP="00A0375A">
            <w:pPr>
              <w:pStyle w:val="OHHpara3"/>
              <w:ind w:left="0"/>
              <w:rPr>
                <w:rFonts w:cs="Arial"/>
                <w:szCs w:val="22"/>
              </w:rPr>
            </w:pPr>
          </w:p>
        </w:tc>
      </w:tr>
      <w:tr w:rsidR="00A0375A" w:rsidRPr="005723CC" w14:paraId="4BF79370" w14:textId="77777777" w:rsidTr="00A0375A">
        <w:tc>
          <w:tcPr>
            <w:tcW w:w="7200" w:type="dxa"/>
          </w:tcPr>
          <w:p w14:paraId="4BE2843A" w14:textId="77777777" w:rsidR="00A0375A" w:rsidRPr="005723CC" w:rsidRDefault="00A0375A" w:rsidP="00A0375A">
            <w:pPr>
              <w:pStyle w:val="OHHpara3"/>
              <w:ind w:left="0"/>
              <w:rPr>
                <w:rFonts w:cs="Arial"/>
                <w:szCs w:val="22"/>
              </w:rPr>
            </w:pPr>
          </w:p>
        </w:tc>
      </w:tr>
      <w:tr w:rsidR="00A0375A" w:rsidRPr="005723CC" w14:paraId="780D8CDB" w14:textId="77777777" w:rsidTr="00A0375A">
        <w:tc>
          <w:tcPr>
            <w:tcW w:w="7200" w:type="dxa"/>
          </w:tcPr>
          <w:p w14:paraId="73E01EE1" w14:textId="77777777" w:rsidR="00A0375A" w:rsidRPr="005723CC" w:rsidRDefault="00A0375A" w:rsidP="00A0375A">
            <w:pPr>
              <w:pStyle w:val="OHHpara3"/>
              <w:ind w:left="0"/>
              <w:rPr>
                <w:rFonts w:cs="Arial"/>
                <w:szCs w:val="22"/>
              </w:rPr>
            </w:pPr>
          </w:p>
        </w:tc>
      </w:tr>
    </w:tbl>
    <w:p w14:paraId="3AE195C9" w14:textId="77777777" w:rsidR="00A0375A" w:rsidRPr="005723CC" w:rsidRDefault="00A0375A" w:rsidP="00A44005">
      <w:pPr>
        <w:pStyle w:val="StandardL3"/>
        <w:numPr>
          <w:ilvl w:val="2"/>
          <w:numId w:val="4"/>
        </w:numPr>
        <w:spacing w:before="240"/>
        <w:rPr>
          <w:rFonts w:cs="Arial"/>
          <w:szCs w:val="22"/>
          <w:u w:val="single"/>
        </w:rPr>
      </w:pPr>
      <w:r w:rsidRPr="005723CC">
        <w:rPr>
          <w:rFonts w:cs="Arial"/>
          <w:szCs w:val="22"/>
          <w:u w:val="single"/>
        </w:rPr>
        <w:t>Illegality</w:t>
      </w:r>
    </w:p>
    <w:p w14:paraId="7B3C0CF8" w14:textId="25DBB15C" w:rsidR="00A0375A" w:rsidRPr="005723CC" w:rsidRDefault="00A0375A" w:rsidP="00A0375A">
      <w:pPr>
        <w:pStyle w:val="OHHpara3"/>
        <w:spacing w:after="0"/>
        <w:rPr>
          <w:rFonts w:cs="Arial"/>
          <w:szCs w:val="22"/>
        </w:rPr>
      </w:pPr>
      <w:r w:rsidRPr="005723CC">
        <w:rPr>
          <w:rFonts w:cs="Arial"/>
          <w:szCs w:val="22"/>
        </w:rPr>
        <w:t xml:space="preserve">If the </w:t>
      </w:r>
      <w:r w:rsidR="00F3492B">
        <w:rPr>
          <w:rFonts w:cs="Arial"/>
          <w:szCs w:val="22"/>
        </w:rPr>
        <w:t>Supplier</w:t>
      </w:r>
      <w:r w:rsidRPr="005723CC">
        <w:rPr>
          <w:rFonts w:cs="Arial"/>
          <w:szCs w:val="22"/>
        </w:rPr>
        <w:t xml:space="preserve"> declares any previous convictions of itself or its </w:t>
      </w:r>
      <w:r w:rsidR="00044E1C" w:rsidRPr="005723CC">
        <w:rPr>
          <w:rFonts w:cs="Arial"/>
          <w:szCs w:val="22"/>
        </w:rPr>
        <w:t>A</w:t>
      </w:r>
      <w:r w:rsidRPr="005723CC">
        <w:rPr>
          <w:rFonts w:cs="Arial"/>
          <w:szCs w:val="22"/>
        </w:rPr>
        <w:t xml:space="preserve">ffiliated </w:t>
      </w:r>
      <w:r w:rsidR="00044E1C" w:rsidRPr="005723CC">
        <w:rPr>
          <w:rFonts w:cs="Arial"/>
          <w:szCs w:val="22"/>
        </w:rPr>
        <w:t>P</w:t>
      </w:r>
      <w:r w:rsidRPr="005723CC">
        <w:rPr>
          <w:rFonts w:cs="Arial"/>
          <w:szCs w:val="22"/>
        </w:rPr>
        <w:t xml:space="preserve">ersons for collusion, Bid-rigging, price-fixing, bribery, fraud or other similar behaviours or practices prohibited under the </w:t>
      </w:r>
      <w:r w:rsidRPr="005723CC">
        <w:rPr>
          <w:rFonts w:cs="Arial"/>
          <w:i/>
          <w:szCs w:val="22"/>
        </w:rPr>
        <w:t>Criminal Code</w:t>
      </w:r>
      <w:r w:rsidRPr="005723CC">
        <w:rPr>
          <w:rFonts w:cs="Arial"/>
          <w:szCs w:val="22"/>
        </w:rPr>
        <w:t xml:space="preserve">, the </w:t>
      </w:r>
      <w:r w:rsidRPr="005723CC">
        <w:rPr>
          <w:rFonts w:cs="Arial"/>
          <w:i/>
          <w:szCs w:val="22"/>
        </w:rPr>
        <w:t>Competition Act</w:t>
      </w:r>
      <w:r w:rsidRPr="005723CC">
        <w:rPr>
          <w:rFonts w:cs="Arial"/>
          <w:szCs w:val="22"/>
        </w:rPr>
        <w:t xml:space="preserve"> or other applicable law, for which they have not received a pardon, the </w:t>
      </w:r>
      <w:r w:rsidR="00F3492B">
        <w:rPr>
          <w:rFonts w:cs="Arial"/>
          <w:szCs w:val="22"/>
        </w:rPr>
        <w:t>Supplier</w:t>
      </w:r>
      <w:r w:rsidRPr="005723CC">
        <w:rPr>
          <w:rFonts w:cs="Arial"/>
          <w:szCs w:val="22"/>
        </w:rPr>
        <w:t xml:space="preserve"> must set out the details below. If no details are provided, the </w:t>
      </w:r>
      <w:r w:rsidR="00F3492B">
        <w:rPr>
          <w:rFonts w:cs="Arial"/>
          <w:szCs w:val="22"/>
        </w:rPr>
        <w:t>Supplier</w:t>
      </w:r>
      <w:r w:rsidRPr="005723CC">
        <w:rPr>
          <w:rFonts w:cs="Arial"/>
          <w:szCs w:val="22"/>
        </w:rPr>
        <w:t xml:space="preserve"> is deemed to declare that it or its </w:t>
      </w:r>
      <w:r w:rsidR="00044E1C" w:rsidRPr="005723CC">
        <w:rPr>
          <w:rFonts w:cs="Arial"/>
          <w:szCs w:val="22"/>
        </w:rPr>
        <w:t>A</w:t>
      </w:r>
      <w:r w:rsidRPr="005723CC">
        <w:rPr>
          <w:rFonts w:cs="Arial"/>
          <w:szCs w:val="22"/>
        </w:rPr>
        <w:t xml:space="preserve">ffiliated </w:t>
      </w:r>
      <w:r w:rsidR="00044E1C" w:rsidRPr="005723CC">
        <w:rPr>
          <w:rFonts w:cs="Arial"/>
          <w:szCs w:val="22"/>
        </w:rPr>
        <w:t>P</w:t>
      </w:r>
      <w:r w:rsidRPr="005723CC">
        <w:rPr>
          <w:rFonts w:cs="Arial"/>
          <w:szCs w:val="22"/>
        </w:rPr>
        <w:t>ersons have no such convictions.</w:t>
      </w:r>
    </w:p>
    <w:tbl>
      <w:tblPr>
        <w:tblW w:w="0" w:type="auto"/>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200"/>
      </w:tblGrid>
      <w:tr w:rsidR="00A0375A" w:rsidRPr="005723CC" w14:paraId="76F12190" w14:textId="77777777" w:rsidTr="00A0375A">
        <w:tc>
          <w:tcPr>
            <w:tcW w:w="7200" w:type="dxa"/>
            <w:tcBorders>
              <w:top w:val="nil"/>
            </w:tcBorders>
          </w:tcPr>
          <w:p w14:paraId="49CA74D6" w14:textId="77777777" w:rsidR="00A0375A" w:rsidRPr="005723CC" w:rsidRDefault="00A0375A" w:rsidP="00FD554F">
            <w:pPr>
              <w:pStyle w:val="OHHpara3"/>
              <w:ind w:left="0"/>
              <w:rPr>
                <w:rFonts w:cs="Arial"/>
                <w:szCs w:val="22"/>
              </w:rPr>
            </w:pPr>
          </w:p>
        </w:tc>
      </w:tr>
      <w:tr w:rsidR="00A0375A" w:rsidRPr="005723CC" w14:paraId="1CC90FC6" w14:textId="77777777" w:rsidTr="00A0375A">
        <w:tc>
          <w:tcPr>
            <w:tcW w:w="7200" w:type="dxa"/>
          </w:tcPr>
          <w:p w14:paraId="1BA179C4" w14:textId="77777777" w:rsidR="00A0375A" w:rsidRPr="005723CC" w:rsidRDefault="00A0375A" w:rsidP="00FD554F">
            <w:pPr>
              <w:pStyle w:val="OHHpara3"/>
              <w:ind w:left="0"/>
              <w:rPr>
                <w:rFonts w:cs="Arial"/>
                <w:szCs w:val="22"/>
              </w:rPr>
            </w:pPr>
          </w:p>
        </w:tc>
      </w:tr>
      <w:tr w:rsidR="00A0375A" w:rsidRPr="005723CC" w14:paraId="00DDB6B0" w14:textId="77777777" w:rsidTr="00A0375A">
        <w:tc>
          <w:tcPr>
            <w:tcW w:w="7200" w:type="dxa"/>
          </w:tcPr>
          <w:p w14:paraId="686EE1EA" w14:textId="77777777" w:rsidR="00A0375A" w:rsidRPr="005723CC" w:rsidRDefault="00A0375A" w:rsidP="00FD554F">
            <w:pPr>
              <w:pStyle w:val="OHHpara3"/>
              <w:ind w:left="0"/>
              <w:rPr>
                <w:rFonts w:cs="Arial"/>
                <w:szCs w:val="22"/>
              </w:rPr>
            </w:pPr>
          </w:p>
        </w:tc>
      </w:tr>
      <w:tr w:rsidR="00A0375A" w:rsidRPr="005723CC" w14:paraId="6B25719A" w14:textId="77777777" w:rsidTr="00A0375A">
        <w:tc>
          <w:tcPr>
            <w:tcW w:w="7200" w:type="dxa"/>
          </w:tcPr>
          <w:p w14:paraId="54B627E5" w14:textId="77777777" w:rsidR="00A0375A" w:rsidRPr="005723CC" w:rsidRDefault="00A0375A" w:rsidP="00FD554F">
            <w:pPr>
              <w:pStyle w:val="OHHpara3"/>
              <w:ind w:left="0"/>
              <w:rPr>
                <w:rFonts w:cs="Arial"/>
                <w:szCs w:val="22"/>
              </w:rPr>
            </w:pPr>
          </w:p>
        </w:tc>
      </w:tr>
      <w:tr w:rsidR="00A0375A" w:rsidRPr="005723CC" w14:paraId="65910535" w14:textId="77777777" w:rsidTr="00A0375A">
        <w:tc>
          <w:tcPr>
            <w:tcW w:w="7200" w:type="dxa"/>
          </w:tcPr>
          <w:p w14:paraId="16841E74" w14:textId="77777777" w:rsidR="00A0375A" w:rsidRPr="005723CC" w:rsidRDefault="00A0375A" w:rsidP="00FD554F">
            <w:pPr>
              <w:pStyle w:val="OHHpara3"/>
              <w:ind w:left="0"/>
              <w:rPr>
                <w:rFonts w:cs="Arial"/>
                <w:szCs w:val="22"/>
              </w:rPr>
            </w:pPr>
          </w:p>
        </w:tc>
      </w:tr>
      <w:tr w:rsidR="00A0375A" w:rsidRPr="005723CC" w14:paraId="1284B3F0" w14:textId="77777777" w:rsidTr="00A0375A">
        <w:tc>
          <w:tcPr>
            <w:tcW w:w="7200" w:type="dxa"/>
          </w:tcPr>
          <w:p w14:paraId="07819D85" w14:textId="77777777" w:rsidR="00A0375A" w:rsidRPr="005723CC" w:rsidRDefault="00A0375A" w:rsidP="00FD554F">
            <w:pPr>
              <w:pStyle w:val="OHHpara3"/>
              <w:ind w:left="0"/>
              <w:rPr>
                <w:rFonts w:cs="Arial"/>
                <w:szCs w:val="22"/>
              </w:rPr>
            </w:pPr>
          </w:p>
        </w:tc>
      </w:tr>
      <w:tr w:rsidR="00A0375A" w:rsidRPr="005723CC" w14:paraId="4419FBEC" w14:textId="77777777" w:rsidTr="00A0375A">
        <w:tc>
          <w:tcPr>
            <w:tcW w:w="7200" w:type="dxa"/>
          </w:tcPr>
          <w:p w14:paraId="07F7AFA5" w14:textId="77777777" w:rsidR="00A0375A" w:rsidRPr="005723CC" w:rsidRDefault="00A0375A" w:rsidP="00FD554F">
            <w:pPr>
              <w:pStyle w:val="OHHpara3"/>
              <w:ind w:left="0"/>
              <w:rPr>
                <w:rFonts w:cs="Arial"/>
                <w:szCs w:val="22"/>
              </w:rPr>
            </w:pPr>
          </w:p>
        </w:tc>
      </w:tr>
      <w:tr w:rsidR="00A0375A" w:rsidRPr="005723CC" w14:paraId="0EE20E73" w14:textId="77777777" w:rsidTr="00A0375A">
        <w:tc>
          <w:tcPr>
            <w:tcW w:w="7200" w:type="dxa"/>
          </w:tcPr>
          <w:p w14:paraId="33E2624E" w14:textId="77777777" w:rsidR="00A0375A" w:rsidRPr="005723CC" w:rsidRDefault="00A0375A" w:rsidP="00FD554F">
            <w:pPr>
              <w:pStyle w:val="OHHpara3"/>
              <w:ind w:left="0"/>
              <w:rPr>
                <w:rFonts w:cs="Arial"/>
                <w:szCs w:val="22"/>
              </w:rPr>
            </w:pPr>
          </w:p>
        </w:tc>
      </w:tr>
    </w:tbl>
    <w:p w14:paraId="11510987" w14:textId="77777777" w:rsidR="00A0375A" w:rsidRPr="005723CC" w:rsidRDefault="00A0375A" w:rsidP="00A44005">
      <w:pPr>
        <w:pStyle w:val="StandardL3"/>
        <w:numPr>
          <w:ilvl w:val="2"/>
          <w:numId w:val="4"/>
        </w:numPr>
        <w:spacing w:before="240"/>
        <w:rPr>
          <w:rFonts w:cs="Arial"/>
          <w:szCs w:val="22"/>
          <w:u w:val="single"/>
        </w:rPr>
      </w:pPr>
      <w:r w:rsidRPr="005723CC">
        <w:rPr>
          <w:rFonts w:cs="Arial"/>
          <w:szCs w:val="22"/>
          <w:u w:val="single"/>
        </w:rPr>
        <w:t>Conflicts of Interest or Unfair Advantage</w:t>
      </w:r>
    </w:p>
    <w:p w14:paraId="6CE738E9" w14:textId="77777777" w:rsidR="00A0375A" w:rsidRPr="005723CC" w:rsidRDefault="00A0375A" w:rsidP="00D10008">
      <w:pPr>
        <w:pStyle w:val="OHHpara3"/>
        <w:rPr>
          <w:rFonts w:cs="Arial"/>
          <w:szCs w:val="22"/>
        </w:rPr>
      </w:pPr>
      <w:r w:rsidRPr="005723CC">
        <w:rPr>
          <w:rFonts w:cs="Arial"/>
          <w:szCs w:val="22"/>
        </w:rPr>
        <w:t xml:space="preserve">Potential Conflicts of Interest </w:t>
      </w:r>
      <w:r w:rsidR="00D10008" w:rsidRPr="005723CC">
        <w:rPr>
          <w:rFonts w:cs="Arial"/>
          <w:szCs w:val="22"/>
        </w:rPr>
        <w:t xml:space="preserve">and unfair advantages </w:t>
      </w:r>
      <w:r w:rsidRPr="005723CC">
        <w:rPr>
          <w:rFonts w:cs="Arial"/>
          <w:szCs w:val="22"/>
        </w:rPr>
        <w:t>include</w:t>
      </w:r>
      <w:r w:rsidR="00D10008" w:rsidRPr="005723CC">
        <w:rPr>
          <w:rFonts w:cs="Arial"/>
          <w:szCs w:val="22"/>
        </w:rPr>
        <w:t>:</w:t>
      </w:r>
    </w:p>
    <w:p w14:paraId="7D7F3DAC" w14:textId="7655EBCA" w:rsidR="00D10008" w:rsidRPr="005723CC" w:rsidRDefault="00D10008" w:rsidP="00D10008">
      <w:pPr>
        <w:pStyle w:val="LegalL7"/>
        <w:rPr>
          <w:szCs w:val="22"/>
        </w:rPr>
      </w:pPr>
      <w:bookmarkStart w:id="1" w:name="_Ref13232704"/>
      <w:r w:rsidRPr="005723CC">
        <w:rPr>
          <w:szCs w:val="22"/>
        </w:rPr>
        <w:t xml:space="preserve">engaging current or former </w:t>
      </w:r>
      <w:r w:rsidR="007D6318">
        <w:rPr>
          <w:szCs w:val="22"/>
        </w:rPr>
        <w:t>Zoo</w:t>
      </w:r>
      <w:r w:rsidRPr="005723CC">
        <w:rPr>
          <w:szCs w:val="22"/>
        </w:rPr>
        <w:t xml:space="preserve"> employees or public office holders to take any part in the preparation of the Bid or the performance of the contract if awarded, any time within two (2) years of such </w:t>
      </w:r>
      <w:r w:rsidR="00044E1C" w:rsidRPr="005723CC">
        <w:rPr>
          <w:szCs w:val="22"/>
        </w:rPr>
        <w:t>individuals</w:t>
      </w:r>
      <w:r w:rsidRPr="005723CC">
        <w:rPr>
          <w:szCs w:val="22"/>
        </w:rPr>
        <w:t xml:space="preserve"> having left the employ or public office of the </w:t>
      </w:r>
      <w:r w:rsidR="007D6318">
        <w:rPr>
          <w:szCs w:val="22"/>
        </w:rPr>
        <w:t>Zoo</w:t>
      </w:r>
      <w:r w:rsidRPr="005723CC">
        <w:rPr>
          <w:szCs w:val="22"/>
        </w:rPr>
        <w:t>;</w:t>
      </w:r>
      <w:bookmarkEnd w:id="1"/>
      <w:r w:rsidRPr="005723CC">
        <w:rPr>
          <w:szCs w:val="22"/>
        </w:rPr>
        <w:t xml:space="preserve"> </w:t>
      </w:r>
    </w:p>
    <w:p w14:paraId="156DF995" w14:textId="77777777" w:rsidR="00D10008" w:rsidRPr="005723CC" w:rsidRDefault="00D10008" w:rsidP="00D10008">
      <w:pPr>
        <w:pStyle w:val="LegalL7"/>
        <w:rPr>
          <w:szCs w:val="22"/>
        </w:rPr>
      </w:pPr>
      <w:r w:rsidRPr="005723CC">
        <w:rPr>
          <w:szCs w:val="22"/>
        </w:rPr>
        <w:t xml:space="preserve">engaging any family members, friends or private business associates of any public office holder which may have, or appear to have, any influence on the procurement process, or subsequent performance of the contract; </w:t>
      </w:r>
    </w:p>
    <w:p w14:paraId="370C739D" w14:textId="1AF77D8A" w:rsidR="00D10008" w:rsidRPr="005723CC" w:rsidRDefault="00D10008" w:rsidP="00D10008">
      <w:pPr>
        <w:pStyle w:val="LegalL7"/>
        <w:rPr>
          <w:szCs w:val="22"/>
        </w:rPr>
      </w:pPr>
      <w:r w:rsidRPr="005723CC">
        <w:rPr>
          <w:szCs w:val="22"/>
        </w:rPr>
        <w:t xml:space="preserve">prior involvement by the </w:t>
      </w:r>
      <w:r w:rsidR="00F3492B">
        <w:rPr>
          <w:szCs w:val="22"/>
        </w:rPr>
        <w:t>Supplier</w:t>
      </w:r>
      <w:r w:rsidRPr="005723CC">
        <w:rPr>
          <w:szCs w:val="22"/>
        </w:rPr>
        <w:t xml:space="preserve"> or </w:t>
      </w:r>
      <w:r w:rsidR="00044E1C" w:rsidRPr="005723CC">
        <w:rPr>
          <w:szCs w:val="22"/>
        </w:rPr>
        <w:t>A</w:t>
      </w:r>
      <w:r w:rsidRPr="005723CC">
        <w:rPr>
          <w:szCs w:val="22"/>
        </w:rPr>
        <w:t xml:space="preserve">ffiliated </w:t>
      </w:r>
      <w:r w:rsidR="00044E1C" w:rsidRPr="005723CC">
        <w:rPr>
          <w:szCs w:val="22"/>
        </w:rPr>
        <w:t>P</w:t>
      </w:r>
      <w:r w:rsidRPr="005723CC">
        <w:rPr>
          <w:szCs w:val="22"/>
        </w:rPr>
        <w:t xml:space="preserve">ersons in developing the technical specifications or other evaluation criteria for the RFT; </w:t>
      </w:r>
    </w:p>
    <w:p w14:paraId="73BC277F" w14:textId="11087785" w:rsidR="00D10008" w:rsidRPr="005723CC" w:rsidRDefault="00D10008" w:rsidP="00D10008">
      <w:pPr>
        <w:pStyle w:val="LegalL7"/>
        <w:rPr>
          <w:szCs w:val="22"/>
        </w:rPr>
      </w:pPr>
      <w:r w:rsidRPr="005723CC">
        <w:rPr>
          <w:szCs w:val="22"/>
        </w:rPr>
        <w:lastRenderedPageBreak/>
        <w:t xml:space="preserve">prior access to confidential </w:t>
      </w:r>
      <w:r w:rsidR="007D6318">
        <w:rPr>
          <w:szCs w:val="22"/>
        </w:rPr>
        <w:t>Zoo</w:t>
      </w:r>
      <w:r w:rsidRPr="005723CC">
        <w:rPr>
          <w:szCs w:val="22"/>
        </w:rPr>
        <w:t xml:space="preserve"> information by the </w:t>
      </w:r>
      <w:r w:rsidR="00F3492B">
        <w:rPr>
          <w:szCs w:val="22"/>
        </w:rPr>
        <w:t>Supplier</w:t>
      </w:r>
      <w:r w:rsidRPr="005723CC">
        <w:rPr>
          <w:szCs w:val="22"/>
        </w:rPr>
        <w:t xml:space="preserve">, or </w:t>
      </w:r>
      <w:r w:rsidR="00044E1C" w:rsidRPr="005723CC">
        <w:rPr>
          <w:szCs w:val="22"/>
        </w:rPr>
        <w:t>A</w:t>
      </w:r>
      <w:r w:rsidRPr="005723CC">
        <w:rPr>
          <w:szCs w:val="22"/>
        </w:rPr>
        <w:t xml:space="preserve">ffiliated </w:t>
      </w:r>
      <w:r w:rsidR="00044E1C" w:rsidRPr="005723CC">
        <w:rPr>
          <w:szCs w:val="22"/>
        </w:rPr>
        <w:t>P</w:t>
      </w:r>
      <w:r w:rsidRPr="005723CC">
        <w:rPr>
          <w:szCs w:val="22"/>
        </w:rPr>
        <w:t xml:space="preserve">ersons, that is materially related to the RFT and that was not readily accessible to other prospective </w:t>
      </w:r>
      <w:r w:rsidR="00F3492B">
        <w:rPr>
          <w:szCs w:val="22"/>
        </w:rPr>
        <w:t>Supplier</w:t>
      </w:r>
      <w:r w:rsidRPr="005723CC">
        <w:rPr>
          <w:szCs w:val="22"/>
        </w:rPr>
        <w:t xml:space="preserve">s; or </w:t>
      </w:r>
    </w:p>
    <w:p w14:paraId="14442EB2" w14:textId="3954A7EC" w:rsidR="00A0375A" w:rsidRPr="005723CC" w:rsidRDefault="00D10008" w:rsidP="00D10008">
      <w:pPr>
        <w:pStyle w:val="LegalL7"/>
        <w:rPr>
          <w:szCs w:val="22"/>
        </w:rPr>
      </w:pPr>
      <w:r w:rsidRPr="005723CC">
        <w:rPr>
          <w:szCs w:val="22"/>
        </w:rPr>
        <w:t xml:space="preserve">the </w:t>
      </w:r>
      <w:r w:rsidR="00F3492B">
        <w:rPr>
          <w:szCs w:val="22"/>
        </w:rPr>
        <w:t>Supplier</w:t>
      </w:r>
      <w:r w:rsidRPr="005723CC">
        <w:rPr>
          <w:szCs w:val="22"/>
        </w:rPr>
        <w:t xml:space="preserve"> or its </w:t>
      </w:r>
      <w:r w:rsidR="00044E1C" w:rsidRPr="005723CC">
        <w:rPr>
          <w:szCs w:val="22"/>
        </w:rPr>
        <w:t>A</w:t>
      </w:r>
      <w:r w:rsidRPr="005723CC">
        <w:rPr>
          <w:szCs w:val="22"/>
        </w:rPr>
        <w:t xml:space="preserve">ffiliated </w:t>
      </w:r>
      <w:r w:rsidR="00044E1C" w:rsidRPr="005723CC">
        <w:rPr>
          <w:szCs w:val="22"/>
        </w:rPr>
        <w:t>P</w:t>
      </w:r>
      <w:r w:rsidRPr="005723CC">
        <w:rPr>
          <w:szCs w:val="22"/>
        </w:rPr>
        <w:t xml:space="preserve">ersons are indebted to or engaged in ongoing or proposed litigation with the </w:t>
      </w:r>
      <w:r w:rsidR="007D6318">
        <w:rPr>
          <w:szCs w:val="22"/>
        </w:rPr>
        <w:t>Zoo</w:t>
      </w:r>
      <w:r w:rsidRPr="005723CC">
        <w:rPr>
          <w:szCs w:val="22"/>
        </w:rPr>
        <w:t xml:space="preserve"> in relation to a previous contract.</w:t>
      </w:r>
    </w:p>
    <w:p w14:paraId="16C02A60" w14:textId="11590195" w:rsidR="00D10008" w:rsidRPr="005723CC" w:rsidRDefault="00D10008" w:rsidP="00D10008">
      <w:pPr>
        <w:pStyle w:val="OHHpara3"/>
        <w:rPr>
          <w:rFonts w:cs="Arial"/>
          <w:szCs w:val="22"/>
        </w:rPr>
      </w:pPr>
      <w:r w:rsidRPr="005723CC">
        <w:rPr>
          <w:rFonts w:cs="Arial"/>
          <w:szCs w:val="22"/>
        </w:rPr>
        <w:t xml:space="preserve">For the purposes of section </w:t>
      </w:r>
      <w:r w:rsidR="00687A59">
        <w:rPr>
          <w:rFonts w:cs="Arial"/>
          <w:szCs w:val="22"/>
        </w:rPr>
        <w:fldChar w:fldCharType="begin"/>
      </w:r>
      <w:r w:rsidR="00687A59">
        <w:rPr>
          <w:rFonts w:cs="Arial"/>
          <w:szCs w:val="22"/>
        </w:rPr>
        <w:instrText xml:space="preserve"> REF _Ref13232704 \r \h </w:instrText>
      </w:r>
      <w:r w:rsidR="00687A59">
        <w:rPr>
          <w:rFonts w:cs="Arial"/>
          <w:szCs w:val="22"/>
        </w:rPr>
      </w:r>
      <w:r w:rsidR="00687A59">
        <w:rPr>
          <w:rFonts w:cs="Arial"/>
          <w:szCs w:val="22"/>
        </w:rPr>
        <w:fldChar w:fldCharType="separate"/>
      </w:r>
      <w:r w:rsidR="0093686D">
        <w:rPr>
          <w:rFonts w:cs="Arial"/>
          <w:szCs w:val="22"/>
        </w:rPr>
        <w:t>(A)</w:t>
      </w:r>
      <w:r w:rsidR="00687A59">
        <w:rPr>
          <w:rFonts w:cs="Arial"/>
          <w:szCs w:val="22"/>
        </w:rPr>
        <w:fldChar w:fldCharType="end"/>
      </w:r>
      <w:r w:rsidRPr="005723CC">
        <w:rPr>
          <w:rFonts w:cs="Arial"/>
          <w:szCs w:val="22"/>
        </w:rPr>
        <w:t xml:space="preserve"> above, </w:t>
      </w:r>
      <w:r w:rsidR="00F3492B">
        <w:rPr>
          <w:rFonts w:cs="Arial"/>
          <w:szCs w:val="22"/>
        </w:rPr>
        <w:t>Supplier</w:t>
      </w:r>
      <w:r w:rsidRPr="005723CC">
        <w:rPr>
          <w:rFonts w:cs="Arial"/>
          <w:szCs w:val="22"/>
        </w:rPr>
        <w:t xml:space="preserve">s must disclose the names of all individuals (employees, advisers, or individuals acting in any other capacity) who (a) were employees of the </w:t>
      </w:r>
      <w:r w:rsidR="007D6318">
        <w:rPr>
          <w:rFonts w:cs="Arial"/>
          <w:szCs w:val="22"/>
        </w:rPr>
        <w:t>Zoo</w:t>
      </w:r>
      <w:r w:rsidRPr="005723CC">
        <w:rPr>
          <w:rFonts w:cs="Arial"/>
          <w:szCs w:val="22"/>
        </w:rPr>
        <w:t xml:space="preserve"> within twenty-four (24) months prior to the Submission Deadline; and (b) disclose all pertinent details including whether such former </w:t>
      </w:r>
      <w:r w:rsidR="007D6318">
        <w:rPr>
          <w:rFonts w:cs="Arial"/>
          <w:szCs w:val="22"/>
        </w:rPr>
        <w:t>Zoo</w:t>
      </w:r>
      <w:r w:rsidRPr="005723CC">
        <w:rPr>
          <w:rFonts w:cs="Arial"/>
          <w:szCs w:val="22"/>
        </w:rPr>
        <w:t xml:space="preserve"> employees participated in the preparation of the Bid or will participate in the performance of the contract if awarded to the </w:t>
      </w:r>
      <w:r w:rsidR="00F3492B">
        <w:rPr>
          <w:rFonts w:cs="Arial"/>
          <w:szCs w:val="22"/>
        </w:rPr>
        <w:t>Supplier</w:t>
      </w:r>
      <w:r w:rsidRPr="005723CC">
        <w:rPr>
          <w:rFonts w:cs="Arial"/>
          <w:szCs w:val="22"/>
        </w:rPr>
        <w:t xml:space="preserve">. </w:t>
      </w:r>
    </w:p>
    <w:p w14:paraId="652651D4" w14:textId="00EA3BE7" w:rsidR="00D10008" w:rsidRPr="005723CC" w:rsidRDefault="00D10008" w:rsidP="00D10008">
      <w:pPr>
        <w:pStyle w:val="OHHpara3"/>
        <w:rPr>
          <w:rFonts w:cs="Arial"/>
          <w:szCs w:val="22"/>
        </w:rPr>
      </w:pPr>
      <w:r w:rsidRPr="005723CC">
        <w:rPr>
          <w:rFonts w:cs="Arial"/>
          <w:szCs w:val="22"/>
        </w:rPr>
        <w:t xml:space="preserve">If the </w:t>
      </w:r>
      <w:r w:rsidR="00F3492B">
        <w:rPr>
          <w:rFonts w:cs="Arial"/>
          <w:szCs w:val="22"/>
        </w:rPr>
        <w:t>Supplier</w:t>
      </w:r>
      <w:r w:rsidRPr="005723CC">
        <w:rPr>
          <w:rFonts w:cs="Arial"/>
          <w:szCs w:val="22"/>
        </w:rPr>
        <w:t xml:space="preserve"> declares an actual or potential Conflict of Interest or unfair advantage, the </w:t>
      </w:r>
      <w:r w:rsidR="00F3492B">
        <w:rPr>
          <w:rFonts w:cs="Arial"/>
          <w:szCs w:val="22"/>
        </w:rPr>
        <w:t>Supplier</w:t>
      </w:r>
      <w:r w:rsidRPr="005723CC">
        <w:rPr>
          <w:rFonts w:cs="Arial"/>
          <w:szCs w:val="22"/>
        </w:rPr>
        <w:t xml:space="preserve"> must set out details of the actual or potential Conflict of Interest below.  If no details are provided, the </w:t>
      </w:r>
      <w:r w:rsidR="00F3492B">
        <w:rPr>
          <w:rFonts w:cs="Arial"/>
          <w:szCs w:val="22"/>
        </w:rPr>
        <w:t>Supplier</w:t>
      </w:r>
      <w:r w:rsidRPr="005723CC">
        <w:rPr>
          <w:rFonts w:cs="Arial"/>
          <w:szCs w:val="22"/>
        </w:rPr>
        <w:t xml:space="preserve"> is deemed to declare that it has no actual or potential conflict of interest or unfair advantage.</w:t>
      </w:r>
    </w:p>
    <w:tbl>
      <w:tblPr>
        <w:tblW w:w="0" w:type="auto"/>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200"/>
      </w:tblGrid>
      <w:tr w:rsidR="00A0375A" w:rsidRPr="005723CC" w14:paraId="4362610D" w14:textId="77777777" w:rsidTr="00D10008">
        <w:tc>
          <w:tcPr>
            <w:tcW w:w="7200" w:type="dxa"/>
            <w:tcBorders>
              <w:top w:val="nil"/>
            </w:tcBorders>
          </w:tcPr>
          <w:p w14:paraId="0A1E319F" w14:textId="77777777" w:rsidR="00A0375A" w:rsidRPr="005723CC" w:rsidRDefault="00A0375A" w:rsidP="00FD554F">
            <w:pPr>
              <w:pStyle w:val="OHHpara3"/>
              <w:ind w:left="0"/>
              <w:rPr>
                <w:rFonts w:cs="Arial"/>
                <w:szCs w:val="22"/>
              </w:rPr>
            </w:pPr>
          </w:p>
        </w:tc>
      </w:tr>
      <w:tr w:rsidR="00A0375A" w:rsidRPr="005723CC" w14:paraId="09C57513" w14:textId="77777777" w:rsidTr="00D10008">
        <w:tc>
          <w:tcPr>
            <w:tcW w:w="7200" w:type="dxa"/>
          </w:tcPr>
          <w:p w14:paraId="303203B8" w14:textId="77777777" w:rsidR="00A0375A" w:rsidRPr="005723CC" w:rsidRDefault="00A0375A" w:rsidP="00FD554F">
            <w:pPr>
              <w:pStyle w:val="OHHpara3"/>
              <w:ind w:left="0"/>
              <w:rPr>
                <w:rFonts w:cs="Arial"/>
                <w:szCs w:val="22"/>
              </w:rPr>
            </w:pPr>
          </w:p>
        </w:tc>
      </w:tr>
      <w:tr w:rsidR="00D10008" w:rsidRPr="005723CC" w14:paraId="7F0F7B98" w14:textId="77777777" w:rsidTr="00D10008">
        <w:tc>
          <w:tcPr>
            <w:tcW w:w="7200" w:type="dxa"/>
          </w:tcPr>
          <w:p w14:paraId="77291B76" w14:textId="77777777" w:rsidR="00D10008" w:rsidRPr="005723CC" w:rsidRDefault="00D10008" w:rsidP="00FD554F">
            <w:pPr>
              <w:pStyle w:val="OHHpara3"/>
              <w:ind w:left="0"/>
              <w:rPr>
                <w:rFonts w:cs="Arial"/>
                <w:szCs w:val="22"/>
              </w:rPr>
            </w:pPr>
          </w:p>
        </w:tc>
      </w:tr>
      <w:tr w:rsidR="00A0375A" w:rsidRPr="005723CC" w14:paraId="3B71EC6E" w14:textId="77777777" w:rsidTr="00D10008">
        <w:tc>
          <w:tcPr>
            <w:tcW w:w="7200" w:type="dxa"/>
          </w:tcPr>
          <w:p w14:paraId="10056EA2" w14:textId="77777777" w:rsidR="00A0375A" w:rsidRPr="005723CC" w:rsidRDefault="00A0375A" w:rsidP="00FD554F">
            <w:pPr>
              <w:pStyle w:val="OHHpara3"/>
              <w:ind w:left="0"/>
              <w:rPr>
                <w:rFonts w:cs="Arial"/>
                <w:szCs w:val="22"/>
              </w:rPr>
            </w:pPr>
          </w:p>
        </w:tc>
      </w:tr>
      <w:tr w:rsidR="00A0375A" w:rsidRPr="005723CC" w14:paraId="2D16C084" w14:textId="77777777" w:rsidTr="00D10008">
        <w:tc>
          <w:tcPr>
            <w:tcW w:w="7200" w:type="dxa"/>
          </w:tcPr>
          <w:p w14:paraId="1C881EEA" w14:textId="77777777" w:rsidR="00A0375A" w:rsidRPr="005723CC" w:rsidRDefault="00A0375A" w:rsidP="00FD554F">
            <w:pPr>
              <w:pStyle w:val="OHHpara3"/>
              <w:ind w:left="0"/>
              <w:rPr>
                <w:rFonts w:cs="Arial"/>
                <w:szCs w:val="22"/>
              </w:rPr>
            </w:pPr>
          </w:p>
        </w:tc>
      </w:tr>
      <w:tr w:rsidR="00A0375A" w:rsidRPr="005723CC" w14:paraId="3BDF9017" w14:textId="77777777" w:rsidTr="00D10008">
        <w:tc>
          <w:tcPr>
            <w:tcW w:w="7200" w:type="dxa"/>
          </w:tcPr>
          <w:p w14:paraId="5CE442B2" w14:textId="77777777" w:rsidR="00A0375A" w:rsidRPr="005723CC" w:rsidRDefault="00A0375A" w:rsidP="00FD554F">
            <w:pPr>
              <w:pStyle w:val="OHHpara3"/>
              <w:ind w:left="0"/>
              <w:rPr>
                <w:rFonts w:cs="Arial"/>
                <w:szCs w:val="22"/>
              </w:rPr>
            </w:pPr>
          </w:p>
        </w:tc>
      </w:tr>
      <w:tr w:rsidR="00A0375A" w:rsidRPr="005723CC" w14:paraId="58A4B86A" w14:textId="77777777" w:rsidTr="00D10008">
        <w:tc>
          <w:tcPr>
            <w:tcW w:w="7200" w:type="dxa"/>
          </w:tcPr>
          <w:p w14:paraId="0AA78BA4" w14:textId="77777777" w:rsidR="00A0375A" w:rsidRPr="005723CC" w:rsidRDefault="00A0375A" w:rsidP="00FD554F">
            <w:pPr>
              <w:pStyle w:val="OHHpara3"/>
              <w:ind w:left="0"/>
              <w:rPr>
                <w:rFonts w:cs="Arial"/>
                <w:szCs w:val="22"/>
              </w:rPr>
            </w:pPr>
          </w:p>
        </w:tc>
      </w:tr>
      <w:tr w:rsidR="00A0375A" w:rsidRPr="005723CC" w14:paraId="39CF1BC4" w14:textId="77777777" w:rsidTr="00D10008">
        <w:tc>
          <w:tcPr>
            <w:tcW w:w="7200" w:type="dxa"/>
          </w:tcPr>
          <w:p w14:paraId="4243B04C" w14:textId="77777777" w:rsidR="00A0375A" w:rsidRPr="005723CC" w:rsidRDefault="00A0375A" w:rsidP="00FD554F">
            <w:pPr>
              <w:pStyle w:val="OHHpara3"/>
              <w:ind w:left="0"/>
              <w:rPr>
                <w:rFonts w:cs="Arial"/>
                <w:szCs w:val="22"/>
              </w:rPr>
            </w:pPr>
          </w:p>
        </w:tc>
      </w:tr>
      <w:tr w:rsidR="00A0375A" w:rsidRPr="005723CC" w14:paraId="2CF084F9" w14:textId="77777777" w:rsidTr="00D10008">
        <w:tc>
          <w:tcPr>
            <w:tcW w:w="7200" w:type="dxa"/>
          </w:tcPr>
          <w:p w14:paraId="596904F8" w14:textId="77777777" w:rsidR="00A0375A" w:rsidRPr="005723CC" w:rsidRDefault="00A0375A" w:rsidP="00FD554F">
            <w:pPr>
              <w:pStyle w:val="OHHpara3"/>
              <w:ind w:left="0"/>
              <w:rPr>
                <w:rFonts w:cs="Arial"/>
                <w:szCs w:val="22"/>
              </w:rPr>
            </w:pPr>
          </w:p>
        </w:tc>
      </w:tr>
    </w:tbl>
    <w:p w14:paraId="606F5505" w14:textId="2CBF901D" w:rsidR="003B40D1" w:rsidRPr="00ED4E46" w:rsidRDefault="003B40D1" w:rsidP="00ED4E46">
      <w:pPr>
        <w:pStyle w:val="StandardL3"/>
        <w:numPr>
          <w:ilvl w:val="2"/>
          <w:numId w:val="4"/>
        </w:numPr>
        <w:spacing w:before="240"/>
        <w:rPr>
          <w:rFonts w:cs="Arial"/>
          <w:szCs w:val="22"/>
          <w:u w:val="single"/>
        </w:rPr>
      </w:pPr>
      <w:r w:rsidRPr="003B40D1">
        <w:rPr>
          <w:rFonts w:cs="Arial"/>
          <w:szCs w:val="22"/>
          <w:u w:val="single"/>
        </w:rPr>
        <w:t>Sanctions</w:t>
      </w:r>
    </w:p>
    <w:p w14:paraId="2A1D8B97" w14:textId="7CF36C9B" w:rsidR="003B40D1" w:rsidRPr="00ED4E46" w:rsidRDefault="003B40D1" w:rsidP="003B40D1">
      <w:pPr>
        <w:pStyle w:val="Title"/>
        <w:ind w:left="2160"/>
        <w:rPr>
          <w:rFonts w:ascii="Arial" w:hAnsi="Arial" w:cs="Arial"/>
          <w:sz w:val="22"/>
        </w:rPr>
      </w:pPr>
      <w:r w:rsidRPr="00ED4E46">
        <w:rPr>
          <w:rFonts w:ascii="Arial" w:hAnsi="Arial" w:cs="Arial"/>
          <w:sz w:val="22"/>
        </w:rPr>
        <w:t xml:space="preserve">If the Supplier declares </w:t>
      </w:r>
      <w:r w:rsidR="008272BF">
        <w:rPr>
          <w:rFonts w:ascii="Arial" w:hAnsi="Arial" w:cs="Arial"/>
          <w:sz w:val="22"/>
        </w:rPr>
        <w:t xml:space="preserve">or discloses </w:t>
      </w:r>
      <w:r w:rsidRPr="00ED4E46">
        <w:rPr>
          <w:rFonts w:ascii="Arial" w:hAnsi="Arial" w:cs="Arial"/>
          <w:sz w:val="22"/>
        </w:rPr>
        <w:t>that they, an Affiliated Person or if anyone who has an ownership interest in the supplier have been Sanctioned by the Federal Government of Canada, the Supplier must set out the details below. If no details are provided, the Supplier is deemed to declare that it has no such affiliation or relationship.</w:t>
      </w:r>
    </w:p>
    <w:tbl>
      <w:tblPr>
        <w:tblW w:w="7200" w:type="dxa"/>
        <w:tblInd w:w="21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200"/>
      </w:tblGrid>
      <w:tr w:rsidR="003B40D1" w:rsidRPr="005723CC" w14:paraId="50095E12" w14:textId="77777777" w:rsidTr="0060746F">
        <w:tc>
          <w:tcPr>
            <w:tcW w:w="7200" w:type="dxa"/>
            <w:tcBorders>
              <w:top w:val="nil"/>
            </w:tcBorders>
          </w:tcPr>
          <w:p w14:paraId="4A80F37A" w14:textId="77777777" w:rsidR="003B40D1" w:rsidRPr="005723CC" w:rsidRDefault="003B40D1" w:rsidP="0060746F">
            <w:pPr>
              <w:pStyle w:val="OHHpara3"/>
              <w:ind w:left="0"/>
              <w:rPr>
                <w:rFonts w:cs="Arial"/>
                <w:szCs w:val="22"/>
              </w:rPr>
            </w:pPr>
          </w:p>
        </w:tc>
      </w:tr>
      <w:tr w:rsidR="003B40D1" w:rsidRPr="005723CC" w14:paraId="21BD2B40" w14:textId="77777777" w:rsidTr="0060746F">
        <w:tc>
          <w:tcPr>
            <w:tcW w:w="7200" w:type="dxa"/>
          </w:tcPr>
          <w:p w14:paraId="126AAEB6" w14:textId="77777777" w:rsidR="003B40D1" w:rsidRPr="005723CC" w:rsidRDefault="003B40D1" w:rsidP="0060746F">
            <w:pPr>
              <w:pStyle w:val="OHHpara3"/>
              <w:ind w:left="0"/>
              <w:rPr>
                <w:rFonts w:cs="Arial"/>
                <w:szCs w:val="22"/>
              </w:rPr>
            </w:pPr>
          </w:p>
        </w:tc>
      </w:tr>
      <w:tr w:rsidR="003B40D1" w:rsidRPr="005723CC" w14:paraId="7DF6258E" w14:textId="77777777" w:rsidTr="0060746F">
        <w:tc>
          <w:tcPr>
            <w:tcW w:w="7200" w:type="dxa"/>
          </w:tcPr>
          <w:p w14:paraId="7130F364" w14:textId="77777777" w:rsidR="003B40D1" w:rsidRPr="005723CC" w:rsidRDefault="003B40D1" w:rsidP="0060746F">
            <w:pPr>
              <w:pStyle w:val="OHHpara3"/>
              <w:ind w:left="0"/>
              <w:rPr>
                <w:rFonts w:cs="Arial"/>
                <w:szCs w:val="22"/>
              </w:rPr>
            </w:pPr>
          </w:p>
        </w:tc>
      </w:tr>
      <w:tr w:rsidR="003B40D1" w:rsidRPr="005723CC" w14:paraId="48806656" w14:textId="77777777" w:rsidTr="0060746F">
        <w:tc>
          <w:tcPr>
            <w:tcW w:w="7200" w:type="dxa"/>
          </w:tcPr>
          <w:p w14:paraId="670BBDE2" w14:textId="77777777" w:rsidR="003B40D1" w:rsidRPr="005723CC" w:rsidRDefault="003B40D1" w:rsidP="0060746F">
            <w:pPr>
              <w:pStyle w:val="OHHpara3"/>
              <w:ind w:left="0"/>
              <w:rPr>
                <w:rFonts w:cs="Arial"/>
                <w:szCs w:val="22"/>
              </w:rPr>
            </w:pPr>
          </w:p>
        </w:tc>
      </w:tr>
      <w:tr w:rsidR="003B40D1" w:rsidRPr="005723CC" w14:paraId="16CF5F3A" w14:textId="77777777" w:rsidTr="0060746F">
        <w:tc>
          <w:tcPr>
            <w:tcW w:w="7200" w:type="dxa"/>
          </w:tcPr>
          <w:p w14:paraId="00E2C5EA" w14:textId="77777777" w:rsidR="003B40D1" w:rsidRPr="005723CC" w:rsidRDefault="003B40D1" w:rsidP="0060746F">
            <w:pPr>
              <w:pStyle w:val="OHHpara3"/>
              <w:ind w:left="0"/>
              <w:rPr>
                <w:rFonts w:cs="Arial"/>
                <w:szCs w:val="22"/>
              </w:rPr>
            </w:pPr>
          </w:p>
        </w:tc>
      </w:tr>
      <w:tr w:rsidR="003B40D1" w:rsidRPr="005723CC" w14:paraId="04010886" w14:textId="77777777" w:rsidTr="0060746F">
        <w:tc>
          <w:tcPr>
            <w:tcW w:w="7200" w:type="dxa"/>
          </w:tcPr>
          <w:p w14:paraId="2C84F6E9" w14:textId="77777777" w:rsidR="003B40D1" w:rsidRPr="005723CC" w:rsidRDefault="003B40D1" w:rsidP="0060746F">
            <w:pPr>
              <w:pStyle w:val="OHHpara3"/>
              <w:ind w:left="0"/>
              <w:rPr>
                <w:rFonts w:cs="Arial"/>
                <w:szCs w:val="22"/>
              </w:rPr>
            </w:pPr>
          </w:p>
        </w:tc>
      </w:tr>
      <w:tr w:rsidR="003B40D1" w:rsidRPr="005723CC" w14:paraId="3563D91F" w14:textId="77777777" w:rsidTr="0060746F">
        <w:tc>
          <w:tcPr>
            <w:tcW w:w="7200" w:type="dxa"/>
          </w:tcPr>
          <w:p w14:paraId="36B0BD88" w14:textId="77777777" w:rsidR="003B40D1" w:rsidRPr="005723CC" w:rsidRDefault="003B40D1" w:rsidP="0060746F">
            <w:pPr>
              <w:pStyle w:val="OHHpara3"/>
              <w:ind w:left="0"/>
              <w:rPr>
                <w:rFonts w:cs="Arial"/>
                <w:szCs w:val="22"/>
              </w:rPr>
            </w:pPr>
          </w:p>
        </w:tc>
      </w:tr>
      <w:tr w:rsidR="003B40D1" w:rsidRPr="005723CC" w14:paraId="0EEF4884" w14:textId="77777777" w:rsidTr="0060746F">
        <w:tc>
          <w:tcPr>
            <w:tcW w:w="7200" w:type="dxa"/>
          </w:tcPr>
          <w:p w14:paraId="528D39CD" w14:textId="77777777" w:rsidR="003B40D1" w:rsidRPr="005723CC" w:rsidRDefault="003B40D1" w:rsidP="0060746F">
            <w:pPr>
              <w:pStyle w:val="OHHpara3"/>
              <w:ind w:left="0"/>
              <w:rPr>
                <w:rFonts w:cs="Arial"/>
                <w:szCs w:val="22"/>
              </w:rPr>
            </w:pPr>
          </w:p>
        </w:tc>
      </w:tr>
    </w:tbl>
    <w:p w14:paraId="222A06FF" w14:textId="77777777" w:rsidR="00D10008" w:rsidRPr="005723CC" w:rsidRDefault="00933C97" w:rsidP="00A44005">
      <w:pPr>
        <w:pStyle w:val="StandardL2"/>
        <w:numPr>
          <w:ilvl w:val="1"/>
          <w:numId w:val="4"/>
        </w:numPr>
        <w:spacing w:before="240"/>
        <w:rPr>
          <w:rFonts w:cs="Arial"/>
          <w:b/>
          <w:szCs w:val="22"/>
        </w:rPr>
      </w:pPr>
      <w:r w:rsidRPr="005723CC">
        <w:rPr>
          <w:rFonts w:cs="Arial"/>
          <w:b/>
          <w:szCs w:val="22"/>
        </w:rPr>
        <w:t>Declaration of Compliance with Anti-Harassment/Discrimination Policy</w:t>
      </w:r>
    </w:p>
    <w:p w14:paraId="415B2380" w14:textId="094ACDD7" w:rsidR="00942A7F" w:rsidRPr="005723CC" w:rsidRDefault="00942A7F" w:rsidP="00942A7F">
      <w:pPr>
        <w:pStyle w:val="OHHpara2"/>
        <w:rPr>
          <w:rFonts w:cs="Arial"/>
          <w:szCs w:val="22"/>
        </w:rPr>
      </w:pPr>
      <w:r w:rsidRPr="005723CC">
        <w:rPr>
          <w:rFonts w:cs="Arial"/>
          <w:szCs w:val="22"/>
        </w:rPr>
        <w:t xml:space="preserve">Organizations/individuals in Ontario, including the City of Toronto, have obligations under the </w:t>
      </w:r>
      <w:r w:rsidRPr="005723CC">
        <w:rPr>
          <w:rFonts w:cs="Arial"/>
          <w:i/>
          <w:szCs w:val="22"/>
        </w:rPr>
        <w:t>Ontario Human Rights Code</w:t>
      </w:r>
      <w:r w:rsidRPr="005723CC">
        <w:rPr>
          <w:rFonts w:cs="Arial"/>
          <w:szCs w:val="22"/>
        </w:rPr>
        <w:t xml:space="preserve">, the </w:t>
      </w:r>
      <w:r w:rsidRPr="005723CC">
        <w:rPr>
          <w:rFonts w:cs="Arial"/>
          <w:i/>
          <w:szCs w:val="22"/>
        </w:rPr>
        <w:t>Occupational Health and Safety Act</w:t>
      </w:r>
      <w:r w:rsidRPr="005723CC">
        <w:rPr>
          <w:rFonts w:cs="Arial"/>
          <w:szCs w:val="22"/>
        </w:rPr>
        <w:t xml:space="preserve">, the </w:t>
      </w:r>
      <w:r w:rsidRPr="005723CC">
        <w:rPr>
          <w:rFonts w:cs="Arial"/>
          <w:i/>
          <w:szCs w:val="22"/>
        </w:rPr>
        <w:t>Employment Standards Act</w:t>
      </w:r>
      <w:r w:rsidRPr="005723CC">
        <w:rPr>
          <w:rFonts w:cs="Arial"/>
          <w:szCs w:val="22"/>
        </w:rPr>
        <w:t xml:space="preserve">, the </w:t>
      </w:r>
      <w:r w:rsidRPr="005723CC">
        <w:rPr>
          <w:rFonts w:cs="Arial"/>
          <w:i/>
          <w:szCs w:val="22"/>
        </w:rPr>
        <w:t>Accessibility for Ontarians with Disabilities Act</w:t>
      </w:r>
      <w:r w:rsidRPr="005723CC">
        <w:rPr>
          <w:rFonts w:cs="Arial"/>
          <w:szCs w:val="22"/>
        </w:rPr>
        <w:t xml:space="preserve">, the </w:t>
      </w:r>
      <w:r w:rsidRPr="005723CC">
        <w:rPr>
          <w:rFonts w:cs="Arial"/>
          <w:i/>
          <w:szCs w:val="22"/>
        </w:rPr>
        <w:t>Criminal Code</w:t>
      </w:r>
      <w:r w:rsidRPr="005723CC">
        <w:rPr>
          <w:rFonts w:cs="Arial"/>
          <w:szCs w:val="22"/>
        </w:rPr>
        <w:t xml:space="preserve"> and the </w:t>
      </w:r>
      <w:r w:rsidRPr="005723CC">
        <w:rPr>
          <w:rFonts w:cs="Arial"/>
          <w:i/>
          <w:szCs w:val="22"/>
        </w:rPr>
        <w:t>Charter of Rights and Freedoms</w:t>
      </w:r>
      <w:r w:rsidRPr="005723CC">
        <w:rPr>
          <w:rFonts w:cs="Arial"/>
          <w:szCs w:val="22"/>
        </w:rPr>
        <w:t xml:space="preserve">. In addition, the </w:t>
      </w:r>
      <w:r w:rsidR="007D6318">
        <w:rPr>
          <w:rFonts w:cs="Arial"/>
          <w:szCs w:val="22"/>
        </w:rPr>
        <w:t>Zoo</w:t>
      </w:r>
      <w:r w:rsidRPr="005723CC">
        <w:rPr>
          <w:rFonts w:cs="Arial"/>
          <w:szCs w:val="22"/>
        </w:rPr>
        <w:t xml:space="preserve"> also has policies that prohibit discrimination on the additional grounds of political affiliation or level of literacy, subject to the requirements of the Charter. Organizations are required to have and post policies, programs, information, instruction, plans and/or other supports, and an appropriate internal process available to their employees and service recipients to prevent, address and remedy discrimination, racism, harassment, hate and inaccessibility complaints under the applicable legislation and including the additional grounds of discrimination prohibited under </w:t>
      </w:r>
      <w:r w:rsidR="007D6318">
        <w:rPr>
          <w:rFonts w:cs="Arial"/>
          <w:szCs w:val="22"/>
        </w:rPr>
        <w:t>Zoo</w:t>
      </w:r>
      <w:r w:rsidRPr="005723CC">
        <w:rPr>
          <w:rFonts w:cs="Arial"/>
          <w:szCs w:val="22"/>
        </w:rPr>
        <w:t xml:space="preserve"> policy. Individuals are obliged to refrain from harassment/hate activity. </w:t>
      </w:r>
    </w:p>
    <w:p w14:paraId="606DCE8C" w14:textId="4346BFC7" w:rsidR="00BA7F10" w:rsidRPr="005723CC" w:rsidRDefault="00942A7F" w:rsidP="00942A7F">
      <w:pPr>
        <w:pStyle w:val="OHHpara2"/>
        <w:rPr>
          <w:rFonts w:cs="Arial"/>
          <w:szCs w:val="22"/>
        </w:rPr>
      </w:pPr>
      <w:r w:rsidRPr="005723CC">
        <w:rPr>
          <w:rFonts w:cs="Arial"/>
          <w:szCs w:val="22"/>
        </w:rPr>
        <w:t xml:space="preserve">The </w:t>
      </w:r>
      <w:r w:rsidR="007D6318">
        <w:rPr>
          <w:rFonts w:cs="Arial"/>
          <w:szCs w:val="22"/>
        </w:rPr>
        <w:t>Zoo</w:t>
      </w:r>
      <w:r w:rsidRPr="005723CC">
        <w:rPr>
          <w:rFonts w:cs="Arial"/>
          <w:szCs w:val="22"/>
        </w:rPr>
        <w:t xml:space="preserve"> requires all organizations and individuals that contract with the </w:t>
      </w:r>
      <w:r w:rsidR="007D6318">
        <w:rPr>
          <w:rFonts w:cs="Arial"/>
          <w:szCs w:val="22"/>
        </w:rPr>
        <w:t>Zoo</w:t>
      </w:r>
      <w:r w:rsidRPr="005723CC">
        <w:rPr>
          <w:rFonts w:cs="Arial"/>
          <w:szCs w:val="22"/>
        </w:rPr>
        <w:t xml:space="preserve"> to sign the following Declaration of Compliance with Anti-Harassment/Discrimination Legislation &amp; City Policy. By </w:t>
      </w:r>
      <w:r w:rsidR="00C572E3">
        <w:rPr>
          <w:rFonts w:cs="Arial"/>
          <w:szCs w:val="22"/>
        </w:rPr>
        <w:t>completing</w:t>
      </w:r>
      <w:r w:rsidR="00C572E3" w:rsidRPr="005723CC">
        <w:rPr>
          <w:rFonts w:cs="Arial"/>
          <w:szCs w:val="22"/>
        </w:rPr>
        <w:t xml:space="preserve"> </w:t>
      </w:r>
      <w:r w:rsidRPr="005723CC">
        <w:rPr>
          <w:rFonts w:cs="Arial"/>
          <w:szCs w:val="22"/>
        </w:rPr>
        <w:t xml:space="preserve">this Bid Submission Form, the </w:t>
      </w:r>
      <w:r w:rsidR="00F3492B">
        <w:rPr>
          <w:rFonts w:cs="Arial"/>
          <w:szCs w:val="22"/>
        </w:rPr>
        <w:t>Supplier</w:t>
      </w:r>
      <w:r w:rsidRPr="005723CC">
        <w:rPr>
          <w:rFonts w:cs="Arial"/>
          <w:szCs w:val="22"/>
        </w:rPr>
        <w:t xml:space="preserve"> declares as follows:</w:t>
      </w:r>
    </w:p>
    <w:p w14:paraId="6F99C406" w14:textId="77777777" w:rsidR="00942A7F" w:rsidRPr="005723CC" w:rsidRDefault="00942A7F" w:rsidP="00942A7F">
      <w:pPr>
        <w:pStyle w:val="OHHpara3"/>
        <w:rPr>
          <w:rFonts w:cs="Arial"/>
          <w:szCs w:val="22"/>
        </w:rPr>
      </w:pPr>
      <w:r w:rsidRPr="005723CC">
        <w:rPr>
          <w:rFonts w:cs="Arial"/>
          <w:szCs w:val="22"/>
        </w:rPr>
        <w:t xml:space="preserve">I/we uphold our obligations under the above provincial and federal legislation. In addition, I/we uphold our obligations under City policies which prohibit harassment/discrimination on </w:t>
      </w:r>
      <w:proofErr w:type="gramStart"/>
      <w:r w:rsidRPr="005723CC">
        <w:rPr>
          <w:rFonts w:cs="Arial"/>
          <w:szCs w:val="22"/>
        </w:rPr>
        <w:t>a number of</w:t>
      </w:r>
      <w:proofErr w:type="gramEnd"/>
      <w:r w:rsidRPr="005723CC">
        <w:rPr>
          <w:rFonts w:cs="Arial"/>
          <w:szCs w:val="22"/>
        </w:rPr>
        <w:t xml:space="preserve"> grounds including political affiliation and level of literacy. </w:t>
      </w:r>
    </w:p>
    <w:p w14:paraId="7901FAFC" w14:textId="77777777" w:rsidR="00942A7F" w:rsidRPr="005723CC" w:rsidRDefault="00942A7F" w:rsidP="00942A7F">
      <w:pPr>
        <w:pStyle w:val="OHHpara3"/>
        <w:rPr>
          <w:rFonts w:cs="Arial"/>
          <w:szCs w:val="22"/>
        </w:rPr>
      </w:pPr>
      <w:r w:rsidRPr="005723CC">
        <w:rPr>
          <w:rFonts w:cs="Arial"/>
          <w:szCs w:val="22"/>
        </w:rPr>
        <w:t xml:space="preserve">WHERE LEGALLY MANDATED I/we have in place the necessary policies, programs, information, instruction, plans and/or other supports that are consistent with our obligations, and I/we have an internal process available to my/our employees and service recipients to prevent, address and remedy discrimination, racism, harassment, hate and inaccessibility complaints. I/we agree that I/we shall, upon the request of the City, provide evidence of the policies, programs, information, instruction, plans and other supports and an appropriate internal complaint resolution process required under this Declaration which is sufficient to allow the City to determine compliance. I/We acknowledge that failure to demonstrate compliance with this declaration to the satisfaction of the operating </w:t>
      </w:r>
      <w:r w:rsidR="00B51C99" w:rsidRPr="005723CC">
        <w:rPr>
          <w:rFonts w:cs="Arial"/>
          <w:szCs w:val="22"/>
        </w:rPr>
        <w:t>City D</w:t>
      </w:r>
      <w:r w:rsidRPr="005723CC">
        <w:rPr>
          <w:rFonts w:cs="Arial"/>
          <w:szCs w:val="22"/>
        </w:rPr>
        <w:t>ivision, in consultation with the City Solicitor, may result in the termination of the contract.</w:t>
      </w:r>
    </w:p>
    <w:p w14:paraId="5C068976" w14:textId="5BDC9E32" w:rsidR="00B51C99" w:rsidRPr="005723CC" w:rsidRDefault="00B51C99" w:rsidP="00B51C99">
      <w:pPr>
        <w:pStyle w:val="StandardL2"/>
        <w:rPr>
          <w:rFonts w:cs="Arial"/>
          <w:szCs w:val="22"/>
        </w:rPr>
      </w:pPr>
      <w:r w:rsidRPr="005723CC">
        <w:rPr>
          <w:rFonts w:cs="Arial"/>
          <w:b/>
          <w:szCs w:val="22"/>
        </w:rPr>
        <w:t xml:space="preserve">Declaration of Compliance with the </w:t>
      </w:r>
      <w:r w:rsidR="00EE300E">
        <w:rPr>
          <w:rFonts w:cs="Arial"/>
          <w:b/>
          <w:szCs w:val="22"/>
        </w:rPr>
        <w:t>Relevant</w:t>
      </w:r>
      <w:r w:rsidRPr="005723CC">
        <w:rPr>
          <w:rFonts w:cs="Arial"/>
          <w:b/>
          <w:szCs w:val="22"/>
        </w:rPr>
        <w:t xml:space="preserve"> Fair Wage and Labour Trades Policy</w:t>
      </w:r>
    </w:p>
    <w:p w14:paraId="01D44DB6" w14:textId="412F9A75" w:rsidR="00B51C99" w:rsidRPr="005723CC" w:rsidRDefault="00B51C99" w:rsidP="00B51C99">
      <w:pPr>
        <w:pStyle w:val="OHHpara2"/>
        <w:rPr>
          <w:rFonts w:cs="Arial"/>
          <w:szCs w:val="22"/>
        </w:rPr>
      </w:pPr>
      <w:r w:rsidRPr="005723CC">
        <w:rPr>
          <w:rFonts w:cs="Arial"/>
          <w:szCs w:val="22"/>
        </w:rPr>
        <w:lastRenderedPageBreak/>
        <w:t>By</w:t>
      </w:r>
      <w:r w:rsidR="00C572E3">
        <w:rPr>
          <w:rFonts w:cs="Arial"/>
          <w:szCs w:val="22"/>
        </w:rPr>
        <w:t xml:space="preserve"> completing</w:t>
      </w:r>
      <w:r w:rsidRPr="005723CC">
        <w:rPr>
          <w:rFonts w:cs="Arial"/>
          <w:szCs w:val="22"/>
        </w:rPr>
        <w:t xml:space="preserve"> this Bid Submission Form, the </w:t>
      </w:r>
      <w:r w:rsidR="00F3492B">
        <w:rPr>
          <w:rFonts w:cs="Arial"/>
          <w:szCs w:val="22"/>
        </w:rPr>
        <w:t>Supplier</w:t>
      </w:r>
      <w:r w:rsidRPr="005723CC">
        <w:rPr>
          <w:rFonts w:cs="Arial"/>
          <w:szCs w:val="22"/>
        </w:rPr>
        <w:t xml:space="preserve"> declares that the </w:t>
      </w:r>
      <w:r w:rsidR="00F3492B">
        <w:rPr>
          <w:rFonts w:cs="Arial"/>
          <w:szCs w:val="22"/>
        </w:rPr>
        <w:t>Supplier</w:t>
      </w:r>
      <w:r w:rsidRPr="005723CC">
        <w:rPr>
          <w:rFonts w:cs="Arial"/>
          <w:szCs w:val="22"/>
        </w:rPr>
        <w:t xml:space="preserve"> and its proposed Subcontractors agree to abide by the </w:t>
      </w:r>
      <w:r w:rsidR="00EE300E">
        <w:rPr>
          <w:rFonts w:cs="Arial"/>
          <w:szCs w:val="22"/>
        </w:rPr>
        <w:t>relevant</w:t>
      </w:r>
      <w:r w:rsidRPr="005723CC">
        <w:rPr>
          <w:rFonts w:cs="Arial"/>
          <w:szCs w:val="22"/>
        </w:rPr>
        <w:t xml:space="preserve"> </w:t>
      </w:r>
      <w:hyperlink r:id="rId8" w:history="1">
        <w:r w:rsidRPr="005723CC">
          <w:rPr>
            <w:rStyle w:val="Hyperlink"/>
            <w:rFonts w:cs="Arial"/>
            <w:szCs w:val="22"/>
          </w:rPr>
          <w:t>Fair Wage and Labour Trades Policy</w:t>
        </w:r>
      </w:hyperlink>
      <w:r w:rsidRPr="005723CC">
        <w:rPr>
          <w:rFonts w:cs="Arial"/>
          <w:szCs w:val="22"/>
        </w:rPr>
        <w:t>, as applicable.</w:t>
      </w:r>
    </w:p>
    <w:p w14:paraId="48B5EA6D" w14:textId="77777777" w:rsidR="00B51C99" w:rsidRPr="005723CC" w:rsidRDefault="00B51C99" w:rsidP="00B51C99">
      <w:pPr>
        <w:pStyle w:val="StandardL2"/>
        <w:rPr>
          <w:rFonts w:cs="Arial"/>
          <w:szCs w:val="22"/>
        </w:rPr>
      </w:pPr>
      <w:r w:rsidRPr="005723CC">
        <w:rPr>
          <w:rFonts w:cs="Arial"/>
          <w:b/>
          <w:szCs w:val="22"/>
        </w:rPr>
        <w:t>Declaration of Compliance with Accessible Customer Service Training Requirements</w:t>
      </w:r>
    </w:p>
    <w:p w14:paraId="05EF30FE" w14:textId="1A439454" w:rsidR="00B51C99" w:rsidRPr="005723CC" w:rsidRDefault="00B51C99" w:rsidP="00B51C99">
      <w:pPr>
        <w:pStyle w:val="OHHpara2"/>
        <w:rPr>
          <w:rFonts w:cs="Arial"/>
          <w:szCs w:val="22"/>
        </w:rPr>
      </w:pPr>
      <w:r w:rsidRPr="005723CC">
        <w:rPr>
          <w:rFonts w:cs="Arial"/>
          <w:szCs w:val="22"/>
        </w:rPr>
        <w:t xml:space="preserve">By </w:t>
      </w:r>
      <w:r w:rsidR="00C572E3">
        <w:rPr>
          <w:rFonts w:cs="Arial"/>
          <w:szCs w:val="22"/>
        </w:rPr>
        <w:t>completing</w:t>
      </w:r>
      <w:r w:rsidR="00C572E3" w:rsidRPr="005723CC">
        <w:rPr>
          <w:rFonts w:cs="Arial"/>
          <w:szCs w:val="22"/>
        </w:rPr>
        <w:t xml:space="preserve"> </w:t>
      </w:r>
      <w:r w:rsidRPr="005723CC">
        <w:rPr>
          <w:rFonts w:cs="Arial"/>
          <w:szCs w:val="22"/>
        </w:rPr>
        <w:t xml:space="preserve">this Bid Submission Form, the </w:t>
      </w:r>
      <w:r w:rsidR="00F3492B">
        <w:rPr>
          <w:rFonts w:cs="Arial"/>
          <w:szCs w:val="22"/>
        </w:rPr>
        <w:t>Supplier</w:t>
      </w:r>
      <w:r w:rsidRPr="005723CC">
        <w:rPr>
          <w:rFonts w:cs="Arial"/>
          <w:szCs w:val="22"/>
        </w:rPr>
        <w:t xml:space="preserve"> declares that the </w:t>
      </w:r>
      <w:r w:rsidR="00F3492B">
        <w:rPr>
          <w:rFonts w:cs="Arial"/>
          <w:szCs w:val="22"/>
        </w:rPr>
        <w:t>Supplier</w:t>
      </w:r>
      <w:r w:rsidRPr="005723CC">
        <w:rPr>
          <w:rFonts w:cs="Arial"/>
          <w:szCs w:val="22"/>
        </w:rPr>
        <w:t xml:space="preserve"> and its proposed Subcontractors agree to comply with the </w:t>
      </w:r>
      <w:r w:rsidR="00EE300E">
        <w:rPr>
          <w:rFonts w:cs="Arial"/>
          <w:szCs w:val="22"/>
        </w:rPr>
        <w:t>relevant</w:t>
      </w:r>
      <w:r w:rsidRPr="005723CC">
        <w:rPr>
          <w:rFonts w:cs="Arial"/>
          <w:szCs w:val="22"/>
        </w:rPr>
        <w:t xml:space="preserve"> </w:t>
      </w:r>
      <w:hyperlink r:id="rId9" w:history="1">
        <w:r w:rsidRPr="005723CC">
          <w:rPr>
            <w:rStyle w:val="Hyperlink"/>
            <w:rFonts w:cs="Arial"/>
            <w:szCs w:val="22"/>
          </w:rPr>
          <w:t>Accessible Customer Service Training Requirements</w:t>
        </w:r>
      </w:hyperlink>
      <w:r w:rsidRPr="005723CC">
        <w:rPr>
          <w:rFonts w:cs="Arial"/>
          <w:szCs w:val="22"/>
        </w:rPr>
        <w:t>.</w:t>
      </w:r>
    </w:p>
    <w:p w14:paraId="44373F23" w14:textId="77777777" w:rsidR="00B51C99" w:rsidRPr="005723CC" w:rsidRDefault="00B51C99" w:rsidP="00B51C99">
      <w:pPr>
        <w:pStyle w:val="StandardL2"/>
        <w:rPr>
          <w:rFonts w:cs="Arial"/>
          <w:szCs w:val="22"/>
        </w:rPr>
      </w:pPr>
      <w:r w:rsidRPr="005723CC">
        <w:rPr>
          <w:rFonts w:cs="Arial"/>
          <w:b/>
          <w:szCs w:val="22"/>
        </w:rPr>
        <w:t>Environmentally Responsible Procurement Statement</w:t>
      </w:r>
    </w:p>
    <w:p w14:paraId="167E0AC4" w14:textId="3E49CCFD" w:rsidR="00B51C99" w:rsidRPr="005723CC" w:rsidRDefault="00B51C99" w:rsidP="00B51C99">
      <w:pPr>
        <w:pStyle w:val="OHHpara2"/>
        <w:rPr>
          <w:rFonts w:cs="Arial"/>
          <w:szCs w:val="22"/>
        </w:rPr>
      </w:pPr>
      <w:r w:rsidRPr="005723CC">
        <w:rPr>
          <w:rFonts w:cs="Arial"/>
          <w:szCs w:val="22"/>
        </w:rPr>
        <w:t xml:space="preserve">The </w:t>
      </w:r>
      <w:r w:rsidR="00F3492B">
        <w:rPr>
          <w:rFonts w:cs="Arial"/>
          <w:szCs w:val="22"/>
        </w:rPr>
        <w:t>Supplier</w:t>
      </w:r>
      <w:r w:rsidRPr="005723CC">
        <w:rPr>
          <w:rFonts w:cs="Arial"/>
          <w:szCs w:val="22"/>
        </w:rPr>
        <w:t xml:space="preserve"> has read the </w:t>
      </w:r>
      <w:r w:rsidR="00EE300E">
        <w:rPr>
          <w:rFonts w:cs="Arial"/>
          <w:szCs w:val="22"/>
        </w:rPr>
        <w:t>relevant</w:t>
      </w:r>
      <w:r w:rsidRPr="005723CC">
        <w:rPr>
          <w:rFonts w:cs="Arial"/>
          <w:b/>
          <w:szCs w:val="22"/>
        </w:rPr>
        <w:t xml:space="preserve"> </w:t>
      </w:r>
      <w:hyperlink r:id="rId10" w:history="1">
        <w:r w:rsidRPr="005723CC">
          <w:rPr>
            <w:rStyle w:val="Hyperlink"/>
            <w:rFonts w:cs="Arial"/>
            <w:szCs w:val="22"/>
          </w:rPr>
          <w:t>Environmentally Responsible Procurement Policy</w:t>
        </w:r>
      </w:hyperlink>
      <w:r w:rsidRPr="005723CC">
        <w:rPr>
          <w:rFonts w:cs="Arial"/>
          <w:b/>
          <w:szCs w:val="22"/>
        </w:rPr>
        <w:t xml:space="preserve"> </w:t>
      </w:r>
      <w:r w:rsidRPr="005723CC">
        <w:rPr>
          <w:rFonts w:cs="Arial"/>
          <w:szCs w:val="22"/>
        </w:rPr>
        <w:t>and makes the following statement:</w:t>
      </w:r>
    </w:p>
    <w:p w14:paraId="7C6FCE00" w14:textId="77777777" w:rsidR="00B51C99" w:rsidRPr="005723CC" w:rsidRDefault="00B51C99" w:rsidP="00B51C99">
      <w:pPr>
        <w:pStyle w:val="OHHpara2"/>
        <w:rPr>
          <w:rFonts w:cs="Arial"/>
          <w:szCs w:val="22"/>
        </w:rPr>
      </w:pPr>
      <w:r w:rsidRPr="005723CC">
        <w:rPr>
          <w:rFonts w:cs="Arial"/>
          <w:szCs w:val="22"/>
        </w:rPr>
        <w:t xml:space="preserve">Environmentally preferred products/services are being offered: </w:t>
      </w:r>
    </w:p>
    <w:p w14:paraId="683EDD2B" w14:textId="4CC40F83" w:rsidR="00B51C99" w:rsidRPr="005723CC" w:rsidRDefault="00B51C99" w:rsidP="00B51C99">
      <w:pPr>
        <w:pStyle w:val="OHHpara2"/>
        <w:rPr>
          <w:rFonts w:cs="Arial"/>
          <w:szCs w:val="22"/>
        </w:rPr>
      </w:pPr>
      <w:r w:rsidRPr="005723CC">
        <w:rPr>
          <w:rFonts w:cs="Arial"/>
          <w:szCs w:val="22"/>
        </w:rPr>
        <w:t>YES______</w:t>
      </w:r>
      <w:r w:rsidR="007D6318">
        <w:rPr>
          <w:rFonts w:cs="Arial"/>
          <w:szCs w:val="22"/>
        </w:rPr>
        <w:tab/>
      </w:r>
      <w:r w:rsidRPr="005723CC">
        <w:rPr>
          <w:rFonts w:cs="Arial"/>
          <w:szCs w:val="22"/>
        </w:rPr>
        <w:t>NO________</w:t>
      </w:r>
    </w:p>
    <w:p w14:paraId="4EB7AE89" w14:textId="74D5834E" w:rsidR="00B51C99" w:rsidRPr="005723CC" w:rsidRDefault="00B51C99" w:rsidP="00B51C99">
      <w:pPr>
        <w:pStyle w:val="OHHpara2"/>
        <w:rPr>
          <w:rFonts w:cs="Arial"/>
          <w:szCs w:val="22"/>
        </w:rPr>
      </w:pPr>
      <w:r w:rsidRPr="005723CC">
        <w:rPr>
          <w:rFonts w:cs="Arial"/>
          <w:szCs w:val="22"/>
        </w:rPr>
        <w:t xml:space="preserve">If yes, the </w:t>
      </w:r>
      <w:r w:rsidR="00F3492B">
        <w:rPr>
          <w:rFonts w:cs="Arial"/>
          <w:szCs w:val="22"/>
        </w:rPr>
        <w:t>Supplier</w:t>
      </w:r>
      <w:r w:rsidRPr="005723CC">
        <w:rPr>
          <w:rFonts w:cs="Arial"/>
          <w:szCs w:val="22"/>
        </w:rPr>
        <w:t xml:space="preserve"> confirms the following brief statement of the environmental benefit of the product/service:</w:t>
      </w:r>
    </w:p>
    <w:tbl>
      <w:tblPr>
        <w:tblW w:w="0" w:type="auto"/>
        <w:tblInd w:w="1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920"/>
      </w:tblGrid>
      <w:tr w:rsidR="005E2FB9" w:rsidRPr="005723CC" w14:paraId="26552D7A" w14:textId="77777777" w:rsidTr="005E2FB9">
        <w:tc>
          <w:tcPr>
            <w:tcW w:w="7920" w:type="dxa"/>
            <w:tcBorders>
              <w:top w:val="nil"/>
            </w:tcBorders>
          </w:tcPr>
          <w:p w14:paraId="77AF9788" w14:textId="77777777" w:rsidR="005E2FB9" w:rsidRPr="005723CC" w:rsidRDefault="005E2FB9" w:rsidP="00CB2B53">
            <w:pPr>
              <w:pStyle w:val="OHHpara2"/>
              <w:ind w:left="0"/>
              <w:rPr>
                <w:rFonts w:cs="Arial"/>
                <w:szCs w:val="22"/>
              </w:rPr>
            </w:pPr>
          </w:p>
        </w:tc>
      </w:tr>
      <w:tr w:rsidR="005E2FB9" w:rsidRPr="005723CC" w14:paraId="1D57A151" w14:textId="77777777" w:rsidTr="005E2FB9">
        <w:tc>
          <w:tcPr>
            <w:tcW w:w="7920" w:type="dxa"/>
          </w:tcPr>
          <w:p w14:paraId="2CBE588B" w14:textId="77777777" w:rsidR="005E2FB9" w:rsidRPr="005723CC" w:rsidRDefault="005E2FB9" w:rsidP="00FD554F">
            <w:pPr>
              <w:pStyle w:val="OHHpara3"/>
              <w:ind w:left="0"/>
              <w:rPr>
                <w:rFonts w:cs="Arial"/>
                <w:szCs w:val="22"/>
              </w:rPr>
            </w:pPr>
          </w:p>
        </w:tc>
      </w:tr>
      <w:tr w:rsidR="005E2FB9" w:rsidRPr="005723CC" w14:paraId="012FEDBA" w14:textId="77777777" w:rsidTr="005E2FB9">
        <w:tc>
          <w:tcPr>
            <w:tcW w:w="7920" w:type="dxa"/>
          </w:tcPr>
          <w:p w14:paraId="45D46B94" w14:textId="77777777" w:rsidR="005E2FB9" w:rsidRPr="005723CC" w:rsidRDefault="005E2FB9" w:rsidP="00FD554F">
            <w:pPr>
              <w:pStyle w:val="OHHpara3"/>
              <w:ind w:left="0"/>
              <w:rPr>
                <w:rFonts w:cs="Arial"/>
                <w:szCs w:val="22"/>
              </w:rPr>
            </w:pPr>
          </w:p>
        </w:tc>
      </w:tr>
      <w:tr w:rsidR="005E2FB9" w:rsidRPr="005723CC" w14:paraId="22775730" w14:textId="77777777" w:rsidTr="005E2FB9">
        <w:tc>
          <w:tcPr>
            <w:tcW w:w="7920" w:type="dxa"/>
          </w:tcPr>
          <w:p w14:paraId="26BFADB2" w14:textId="77777777" w:rsidR="005E2FB9" w:rsidRPr="005723CC" w:rsidRDefault="005E2FB9" w:rsidP="00FD554F">
            <w:pPr>
              <w:pStyle w:val="OHHpara3"/>
              <w:ind w:left="0"/>
              <w:rPr>
                <w:rFonts w:cs="Arial"/>
                <w:szCs w:val="22"/>
              </w:rPr>
            </w:pPr>
          </w:p>
        </w:tc>
      </w:tr>
    </w:tbl>
    <w:p w14:paraId="459B64B4" w14:textId="4729931A" w:rsidR="00EC175F" w:rsidRPr="00371441" w:rsidRDefault="00B34670" w:rsidP="00B34670">
      <w:pPr>
        <w:pStyle w:val="StandardL2"/>
        <w:spacing w:before="240"/>
        <w:rPr>
          <w:rFonts w:cs="Arial"/>
          <w:szCs w:val="22"/>
        </w:rPr>
      </w:pPr>
      <w:r w:rsidRPr="00B34670">
        <w:rPr>
          <w:rFonts w:cs="Arial"/>
          <w:b/>
          <w:szCs w:val="22"/>
        </w:rPr>
        <w:t xml:space="preserve">The </w:t>
      </w:r>
      <w:bookmarkStart w:id="2" w:name="_DV_M35"/>
      <w:bookmarkEnd w:id="2"/>
      <w:r w:rsidR="00EE300E">
        <w:rPr>
          <w:rFonts w:cs="Arial"/>
          <w:b/>
          <w:szCs w:val="22"/>
        </w:rPr>
        <w:t>Zoo’s</w:t>
      </w:r>
      <w:r>
        <w:rPr>
          <w:rFonts w:cs="Arial"/>
          <w:b/>
          <w:szCs w:val="22"/>
        </w:rPr>
        <w:t xml:space="preserve"> Contract</w:t>
      </w:r>
      <w:r w:rsidR="00F70450">
        <w:rPr>
          <w:rFonts w:cs="Arial"/>
          <w:b/>
          <w:szCs w:val="22"/>
        </w:rPr>
        <w:t>or</w:t>
      </w:r>
      <w:r>
        <w:rPr>
          <w:rFonts w:cs="Arial"/>
          <w:b/>
          <w:szCs w:val="22"/>
        </w:rPr>
        <w:t xml:space="preserve"> Performance Evaluation</w:t>
      </w:r>
    </w:p>
    <w:p w14:paraId="50A87215" w14:textId="4F486C5F" w:rsidR="00B92534" w:rsidRPr="001F1D20" w:rsidRDefault="00DB7A85" w:rsidP="00F70450">
      <w:pPr>
        <w:pStyle w:val="StandardL1"/>
        <w:numPr>
          <w:ilvl w:val="0"/>
          <w:numId w:val="0"/>
        </w:numPr>
        <w:ind w:left="1440"/>
      </w:pPr>
      <w:r>
        <w:t xml:space="preserve">The </w:t>
      </w:r>
      <w:r w:rsidR="00EE300E">
        <w:t>Zoo</w:t>
      </w:r>
      <w:r w:rsidR="007412D5">
        <w:t xml:space="preserve"> </w:t>
      </w:r>
      <w:r w:rsidR="007F4F0E">
        <w:t>follows</w:t>
      </w:r>
      <w:r w:rsidR="007412D5">
        <w:t xml:space="preserve"> a Contractor Performance Evaluation procedure which</w:t>
      </w:r>
      <w:r w:rsidR="00B92534" w:rsidRPr="001F1D20">
        <w:t xml:space="preserve"> provides guidance to </w:t>
      </w:r>
      <w:r w:rsidR="00EE300E">
        <w:t>Zoo</w:t>
      </w:r>
      <w:r w:rsidR="00B92534" w:rsidRPr="001F1D20">
        <w:t xml:space="preserve"> staff on creating and maintaining an evaluative record of a Contractor's performance on </w:t>
      </w:r>
      <w:r w:rsidR="00EE300E">
        <w:t>Zoo</w:t>
      </w:r>
      <w:r w:rsidR="00B92534" w:rsidRPr="001F1D20">
        <w:t xml:space="preserve"> projects for the purpose of Contract management and future purchasing decisions. Further information concerning the </w:t>
      </w:r>
      <w:r w:rsidR="00EE300E">
        <w:t>Zoo</w:t>
      </w:r>
      <w:r w:rsidR="00B92534" w:rsidRPr="001F1D20">
        <w:t xml:space="preserve">'s Contractor Performance Procedure can be found on the </w:t>
      </w:r>
      <w:r w:rsidR="00EE300E">
        <w:t>relevant</w:t>
      </w:r>
      <w:r w:rsidR="00B92534" w:rsidRPr="001F1D20">
        <w:t xml:space="preserve"> website at:  </w:t>
      </w:r>
      <w:hyperlink r:id="rId11" w:history="1">
        <w:r w:rsidR="00B92534" w:rsidRPr="00DD588D">
          <w:rPr>
            <w:rStyle w:val="Hyperlink"/>
            <w:rFonts w:cs="Arial"/>
            <w:szCs w:val="22"/>
          </w:rPr>
          <w:t>https://www.toronto.ca/business-economy/doing-business-with-the-city/follow-up-on-city-contracts/contractor-performance-evaluation-cpe-form/</w:t>
        </w:r>
      </w:hyperlink>
      <w:r w:rsidR="00B92534">
        <w:t xml:space="preserve"> </w:t>
      </w:r>
    </w:p>
    <w:p w14:paraId="5758A364" w14:textId="77777777" w:rsidR="005E2FB9" w:rsidRPr="005723CC" w:rsidRDefault="005E2FB9" w:rsidP="005E2FB9">
      <w:pPr>
        <w:pStyle w:val="StandardL2"/>
        <w:spacing w:before="240"/>
        <w:rPr>
          <w:rFonts w:cs="Arial"/>
          <w:szCs w:val="22"/>
        </w:rPr>
      </w:pPr>
      <w:r w:rsidRPr="005723CC">
        <w:rPr>
          <w:rFonts w:cs="Arial"/>
          <w:b/>
          <w:szCs w:val="22"/>
        </w:rPr>
        <w:t>Disclosure of Information</w:t>
      </w:r>
    </w:p>
    <w:p w14:paraId="437C30AE" w14:textId="608281BA" w:rsidR="009269AD" w:rsidRDefault="005E2FB9" w:rsidP="00EE300E">
      <w:pPr>
        <w:pStyle w:val="OHHpara2"/>
        <w:rPr>
          <w:rFonts w:cs="Arial"/>
          <w:szCs w:val="22"/>
        </w:rPr>
      </w:pPr>
      <w:r w:rsidRPr="005723CC">
        <w:rPr>
          <w:rFonts w:cs="Arial"/>
          <w:szCs w:val="22"/>
        </w:rPr>
        <w:t xml:space="preserve">The </w:t>
      </w:r>
      <w:r w:rsidR="00F3492B">
        <w:rPr>
          <w:rFonts w:cs="Arial"/>
          <w:szCs w:val="22"/>
        </w:rPr>
        <w:t>Supplier</w:t>
      </w:r>
      <w:r w:rsidRPr="005723CC">
        <w:rPr>
          <w:rFonts w:cs="Arial"/>
          <w:szCs w:val="22"/>
        </w:rPr>
        <w:t xml:space="preserve"> hereby agrees that any information provided in this Bid, even if it is identified as being supplied in confidence, may be disclosed in accordance with the terms or the RFT or where required by law or by order of a court or tribunal. </w:t>
      </w:r>
    </w:p>
    <w:p w14:paraId="1C377301" w14:textId="77777777" w:rsidR="00BA299F" w:rsidRPr="004330E4" w:rsidRDefault="00BA299F" w:rsidP="00BA299F">
      <w:pPr>
        <w:pStyle w:val="StandardL2"/>
        <w:spacing w:before="240"/>
        <w:rPr>
          <w:b/>
          <w:szCs w:val="22"/>
        </w:rPr>
      </w:pPr>
      <w:r w:rsidRPr="00BA299F">
        <w:rPr>
          <w:rFonts w:cs="Arial"/>
          <w:b/>
          <w:szCs w:val="22"/>
        </w:rPr>
        <w:t>Animal</w:t>
      </w:r>
      <w:r w:rsidRPr="0079281B">
        <w:rPr>
          <w:b/>
          <w:bCs/>
          <w:szCs w:val="22"/>
        </w:rPr>
        <w:t xml:space="preserve"> Well-Being</w:t>
      </w:r>
    </w:p>
    <w:p w14:paraId="1643B991" w14:textId="77777777" w:rsidR="00BA299F" w:rsidRPr="00BA299F" w:rsidRDefault="00BA299F" w:rsidP="00BA299F">
      <w:pPr>
        <w:pStyle w:val="OHHpara2"/>
        <w:rPr>
          <w:rFonts w:cs="Arial"/>
          <w:szCs w:val="22"/>
        </w:rPr>
      </w:pPr>
      <w:r w:rsidRPr="00BA299F">
        <w:rPr>
          <w:rFonts w:cs="Arial"/>
          <w:szCs w:val="22"/>
        </w:rPr>
        <w:t xml:space="preserve">The Zoo is committed to the highest standards for the overall well-being and welfare of animals in its care. The well-being of all wildlife is of the utmost priority throughout the organization and in all its operations. The Supplier acknowledges and agrees to make animal well-being a priority and show respect for all wildlife. </w:t>
      </w:r>
      <w:r w:rsidRPr="00BA299F">
        <w:rPr>
          <w:rFonts w:cs="Arial"/>
          <w:szCs w:val="22"/>
        </w:rPr>
        <w:lastRenderedPageBreak/>
        <w:t>The Supplier will not negatively impact the well-being of animals and shall meet the requirements of all applicable Zoo Policies and Legislation as well as all local, provincial, federal, and international laws and regulations relating to animal care and well-being.</w:t>
      </w:r>
    </w:p>
    <w:p w14:paraId="3F32BF1A" w14:textId="77777777" w:rsidR="00BA299F" w:rsidRPr="00BA299F" w:rsidRDefault="00BA299F" w:rsidP="00BA299F">
      <w:pPr>
        <w:pStyle w:val="OHHpara2"/>
        <w:rPr>
          <w:rFonts w:cs="Arial"/>
          <w:szCs w:val="22"/>
        </w:rPr>
      </w:pPr>
      <w:r w:rsidRPr="00BA299F">
        <w:rPr>
          <w:rFonts w:cs="Arial"/>
          <w:szCs w:val="22"/>
        </w:rPr>
        <w:t>If any actions, activities or behaviour of the Supplier, its officers, staff, contractors, or volunteers, is deemed to negatively impact the well-being of the animals at the Zoo, the Zoo shall have the right to cause actions to be put into effect for instances as follows:</w:t>
      </w:r>
    </w:p>
    <w:p w14:paraId="18DA109B" w14:textId="77777777" w:rsidR="00BA299F" w:rsidRPr="00BA299F" w:rsidRDefault="00BA299F" w:rsidP="00620864">
      <w:pPr>
        <w:pStyle w:val="OHHpara2"/>
        <w:numPr>
          <w:ilvl w:val="0"/>
          <w:numId w:val="35"/>
        </w:numPr>
        <w:rPr>
          <w:rFonts w:cs="Arial"/>
          <w:szCs w:val="22"/>
        </w:rPr>
      </w:pPr>
      <w:r w:rsidRPr="00BA299F">
        <w:rPr>
          <w:rFonts w:cs="Arial"/>
          <w:szCs w:val="22"/>
        </w:rPr>
        <w:t>1st offence – immediate cessation of activity (by warning, education and/or acknowledgement);</w:t>
      </w:r>
    </w:p>
    <w:p w14:paraId="00BBBAB7" w14:textId="77777777" w:rsidR="00BA299F" w:rsidRPr="00BA299F" w:rsidRDefault="00BA299F" w:rsidP="00620864">
      <w:pPr>
        <w:pStyle w:val="OHHpara2"/>
        <w:numPr>
          <w:ilvl w:val="0"/>
          <w:numId w:val="35"/>
        </w:numPr>
        <w:rPr>
          <w:rFonts w:cs="Arial"/>
          <w:szCs w:val="22"/>
        </w:rPr>
      </w:pPr>
      <w:r w:rsidRPr="00BA299F">
        <w:rPr>
          <w:rFonts w:cs="Arial"/>
          <w:szCs w:val="22"/>
        </w:rPr>
        <w:t>2nd offence – imposition of a fine of $10,000 (and removal of individual(s) from the premises and prohibiting future attendance at the Zoo in respect to the project); and</w:t>
      </w:r>
    </w:p>
    <w:p w14:paraId="18F2230D" w14:textId="71647892" w:rsidR="00BA299F" w:rsidRDefault="00BA299F" w:rsidP="00620864">
      <w:pPr>
        <w:pStyle w:val="OHHpara2"/>
        <w:numPr>
          <w:ilvl w:val="0"/>
          <w:numId w:val="35"/>
        </w:numPr>
        <w:rPr>
          <w:rFonts w:cs="Arial"/>
          <w:szCs w:val="22"/>
        </w:rPr>
      </w:pPr>
      <w:r w:rsidRPr="00BA299F">
        <w:rPr>
          <w:rFonts w:cs="Arial"/>
          <w:szCs w:val="22"/>
        </w:rPr>
        <w:t>3rd offence – termination of the contract by written notice.</w:t>
      </w:r>
    </w:p>
    <w:sectPr w:rsidR="00BA299F" w:rsidSect="008A7824">
      <w:pgSz w:w="12240" w:h="15840"/>
      <w:pgMar w:top="1132" w:right="1440" w:bottom="1008"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81190" w14:textId="77777777" w:rsidR="003366BE" w:rsidRDefault="003366BE">
      <w:r>
        <w:separator/>
      </w:r>
    </w:p>
  </w:endnote>
  <w:endnote w:type="continuationSeparator" w:id="0">
    <w:p w14:paraId="2C3381C0" w14:textId="77777777" w:rsidR="003366BE" w:rsidRDefault="0033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CAEB0" w14:textId="77777777" w:rsidR="003366BE" w:rsidRDefault="003366BE">
      <w:r>
        <w:separator/>
      </w:r>
    </w:p>
  </w:footnote>
  <w:footnote w:type="continuationSeparator" w:id="0">
    <w:p w14:paraId="1D1C0488" w14:textId="77777777" w:rsidR="003366BE" w:rsidRDefault="00336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453"/>
    <w:multiLevelType w:val="hybridMultilevel"/>
    <w:tmpl w:val="24D20E9A"/>
    <w:lvl w:ilvl="0" w:tplc="53101544">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9EF0F15"/>
    <w:multiLevelType w:val="multilevel"/>
    <w:tmpl w:val="99922026"/>
    <w:name w:val="zzmpLegal||Legal|2|1|1|0|2|41||1|2|33||1|0|37||1|0|33||1|0|32||1|0|32||1|0|32||1|0|32||mpNA||"/>
    <w:lvl w:ilvl="0">
      <w:start w:val="1"/>
      <w:numFmt w:val="decimal"/>
      <w:suff w:val="nothing"/>
      <w:lvlText w:val="Section %1 - "/>
      <w:lvlJc w:val="left"/>
      <w:pPr>
        <w:tabs>
          <w:tab w:val="num" w:pos="720"/>
        </w:tabs>
        <w:ind w:left="0" w:firstLine="0"/>
      </w:pPr>
      <w:rPr>
        <w:rFonts w:ascii="Arial" w:hAnsi="Arial" w:cs="Arial" w:hint="default"/>
        <w:b/>
        <w:bCs w:val="0"/>
        <w:i w:val="0"/>
        <w:iCs w:val="0"/>
        <w:caps/>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galL2"/>
      <w:lvlText w:val="%2."/>
      <w:lvlJc w:val="left"/>
      <w:pPr>
        <w:tabs>
          <w:tab w:val="num" w:pos="720"/>
        </w:tabs>
        <w:ind w:left="0" w:firstLine="0"/>
      </w:pPr>
      <w:rPr>
        <w:rFonts w:ascii="Arial" w:hAnsi="Arial" w:cs="Arial" w:hint="default"/>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L2"/>
      <w:lvlText w:val="%2.%3"/>
      <w:lvlJc w:val="left"/>
      <w:pPr>
        <w:tabs>
          <w:tab w:val="num" w:pos="720"/>
        </w:tabs>
        <w:ind w:left="720" w:hanging="720"/>
      </w:pPr>
      <w:rPr>
        <w:rFonts w:ascii="Arial" w:hAnsi="Arial" w:cs="Arial" w:hint="default"/>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L4"/>
      <w:lvlText w:val="%2.%3.%4."/>
      <w:lvlJc w:val="left"/>
      <w:pPr>
        <w:tabs>
          <w:tab w:val="num" w:pos="720"/>
        </w:tabs>
        <w:ind w:left="720" w:hanging="720"/>
      </w:pPr>
      <w:rPr>
        <w:rFonts w:ascii="Arial" w:hAnsi="Arial" w:cs="Arial" w:hint="default"/>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galL5"/>
      <w:lvlText w:val="(%5)"/>
      <w:lvlJc w:val="left"/>
      <w:pPr>
        <w:tabs>
          <w:tab w:val="num" w:pos="1440"/>
        </w:tabs>
        <w:ind w:left="1440" w:hanging="720"/>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galL6"/>
      <w:lvlText w:val="(%6)"/>
      <w:lvlJc w:val="left"/>
      <w:pPr>
        <w:tabs>
          <w:tab w:val="num" w:pos="2160"/>
        </w:tabs>
        <w:ind w:left="2160" w:hanging="720"/>
      </w:pPr>
      <w:rPr>
        <w:rFonts w:ascii="Arial" w:hAnsi="Arial" w:cs="Arial" w:hint="default"/>
        <w:b w:val="0"/>
        <w:i w:val="0"/>
        <w:caps w:val="0"/>
        <w:color w:val="auto"/>
        <w:sz w:val="22"/>
        <w:u w:val="none"/>
      </w:rPr>
    </w:lvl>
    <w:lvl w:ilvl="6">
      <w:start w:val="1"/>
      <w:numFmt w:val="upperLetter"/>
      <w:pStyle w:val="LegalL7"/>
      <w:lvlText w:val="(%7)"/>
      <w:lvlJc w:val="left"/>
      <w:pPr>
        <w:tabs>
          <w:tab w:val="num" w:pos="2880"/>
        </w:tabs>
        <w:ind w:left="2880" w:hanging="720"/>
      </w:pPr>
      <w:rPr>
        <w:rFonts w:ascii="Arial" w:hAnsi="Arial" w:cs="Arial" w:hint="default"/>
        <w:b w:val="0"/>
        <w:i w:val="0"/>
        <w:caps w:val="0"/>
        <w:color w:val="auto"/>
        <w:sz w:val="22"/>
        <w:u w:val="none"/>
      </w:rPr>
    </w:lvl>
    <w:lvl w:ilvl="7">
      <w:start w:val="1"/>
      <w:numFmt w:val="bullet"/>
      <w:lvlRestart w:val="0"/>
      <w:pStyle w:val="LegalL8"/>
      <w:lvlText w:val="·"/>
      <w:lvlJc w:val="left"/>
      <w:pPr>
        <w:tabs>
          <w:tab w:val="num" w:pos="3600"/>
        </w:tabs>
        <w:ind w:left="3600" w:hanging="720"/>
      </w:pPr>
      <w:rPr>
        <w:rFonts w:ascii="Symbol" w:hAnsi="Symbol" w:hint="default"/>
        <w:b w:val="0"/>
        <w:i w:val="0"/>
        <w:caps w:val="0"/>
        <w:color w:val="auto"/>
        <w:sz w:val="22"/>
        <w:u w:val="none"/>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22C7E42"/>
    <w:multiLevelType w:val="hybridMultilevel"/>
    <w:tmpl w:val="0A9C6928"/>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D7357FB"/>
    <w:multiLevelType w:val="multilevel"/>
    <w:tmpl w:val="0C743072"/>
    <w:lvl w:ilvl="0">
      <w:start w:val="1"/>
      <w:numFmt w:val="decimal"/>
      <w:pStyle w:val="ArticleL1"/>
      <w:suff w:val="nothing"/>
      <w:lvlText w:val="Article %1"/>
      <w:lvlJc w:val="left"/>
      <w:pPr>
        <w:tabs>
          <w:tab w:val="num" w:pos="720"/>
        </w:tabs>
        <w:ind w:left="0" w:firstLine="0"/>
      </w:pPr>
      <w:rPr>
        <w:b/>
        <w:i w:val="0"/>
        <w:caps/>
        <w:smallCaps w:val="0"/>
        <w:u w:val="none"/>
      </w:rPr>
    </w:lvl>
    <w:lvl w:ilvl="1">
      <w:start w:val="1"/>
      <w:numFmt w:val="decimal"/>
      <w:pStyle w:val="ArticleL2"/>
      <w:lvlText w:val="%1.%2"/>
      <w:lvlJc w:val="left"/>
      <w:pPr>
        <w:tabs>
          <w:tab w:val="num" w:pos="720"/>
        </w:tabs>
        <w:ind w:left="720" w:hanging="72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L3"/>
      <w:lvlText w:val="(%3)"/>
      <w:lvlJc w:val="left"/>
      <w:pPr>
        <w:tabs>
          <w:tab w:val="num" w:pos="1440"/>
        </w:tabs>
        <w:ind w:left="14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L4"/>
      <w:lvlText w:val="(%4)"/>
      <w:lvlJc w:val="left"/>
      <w:pPr>
        <w:tabs>
          <w:tab w:val="num" w:pos="2160"/>
        </w:tabs>
        <w:ind w:left="216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rticleL5"/>
      <w:lvlText w:val="(%5)"/>
      <w:lvlJc w:val="left"/>
      <w:pPr>
        <w:tabs>
          <w:tab w:val="num" w:pos="2880"/>
        </w:tabs>
        <w:ind w:left="288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L6"/>
      <w:lvlText w:val="(%6)"/>
      <w:lvlJc w:val="left"/>
      <w:pPr>
        <w:tabs>
          <w:tab w:val="num" w:pos="3600"/>
        </w:tabs>
        <w:ind w:left="360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ArticleL7"/>
      <w:lvlText w:val="%7."/>
      <w:lvlJc w:val="left"/>
      <w:pPr>
        <w:tabs>
          <w:tab w:val="num" w:pos="4320"/>
        </w:tabs>
        <w:ind w:left="432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ArticleL8"/>
      <w:lvlText w:val="%8."/>
      <w:lvlJc w:val="left"/>
      <w:pPr>
        <w:tabs>
          <w:tab w:val="num" w:pos="5040"/>
        </w:tabs>
        <w:ind w:left="504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ArticleL9"/>
      <w:lvlText w:val="%9."/>
      <w:lvlJc w:val="left"/>
      <w:pPr>
        <w:tabs>
          <w:tab w:val="num" w:pos="5760"/>
        </w:tabs>
        <w:ind w:left="576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EE24C70"/>
    <w:multiLevelType w:val="hybridMultilevel"/>
    <w:tmpl w:val="66E24E2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15:restartNumberingAfterBreak="0">
    <w:nsid w:val="67A334FB"/>
    <w:multiLevelType w:val="multilevel"/>
    <w:tmpl w:val="A3CEA478"/>
    <w:lvl w:ilvl="0">
      <w:start w:val="1"/>
      <w:numFmt w:val="bullet"/>
      <w:lvlText w:val=""/>
      <w:lvlJc w:val="left"/>
      <w:pPr>
        <w:tabs>
          <w:tab w:val="num" w:pos="3156"/>
        </w:tabs>
        <w:ind w:left="3156" w:hanging="360"/>
      </w:pPr>
      <w:rPr>
        <w:rFonts w:ascii="Symbol" w:hAnsi="Symbol" w:hint="default"/>
        <w:sz w:val="20"/>
      </w:rPr>
    </w:lvl>
    <w:lvl w:ilvl="1" w:tentative="1">
      <w:start w:val="1"/>
      <w:numFmt w:val="bullet"/>
      <w:lvlText w:val=""/>
      <w:lvlJc w:val="left"/>
      <w:pPr>
        <w:tabs>
          <w:tab w:val="num" w:pos="3876"/>
        </w:tabs>
        <w:ind w:left="3876" w:hanging="360"/>
      </w:pPr>
      <w:rPr>
        <w:rFonts w:ascii="Symbol" w:hAnsi="Symbol" w:hint="default"/>
        <w:sz w:val="20"/>
      </w:rPr>
    </w:lvl>
    <w:lvl w:ilvl="2" w:tentative="1">
      <w:start w:val="1"/>
      <w:numFmt w:val="bullet"/>
      <w:lvlText w:val=""/>
      <w:lvlJc w:val="left"/>
      <w:pPr>
        <w:tabs>
          <w:tab w:val="num" w:pos="4596"/>
        </w:tabs>
        <w:ind w:left="4596" w:hanging="360"/>
      </w:pPr>
      <w:rPr>
        <w:rFonts w:ascii="Symbol" w:hAnsi="Symbol" w:hint="default"/>
        <w:sz w:val="20"/>
      </w:rPr>
    </w:lvl>
    <w:lvl w:ilvl="3" w:tentative="1">
      <w:start w:val="1"/>
      <w:numFmt w:val="bullet"/>
      <w:lvlText w:val=""/>
      <w:lvlJc w:val="left"/>
      <w:pPr>
        <w:tabs>
          <w:tab w:val="num" w:pos="5316"/>
        </w:tabs>
        <w:ind w:left="5316" w:hanging="360"/>
      </w:pPr>
      <w:rPr>
        <w:rFonts w:ascii="Symbol" w:hAnsi="Symbol" w:hint="default"/>
        <w:sz w:val="20"/>
      </w:rPr>
    </w:lvl>
    <w:lvl w:ilvl="4" w:tentative="1">
      <w:start w:val="1"/>
      <w:numFmt w:val="bullet"/>
      <w:lvlText w:val=""/>
      <w:lvlJc w:val="left"/>
      <w:pPr>
        <w:tabs>
          <w:tab w:val="num" w:pos="6036"/>
        </w:tabs>
        <w:ind w:left="6036" w:hanging="360"/>
      </w:pPr>
      <w:rPr>
        <w:rFonts w:ascii="Symbol" w:hAnsi="Symbol" w:hint="default"/>
        <w:sz w:val="20"/>
      </w:rPr>
    </w:lvl>
    <w:lvl w:ilvl="5" w:tentative="1">
      <w:start w:val="1"/>
      <w:numFmt w:val="bullet"/>
      <w:lvlText w:val=""/>
      <w:lvlJc w:val="left"/>
      <w:pPr>
        <w:tabs>
          <w:tab w:val="num" w:pos="6756"/>
        </w:tabs>
        <w:ind w:left="6756" w:hanging="360"/>
      </w:pPr>
      <w:rPr>
        <w:rFonts w:ascii="Symbol" w:hAnsi="Symbol" w:hint="default"/>
        <w:sz w:val="20"/>
      </w:rPr>
    </w:lvl>
    <w:lvl w:ilvl="6" w:tentative="1">
      <w:start w:val="1"/>
      <w:numFmt w:val="bullet"/>
      <w:lvlText w:val=""/>
      <w:lvlJc w:val="left"/>
      <w:pPr>
        <w:tabs>
          <w:tab w:val="num" w:pos="7476"/>
        </w:tabs>
        <w:ind w:left="7476" w:hanging="360"/>
      </w:pPr>
      <w:rPr>
        <w:rFonts w:ascii="Symbol" w:hAnsi="Symbol" w:hint="default"/>
        <w:sz w:val="20"/>
      </w:rPr>
    </w:lvl>
    <w:lvl w:ilvl="7" w:tentative="1">
      <w:start w:val="1"/>
      <w:numFmt w:val="bullet"/>
      <w:lvlText w:val=""/>
      <w:lvlJc w:val="left"/>
      <w:pPr>
        <w:tabs>
          <w:tab w:val="num" w:pos="8196"/>
        </w:tabs>
        <w:ind w:left="8196" w:hanging="360"/>
      </w:pPr>
      <w:rPr>
        <w:rFonts w:ascii="Symbol" w:hAnsi="Symbol" w:hint="default"/>
        <w:sz w:val="20"/>
      </w:rPr>
    </w:lvl>
    <w:lvl w:ilvl="8" w:tentative="1">
      <w:start w:val="1"/>
      <w:numFmt w:val="bullet"/>
      <w:lvlText w:val=""/>
      <w:lvlJc w:val="left"/>
      <w:pPr>
        <w:tabs>
          <w:tab w:val="num" w:pos="8916"/>
        </w:tabs>
        <w:ind w:left="8916" w:hanging="360"/>
      </w:pPr>
      <w:rPr>
        <w:rFonts w:ascii="Symbol" w:hAnsi="Symbol" w:hint="default"/>
        <w:sz w:val="20"/>
      </w:rPr>
    </w:lvl>
  </w:abstractNum>
  <w:abstractNum w:abstractNumId="6" w15:restartNumberingAfterBreak="0">
    <w:nsid w:val="6B317833"/>
    <w:multiLevelType w:val="hybridMultilevel"/>
    <w:tmpl w:val="A21A3DDA"/>
    <w:lvl w:ilvl="0" w:tplc="66BCC620">
      <w:start w:val="1"/>
      <w:numFmt w:val="decimal"/>
      <w:lvlText w:val="%1."/>
      <w:lvlJc w:val="left"/>
      <w:pPr>
        <w:ind w:left="1080" w:hanging="360"/>
      </w:pPr>
      <w:rPr>
        <w:b w:val="0"/>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70A24CC3"/>
    <w:multiLevelType w:val="multilevel"/>
    <w:tmpl w:val="2DEAC1B8"/>
    <w:name w:val="zzmpStandard||Standard|2|3|1|1|0|32||1|0|32||1|0|32||1|0|32||1|0|32||1|0|32||1|0|32||1|0|32||1|0|32||"/>
    <w:lvl w:ilvl="0">
      <w:start w:val="1"/>
      <w:numFmt w:val="decimal"/>
      <w:pStyle w:val="StandardL1"/>
      <w:lvlText w:val="%1."/>
      <w:lvlJc w:val="left"/>
      <w:pPr>
        <w:tabs>
          <w:tab w:val="num" w:pos="720"/>
        </w:tabs>
        <w:ind w:left="720" w:hanging="720"/>
      </w:pPr>
      <w:rPr>
        <w:b/>
        <w:i w:val="0"/>
        <w:caps w:val="0"/>
        <w:color w:val="auto"/>
        <w:u w:val="none"/>
      </w:rPr>
    </w:lvl>
    <w:lvl w:ilvl="1">
      <w:start w:val="1"/>
      <w:numFmt w:val="lowerLetter"/>
      <w:pStyle w:val="StandardL2"/>
      <w:lvlText w:val="(%2)"/>
      <w:lvlJc w:val="left"/>
      <w:pPr>
        <w:tabs>
          <w:tab w:val="num" w:pos="1440"/>
        </w:tabs>
        <w:ind w:left="14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160"/>
        </w:tabs>
        <w:ind w:left="216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tandardL4"/>
      <w:lvlText w:val="(%4)"/>
      <w:lvlJc w:val="left"/>
      <w:pPr>
        <w:tabs>
          <w:tab w:val="num" w:pos="2880"/>
        </w:tabs>
        <w:ind w:left="288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tandardL3"/>
      <w:lvlText w:val="(%5)"/>
      <w:lvlJc w:val="left"/>
      <w:pPr>
        <w:tabs>
          <w:tab w:val="num" w:pos="3600"/>
        </w:tabs>
        <w:ind w:left="360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tandardL6"/>
      <w:lvlText w:val="%6."/>
      <w:lvlJc w:val="left"/>
      <w:pPr>
        <w:tabs>
          <w:tab w:val="num" w:pos="4320"/>
        </w:tabs>
        <w:ind w:left="432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pStyle w:val="StandardL4"/>
      <w:lvlText w:val="%7."/>
      <w:lvlJc w:val="left"/>
      <w:pPr>
        <w:tabs>
          <w:tab w:val="num" w:pos="5040"/>
        </w:tabs>
        <w:ind w:left="50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576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5"/>
      <w:lvlText w:val="%9)"/>
      <w:lvlJc w:val="left"/>
      <w:pPr>
        <w:tabs>
          <w:tab w:val="num" w:pos="6480"/>
        </w:tabs>
        <w:ind w:left="648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978918650">
    <w:abstractNumId w:val="1"/>
  </w:num>
  <w:num w:numId="2" w16cid:durableId="780761674">
    <w:abstractNumId w:val="7"/>
  </w:num>
  <w:num w:numId="3" w16cid:durableId="6387332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17176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5991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27515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93234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80875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7767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4733419">
    <w:abstractNumId w:val="3"/>
  </w:num>
  <w:num w:numId="11" w16cid:durableId="19449933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50747">
    <w:abstractNumId w:val="1"/>
  </w:num>
  <w:num w:numId="13" w16cid:durableId="903838309">
    <w:abstractNumId w:val="1"/>
  </w:num>
  <w:num w:numId="14" w16cid:durableId="1328896649">
    <w:abstractNumId w:val="1"/>
  </w:num>
  <w:num w:numId="15" w16cid:durableId="554969843">
    <w:abstractNumId w:val="1"/>
  </w:num>
  <w:num w:numId="16" w16cid:durableId="2081051110">
    <w:abstractNumId w:val="1"/>
  </w:num>
  <w:num w:numId="17" w16cid:durableId="1190219410">
    <w:abstractNumId w:val="1"/>
  </w:num>
  <w:num w:numId="18" w16cid:durableId="2848206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96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65027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9780280">
    <w:abstractNumId w:val="1"/>
  </w:num>
  <w:num w:numId="22" w16cid:durableId="2083942061">
    <w:abstractNumId w:val="1"/>
  </w:num>
  <w:num w:numId="23" w16cid:durableId="7342790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9924113">
    <w:abstractNumId w:val="7"/>
  </w:num>
  <w:num w:numId="25" w16cid:durableId="450589880">
    <w:abstractNumId w:val="7"/>
  </w:num>
  <w:num w:numId="26" w16cid:durableId="943919775">
    <w:abstractNumId w:val="0"/>
  </w:num>
  <w:num w:numId="27" w16cid:durableId="153300694">
    <w:abstractNumId w:val="2"/>
  </w:num>
  <w:num w:numId="28" w16cid:durableId="1068655383">
    <w:abstractNumId w:val="6"/>
  </w:num>
  <w:num w:numId="29" w16cid:durableId="1198009182">
    <w:abstractNumId w:val="7"/>
  </w:num>
  <w:num w:numId="30" w16cid:durableId="722339324">
    <w:abstractNumId w:val="7"/>
  </w:num>
  <w:num w:numId="31" w16cid:durableId="747118712">
    <w:abstractNumId w:val="7"/>
  </w:num>
  <w:num w:numId="32" w16cid:durableId="1275210298">
    <w:abstractNumId w:val="7"/>
  </w:num>
  <w:num w:numId="33" w16cid:durableId="73287128">
    <w:abstractNumId w:val="5"/>
  </w:num>
  <w:num w:numId="34" w16cid:durableId="84498104">
    <w:abstractNumId w:val="7"/>
  </w:num>
  <w:num w:numId="35" w16cid:durableId="167768335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Type" w:val="plain"/>
    <w:docVar w:name="zzmpFixedCurScheme" w:val="Legal"/>
    <w:docVar w:name="zzmpFixedCurScheme_9.0" w:val="1zzmpLegal"/>
    <w:docVar w:name="zzmpLegal" w:val="||Legal|2|1|1|0|2|41||1|2|33||1|0|37||1|0|33||1|0|32||1|0|32||1|0|32||1|0|32||mpNA||"/>
    <w:docVar w:name="zzmpLTFontsClean" w:val="True"/>
    <w:docVar w:name="zzmpnSession" w:val="0.1056177"/>
    <w:docVar w:name="zzmpStandard" w:val="||Standard|2|3|1|1|0|32||1|0|32||1|0|32||1|0|32||1|0|32||1|0|32||1|0|32||1|0|32||1|0|32||"/>
  </w:docVars>
  <w:rsids>
    <w:rsidRoot w:val="0026759D"/>
    <w:rsid w:val="000004D7"/>
    <w:rsid w:val="0000347A"/>
    <w:rsid w:val="00004AF5"/>
    <w:rsid w:val="00007995"/>
    <w:rsid w:val="00007EB2"/>
    <w:rsid w:val="000124DE"/>
    <w:rsid w:val="00013173"/>
    <w:rsid w:val="000214ED"/>
    <w:rsid w:val="000235CA"/>
    <w:rsid w:val="000246B3"/>
    <w:rsid w:val="00025A05"/>
    <w:rsid w:val="00026F83"/>
    <w:rsid w:val="00027258"/>
    <w:rsid w:val="00027D81"/>
    <w:rsid w:val="000308FD"/>
    <w:rsid w:val="00032729"/>
    <w:rsid w:val="00037FF9"/>
    <w:rsid w:val="00040BBD"/>
    <w:rsid w:val="00044E1C"/>
    <w:rsid w:val="0004579B"/>
    <w:rsid w:val="00052A6A"/>
    <w:rsid w:val="000530AA"/>
    <w:rsid w:val="00054F88"/>
    <w:rsid w:val="00057601"/>
    <w:rsid w:val="00064368"/>
    <w:rsid w:val="00064571"/>
    <w:rsid w:val="00067A31"/>
    <w:rsid w:val="00067ACB"/>
    <w:rsid w:val="00071E92"/>
    <w:rsid w:val="0008282B"/>
    <w:rsid w:val="00082DD8"/>
    <w:rsid w:val="00082E56"/>
    <w:rsid w:val="00086B53"/>
    <w:rsid w:val="00086DAA"/>
    <w:rsid w:val="000875EE"/>
    <w:rsid w:val="000879C1"/>
    <w:rsid w:val="00090A66"/>
    <w:rsid w:val="00092075"/>
    <w:rsid w:val="00093A0A"/>
    <w:rsid w:val="00094DEF"/>
    <w:rsid w:val="00097638"/>
    <w:rsid w:val="000A09B2"/>
    <w:rsid w:val="000A1631"/>
    <w:rsid w:val="000A2697"/>
    <w:rsid w:val="000B099C"/>
    <w:rsid w:val="000B0B68"/>
    <w:rsid w:val="000B0C39"/>
    <w:rsid w:val="000B322F"/>
    <w:rsid w:val="000B7B63"/>
    <w:rsid w:val="000C1E90"/>
    <w:rsid w:val="000C551D"/>
    <w:rsid w:val="000C552B"/>
    <w:rsid w:val="000C5E13"/>
    <w:rsid w:val="000C6A89"/>
    <w:rsid w:val="000D5666"/>
    <w:rsid w:val="000D5D68"/>
    <w:rsid w:val="000D7458"/>
    <w:rsid w:val="000D74E4"/>
    <w:rsid w:val="000E0B2B"/>
    <w:rsid w:val="000E291B"/>
    <w:rsid w:val="000E38B1"/>
    <w:rsid w:val="000E397C"/>
    <w:rsid w:val="000E3A4E"/>
    <w:rsid w:val="000E447C"/>
    <w:rsid w:val="000E4587"/>
    <w:rsid w:val="000E4C41"/>
    <w:rsid w:val="000E7529"/>
    <w:rsid w:val="000F0EB5"/>
    <w:rsid w:val="000F48E6"/>
    <w:rsid w:val="000F4FF6"/>
    <w:rsid w:val="000F759A"/>
    <w:rsid w:val="00100AD5"/>
    <w:rsid w:val="00100ECC"/>
    <w:rsid w:val="001052A3"/>
    <w:rsid w:val="00105D40"/>
    <w:rsid w:val="001063B6"/>
    <w:rsid w:val="0010737B"/>
    <w:rsid w:val="001118FF"/>
    <w:rsid w:val="001121F5"/>
    <w:rsid w:val="0011264B"/>
    <w:rsid w:val="00121709"/>
    <w:rsid w:val="00124F79"/>
    <w:rsid w:val="00126ACB"/>
    <w:rsid w:val="001311F5"/>
    <w:rsid w:val="00132938"/>
    <w:rsid w:val="001355D0"/>
    <w:rsid w:val="001365AE"/>
    <w:rsid w:val="0013764F"/>
    <w:rsid w:val="00142781"/>
    <w:rsid w:val="00142CEE"/>
    <w:rsid w:val="00142D1E"/>
    <w:rsid w:val="0014726B"/>
    <w:rsid w:val="001520BF"/>
    <w:rsid w:val="001537B6"/>
    <w:rsid w:val="00156CB8"/>
    <w:rsid w:val="0016167A"/>
    <w:rsid w:val="00161D43"/>
    <w:rsid w:val="001620F3"/>
    <w:rsid w:val="001630BF"/>
    <w:rsid w:val="00163FF2"/>
    <w:rsid w:val="0016609B"/>
    <w:rsid w:val="00170193"/>
    <w:rsid w:val="001726CD"/>
    <w:rsid w:val="0017428D"/>
    <w:rsid w:val="0017702C"/>
    <w:rsid w:val="00180599"/>
    <w:rsid w:val="00182599"/>
    <w:rsid w:val="0018529B"/>
    <w:rsid w:val="0018711C"/>
    <w:rsid w:val="001872BE"/>
    <w:rsid w:val="00190DA2"/>
    <w:rsid w:val="00190F50"/>
    <w:rsid w:val="0019107E"/>
    <w:rsid w:val="00193DCF"/>
    <w:rsid w:val="001940FF"/>
    <w:rsid w:val="00196EAB"/>
    <w:rsid w:val="001A0080"/>
    <w:rsid w:val="001A2658"/>
    <w:rsid w:val="001A28F4"/>
    <w:rsid w:val="001A5009"/>
    <w:rsid w:val="001A501D"/>
    <w:rsid w:val="001B201D"/>
    <w:rsid w:val="001B25CC"/>
    <w:rsid w:val="001B2742"/>
    <w:rsid w:val="001B64E7"/>
    <w:rsid w:val="001B69A3"/>
    <w:rsid w:val="001B6A72"/>
    <w:rsid w:val="001C1AA1"/>
    <w:rsid w:val="001C23EB"/>
    <w:rsid w:val="001D2D91"/>
    <w:rsid w:val="001D3B22"/>
    <w:rsid w:val="001E4339"/>
    <w:rsid w:val="001E616C"/>
    <w:rsid w:val="001F3A7D"/>
    <w:rsid w:val="001F4DC1"/>
    <w:rsid w:val="001F7DC8"/>
    <w:rsid w:val="00200634"/>
    <w:rsid w:val="002040F0"/>
    <w:rsid w:val="002045B0"/>
    <w:rsid w:val="002064B8"/>
    <w:rsid w:val="002107A2"/>
    <w:rsid w:val="0021121B"/>
    <w:rsid w:val="00213284"/>
    <w:rsid w:val="00215100"/>
    <w:rsid w:val="002201AA"/>
    <w:rsid w:val="00221161"/>
    <w:rsid w:val="00222878"/>
    <w:rsid w:val="0022419D"/>
    <w:rsid w:val="002247D2"/>
    <w:rsid w:val="002267A5"/>
    <w:rsid w:val="00226955"/>
    <w:rsid w:val="00230250"/>
    <w:rsid w:val="002313BE"/>
    <w:rsid w:val="00231A0C"/>
    <w:rsid w:val="002409E4"/>
    <w:rsid w:val="0024267E"/>
    <w:rsid w:val="00242BEF"/>
    <w:rsid w:val="00246567"/>
    <w:rsid w:val="00252110"/>
    <w:rsid w:val="002563B7"/>
    <w:rsid w:val="0026225C"/>
    <w:rsid w:val="00262CC4"/>
    <w:rsid w:val="00264251"/>
    <w:rsid w:val="002645BB"/>
    <w:rsid w:val="00264BD3"/>
    <w:rsid w:val="00266983"/>
    <w:rsid w:val="0026759D"/>
    <w:rsid w:val="00267DA7"/>
    <w:rsid w:val="00270668"/>
    <w:rsid w:val="00270C5B"/>
    <w:rsid w:val="0027440D"/>
    <w:rsid w:val="002747D3"/>
    <w:rsid w:val="00274A9C"/>
    <w:rsid w:val="00274FE2"/>
    <w:rsid w:val="00275D74"/>
    <w:rsid w:val="00282CB2"/>
    <w:rsid w:val="00283F14"/>
    <w:rsid w:val="0028516B"/>
    <w:rsid w:val="00285F3C"/>
    <w:rsid w:val="0028721E"/>
    <w:rsid w:val="0029103F"/>
    <w:rsid w:val="00293792"/>
    <w:rsid w:val="002938EB"/>
    <w:rsid w:val="0029427B"/>
    <w:rsid w:val="002968BB"/>
    <w:rsid w:val="00296B29"/>
    <w:rsid w:val="00297364"/>
    <w:rsid w:val="002A098B"/>
    <w:rsid w:val="002A185A"/>
    <w:rsid w:val="002A2A4A"/>
    <w:rsid w:val="002A4DF5"/>
    <w:rsid w:val="002A57F4"/>
    <w:rsid w:val="002A6D3D"/>
    <w:rsid w:val="002B037D"/>
    <w:rsid w:val="002B1638"/>
    <w:rsid w:val="002B27BD"/>
    <w:rsid w:val="002C0197"/>
    <w:rsid w:val="002C1F8E"/>
    <w:rsid w:val="002C2222"/>
    <w:rsid w:val="002C392D"/>
    <w:rsid w:val="002C3D18"/>
    <w:rsid w:val="002C4B7C"/>
    <w:rsid w:val="002C4E00"/>
    <w:rsid w:val="002C54EC"/>
    <w:rsid w:val="002D00A8"/>
    <w:rsid w:val="002D4B63"/>
    <w:rsid w:val="002D5B77"/>
    <w:rsid w:val="002E1665"/>
    <w:rsid w:val="002E595F"/>
    <w:rsid w:val="002E7794"/>
    <w:rsid w:val="002E7BBB"/>
    <w:rsid w:val="002F1DC3"/>
    <w:rsid w:val="002F1F5F"/>
    <w:rsid w:val="002F3C88"/>
    <w:rsid w:val="002F6CCF"/>
    <w:rsid w:val="002F6E3A"/>
    <w:rsid w:val="00300C8B"/>
    <w:rsid w:val="003040C9"/>
    <w:rsid w:val="00307975"/>
    <w:rsid w:val="00311C8E"/>
    <w:rsid w:val="003138F4"/>
    <w:rsid w:val="0031424D"/>
    <w:rsid w:val="00315236"/>
    <w:rsid w:val="003153FC"/>
    <w:rsid w:val="003157A2"/>
    <w:rsid w:val="0031590C"/>
    <w:rsid w:val="0032423F"/>
    <w:rsid w:val="00324B59"/>
    <w:rsid w:val="00324E3F"/>
    <w:rsid w:val="003253F3"/>
    <w:rsid w:val="00325A50"/>
    <w:rsid w:val="00326939"/>
    <w:rsid w:val="003269CA"/>
    <w:rsid w:val="00327660"/>
    <w:rsid w:val="00330911"/>
    <w:rsid w:val="00334E90"/>
    <w:rsid w:val="0033520A"/>
    <w:rsid w:val="00336333"/>
    <w:rsid w:val="003366BE"/>
    <w:rsid w:val="00337B04"/>
    <w:rsid w:val="0034306A"/>
    <w:rsid w:val="003440EA"/>
    <w:rsid w:val="00344B7A"/>
    <w:rsid w:val="003450F5"/>
    <w:rsid w:val="00346C19"/>
    <w:rsid w:val="00350052"/>
    <w:rsid w:val="0035215B"/>
    <w:rsid w:val="00352339"/>
    <w:rsid w:val="00353285"/>
    <w:rsid w:val="003539FA"/>
    <w:rsid w:val="00353FF5"/>
    <w:rsid w:val="0035422F"/>
    <w:rsid w:val="00354643"/>
    <w:rsid w:val="00357BFB"/>
    <w:rsid w:val="00357C2D"/>
    <w:rsid w:val="00360416"/>
    <w:rsid w:val="0036644B"/>
    <w:rsid w:val="003676A3"/>
    <w:rsid w:val="00370EA5"/>
    <w:rsid w:val="00371441"/>
    <w:rsid w:val="00373479"/>
    <w:rsid w:val="003734D0"/>
    <w:rsid w:val="003742B3"/>
    <w:rsid w:val="00374725"/>
    <w:rsid w:val="00377CD6"/>
    <w:rsid w:val="0038038E"/>
    <w:rsid w:val="003806A2"/>
    <w:rsid w:val="0038198A"/>
    <w:rsid w:val="00387D57"/>
    <w:rsid w:val="00392743"/>
    <w:rsid w:val="003948C3"/>
    <w:rsid w:val="00395CE5"/>
    <w:rsid w:val="0039695A"/>
    <w:rsid w:val="00397D13"/>
    <w:rsid w:val="003A0A3C"/>
    <w:rsid w:val="003A1D6F"/>
    <w:rsid w:val="003A345D"/>
    <w:rsid w:val="003A422A"/>
    <w:rsid w:val="003A489C"/>
    <w:rsid w:val="003A774D"/>
    <w:rsid w:val="003B3108"/>
    <w:rsid w:val="003B40D1"/>
    <w:rsid w:val="003B4942"/>
    <w:rsid w:val="003C0746"/>
    <w:rsid w:val="003C13F1"/>
    <w:rsid w:val="003C27A0"/>
    <w:rsid w:val="003C39C6"/>
    <w:rsid w:val="003D3F27"/>
    <w:rsid w:val="003D7165"/>
    <w:rsid w:val="003E074E"/>
    <w:rsid w:val="003E1FC7"/>
    <w:rsid w:val="003E5358"/>
    <w:rsid w:val="003E675E"/>
    <w:rsid w:val="003F104E"/>
    <w:rsid w:val="003F46BE"/>
    <w:rsid w:val="003F6CD1"/>
    <w:rsid w:val="003F74B1"/>
    <w:rsid w:val="00401559"/>
    <w:rsid w:val="0040185B"/>
    <w:rsid w:val="00401EA1"/>
    <w:rsid w:val="00402369"/>
    <w:rsid w:val="004027C1"/>
    <w:rsid w:val="00402BCA"/>
    <w:rsid w:val="00411E73"/>
    <w:rsid w:val="0041263F"/>
    <w:rsid w:val="00412C3D"/>
    <w:rsid w:val="00413A0F"/>
    <w:rsid w:val="00415251"/>
    <w:rsid w:val="00416202"/>
    <w:rsid w:val="0041696A"/>
    <w:rsid w:val="00422271"/>
    <w:rsid w:val="004228BD"/>
    <w:rsid w:val="004244CD"/>
    <w:rsid w:val="004320F5"/>
    <w:rsid w:val="00432BDA"/>
    <w:rsid w:val="004401B0"/>
    <w:rsid w:val="00440D8A"/>
    <w:rsid w:val="00441555"/>
    <w:rsid w:val="00443666"/>
    <w:rsid w:val="0044425F"/>
    <w:rsid w:val="00444B9D"/>
    <w:rsid w:val="00451623"/>
    <w:rsid w:val="004534B0"/>
    <w:rsid w:val="00455382"/>
    <w:rsid w:val="00456268"/>
    <w:rsid w:val="00463251"/>
    <w:rsid w:val="00464E25"/>
    <w:rsid w:val="00467C42"/>
    <w:rsid w:val="00467E6E"/>
    <w:rsid w:val="00473486"/>
    <w:rsid w:val="0047552B"/>
    <w:rsid w:val="00475D4C"/>
    <w:rsid w:val="00476BA9"/>
    <w:rsid w:val="004812D8"/>
    <w:rsid w:val="0048191C"/>
    <w:rsid w:val="00485234"/>
    <w:rsid w:val="00486041"/>
    <w:rsid w:val="00486AED"/>
    <w:rsid w:val="00486BA9"/>
    <w:rsid w:val="00486C82"/>
    <w:rsid w:val="00487630"/>
    <w:rsid w:val="00490D47"/>
    <w:rsid w:val="00491314"/>
    <w:rsid w:val="00492255"/>
    <w:rsid w:val="00492816"/>
    <w:rsid w:val="0049389B"/>
    <w:rsid w:val="004A3279"/>
    <w:rsid w:val="004A4C4D"/>
    <w:rsid w:val="004B2A54"/>
    <w:rsid w:val="004B35AE"/>
    <w:rsid w:val="004B7555"/>
    <w:rsid w:val="004C03D2"/>
    <w:rsid w:val="004C0589"/>
    <w:rsid w:val="004C1BBA"/>
    <w:rsid w:val="004C3708"/>
    <w:rsid w:val="004C432D"/>
    <w:rsid w:val="004D38CE"/>
    <w:rsid w:val="004D3ACA"/>
    <w:rsid w:val="004D4EA9"/>
    <w:rsid w:val="004D5B29"/>
    <w:rsid w:val="004D6232"/>
    <w:rsid w:val="004D690E"/>
    <w:rsid w:val="004E48DB"/>
    <w:rsid w:val="004F50E8"/>
    <w:rsid w:val="004F57D1"/>
    <w:rsid w:val="004F77DD"/>
    <w:rsid w:val="00500825"/>
    <w:rsid w:val="00502487"/>
    <w:rsid w:val="00505E5E"/>
    <w:rsid w:val="00506628"/>
    <w:rsid w:val="00506BDC"/>
    <w:rsid w:val="0050761B"/>
    <w:rsid w:val="00513BF2"/>
    <w:rsid w:val="00520CC9"/>
    <w:rsid w:val="00521821"/>
    <w:rsid w:val="005274A8"/>
    <w:rsid w:val="005313D6"/>
    <w:rsid w:val="00531D0A"/>
    <w:rsid w:val="00533C44"/>
    <w:rsid w:val="00533E16"/>
    <w:rsid w:val="00535244"/>
    <w:rsid w:val="005364E4"/>
    <w:rsid w:val="00537301"/>
    <w:rsid w:val="00537316"/>
    <w:rsid w:val="00540C70"/>
    <w:rsid w:val="00544600"/>
    <w:rsid w:val="00547B04"/>
    <w:rsid w:val="00554A55"/>
    <w:rsid w:val="00555536"/>
    <w:rsid w:val="00561399"/>
    <w:rsid w:val="00563662"/>
    <w:rsid w:val="0056433A"/>
    <w:rsid w:val="00566629"/>
    <w:rsid w:val="005668B6"/>
    <w:rsid w:val="00566BE7"/>
    <w:rsid w:val="00567D22"/>
    <w:rsid w:val="005709B2"/>
    <w:rsid w:val="00571F6A"/>
    <w:rsid w:val="005723CC"/>
    <w:rsid w:val="00572DDA"/>
    <w:rsid w:val="00573565"/>
    <w:rsid w:val="005806C0"/>
    <w:rsid w:val="00581576"/>
    <w:rsid w:val="00582649"/>
    <w:rsid w:val="0058350D"/>
    <w:rsid w:val="005856C3"/>
    <w:rsid w:val="0059266D"/>
    <w:rsid w:val="00592681"/>
    <w:rsid w:val="00595456"/>
    <w:rsid w:val="00595A05"/>
    <w:rsid w:val="005960D5"/>
    <w:rsid w:val="005967F7"/>
    <w:rsid w:val="00597EA6"/>
    <w:rsid w:val="005A76F6"/>
    <w:rsid w:val="005A77AF"/>
    <w:rsid w:val="005A7AEB"/>
    <w:rsid w:val="005B3F7E"/>
    <w:rsid w:val="005B558F"/>
    <w:rsid w:val="005B5BF9"/>
    <w:rsid w:val="005B6F1D"/>
    <w:rsid w:val="005B76FA"/>
    <w:rsid w:val="005C04FB"/>
    <w:rsid w:val="005C129F"/>
    <w:rsid w:val="005C2CD6"/>
    <w:rsid w:val="005C3BC1"/>
    <w:rsid w:val="005C540B"/>
    <w:rsid w:val="005C664E"/>
    <w:rsid w:val="005C6917"/>
    <w:rsid w:val="005D0277"/>
    <w:rsid w:val="005D2C2D"/>
    <w:rsid w:val="005D2EB7"/>
    <w:rsid w:val="005D6C02"/>
    <w:rsid w:val="005E2FB9"/>
    <w:rsid w:val="005E30C9"/>
    <w:rsid w:val="005F0B8E"/>
    <w:rsid w:val="005F3D5B"/>
    <w:rsid w:val="005F5C14"/>
    <w:rsid w:val="00601067"/>
    <w:rsid w:val="00601AF5"/>
    <w:rsid w:val="00603BF3"/>
    <w:rsid w:val="006040C4"/>
    <w:rsid w:val="00605FFB"/>
    <w:rsid w:val="006072E5"/>
    <w:rsid w:val="0060740D"/>
    <w:rsid w:val="00615164"/>
    <w:rsid w:val="00616CD8"/>
    <w:rsid w:val="0061762B"/>
    <w:rsid w:val="00620864"/>
    <w:rsid w:val="00621926"/>
    <w:rsid w:val="00624023"/>
    <w:rsid w:val="0062589D"/>
    <w:rsid w:val="00630051"/>
    <w:rsid w:val="006369A9"/>
    <w:rsid w:val="00644A70"/>
    <w:rsid w:val="00645EFF"/>
    <w:rsid w:val="00650627"/>
    <w:rsid w:val="00656386"/>
    <w:rsid w:val="006564CC"/>
    <w:rsid w:val="00656C14"/>
    <w:rsid w:val="00660094"/>
    <w:rsid w:val="006601AE"/>
    <w:rsid w:val="0066285F"/>
    <w:rsid w:val="006643F3"/>
    <w:rsid w:val="006705E9"/>
    <w:rsid w:val="0067358D"/>
    <w:rsid w:val="00674DF4"/>
    <w:rsid w:val="006759BD"/>
    <w:rsid w:val="00675E50"/>
    <w:rsid w:val="00677F9B"/>
    <w:rsid w:val="00681647"/>
    <w:rsid w:val="00683482"/>
    <w:rsid w:val="006837BA"/>
    <w:rsid w:val="00686F75"/>
    <w:rsid w:val="00687A59"/>
    <w:rsid w:val="00691CEC"/>
    <w:rsid w:val="00692226"/>
    <w:rsid w:val="00692846"/>
    <w:rsid w:val="006A06FB"/>
    <w:rsid w:val="006A3248"/>
    <w:rsid w:val="006A6AB0"/>
    <w:rsid w:val="006B0CCB"/>
    <w:rsid w:val="006B379E"/>
    <w:rsid w:val="006B389C"/>
    <w:rsid w:val="006B4B34"/>
    <w:rsid w:val="006B53BC"/>
    <w:rsid w:val="006B5440"/>
    <w:rsid w:val="006B5A56"/>
    <w:rsid w:val="006B74CA"/>
    <w:rsid w:val="006B7D8A"/>
    <w:rsid w:val="006C2A4D"/>
    <w:rsid w:val="006C3080"/>
    <w:rsid w:val="006C471D"/>
    <w:rsid w:val="006C484A"/>
    <w:rsid w:val="006C5EB5"/>
    <w:rsid w:val="006C6C15"/>
    <w:rsid w:val="006D082C"/>
    <w:rsid w:val="006D1CB4"/>
    <w:rsid w:val="006E1403"/>
    <w:rsid w:val="006E2B8A"/>
    <w:rsid w:val="006E30E5"/>
    <w:rsid w:val="006E35F7"/>
    <w:rsid w:val="006E3992"/>
    <w:rsid w:val="006E3F4A"/>
    <w:rsid w:val="006E70FE"/>
    <w:rsid w:val="006F01B2"/>
    <w:rsid w:val="006F2561"/>
    <w:rsid w:val="006F28AF"/>
    <w:rsid w:val="006F470B"/>
    <w:rsid w:val="00703BF4"/>
    <w:rsid w:val="00704A68"/>
    <w:rsid w:val="0070664F"/>
    <w:rsid w:val="00716471"/>
    <w:rsid w:val="0071668F"/>
    <w:rsid w:val="00716B0B"/>
    <w:rsid w:val="0071741F"/>
    <w:rsid w:val="0072237E"/>
    <w:rsid w:val="00725F83"/>
    <w:rsid w:val="0072614F"/>
    <w:rsid w:val="00731A3E"/>
    <w:rsid w:val="0073291B"/>
    <w:rsid w:val="0073315B"/>
    <w:rsid w:val="00736AF1"/>
    <w:rsid w:val="007412D5"/>
    <w:rsid w:val="00741B9E"/>
    <w:rsid w:val="00742ECB"/>
    <w:rsid w:val="0074317C"/>
    <w:rsid w:val="00743536"/>
    <w:rsid w:val="00745F4A"/>
    <w:rsid w:val="00746673"/>
    <w:rsid w:val="00746733"/>
    <w:rsid w:val="00751C0D"/>
    <w:rsid w:val="00751F73"/>
    <w:rsid w:val="00754CD7"/>
    <w:rsid w:val="0076250D"/>
    <w:rsid w:val="007630A8"/>
    <w:rsid w:val="0076650A"/>
    <w:rsid w:val="00772AB8"/>
    <w:rsid w:val="00775346"/>
    <w:rsid w:val="00777B97"/>
    <w:rsid w:val="00777DE8"/>
    <w:rsid w:val="00780730"/>
    <w:rsid w:val="00780A5C"/>
    <w:rsid w:val="00780A5D"/>
    <w:rsid w:val="00780EC0"/>
    <w:rsid w:val="00782E1F"/>
    <w:rsid w:val="007839AE"/>
    <w:rsid w:val="00796A7B"/>
    <w:rsid w:val="007A129E"/>
    <w:rsid w:val="007A3326"/>
    <w:rsid w:val="007A3757"/>
    <w:rsid w:val="007A4A52"/>
    <w:rsid w:val="007A50AE"/>
    <w:rsid w:val="007A7712"/>
    <w:rsid w:val="007B1DE6"/>
    <w:rsid w:val="007B3588"/>
    <w:rsid w:val="007B5F88"/>
    <w:rsid w:val="007C1825"/>
    <w:rsid w:val="007C1CAD"/>
    <w:rsid w:val="007C29C7"/>
    <w:rsid w:val="007C2A1F"/>
    <w:rsid w:val="007C3542"/>
    <w:rsid w:val="007C5783"/>
    <w:rsid w:val="007C6C03"/>
    <w:rsid w:val="007D1D76"/>
    <w:rsid w:val="007D4EE3"/>
    <w:rsid w:val="007D4F88"/>
    <w:rsid w:val="007D51C1"/>
    <w:rsid w:val="007D6318"/>
    <w:rsid w:val="007D7DF6"/>
    <w:rsid w:val="007E0806"/>
    <w:rsid w:val="007E0E27"/>
    <w:rsid w:val="007E1B20"/>
    <w:rsid w:val="007E2109"/>
    <w:rsid w:val="007E425E"/>
    <w:rsid w:val="007E6D50"/>
    <w:rsid w:val="007E7F4F"/>
    <w:rsid w:val="007F4C8F"/>
    <w:rsid w:val="007F4F0E"/>
    <w:rsid w:val="00800A2B"/>
    <w:rsid w:val="0080231A"/>
    <w:rsid w:val="00802494"/>
    <w:rsid w:val="00802D64"/>
    <w:rsid w:val="00803D5D"/>
    <w:rsid w:val="008046C6"/>
    <w:rsid w:val="008075BF"/>
    <w:rsid w:val="0081054C"/>
    <w:rsid w:val="008129D0"/>
    <w:rsid w:val="00814D10"/>
    <w:rsid w:val="0081504C"/>
    <w:rsid w:val="0081612B"/>
    <w:rsid w:val="00816B87"/>
    <w:rsid w:val="00820DF7"/>
    <w:rsid w:val="00820FB9"/>
    <w:rsid w:val="0082169B"/>
    <w:rsid w:val="008219DC"/>
    <w:rsid w:val="00824001"/>
    <w:rsid w:val="00824645"/>
    <w:rsid w:val="008272BF"/>
    <w:rsid w:val="008272E2"/>
    <w:rsid w:val="00830C3C"/>
    <w:rsid w:val="008321A7"/>
    <w:rsid w:val="008322C3"/>
    <w:rsid w:val="00833376"/>
    <w:rsid w:val="00834A8F"/>
    <w:rsid w:val="00837CD1"/>
    <w:rsid w:val="00837E3F"/>
    <w:rsid w:val="008414D6"/>
    <w:rsid w:val="00842984"/>
    <w:rsid w:val="00842F1A"/>
    <w:rsid w:val="00844D76"/>
    <w:rsid w:val="00846834"/>
    <w:rsid w:val="00850AD2"/>
    <w:rsid w:val="00850E53"/>
    <w:rsid w:val="00852310"/>
    <w:rsid w:val="008525BE"/>
    <w:rsid w:val="00853389"/>
    <w:rsid w:val="008558E2"/>
    <w:rsid w:val="00855FBE"/>
    <w:rsid w:val="00862EF1"/>
    <w:rsid w:val="008634F8"/>
    <w:rsid w:val="00864B04"/>
    <w:rsid w:val="00864C97"/>
    <w:rsid w:val="00864F79"/>
    <w:rsid w:val="00865CDB"/>
    <w:rsid w:val="00866844"/>
    <w:rsid w:val="0086702D"/>
    <w:rsid w:val="00867344"/>
    <w:rsid w:val="008713E8"/>
    <w:rsid w:val="008769C3"/>
    <w:rsid w:val="00880FEB"/>
    <w:rsid w:val="008812C2"/>
    <w:rsid w:val="008825C2"/>
    <w:rsid w:val="00882D13"/>
    <w:rsid w:val="008842C4"/>
    <w:rsid w:val="00886AEA"/>
    <w:rsid w:val="00886B9C"/>
    <w:rsid w:val="00887001"/>
    <w:rsid w:val="008910BD"/>
    <w:rsid w:val="0089410F"/>
    <w:rsid w:val="00896B93"/>
    <w:rsid w:val="008A06BC"/>
    <w:rsid w:val="008A1B8A"/>
    <w:rsid w:val="008A3013"/>
    <w:rsid w:val="008A36D4"/>
    <w:rsid w:val="008A3CC8"/>
    <w:rsid w:val="008A62F7"/>
    <w:rsid w:val="008A7824"/>
    <w:rsid w:val="008B1CCA"/>
    <w:rsid w:val="008B29C2"/>
    <w:rsid w:val="008B2E89"/>
    <w:rsid w:val="008B5B69"/>
    <w:rsid w:val="008C40CA"/>
    <w:rsid w:val="008C45A8"/>
    <w:rsid w:val="008C4D45"/>
    <w:rsid w:val="008C5652"/>
    <w:rsid w:val="008C70FE"/>
    <w:rsid w:val="008D2B83"/>
    <w:rsid w:val="008D3779"/>
    <w:rsid w:val="008D5503"/>
    <w:rsid w:val="008D6863"/>
    <w:rsid w:val="008E1811"/>
    <w:rsid w:val="008E2040"/>
    <w:rsid w:val="008E7C3A"/>
    <w:rsid w:val="008F2469"/>
    <w:rsid w:val="008F2659"/>
    <w:rsid w:val="008F4532"/>
    <w:rsid w:val="008F7186"/>
    <w:rsid w:val="008F760A"/>
    <w:rsid w:val="0090036E"/>
    <w:rsid w:val="009006BD"/>
    <w:rsid w:val="0090169A"/>
    <w:rsid w:val="009031BD"/>
    <w:rsid w:val="009035C2"/>
    <w:rsid w:val="00903D3A"/>
    <w:rsid w:val="009047C5"/>
    <w:rsid w:val="00904AD3"/>
    <w:rsid w:val="00904CC3"/>
    <w:rsid w:val="00906FBF"/>
    <w:rsid w:val="009130B3"/>
    <w:rsid w:val="0091519A"/>
    <w:rsid w:val="009157B4"/>
    <w:rsid w:val="009172C3"/>
    <w:rsid w:val="00920A73"/>
    <w:rsid w:val="00922E59"/>
    <w:rsid w:val="00926854"/>
    <w:rsid w:val="009269AD"/>
    <w:rsid w:val="00931179"/>
    <w:rsid w:val="00932EB9"/>
    <w:rsid w:val="00933C97"/>
    <w:rsid w:val="0093640D"/>
    <w:rsid w:val="0093686D"/>
    <w:rsid w:val="00936A67"/>
    <w:rsid w:val="00941AC3"/>
    <w:rsid w:val="00942A7F"/>
    <w:rsid w:val="00942DE7"/>
    <w:rsid w:val="00944A5E"/>
    <w:rsid w:val="009450AD"/>
    <w:rsid w:val="00945BF0"/>
    <w:rsid w:val="00946A7A"/>
    <w:rsid w:val="009475AC"/>
    <w:rsid w:val="00954A85"/>
    <w:rsid w:val="009566AE"/>
    <w:rsid w:val="00956FC2"/>
    <w:rsid w:val="0096026A"/>
    <w:rsid w:val="00962D20"/>
    <w:rsid w:val="0096474D"/>
    <w:rsid w:val="00966488"/>
    <w:rsid w:val="00966A03"/>
    <w:rsid w:val="00967022"/>
    <w:rsid w:val="009679C2"/>
    <w:rsid w:val="00971817"/>
    <w:rsid w:val="00971DC5"/>
    <w:rsid w:val="00981717"/>
    <w:rsid w:val="00983372"/>
    <w:rsid w:val="00984474"/>
    <w:rsid w:val="0099344A"/>
    <w:rsid w:val="0099555E"/>
    <w:rsid w:val="009962E7"/>
    <w:rsid w:val="009A1B1B"/>
    <w:rsid w:val="009A24A2"/>
    <w:rsid w:val="009A2F1F"/>
    <w:rsid w:val="009A301A"/>
    <w:rsid w:val="009A7A7D"/>
    <w:rsid w:val="009B0260"/>
    <w:rsid w:val="009B32C0"/>
    <w:rsid w:val="009B3AC0"/>
    <w:rsid w:val="009B7720"/>
    <w:rsid w:val="009C187E"/>
    <w:rsid w:val="009C4516"/>
    <w:rsid w:val="009D0791"/>
    <w:rsid w:val="009D1858"/>
    <w:rsid w:val="009D203D"/>
    <w:rsid w:val="009D5B38"/>
    <w:rsid w:val="009D7C9E"/>
    <w:rsid w:val="009E1D7B"/>
    <w:rsid w:val="009E2F95"/>
    <w:rsid w:val="009E3C7A"/>
    <w:rsid w:val="009E42CE"/>
    <w:rsid w:val="009F0A2C"/>
    <w:rsid w:val="009F1164"/>
    <w:rsid w:val="009F2419"/>
    <w:rsid w:val="009F37E1"/>
    <w:rsid w:val="009F681F"/>
    <w:rsid w:val="009F761C"/>
    <w:rsid w:val="00A001F9"/>
    <w:rsid w:val="00A005A8"/>
    <w:rsid w:val="00A0375A"/>
    <w:rsid w:val="00A045C7"/>
    <w:rsid w:val="00A05CC5"/>
    <w:rsid w:val="00A07515"/>
    <w:rsid w:val="00A0792F"/>
    <w:rsid w:val="00A07F99"/>
    <w:rsid w:val="00A10CF6"/>
    <w:rsid w:val="00A15750"/>
    <w:rsid w:val="00A23F06"/>
    <w:rsid w:val="00A24559"/>
    <w:rsid w:val="00A2674D"/>
    <w:rsid w:val="00A26C9C"/>
    <w:rsid w:val="00A329F3"/>
    <w:rsid w:val="00A330ED"/>
    <w:rsid w:val="00A345AF"/>
    <w:rsid w:val="00A35755"/>
    <w:rsid w:val="00A413E1"/>
    <w:rsid w:val="00A44005"/>
    <w:rsid w:val="00A45BB2"/>
    <w:rsid w:val="00A471E4"/>
    <w:rsid w:val="00A504A3"/>
    <w:rsid w:val="00A53ECD"/>
    <w:rsid w:val="00A54348"/>
    <w:rsid w:val="00A60175"/>
    <w:rsid w:val="00A62158"/>
    <w:rsid w:val="00A629B5"/>
    <w:rsid w:val="00A652B6"/>
    <w:rsid w:val="00A65B59"/>
    <w:rsid w:val="00A719D8"/>
    <w:rsid w:val="00A723D7"/>
    <w:rsid w:val="00A72920"/>
    <w:rsid w:val="00A73438"/>
    <w:rsid w:val="00A73CB0"/>
    <w:rsid w:val="00A747F6"/>
    <w:rsid w:val="00A7617E"/>
    <w:rsid w:val="00A80940"/>
    <w:rsid w:val="00A84B17"/>
    <w:rsid w:val="00A86E79"/>
    <w:rsid w:val="00A87DCB"/>
    <w:rsid w:val="00A91924"/>
    <w:rsid w:val="00A9678B"/>
    <w:rsid w:val="00A9790A"/>
    <w:rsid w:val="00AA70CA"/>
    <w:rsid w:val="00AB05AC"/>
    <w:rsid w:val="00AB2BF5"/>
    <w:rsid w:val="00AB3192"/>
    <w:rsid w:val="00AB3A72"/>
    <w:rsid w:val="00AC6D2D"/>
    <w:rsid w:val="00AD2902"/>
    <w:rsid w:val="00AD6C1C"/>
    <w:rsid w:val="00AD7907"/>
    <w:rsid w:val="00AE145D"/>
    <w:rsid w:val="00AE3A2C"/>
    <w:rsid w:val="00AE40A6"/>
    <w:rsid w:val="00AE58B3"/>
    <w:rsid w:val="00AE7CB8"/>
    <w:rsid w:val="00AE7D92"/>
    <w:rsid w:val="00AF1FD5"/>
    <w:rsid w:val="00AF23AF"/>
    <w:rsid w:val="00AF5657"/>
    <w:rsid w:val="00AF58C3"/>
    <w:rsid w:val="00AF5F65"/>
    <w:rsid w:val="00AF67C0"/>
    <w:rsid w:val="00B03705"/>
    <w:rsid w:val="00B0425A"/>
    <w:rsid w:val="00B06136"/>
    <w:rsid w:val="00B137B7"/>
    <w:rsid w:val="00B144B1"/>
    <w:rsid w:val="00B15093"/>
    <w:rsid w:val="00B17DDA"/>
    <w:rsid w:val="00B22AB5"/>
    <w:rsid w:val="00B239B8"/>
    <w:rsid w:val="00B23A2A"/>
    <w:rsid w:val="00B23AED"/>
    <w:rsid w:val="00B258BE"/>
    <w:rsid w:val="00B2787F"/>
    <w:rsid w:val="00B27E11"/>
    <w:rsid w:val="00B305B0"/>
    <w:rsid w:val="00B34670"/>
    <w:rsid w:val="00B40906"/>
    <w:rsid w:val="00B410AD"/>
    <w:rsid w:val="00B410DA"/>
    <w:rsid w:val="00B43612"/>
    <w:rsid w:val="00B44C37"/>
    <w:rsid w:val="00B46636"/>
    <w:rsid w:val="00B46B55"/>
    <w:rsid w:val="00B46CEA"/>
    <w:rsid w:val="00B50643"/>
    <w:rsid w:val="00B515B1"/>
    <w:rsid w:val="00B51C99"/>
    <w:rsid w:val="00B51D4D"/>
    <w:rsid w:val="00B52A56"/>
    <w:rsid w:val="00B536DB"/>
    <w:rsid w:val="00B61042"/>
    <w:rsid w:val="00B62B5D"/>
    <w:rsid w:val="00B65355"/>
    <w:rsid w:val="00B65459"/>
    <w:rsid w:val="00B655BE"/>
    <w:rsid w:val="00B70458"/>
    <w:rsid w:val="00B70DA9"/>
    <w:rsid w:val="00B71C77"/>
    <w:rsid w:val="00B727B2"/>
    <w:rsid w:val="00B75249"/>
    <w:rsid w:val="00B819FB"/>
    <w:rsid w:val="00B822E7"/>
    <w:rsid w:val="00B823A3"/>
    <w:rsid w:val="00B861D3"/>
    <w:rsid w:val="00B90602"/>
    <w:rsid w:val="00B90934"/>
    <w:rsid w:val="00B92534"/>
    <w:rsid w:val="00B92E9F"/>
    <w:rsid w:val="00B936D6"/>
    <w:rsid w:val="00B94FFF"/>
    <w:rsid w:val="00BA0200"/>
    <w:rsid w:val="00BA299F"/>
    <w:rsid w:val="00BA7F10"/>
    <w:rsid w:val="00BB0ED3"/>
    <w:rsid w:val="00BB2002"/>
    <w:rsid w:val="00BB2479"/>
    <w:rsid w:val="00BB3253"/>
    <w:rsid w:val="00BB4D5B"/>
    <w:rsid w:val="00BB62D0"/>
    <w:rsid w:val="00BB641F"/>
    <w:rsid w:val="00BB7D69"/>
    <w:rsid w:val="00BC152B"/>
    <w:rsid w:val="00BC1E28"/>
    <w:rsid w:val="00BC3466"/>
    <w:rsid w:val="00BC515E"/>
    <w:rsid w:val="00BC6995"/>
    <w:rsid w:val="00BD0771"/>
    <w:rsid w:val="00BD0A8D"/>
    <w:rsid w:val="00BD3D3A"/>
    <w:rsid w:val="00BD5763"/>
    <w:rsid w:val="00BD5DCE"/>
    <w:rsid w:val="00BE1692"/>
    <w:rsid w:val="00BE31F5"/>
    <w:rsid w:val="00BF4C04"/>
    <w:rsid w:val="00BF550B"/>
    <w:rsid w:val="00BF577F"/>
    <w:rsid w:val="00C030E5"/>
    <w:rsid w:val="00C05244"/>
    <w:rsid w:val="00C06C58"/>
    <w:rsid w:val="00C07737"/>
    <w:rsid w:val="00C123CF"/>
    <w:rsid w:val="00C131DA"/>
    <w:rsid w:val="00C15552"/>
    <w:rsid w:val="00C15E9F"/>
    <w:rsid w:val="00C22E2E"/>
    <w:rsid w:val="00C23714"/>
    <w:rsid w:val="00C27B13"/>
    <w:rsid w:val="00C324A4"/>
    <w:rsid w:val="00C34146"/>
    <w:rsid w:val="00C35ECE"/>
    <w:rsid w:val="00C3654A"/>
    <w:rsid w:val="00C42A90"/>
    <w:rsid w:val="00C43B27"/>
    <w:rsid w:val="00C4506D"/>
    <w:rsid w:val="00C4726E"/>
    <w:rsid w:val="00C52F06"/>
    <w:rsid w:val="00C5434C"/>
    <w:rsid w:val="00C54399"/>
    <w:rsid w:val="00C5471F"/>
    <w:rsid w:val="00C5485E"/>
    <w:rsid w:val="00C54B39"/>
    <w:rsid w:val="00C570A5"/>
    <w:rsid w:val="00C572E3"/>
    <w:rsid w:val="00C62F5B"/>
    <w:rsid w:val="00C63024"/>
    <w:rsid w:val="00C64980"/>
    <w:rsid w:val="00C703F4"/>
    <w:rsid w:val="00C73A41"/>
    <w:rsid w:val="00C76601"/>
    <w:rsid w:val="00C80CFB"/>
    <w:rsid w:val="00C84A93"/>
    <w:rsid w:val="00C90032"/>
    <w:rsid w:val="00CA08F0"/>
    <w:rsid w:val="00CA0FCA"/>
    <w:rsid w:val="00CA1598"/>
    <w:rsid w:val="00CA2C89"/>
    <w:rsid w:val="00CA309E"/>
    <w:rsid w:val="00CA3A6A"/>
    <w:rsid w:val="00CA3FE7"/>
    <w:rsid w:val="00CA6E09"/>
    <w:rsid w:val="00CB082F"/>
    <w:rsid w:val="00CB2B53"/>
    <w:rsid w:val="00CB6611"/>
    <w:rsid w:val="00CB7E63"/>
    <w:rsid w:val="00CC04D7"/>
    <w:rsid w:val="00CC50D6"/>
    <w:rsid w:val="00CC6955"/>
    <w:rsid w:val="00CD2BD9"/>
    <w:rsid w:val="00CD3888"/>
    <w:rsid w:val="00CD5AE4"/>
    <w:rsid w:val="00CD61AA"/>
    <w:rsid w:val="00CD63BA"/>
    <w:rsid w:val="00CD67DC"/>
    <w:rsid w:val="00CE2BEC"/>
    <w:rsid w:val="00CE2FA6"/>
    <w:rsid w:val="00CE2FC1"/>
    <w:rsid w:val="00CE5960"/>
    <w:rsid w:val="00CE677B"/>
    <w:rsid w:val="00CE77FF"/>
    <w:rsid w:val="00CF0A1B"/>
    <w:rsid w:val="00CF6EBA"/>
    <w:rsid w:val="00D000BC"/>
    <w:rsid w:val="00D034A5"/>
    <w:rsid w:val="00D05896"/>
    <w:rsid w:val="00D05A98"/>
    <w:rsid w:val="00D06797"/>
    <w:rsid w:val="00D0796E"/>
    <w:rsid w:val="00D07A37"/>
    <w:rsid w:val="00D10008"/>
    <w:rsid w:val="00D1029D"/>
    <w:rsid w:val="00D1165B"/>
    <w:rsid w:val="00D12EA8"/>
    <w:rsid w:val="00D15CA8"/>
    <w:rsid w:val="00D16016"/>
    <w:rsid w:val="00D21E88"/>
    <w:rsid w:val="00D242CB"/>
    <w:rsid w:val="00D24382"/>
    <w:rsid w:val="00D250A3"/>
    <w:rsid w:val="00D271FD"/>
    <w:rsid w:val="00D3553B"/>
    <w:rsid w:val="00D40864"/>
    <w:rsid w:val="00D40E2D"/>
    <w:rsid w:val="00D429B1"/>
    <w:rsid w:val="00D42D5D"/>
    <w:rsid w:val="00D4519B"/>
    <w:rsid w:val="00D452B2"/>
    <w:rsid w:val="00D4556E"/>
    <w:rsid w:val="00D5074E"/>
    <w:rsid w:val="00D51731"/>
    <w:rsid w:val="00D54241"/>
    <w:rsid w:val="00D56A11"/>
    <w:rsid w:val="00D620BB"/>
    <w:rsid w:val="00D62A9A"/>
    <w:rsid w:val="00D642B5"/>
    <w:rsid w:val="00D65D10"/>
    <w:rsid w:val="00D70A92"/>
    <w:rsid w:val="00D71868"/>
    <w:rsid w:val="00D721C6"/>
    <w:rsid w:val="00D7271B"/>
    <w:rsid w:val="00D80A5C"/>
    <w:rsid w:val="00D82F72"/>
    <w:rsid w:val="00D84877"/>
    <w:rsid w:val="00D87880"/>
    <w:rsid w:val="00D903AB"/>
    <w:rsid w:val="00D92C87"/>
    <w:rsid w:val="00D95130"/>
    <w:rsid w:val="00D953B3"/>
    <w:rsid w:val="00D954FC"/>
    <w:rsid w:val="00DA0B02"/>
    <w:rsid w:val="00DA33C4"/>
    <w:rsid w:val="00DA375C"/>
    <w:rsid w:val="00DA4A59"/>
    <w:rsid w:val="00DA6217"/>
    <w:rsid w:val="00DB2267"/>
    <w:rsid w:val="00DB2AE7"/>
    <w:rsid w:val="00DB4B90"/>
    <w:rsid w:val="00DB6576"/>
    <w:rsid w:val="00DB729B"/>
    <w:rsid w:val="00DB7A85"/>
    <w:rsid w:val="00DB7BA5"/>
    <w:rsid w:val="00DC0033"/>
    <w:rsid w:val="00DC204D"/>
    <w:rsid w:val="00DC4577"/>
    <w:rsid w:val="00DC7FE8"/>
    <w:rsid w:val="00DD1723"/>
    <w:rsid w:val="00DD2656"/>
    <w:rsid w:val="00DD55B2"/>
    <w:rsid w:val="00DE5695"/>
    <w:rsid w:val="00DE5ED3"/>
    <w:rsid w:val="00DE7AD0"/>
    <w:rsid w:val="00DF07E5"/>
    <w:rsid w:val="00DF76EF"/>
    <w:rsid w:val="00E0223A"/>
    <w:rsid w:val="00E02E94"/>
    <w:rsid w:val="00E04004"/>
    <w:rsid w:val="00E1191A"/>
    <w:rsid w:val="00E11B42"/>
    <w:rsid w:val="00E12E45"/>
    <w:rsid w:val="00E13E43"/>
    <w:rsid w:val="00E147A8"/>
    <w:rsid w:val="00E15231"/>
    <w:rsid w:val="00E15E21"/>
    <w:rsid w:val="00E1678B"/>
    <w:rsid w:val="00E175AD"/>
    <w:rsid w:val="00E219FA"/>
    <w:rsid w:val="00E24B52"/>
    <w:rsid w:val="00E27E9C"/>
    <w:rsid w:val="00E308F3"/>
    <w:rsid w:val="00E30D3C"/>
    <w:rsid w:val="00E3124E"/>
    <w:rsid w:val="00E318CF"/>
    <w:rsid w:val="00E34734"/>
    <w:rsid w:val="00E354B3"/>
    <w:rsid w:val="00E35622"/>
    <w:rsid w:val="00E35653"/>
    <w:rsid w:val="00E368F1"/>
    <w:rsid w:val="00E375B5"/>
    <w:rsid w:val="00E37F2F"/>
    <w:rsid w:val="00E43438"/>
    <w:rsid w:val="00E53290"/>
    <w:rsid w:val="00E533FF"/>
    <w:rsid w:val="00E55B09"/>
    <w:rsid w:val="00E56ED7"/>
    <w:rsid w:val="00E6019A"/>
    <w:rsid w:val="00E607DF"/>
    <w:rsid w:val="00E61BEB"/>
    <w:rsid w:val="00E6363E"/>
    <w:rsid w:val="00E66B79"/>
    <w:rsid w:val="00E66DD2"/>
    <w:rsid w:val="00E7107A"/>
    <w:rsid w:val="00E716FA"/>
    <w:rsid w:val="00E71A44"/>
    <w:rsid w:val="00E76CF2"/>
    <w:rsid w:val="00E80AB7"/>
    <w:rsid w:val="00E820A9"/>
    <w:rsid w:val="00E91A33"/>
    <w:rsid w:val="00E97B8B"/>
    <w:rsid w:val="00EA0B36"/>
    <w:rsid w:val="00EA5083"/>
    <w:rsid w:val="00EA52E9"/>
    <w:rsid w:val="00EA59BB"/>
    <w:rsid w:val="00EA6156"/>
    <w:rsid w:val="00EB1FA6"/>
    <w:rsid w:val="00EB2968"/>
    <w:rsid w:val="00EB2D8D"/>
    <w:rsid w:val="00EC0D72"/>
    <w:rsid w:val="00EC0D92"/>
    <w:rsid w:val="00EC175F"/>
    <w:rsid w:val="00EC29D4"/>
    <w:rsid w:val="00EC3C7A"/>
    <w:rsid w:val="00EC690D"/>
    <w:rsid w:val="00EC6A7B"/>
    <w:rsid w:val="00ED0A51"/>
    <w:rsid w:val="00ED1682"/>
    <w:rsid w:val="00ED2163"/>
    <w:rsid w:val="00ED234C"/>
    <w:rsid w:val="00ED3AB9"/>
    <w:rsid w:val="00ED4E46"/>
    <w:rsid w:val="00ED4E6E"/>
    <w:rsid w:val="00ED5014"/>
    <w:rsid w:val="00EE1543"/>
    <w:rsid w:val="00EE2C23"/>
    <w:rsid w:val="00EE300E"/>
    <w:rsid w:val="00EE38E1"/>
    <w:rsid w:val="00EE39C8"/>
    <w:rsid w:val="00EE3D06"/>
    <w:rsid w:val="00EE5E45"/>
    <w:rsid w:val="00EE7E68"/>
    <w:rsid w:val="00EF071C"/>
    <w:rsid w:val="00EF540C"/>
    <w:rsid w:val="00EF70AB"/>
    <w:rsid w:val="00F05A8A"/>
    <w:rsid w:val="00F065D9"/>
    <w:rsid w:val="00F06878"/>
    <w:rsid w:val="00F06D64"/>
    <w:rsid w:val="00F10C27"/>
    <w:rsid w:val="00F11792"/>
    <w:rsid w:val="00F120BD"/>
    <w:rsid w:val="00F122E2"/>
    <w:rsid w:val="00F15B76"/>
    <w:rsid w:val="00F20E21"/>
    <w:rsid w:val="00F212C6"/>
    <w:rsid w:val="00F237EF"/>
    <w:rsid w:val="00F23B1C"/>
    <w:rsid w:val="00F23B1F"/>
    <w:rsid w:val="00F27267"/>
    <w:rsid w:val="00F27A0D"/>
    <w:rsid w:val="00F31A12"/>
    <w:rsid w:val="00F3492B"/>
    <w:rsid w:val="00F37402"/>
    <w:rsid w:val="00F405EA"/>
    <w:rsid w:val="00F40932"/>
    <w:rsid w:val="00F44619"/>
    <w:rsid w:val="00F44649"/>
    <w:rsid w:val="00F46243"/>
    <w:rsid w:val="00F46906"/>
    <w:rsid w:val="00F5191E"/>
    <w:rsid w:val="00F51B2F"/>
    <w:rsid w:val="00F52C38"/>
    <w:rsid w:val="00F5486B"/>
    <w:rsid w:val="00F55242"/>
    <w:rsid w:val="00F60B52"/>
    <w:rsid w:val="00F60F19"/>
    <w:rsid w:val="00F6340C"/>
    <w:rsid w:val="00F67DDA"/>
    <w:rsid w:val="00F67DEF"/>
    <w:rsid w:val="00F70450"/>
    <w:rsid w:val="00F73441"/>
    <w:rsid w:val="00F735BE"/>
    <w:rsid w:val="00F77F51"/>
    <w:rsid w:val="00F80612"/>
    <w:rsid w:val="00F83810"/>
    <w:rsid w:val="00F847D7"/>
    <w:rsid w:val="00F85038"/>
    <w:rsid w:val="00F90511"/>
    <w:rsid w:val="00F911E6"/>
    <w:rsid w:val="00F916A7"/>
    <w:rsid w:val="00F91D76"/>
    <w:rsid w:val="00F92B1E"/>
    <w:rsid w:val="00F95BF8"/>
    <w:rsid w:val="00FA22BC"/>
    <w:rsid w:val="00FA4EDD"/>
    <w:rsid w:val="00FB2328"/>
    <w:rsid w:val="00FB4031"/>
    <w:rsid w:val="00FB418A"/>
    <w:rsid w:val="00FB6EA5"/>
    <w:rsid w:val="00FB711E"/>
    <w:rsid w:val="00FB79BF"/>
    <w:rsid w:val="00FB7FEE"/>
    <w:rsid w:val="00FC444A"/>
    <w:rsid w:val="00FC5FF9"/>
    <w:rsid w:val="00FC7085"/>
    <w:rsid w:val="00FD22A4"/>
    <w:rsid w:val="00FD39CB"/>
    <w:rsid w:val="00FD554F"/>
    <w:rsid w:val="00FD7089"/>
    <w:rsid w:val="00FF0089"/>
    <w:rsid w:val="00FF3121"/>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3DC6D74C"/>
  <w15:docId w15:val="{47C0D23B-D544-4554-B6ED-FB9EA40D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32D"/>
    <w:rPr>
      <w:sz w:val="24"/>
      <w:lang w:val="en-CA" w:eastAsia="en-US"/>
    </w:rPr>
  </w:style>
  <w:style w:type="paragraph" w:styleId="Heading1">
    <w:name w:val="heading 1"/>
    <w:basedOn w:val="Normal"/>
    <w:next w:val="Normal"/>
    <w:semiHidden/>
    <w:qFormat/>
    <w:pPr>
      <w:keepNext/>
      <w:spacing w:before="240" w:after="60"/>
      <w:outlineLvl w:val="0"/>
    </w:pPr>
    <w:rPr>
      <w:rFonts w:ascii="Arial" w:hAnsi="Arial" w:cs="Arial"/>
      <w:b/>
      <w:bCs/>
      <w:kern w:val="32"/>
      <w:sz w:val="32"/>
      <w:szCs w:val="32"/>
    </w:rPr>
  </w:style>
  <w:style w:type="paragraph" w:styleId="Heading2">
    <w:name w:val="heading 2"/>
    <w:basedOn w:val="Normal"/>
    <w:next w:val="Normal"/>
    <w:semiHidden/>
    <w:qFormat/>
    <w:pPr>
      <w:keepNext/>
      <w:spacing w:before="240" w:after="60"/>
      <w:outlineLvl w:val="1"/>
    </w:pPr>
    <w:rPr>
      <w:rFonts w:ascii="Arial" w:hAnsi="Arial" w:cs="Arial"/>
      <w:b/>
      <w:bCs/>
      <w:i/>
      <w:iCs/>
      <w:sz w:val="28"/>
      <w:szCs w:val="28"/>
    </w:rPr>
  </w:style>
  <w:style w:type="paragraph" w:styleId="Heading3">
    <w:name w:val="heading 3"/>
    <w:basedOn w:val="Normal"/>
    <w:next w:val="Normal"/>
    <w:semiHidden/>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Hpara">
    <w:name w:val="OHHpara"/>
    <w:aliases w:val="P"/>
    <w:basedOn w:val="Normal"/>
    <w:rsid w:val="00370EA5"/>
    <w:pPr>
      <w:spacing w:after="240"/>
      <w:jc w:val="both"/>
    </w:pPr>
    <w:rPr>
      <w:rFonts w:ascii="Arial" w:hAnsi="Arial"/>
      <w:sz w:val="22"/>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sid w:val="00ED3AB9"/>
    <w:rPr>
      <w:sz w:val="24"/>
      <w:lang w:val="en-CA" w:eastAsia="en-US"/>
    </w:rPr>
  </w:style>
  <w:style w:type="paragraph" w:styleId="FootnoteText">
    <w:name w:val="footnote text"/>
    <w:basedOn w:val="Normal"/>
    <w:semiHidden/>
    <w:pPr>
      <w:spacing w:after="200"/>
      <w:ind w:left="360" w:hanging="360"/>
      <w:jc w:val="both"/>
    </w:pPr>
    <w:rPr>
      <w:sz w:val="20"/>
    </w:rPr>
  </w:style>
  <w:style w:type="paragraph" w:styleId="Header">
    <w:name w:val="header"/>
    <w:basedOn w:val="Normal"/>
    <w:pPr>
      <w:tabs>
        <w:tab w:val="center" w:pos="4680"/>
        <w:tab w:val="right" w:pos="9360"/>
      </w:tabs>
    </w:pPr>
  </w:style>
  <w:style w:type="paragraph" w:customStyle="1" w:styleId="OHHHanging">
    <w:name w:val="OHHHanging"/>
    <w:aliases w:val="H"/>
    <w:basedOn w:val="OHHpara"/>
    <w:pPr>
      <w:ind w:left="720" w:hanging="720"/>
    </w:pPr>
  </w:style>
  <w:style w:type="paragraph" w:customStyle="1" w:styleId="OHHCentre">
    <w:name w:val="OHHCentre"/>
    <w:aliases w:val="C"/>
    <w:basedOn w:val="OHHpara"/>
    <w:pPr>
      <w:jc w:val="center"/>
    </w:pPr>
  </w:style>
  <w:style w:type="paragraph" w:customStyle="1" w:styleId="OHHLeft">
    <w:name w:val="OHHLeft"/>
    <w:aliases w:val="L"/>
    <w:basedOn w:val="OHHpara"/>
    <w:pPr>
      <w:jc w:val="left"/>
    </w:pPr>
  </w:style>
  <w:style w:type="paragraph" w:customStyle="1" w:styleId="OHHLR">
    <w:name w:val="OHHLR"/>
    <w:aliases w:val="LR"/>
    <w:basedOn w:val="OHHpara"/>
    <w:pPr>
      <w:ind w:left="720" w:right="720"/>
    </w:pPr>
  </w:style>
  <w:style w:type="paragraph" w:customStyle="1" w:styleId="OHHLR2">
    <w:name w:val="OHHLR2"/>
    <w:aliases w:val="LR2"/>
    <w:basedOn w:val="OHHpara"/>
    <w:pPr>
      <w:ind w:left="1440" w:right="1440"/>
    </w:pPr>
  </w:style>
  <w:style w:type="paragraph" w:customStyle="1" w:styleId="OHHMainHeading">
    <w:name w:val="OHHMainHeading"/>
    <w:aliases w:val="OMH"/>
    <w:basedOn w:val="OHHpara"/>
    <w:next w:val="OHHpara"/>
    <w:pPr>
      <w:keepNext/>
      <w:keepLines/>
      <w:spacing w:before="120"/>
      <w:jc w:val="center"/>
      <w:outlineLvl w:val="0"/>
    </w:pPr>
    <w:rPr>
      <w:b/>
      <w:caps/>
      <w:u w:val="single"/>
    </w:rPr>
  </w:style>
  <w:style w:type="paragraph" w:customStyle="1" w:styleId="OHHpara1">
    <w:name w:val="OHHpara1"/>
    <w:aliases w:val="1"/>
    <w:basedOn w:val="OHHpara"/>
    <w:pPr>
      <w:ind w:left="720"/>
    </w:pPr>
  </w:style>
  <w:style w:type="paragraph" w:customStyle="1" w:styleId="OHHpara2">
    <w:name w:val="OHHpara2"/>
    <w:aliases w:val="2"/>
    <w:basedOn w:val="OHHpara"/>
    <w:pPr>
      <w:ind w:left="1440"/>
    </w:pPr>
  </w:style>
  <w:style w:type="paragraph" w:customStyle="1" w:styleId="OHHpara3">
    <w:name w:val="OHHpara3"/>
    <w:aliases w:val="3"/>
    <w:basedOn w:val="OHHpara"/>
    <w:pPr>
      <w:ind w:left="2160"/>
    </w:pPr>
  </w:style>
  <w:style w:type="paragraph" w:customStyle="1" w:styleId="OHHpara4">
    <w:name w:val="OHHpara4"/>
    <w:aliases w:val="4"/>
    <w:basedOn w:val="OHHpara"/>
    <w:pPr>
      <w:ind w:left="2880"/>
    </w:pPr>
  </w:style>
  <w:style w:type="paragraph" w:customStyle="1" w:styleId="OHHpara5">
    <w:name w:val="OHHpara5"/>
    <w:aliases w:val="5"/>
    <w:basedOn w:val="OHHpara"/>
    <w:pPr>
      <w:ind w:left="3600"/>
    </w:pPr>
  </w:style>
  <w:style w:type="paragraph" w:customStyle="1" w:styleId="OHHPlain">
    <w:name w:val="OHHPlain"/>
    <w:basedOn w:val="Normal"/>
  </w:style>
  <w:style w:type="paragraph" w:customStyle="1" w:styleId="OHHQuote">
    <w:name w:val="OHHQuote"/>
    <w:aliases w:val="Q"/>
    <w:basedOn w:val="Normal"/>
    <w:pPr>
      <w:spacing w:after="240"/>
      <w:ind w:left="1440" w:right="1440"/>
      <w:jc w:val="both"/>
    </w:pPr>
    <w:rPr>
      <w:sz w:val="20"/>
    </w:rPr>
  </w:style>
  <w:style w:type="paragraph" w:customStyle="1" w:styleId="OHHReference">
    <w:name w:val="OHHReference"/>
    <w:aliases w:val="Ref"/>
    <w:basedOn w:val="OHHQuote"/>
    <w:rPr>
      <w:b/>
    </w:rPr>
  </w:style>
  <w:style w:type="paragraph" w:customStyle="1" w:styleId="OHHRight">
    <w:name w:val="OHHRight"/>
    <w:aliases w:val="R"/>
    <w:basedOn w:val="OHHpara"/>
    <w:pPr>
      <w:jc w:val="right"/>
    </w:pPr>
  </w:style>
  <w:style w:type="paragraph" w:customStyle="1" w:styleId="OHHSubHeading">
    <w:name w:val="OHHSubHeading"/>
    <w:aliases w:val="OSH"/>
    <w:basedOn w:val="OHHpara"/>
    <w:next w:val="OHHpara"/>
    <w:pPr>
      <w:keepNext/>
      <w:keepLines/>
      <w:spacing w:before="120"/>
      <w:jc w:val="left"/>
      <w:outlineLvl w:val="1"/>
    </w:pPr>
    <w:rPr>
      <w:b/>
      <w:u w:val="single"/>
    </w:rPr>
  </w:style>
  <w:style w:type="paragraph" w:customStyle="1" w:styleId="OHHTab">
    <w:name w:val="OHHTab"/>
    <w:aliases w:val="T"/>
    <w:basedOn w:val="OHHpara"/>
    <w:pPr>
      <w:ind w:firstLine="720"/>
    </w:pPr>
  </w:style>
  <w:style w:type="paragraph" w:customStyle="1" w:styleId="OHHTab2">
    <w:name w:val="OHHTab2"/>
    <w:aliases w:val="T2"/>
    <w:basedOn w:val="OHHpara"/>
    <w:pPr>
      <w:ind w:firstLine="1440"/>
    </w:pPr>
  </w:style>
  <w:style w:type="character" w:styleId="PageNumber">
    <w:name w:val="page number"/>
    <w:rsid w:val="00100AD5"/>
  </w:style>
  <w:style w:type="character" w:customStyle="1" w:styleId="Prompt">
    <w:name w:val="Prompt"/>
    <w:aliases w:val="PR"/>
    <w:basedOn w:val="DefaultParagraphFont"/>
    <w:rPr>
      <w:color w:val="auto"/>
    </w:rPr>
  </w:style>
  <w:style w:type="paragraph" w:customStyle="1" w:styleId="Schedule">
    <w:name w:val="Schedule"/>
    <w:aliases w:val="Sch"/>
    <w:basedOn w:val="OHHpara"/>
    <w:next w:val="OHHpara"/>
    <w:pPr>
      <w:keepNext/>
      <w:jc w:val="center"/>
    </w:pPr>
    <w:rPr>
      <w:b/>
      <w:caps/>
    </w:rPr>
  </w:style>
  <w:style w:type="paragraph" w:customStyle="1" w:styleId="OHHTableHead">
    <w:name w:val="OHHTableHead"/>
    <w:aliases w:val="TH"/>
    <w:basedOn w:val="OHHpara"/>
    <w:rsid w:val="0024267E"/>
    <w:pPr>
      <w:keepNext/>
      <w:keepLines/>
      <w:spacing w:before="240"/>
      <w:jc w:val="center"/>
    </w:pPr>
    <w:rPr>
      <w:b/>
    </w:rPr>
  </w:style>
  <w:style w:type="paragraph" w:customStyle="1" w:styleId="OHHTableText">
    <w:name w:val="OHHTableText"/>
    <w:aliases w:val="TT"/>
    <w:basedOn w:val="OHHpara"/>
    <w:pPr>
      <w:spacing w:before="60" w:after="60"/>
      <w:jc w:val="left"/>
    </w:pPr>
    <w:rPr>
      <w:szCs w:val="24"/>
    </w:rPr>
  </w:style>
  <w:style w:type="paragraph" w:styleId="Date">
    <w:name w:val="Date"/>
    <w:basedOn w:val="Normal"/>
    <w:next w:val="Normal"/>
    <w:link w:val="DateChar"/>
    <w:rsid w:val="00F44619"/>
    <w:pPr>
      <w:spacing w:after="240"/>
    </w:pPr>
  </w:style>
  <w:style w:type="character" w:customStyle="1" w:styleId="DateChar">
    <w:name w:val="Date Char"/>
    <w:basedOn w:val="DefaultParagraphFont"/>
    <w:link w:val="Date"/>
    <w:rsid w:val="00F44619"/>
    <w:rPr>
      <w:sz w:val="24"/>
      <w:lang w:val="en-CA" w:eastAsia="en-US"/>
    </w:rPr>
  </w:style>
  <w:style w:type="paragraph" w:styleId="BodyText">
    <w:name w:val="Body Text"/>
    <w:link w:val="BodyTextChar"/>
    <w:unhideWhenUsed/>
    <w:rsid w:val="00100AD5"/>
    <w:pPr>
      <w:spacing w:after="120"/>
    </w:pPr>
    <w:rPr>
      <w:noProof/>
      <w:sz w:val="24"/>
      <w:lang w:val="en-CA" w:eastAsia="en-US"/>
    </w:rPr>
  </w:style>
  <w:style w:type="character" w:customStyle="1" w:styleId="BodyTextChar">
    <w:name w:val="Body Text Char"/>
    <w:basedOn w:val="DefaultParagraphFont"/>
    <w:link w:val="BodyText"/>
    <w:rsid w:val="00100AD5"/>
    <w:rPr>
      <w:noProof/>
      <w:sz w:val="24"/>
      <w:lang w:val="en-CA" w:eastAsia="en-US"/>
    </w:rPr>
  </w:style>
  <w:style w:type="paragraph" w:customStyle="1" w:styleId="OHHQuote2">
    <w:name w:val="OHHQuote2"/>
    <w:basedOn w:val="OHHQuote"/>
    <w:autoRedefine/>
    <w:rsid w:val="00C4506D"/>
    <w:pPr>
      <w:ind w:right="720"/>
    </w:pPr>
    <w:rPr>
      <w:sz w:val="24"/>
      <w:lang w:eastAsia="en-CA"/>
    </w:rPr>
  </w:style>
  <w:style w:type="paragraph" w:customStyle="1" w:styleId="OHHReference2">
    <w:name w:val="OHHReference2"/>
    <w:basedOn w:val="OHHReference"/>
    <w:qFormat/>
    <w:rsid w:val="00C4506D"/>
    <w:pPr>
      <w:ind w:left="3600" w:right="0" w:hanging="720"/>
      <w:jc w:val="left"/>
    </w:pPr>
    <w:rPr>
      <w:b w:val="0"/>
      <w:sz w:val="24"/>
      <w:lang w:eastAsia="en-CA"/>
    </w:rPr>
  </w:style>
  <w:style w:type="paragraph" w:customStyle="1" w:styleId="LegalCont1">
    <w:name w:val="Legal Cont 1"/>
    <w:basedOn w:val="Normal"/>
    <w:rsid w:val="00370EA5"/>
    <w:pPr>
      <w:spacing w:after="240"/>
    </w:pPr>
    <w:rPr>
      <w:rFonts w:ascii="Arial" w:hAnsi="Arial" w:cs="Arial"/>
      <w:sz w:val="22"/>
    </w:rPr>
  </w:style>
  <w:style w:type="paragraph" w:customStyle="1" w:styleId="LegalCont2">
    <w:name w:val="Legal Cont 2"/>
    <w:basedOn w:val="LegalCont1"/>
    <w:rsid w:val="00370EA5"/>
    <w:pPr>
      <w:ind w:left="1440"/>
      <w:jc w:val="both"/>
    </w:pPr>
    <w:rPr>
      <w:rFonts w:ascii="Times New Roman" w:hAnsi="Times New Roman" w:cs="Times New Roman"/>
      <w:sz w:val="24"/>
    </w:rPr>
  </w:style>
  <w:style w:type="paragraph" w:customStyle="1" w:styleId="LegalCont3">
    <w:name w:val="Legal Cont 3"/>
    <w:basedOn w:val="LegalCont2"/>
    <w:rsid w:val="0026759D"/>
    <w:pPr>
      <w:ind w:left="2160"/>
    </w:pPr>
  </w:style>
  <w:style w:type="paragraph" w:customStyle="1" w:styleId="LegalCont4">
    <w:name w:val="Legal Cont 4"/>
    <w:basedOn w:val="LegalCont3"/>
    <w:rsid w:val="0026759D"/>
    <w:pPr>
      <w:ind w:left="3168"/>
    </w:pPr>
  </w:style>
  <w:style w:type="paragraph" w:customStyle="1" w:styleId="LegalCont5">
    <w:name w:val="Legal Cont 5"/>
    <w:basedOn w:val="LegalCont4"/>
    <w:rsid w:val="0026759D"/>
    <w:pPr>
      <w:ind w:left="4320"/>
    </w:pPr>
  </w:style>
  <w:style w:type="paragraph" w:customStyle="1" w:styleId="ArticleL1">
    <w:name w:val="Article_L1"/>
    <w:basedOn w:val="Normal"/>
    <w:next w:val="ArticleL2"/>
    <w:rsid w:val="00777DE8"/>
    <w:pPr>
      <w:keepNext/>
      <w:numPr>
        <w:numId w:val="10"/>
      </w:numPr>
      <w:spacing w:after="240"/>
      <w:jc w:val="center"/>
      <w:outlineLvl w:val="0"/>
    </w:pPr>
    <w:rPr>
      <w:b/>
      <w:caps/>
    </w:rPr>
  </w:style>
  <w:style w:type="paragraph" w:customStyle="1" w:styleId="LegalL2">
    <w:name w:val="Legal_L2"/>
    <w:basedOn w:val="Normal"/>
    <w:link w:val="LegalL2Char"/>
    <w:rsid w:val="00027258"/>
    <w:pPr>
      <w:numPr>
        <w:ilvl w:val="1"/>
        <w:numId w:val="1"/>
      </w:numPr>
      <w:spacing w:after="240"/>
    </w:pPr>
    <w:rPr>
      <w:rFonts w:ascii="Arial" w:hAnsi="Arial" w:cs="Arial"/>
      <w:b/>
      <w:sz w:val="22"/>
    </w:rPr>
  </w:style>
  <w:style w:type="character" w:customStyle="1" w:styleId="LegalL2Char">
    <w:name w:val="Legal_L2 Char"/>
    <w:basedOn w:val="DefaultParagraphFont"/>
    <w:link w:val="LegalL2"/>
    <w:rsid w:val="0026759D"/>
    <w:rPr>
      <w:rFonts w:ascii="Arial" w:hAnsi="Arial" w:cs="Arial"/>
      <w:b/>
      <w:sz w:val="22"/>
      <w:lang w:val="en-CA" w:eastAsia="en-US"/>
    </w:rPr>
  </w:style>
  <w:style w:type="paragraph" w:customStyle="1" w:styleId="ArticleL2">
    <w:name w:val="Article_L2"/>
    <w:basedOn w:val="ArticleL1"/>
    <w:next w:val="OHHpara"/>
    <w:rsid w:val="00777DE8"/>
    <w:pPr>
      <w:numPr>
        <w:ilvl w:val="1"/>
      </w:numPr>
      <w:jc w:val="both"/>
      <w:outlineLvl w:val="1"/>
    </w:pPr>
    <w:rPr>
      <w:caps w:val="0"/>
    </w:rPr>
  </w:style>
  <w:style w:type="paragraph" w:customStyle="1" w:styleId="LegalL3">
    <w:name w:val="Legal_L3"/>
    <w:basedOn w:val="LegalL2"/>
    <w:link w:val="LegalL3Char"/>
    <w:rsid w:val="0026759D"/>
    <w:pPr>
      <w:numPr>
        <w:ilvl w:val="2"/>
      </w:numPr>
    </w:pPr>
    <w:rPr>
      <w:u w:val="single"/>
    </w:rPr>
  </w:style>
  <w:style w:type="character" w:customStyle="1" w:styleId="LegalL3Char">
    <w:name w:val="Legal_L3 Char"/>
    <w:basedOn w:val="DefaultParagraphFont"/>
    <w:link w:val="LegalL3"/>
    <w:rsid w:val="0026759D"/>
    <w:rPr>
      <w:rFonts w:ascii="Arial" w:hAnsi="Arial" w:cs="Arial"/>
      <w:b/>
      <w:sz w:val="22"/>
      <w:u w:val="single"/>
      <w:lang w:val="en-CA" w:eastAsia="en-US"/>
    </w:rPr>
  </w:style>
  <w:style w:type="paragraph" w:customStyle="1" w:styleId="LegalL4">
    <w:name w:val="Legal_L4"/>
    <w:basedOn w:val="LegalL3"/>
    <w:link w:val="LegalL4Char"/>
    <w:rsid w:val="0026759D"/>
    <w:pPr>
      <w:numPr>
        <w:ilvl w:val="3"/>
      </w:numPr>
    </w:pPr>
    <w:rPr>
      <w:u w:val="none"/>
    </w:rPr>
  </w:style>
  <w:style w:type="character" w:customStyle="1" w:styleId="LegalL4Char">
    <w:name w:val="Legal_L4 Char"/>
    <w:basedOn w:val="DefaultParagraphFont"/>
    <w:link w:val="LegalL4"/>
    <w:rsid w:val="0026759D"/>
    <w:rPr>
      <w:rFonts w:ascii="Arial" w:hAnsi="Arial" w:cs="Arial"/>
      <w:b/>
      <w:sz w:val="22"/>
      <w:lang w:val="en-CA" w:eastAsia="en-US"/>
    </w:rPr>
  </w:style>
  <w:style w:type="paragraph" w:customStyle="1" w:styleId="LegalL5">
    <w:name w:val="Legal_L5"/>
    <w:basedOn w:val="LegalL4"/>
    <w:link w:val="LegalL5Char"/>
    <w:rsid w:val="0026759D"/>
    <w:pPr>
      <w:numPr>
        <w:ilvl w:val="4"/>
      </w:numPr>
    </w:pPr>
    <w:rPr>
      <w:b w:val="0"/>
    </w:rPr>
  </w:style>
  <w:style w:type="character" w:customStyle="1" w:styleId="LegalL5Char">
    <w:name w:val="Legal_L5 Char"/>
    <w:basedOn w:val="DefaultParagraphFont"/>
    <w:link w:val="LegalL5"/>
    <w:rsid w:val="0026759D"/>
    <w:rPr>
      <w:rFonts w:ascii="Arial" w:hAnsi="Arial" w:cs="Arial"/>
      <w:sz w:val="22"/>
      <w:lang w:val="en-CA" w:eastAsia="en-US"/>
    </w:rPr>
  </w:style>
  <w:style w:type="paragraph" w:customStyle="1" w:styleId="LegalCont6">
    <w:name w:val="Legal Cont 6"/>
    <w:basedOn w:val="Normal"/>
    <w:rsid w:val="00B46CEA"/>
    <w:pPr>
      <w:spacing w:after="240"/>
      <w:ind w:firstLine="720"/>
    </w:pPr>
    <w:rPr>
      <w:rFonts w:eastAsiaTheme="minorHAnsi"/>
      <w:szCs w:val="22"/>
    </w:rPr>
  </w:style>
  <w:style w:type="paragraph" w:customStyle="1" w:styleId="LegalCont7">
    <w:name w:val="Legal Cont 7"/>
    <w:basedOn w:val="Normal"/>
    <w:rsid w:val="00B46CEA"/>
    <w:pPr>
      <w:spacing w:after="240"/>
      <w:ind w:firstLine="720"/>
    </w:pPr>
    <w:rPr>
      <w:rFonts w:eastAsiaTheme="minorHAnsi"/>
      <w:szCs w:val="22"/>
    </w:rPr>
  </w:style>
  <w:style w:type="paragraph" w:customStyle="1" w:styleId="LegalL6">
    <w:name w:val="Legal_L6"/>
    <w:basedOn w:val="LegalL5"/>
    <w:next w:val="LegalL5"/>
    <w:rsid w:val="00B46CEA"/>
    <w:pPr>
      <w:numPr>
        <w:ilvl w:val="5"/>
      </w:numPr>
    </w:pPr>
  </w:style>
  <w:style w:type="paragraph" w:customStyle="1" w:styleId="LegalL7">
    <w:name w:val="Legal_L7"/>
    <w:basedOn w:val="LegalL6"/>
    <w:next w:val="LegalL5"/>
    <w:rsid w:val="00B46CEA"/>
    <w:pPr>
      <w:numPr>
        <w:ilvl w:val="6"/>
      </w:numPr>
    </w:pPr>
  </w:style>
  <w:style w:type="table" w:styleId="TableGrid">
    <w:name w:val="Table Grid"/>
    <w:basedOn w:val="TableNormal"/>
    <w:uiPriority w:val="59"/>
    <w:rsid w:val="000F4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12C2"/>
    <w:rPr>
      <w:color w:val="0000FF" w:themeColor="hyperlink"/>
      <w:u w:val="single"/>
    </w:rPr>
  </w:style>
  <w:style w:type="character" w:customStyle="1" w:styleId="UnresolvedMention1">
    <w:name w:val="Unresolved Mention1"/>
    <w:basedOn w:val="DefaultParagraphFont"/>
    <w:uiPriority w:val="99"/>
    <w:semiHidden/>
    <w:unhideWhenUsed/>
    <w:rsid w:val="008812C2"/>
    <w:rPr>
      <w:color w:val="605E5C"/>
      <w:shd w:val="clear" w:color="auto" w:fill="E1DFDD"/>
    </w:rPr>
  </w:style>
  <w:style w:type="paragraph" w:customStyle="1" w:styleId="Header2">
    <w:name w:val="_Header 2"/>
    <w:basedOn w:val="Normal"/>
    <w:rsid w:val="003A774D"/>
    <w:pPr>
      <w:pBdr>
        <w:bottom w:val="single" w:sz="6" w:space="3" w:color="auto"/>
      </w:pBdr>
      <w:spacing w:after="300"/>
      <w:jc w:val="center"/>
    </w:pPr>
    <w:rPr>
      <w:rFonts w:ascii="Arial" w:hAnsi="Arial" w:cs="Arial"/>
      <w:sz w:val="20"/>
      <w:szCs w:val="22"/>
      <w:lang w:eastAsia="en-CA"/>
    </w:rPr>
  </w:style>
  <w:style w:type="character" w:customStyle="1" w:styleId="StyleBold">
    <w:name w:val="Style Bold"/>
    <w:rsid w:val="00DD55B2"/>
    <w:rPr>
      <w:b/>
      <w:bCs/>
    </w:rPr>
  </w:style>
  <w:style w:type="paragraph" w:customStyle="1" w:styleId="DocsID">
    <w:name w:val="DocsID"/>
    <w:basedOn w:val="Normal"/>
    <w:rsid w:val="00ED3AB9"/>
    <w:pPr>
      <w:spacing w:before="20"/>
    </w:pPr>
    <w:rPr>
      <w:color w:val="000000"/>
      <w:sz w:val="12"/>
      <w:szCs w:val="12"/>
    </w:rPr>
  </w:style>
  <w:style w:type="paragraph" w:customStyle="1" w:styleId="Header1">
    <w:name w:val="_Header 1"/>
    <w:basedOn w:val="Normal"/>
    <w:rsid w:val="00867344"/>
    <w:pPr>
      <w:jc w:val="center"/>
    </w:pPr>
    <w:rPr>
      <w:rFonts w:cs="Arial"/>
      <w:b/>
    </w:rPr>
  </w:style>
  <w:style w:type="paragraph" w:styleId="BalloonText">
    <w:name w:val="Balloon Text"/>
    <w:basedOn w:val="Normal"/>
    <w:link w:val="BalloonTextChar"/>
    <w:uiPriority w:val="99"/>
    <w:semiHidden/>
    <w:unhideWhenUsed/>
    <w:rsid w:val="00370E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EA5"/>
    <w:rPr>
      <w:rFonts w:ascii="Segoe UI" w:hAnsi="Segoe UI" w:cs="Segoe UI"/>
      <w:sz w:val="18"/>
      <w:szCs w:val="18"/>
      <w:lang w:val="en-CA" w:eastAsia="en-US"/>
    </w:rPr>
  </w:style>
  <w:style w:type="paragraph" w:customStyle="1" w:styleId="LegalCont8">
    <w:name w:val="Legal Cont 8"/>
    <w:basedOn w:val="Normal"/>
    <w:rsid w:val="00A72920"/>
    <w:pPr>
      <w:spacing w:after="240"/>
      <w:ind w:firstLine="720"/>
    </w:pPr>
    <w:rPr>
      <w:rFonts w:ascii="Arial" w:eastAsiaTheme="minorHAnsi" w:hAnsi="Arial" w:cs="Arial"/>
      <w:sz w:val="22"/>
      <w:szCs w:val="22"/>
    </w:rPr>
  </w:style>
  <w:style w:type="paragraph" w:customStyle="1" w:styleId="LegalL8">
    <w:name w:val="Legal_L8"/>
    <w:basedOn w:val="LegalL7"/>
    <w:next w:val="LegalL5"/>
    <w:rsid w:val="00A72920"/>
    <w:pPr>
      <w:numPr>
        <w:ilvl w:val="7"/>
      </w:numPr>
    </w:pPr>
  </w:style>
  <w:style w:type="paragraph" w:styleId="BodyText2">
    <w:name w:val="Body Text 2"/>
    <w:basedOn w:val="Normal"/>
    <w:link w:val="BodyText2Char"/>
    <w:uiPriority w:val="99"/>
    <w:semiHidden/>
    <w:unhideWhenUsed/>
    <w:rsid w:val="00EC6A7B"/>
    <w:pPr>
      <w:spacing w:after="120" w:line="480" w:lineRule="auto"/>
    </w:pPr>
  </w:style>
  <w:style w:type="character" w:customStyle="1" w:styleId="BodyText2Char">
    <w:name w:val="Body Text 2 Char"/>
    <w:basedOn w:val="DefaultParagraphFont"/>
    <w:link w:val="BodyText2"/>
    <w:uiPriority w:val="99"/>
    <w:semiHidden/>
    <w:rsid w:val="00EC6A7B"/>
    <w:rPr>
      <w:sz w:val="24"/>
      <w:lang w:val="en-CA" w:eastAsia="en-US"/>
    </w:rPr>
  </w:style>
  <w:style w:type="paragraph" w:customStyle="1" w:styleId="Footer0">
    <w:name w:val="_Footer"/>
    <w:basedOn w:val="Footer"/>
    <w:rsid w:val="00EC6A7B"/>
    <w:pPr>
      <w:widowControl w:val="0"/>
      <w:pBdr>
        <w:top w:val="single" w:sz="6" w:space="1" w:color="auto"/>
      </w:pBdr>
      <w:tabs>
        <w:tab w:val="clear" w:pos="4680"/>
      </w:tabs>
    </w:pPr>
    <w:rPr>
      <w:rFonts w:ascii="Arial" w:hAnsi="Arial"/>
      <w:snapToGrid w:val="0"/>
      <w:sz w:val="18"/>
      <w:szCs w:val="18"/>
      <w:lang w:val="en-US"/>
    </w:rPr>
  </w:style>
  <w:style w:type="paragraph" w:styleId="List">
    <w:name w:val="List"/>
    <w:basedOn w:val="Normal"/>
    <w:uiPriority w:val="99"/>
    <w:semiHidden/>
    <w:unhideWhenUsed/>
    <w:rsid w:val="00B823A3"/>
    <w:pPr>
      <w:ind w:left="360" w:hanging="360"/>
      <w:contextualSpacing/>
    </w:pPr>
  </w:style>
  <w:style w:type="paragraph" w:customStyle="1" w:styleId="StandardCont1">
    <w:name w:val="Standard Cont 1"/>
    <w:basedOn w:val="Normal"/>
    <w:rsid w:val="00A747F6"/>
    <w:pPr>
      <w:spacing w:after="240"/>
      <w:ind w:left="720"/>
      <w:jc w:val="both"/>
    </w:pPr>
  </w:style>
  <w:style w:type="paragraph" w:customStyle="1" w:styleId="StandardCont2">
    <w:name w:val="Standard Cont 2"/>
    <w:basedOn w:val="StandardCont1"/>
    <w:rsid w:val="00A747F6"/>
    <w:pPr>
      <w:ind w:left="1440"/>
    </w:pPr>
  </w:style>
  <w:style w:type="paragraph" w:customStyle="1" w:styleId="StandardCont3">
    <w:name w:val="Standard Cont 3"/>
    <w:basedOn w:val="StandardCont2"/>
    <w:rsid w:val="00A747F6"/>
    <w:pPr>
      <w:ind w:left="2160"/>
    </w:pPr>
  </w:style>
  <w:style w:type="paragraph" w:customStyle="1" w:styleId="StandardCont4">
    <w:name w:val="Standard Cont 4"/>
    <w:basedOn w:val="StandardCont3"/>
    <w:rsid w:val="00A747F6"/>
    <w:pPr>
      <w:ind w:left="2880"/>
    </w:pPr>
  </w:style>
  <w:style w:type="paragraph" w:customStyle="1" w:styleId="StandardCont5">
    <w:name w:val="Standard Cont 5"/>
    <w:basedOn w:val="StandardCont4"/>
    <w:rsid w:val="00A747F6"/>
    <w:pPr>
      <w:ind w:left="3600"/>
    </w:pPr>
  </w:style>
  <w:style w:type="paragraph" w:customStyle="1" w:styleId="StandardCont6">
    <w:name w:val="Standard Cont 6"/>
    <w:basedOn w:val="StandardCont5"/>
    <w:rsid w:val="00A747F6"/>
    <w:pPr>
      <w:ind w:left="4320"/>
    </w:pPr>
  </w:style>
  <w:style w:type="paragraph" w:customStyle="1" w:styleId="StandardCont7">
    <w:name w:val="Standard Cont 7"/>
    <w:basedOn w:val="StandardCont6"/>
    <w:rsid w:val="00A747F6"/>
    <w:pPr>
      <w:ind w:left="5040"/>
    </w:pPr>
  </w:style>
  <w:style w:type="paragraph" w:customStyle="1" w:styleId="StandardCont8">
    <w:name w:val="Standard Cont 8"/>
    <w:basedOn w:val="StandardCont7"/>
    <w:rsid w:val="00A747F6"/>
    <w:pPr>
      <w:ind w:left="5760"/>
    </w:pPr>
  </w:style>
  <w:style w:type="paragraph" w:customStyle="1" w:styleId="StandardCont9">
    <w:name w:val="Standard Cont 9"/>
    <w:basedOn w:val="StandardCont8"/>
    <w:rsid w:val="00A747F6"/>
    <w:pPr>
      <w:ind w:left="6480"/>
    </w:pPr>
  </w:style>
  <w:style w:type="paragraph" w:customStyle="1" w:styleId="StandardL1">
    <w:name w:val="Standard_L1"/>
    <w:basedOn w:val="Normal"/>
    <w:link w:val="StandardL1Char"/>
    <w:rsid w:val="00A91924"/>
    <w:pPr>
      <w:numPr>
        <w:numId w:val="2"/>
      </w:numPr>
      <w:spacing w:after="240"/>
      <w:outlineLvl w:val="0"/>
    </w:pPr>
    <w:rPr>
      <w:rFonts w:ascii="Arial" w:hAnsi="Arial"/>
      <w:sz w:val="22"/>
    </w:rPr>
  </w:style>
  <w:style w:type="character" w:customStyle="1" w:styleId="StandardL1Char">
    <w:name w:val="Standard_L1 Char"/>
    <w:basedOn w:val="DefaultParagraphFont"/>
    <w:link w:val="StandardL1"/>
    <w:rsid w:val="00A91924"/>
    <w:rPr>
      <w:rFonts w:ascii="Arial" w:hAnsi="Arial"/>
      <w:sz w:val="22"/>
      <w:lang w:val="en-CA" w:eastAsia="en-US"/>
    </w:rPr>
  </w:style>
  <w:style w:type="paragraph" w:customStyle="1" w:styleId="StandardL2">
    <w:name w:val="Standard_L2"/>
    <w:basedOn w:val="StandardL1"/>
    <w:link w:val="StandardL2Char"/>
    <w:rsid w:val="00A747F6"/>
    <w:pPr>
      <w:numPr>
        <w:ilvl w:val="1"/>
      </w:numPr>
      <w:outlineLvl w:val="1"/>
    </w:pPr>
  </w:style>
  <w:style w:type="character" w:customStyle="1" w:styleId="StandardL2Char">
    <w:name w:val="Standard_L2 Char"/>
    <w:basedOn w:val="DefaultParagraphFont"/>
    <w:link w:val="StandardL2"/>
    <w:rsid w:val="00A747F6"/>
    <w:rPr>
      <w:rFonts w:ascii="Arial" w:hAnsi="Arial"/>
      <w:sz w:val="22"/>
      <w:lang w:val="en-CA" w:eastAsia="en-US"/>
    </w:rPr>
  </w:style>
  <w:style w:type="paragraph" w:customStyle="1" w:styleId="StandardL3">
    <w:name w:val="Standard_L3"/>
    <w:basedOn w:val="StandardL2"/>
    <w:link w:val="StandardL3Char"/>
    <w:rsid w:val="00A747F6"/>
    <w:pPr>
      <w:numPr>
        <w:ilvl w:val="2"/>
      </w:numPr>
      <w:outlineLvl w:val="2"/>
    </w:pPr>
  </w:style>
  <w:style w:type="character" w:customStyle="1" w:styleId="StandardL3Char">
    <w:name w:val="Standard_L3 Char"/>
    <w:basedOn w:val="DefaultParagraphFont"/>
    <w:link w:val="StandardL3"/>
    <w:rsid w:val="00A747F6"/>
    <w:rPr>
      <w:rFonts w:ascii="Arial" w:hAnsi="Arial"/>
      <w:sz w:val="22"/>
      <w:lang w:val="en-CA" w:eastAsia="en-US"/>
    </w:rPr>
  </w:style>
  <w:style w:type="paragraph" w:customStyle="1" w:styleId="StandardL4">
    <w:name w:val="Standard_L4"/>
    <w:basedOn w:val="StandardL3"/>
    <w:link w:val="StandardL4Char"/>
    <w:rsid w:val="00A747F6"/>
    <w:pPr>
      <w:numPr>
        <w:ilvl w:val="3"/>
      </w:numPr>
      <w:outlineLvl w:val="3"/>
    </w:pPr>
  </w:style>
  <w:style w:type="character" w:customStyle="1" w:styleId="StandardL4Char">
    <w:name w:val="Standard_L4 Char"/>
    <w:basedOn w:val="DefaultParagraphFont"/>
    <w:link w:val="StandardL4"/>
    <w:rsid w:val="00A747F6"/>
    <w:rPr>
      <w:rFonts w:ascii="Arial" w:hAnsi="Arial"/>
      <w:sz w:val="22"/>
      <w:lang w:val="en-CA" w:eastAsia="en-US"/>
    </w:rPr>
  </w:style>
  <w:style w:type="paragraph" w:customStyle="1" w:styleId="StandardL5">
    <w:name w:val="Standard_L5"/>
    <w:basedOn w:val="StandardL4"/>
    <w:link w:val="StandardL5Char"/>
    <w:rsid w:val="00A747F6"/>
    <w:pPr>
      <w:numPr>
        <w:ilvl w:val="4"/>
      </w:numPr>
      <w:ind w:hanging="360"/>
      <w:outlineLvl w:val="4"/>
    </w:pPr>
  </w:style>
  <w:style w:type="character" w:customStyle="1" w:styleId="StandardL5Char">
    <w:name w:val="Standard_L5 Char"/>
    <w:basedOn w:val="DefaultParagraphFont"/>
    <w:link w:val="StandardL5"/>
    <w:rsid w:val="00A747F6"/>
    <w:rPr>
      <w:rFonts w:ascii="Arial" w:hAnsi="Arial"/>
      <w:sz w:val="22"/>
      <w:lang w:val="en-CA" w:eastAsia="en-US"/>
    </w:rPr>
  </w:style>
  <w:style w:type="paragraph" w:customStyle="1" w:styleId="StandardL6">
    <w:name w:val="Standard_L6"/>
    <w:basedOn w:val="StandardL5"/>
    <w:link w:val="StandardL6Char"/>
    <w:rsid w:val="00A747F6"/>
    <w:pPr>
      <w:numPr>
        <w:ilvl w:val="5"/>
      </w:numPr>
      <w:ind w:hanging="180"/>
      <w:outlineLvl w:val="5"/>
    </w:pPr>
  </w:style>
  <w:style w:type="character" w:customStyle="1" w:styleId="StandardL6Char">
    <w:name w:val="Standard_L6 Char"/>
    <w:basedOn w:val="DefaultParagraphFont"/>
    <w:link w:val="StandardL6"/>
    <w:rsid w:val="00A747F6"/>
    <w:rPr>
      <w:rFonts w:ascii="Arial" w:hAnsi="Arial"/>
      <w:sz w:val="22"/>
      <w:lang w:val="en-CA" w:eastAsia="en-US"/>
    </w:rPr>
  </w:style>
  <w:style w:type="paragraph" w:customStyle="1" w:styleId="StandardL7">
    <w:name w:val="Standard_L7"/>
    <w:basedOn w:val="StandardL6"/>
    <w:link w:val="StandardL7Char"/>
    <w:rsid w:val="00A747F6"/>
    <w:pPr>
      <w:numPr>
        <w:ilvl w:val="6"/>
      </w:numPr>
      <w:ind w:hanging="360"/>
      <w:outlineLvl w:val="6"/>
    </w:pPr>
  </w:style>
  <w:style w:type="character" w:customStyle="1" w:styleId="StandardL7Char">
    <w:name w:val="Standard_L7 Char"/>
    <w:basedOn w:val="DefaultParagraphFont"/>
    <w:link w:val="StandardL7"/>
    <w:rsid w:val="00A747F6"/>
    <w:rPr>
      <w:rFonts w:ascii="Arial" w:hAnsi="Arial"/>
      <w:sz w:val="22"/>
      <w:lang w:val="en-CA" w:eastAsia="en-US"/>
    </w:rPr>
  </w:style>
  <w:style w:type="paragraph" w:customStyle="1" w:styleId="StandardL8">
    <w:name w:val="Standard_L8"/>
    <w:basedOn w:val="StandardL7"/>
    <w:link w:val="StandardL8Char"/>
    <w:rsid w:val="00A747F6"/>
    <w:pPr>
      <w:numPr>
        <w:ilvl w:val="7"/>
      </w:numPr>
      <w:outlineLvl w:val="7"/>
    </w:pPr>
  </w:style>
  <w:style w:type="character" w:customStyle="1" w:styleId="StandardL8Char">
    <w:name w:val="Standard_L8 Char"/>
    <w:basedOn w:val="DefaultParagraphFont"/>
    <w:link w:val="StandardL8"/>
    <w:rsid w:val="00A747F6"/>
    <w:rPr>
      <w:rFonts w:ascii="Arial" w:hAnsi="Arial"/>
      <w:sz w:val="22"/>
      <w:lang w:val="en-CA" w:eastAsia="en-US"/>
    </w:rPr>
  </w:style>
  <w:style w:type="paragraph" w:customStyle="1" w:styleId="StandardL9">
    <w:name w:val="Standard_L9"/>
    <w:basedOn w:val="StandardL8"/>
    <w:link w:val="StandardL9Char"/>
    <w:rsid w:val="00A747F6"/>
    <w:pPr>
      <w:numPr>
        <w:ilvl w:val="8"/>
      </w:numPr>
      <w:outlineLvl w:val="8"/>
    </w:pPr>
  </w:style>
  <w:style w:type="character" w:customStyle="1" w:styleId="StandardL9Char">
    <w:name w:val="Standard_L9 Char"/>
    <w:basedOn w:val="DefaultParagraphFont"/>
    <w:link w:val="StandardL9"/>
    <w:rsid w:val="00A747F6"/>
    <w:rPr>
      <w:rFonts w:ascii="Arial" w:hAnsi="Arial"/>
      <w:sz w:val="22"/>
      <w:lang w:val="en-CA" w:eastAsia="en-US"/>
    </w:rPr>
  </w:style>
  <w:style w:type="paragraph" w:styleId="TOC2">
    <w:name w:val="toc 2"/>
    <w:basedOn w:val="Normal"/>
    <w:next w:val="Normal"/>
    <w:autoRedefine/>
    <w:uiPriority w:val="39"/>
    <w:unhideWhenUsed/>
    <w:rsid w:val="00D250A3"/>
    <w:pPr>
      <w:spacing w:after="100"/>
      <w:ind w:left="240"/>
    </w:pPr>
  </w:style>
  <w:style w:type="paragraph" w:styleId="TOC1">
    <w:name w:val="toc 1"/>
    <w:basedOn w:val="Normal"/>
    <w:next w:val="Normal"/>
    <w:autoRedefine/>
    <w:uiPriority w:val="39"/>
    <w:unhideWhenUsed/>
    <w:rsid w:val="00D250A3"/>
    <w:pPr>
      <w:spacing w:after="100"/>
    </w:pPr>
  </w:style>
  <w:style w:type="character" w:styleId="FollowedHyperlink">
    <w:name w:val="FollowedHyperlink"/>
    <w:basedOn w:val="DefaultParagraphFont"/>
    <w:uiPriority w:val="99"/>
    <w:semiHidden/>
    <w:unhideWhenUsed/>
    <w:rsid w:val="009F37E1"/>
    <w:rPr>
      <w:color w:val="800080" w:themeColor="followedHyperlink"/>
      <w:u w:val="single"/>
    </w:rPr>
  </w:style>
  <w:style w:type="character" w:styleId="PlaceholderText">
    <w:name w:val="Placeholder Text"/>
    <w:basedOn w:val="DefaultParagraphFont"/>
    <w:rsid w:val="00BD0A8D"/>
    <w:rPr>
      <w:color w:val="808080"/>
    </w:rPr>
  </w:style>
  <w:style w:type="paragraph" w:styleId="ListParagraph">
    <w:name w:val="List Paragraph"/>
    <w:aliases w:val="Bulleted Paragraph,Use Case List Paragraph,b1,Bullet for no #'s,B1,List Paragraph1,List Paragraph2,List 1 Paragraph,Colorful List - Accent 11,Equipment,List_TIS,Figure_name,Numbered Indented Text,lp1,List Paragraph11,Number_1,new,Bullets"/>
    <w:basedOn w:val="Normal"/>
    <w:link w:val="ListParagraphChar"/>
    <w:uiPriority w:val="34"/>
    <w:qFormat/>
    <w:rsid w:val="00864F79"/>
    <w:pPr>
      <w:ind w:left="720"/>
    </w:pPr>
  </w:style>
  <w:style w:type="character" w:customStyle="1" w:styleId="ListParagraphChar">
    <w:name w:val="List Paragraph Char"/>
    <w:aliases w:val="Bulleted Paragraph Char,Use Case List Paragraph Char,b1 Char,Bullet for no #'s Char,B1 Char,List Paragraph1 Char,List Paragraph2 Char,List 1 Paragraph Char,Colorful List - Accent 11 Char,Equipment Char,List_TIS Char,Figure_name Char"/>
    <w:basedOn w:val="DefaultParagraphFont"/>
    <w:link w:val="ListParagraph"/>
    <w:uiPriority w:val="34"/>
    <w:qFormat/>
    <w:locked/>
    <w:rsid w:val="00864F79"/>
    <w:rPr>
      <w:sz w:val="24"/>
      <w:lang w:val="en-CA" w:eastAsia="en-US"/>
    </w:rPr>
  </w:style>
  <w:style w:type="character" w:styleId="Strong">
    <w:name w:val="Strong"/>
    <w:basedOn w:val="DefaultParagraphFont"/>
    <w:rsid w:val="00CE2FA6"/>
    <w:rPr>
      <w:b/>
      <w:bCs/>
    </w:rPr>
  </w:style>
  <w:style w:type="paragraph" w:customStyle="1" w:styleId="Heading-Appendix">
    <w:name w:val="Heading - Appendix"/>
    <w:basedOn w:val="Normal"/>
    <w:link w:val="Heading-AppendixChar"/>
    <w:qFormat/>
    <w:rsid w:val="00BA7F10"/>
    <w:pPr>
      <w:keepNext/>
      <w:keepLines/>
      <w:tabs>
        <w:tab w:val="left" w:pos="360"/>
      </w:tabs>
      <w:spacing w:before="240" w:after="120"/>
      <w:jc w:val="both"/>
    </w:pPr>
    <w:rPr>
      <w:rFonts w:ascii="Arial" w:hAnsi="Arial"/>
      <w:b/>
      <w:sz w:val="22"/>
      <w:szCs w:val="24"/>
    </w:rPr>
  </w:style>
  <w:style w:type="character" w:customStyle="1" w:styleId="Heading-AppendixChar">
    <w:name w:val="Heading - Appendix Char"/>
    <w:basedOn w:val="DefaultParagraphFont"/>
    <w:link w:val="Heading-Appendix"/>
    <w:rsid w:val="00BA7F10"/>
    <w:rPr>
      <w:rFonts w:ascii="Arial" w:hAnsi="Arial"/>
      <w:b/>
      <w:sz w:val="22"/>
      <w:szCs w:val="24"/>
      <w:lang w:val="en-CA" w:eastAsia="en-US"/>
    </w:rPr>
  </w:style>
  <w:style w:type="paragraph" w:customStyle="1" w:styleId="Answertablespacing">
    <w:name w:val="Answer table spacing"/>
    <w:basedOn w:val="NoSpacing"/>
    <w:qFormat/>
    <w:rsid w:val="00BA7F10"/>
    <w:pPr>
      <w:spacing w:before="40" w:after="40"/>
    </w:pPr>
    <w:rPr>
      <w:rFonts w:ascii="Arial" w:hAnsi="Arial"/>
      <w:sz w:val="22"/>
      <w:szCs w:val="24"/>
    </w:rPr>
  </w:style>
  <w:style w:type="paragraph" w:styleId="NoSpacing">
    <w:name w:val="No Spacing"/>
    <w:uiPriority w:val="1"/>
    <w:qFormat/>
    <w:rsid w:val="00BA7F10"/>
    <w:rPr>
      <w:sz w:val="24"/>
      <w:lang w:val="en-CA" w:eastAsia="en-US"/>
    </w:rPr>
  </w:style>
  <w:style w:type="paragraph" w:customStyle="1" w:styleId="SigningLine">
    <w:name w:val="SigningLine"/>
    <w:basedOn w:val="Normal"/>
    <w:rsid w:val="00904AD3"/>
    <w:pPr>
      <w:keepNext/>
      <w:keepLines/>
      <w:spacing w:before="40" w:after="40"/>
      <w:jc w:val="both"/>
    </w:pPr>
    <w:rPr>
      <w:szCs w:val="24"/>
    </w:rPr>
  </w:style>
  <w:style w:type="paragraph" w:styleId="TOC3">
    <w:name w:val="toc 3"/>
    <w:basedOn w:val="Normal"/>
    <w:next w:val="Normal"/>
    <w:autoRedefine/>
    <w:uiPriority w:val="39"/>
    <w:unhideWhenUsed/>
    <w:rsid w:val="009D7C9E"/>
    <w:pPr>
      <w:spacing w:after="100"/>
      <w:ind w:left="480"/>
    </w:pPr>
  </w:style>
  <w:style w:type="paragraph" w:customStyle="1" w:styleId="ArticleL3">
    <w:name w:val="Article_L3"/>
    <w:basedOn w:val="ArticleL2"/>
    <w:link w:val="ArticleL3Char"/>
    <w:rsid w:val="00777DE8"/>
    <w:pPr>
      <w:keepNext w:val="0"/>
      <w:numPr>
        <w:ilvl w:val="2"/>
      </w:numPr>
      <w:outlineLvl w:val="2"/>
    </w:pPr>
    <w:rPr>
      <w:b w:val="0"/>
    </w:rPr>
  </w:style>
  <w:style w:type="paragraph" w:customStyle="1" w:styleId="ArticleL4">
    <w:name w:val="Article_L4"/>
    <w:basedOn w:val="ArticleL3"/>
    <w:rsid w:val="00777DE8"/>
    <w:pPr>
      <w:numPr>
        <w:ilvl w:val="3"/>
      </w:numPr>
      <w:tabs>
        <w:tab w:val="clear" w:pos="2160"/>
      </w:tabs>
      <w:ind w:left="3600" w:hanging="360"/>
      <w:outlineLvl w:val="3"/>
    </w:pPr>
  </w:style>
  <w:style w:type="paragraph" w:customStyle="1" w:styleId="ArticleL5">
    <w:name w:val="Article_L5"/>
    <w:basedOn w:val="ArticleL4"/>
    <w:rsid w:val="00777DE8"/>
    <w:pPr>
      <w:numPr>
        <w:ilvl w:val="4"/>
      </w:numPr>
      <w:tabs>
        <w:tab w:val="clear" w:pos="2880"/>
      </w:tabs>
      <w:ind w:left="4320" w:hanging="360"/>
      <w:outlineLvl w:val="4"/>
    </w:pPr>
  </w:style>
  <w:style w:type="paragraph" w:customStyle="1" w:styleId="ArticleL6">
    <w:name w:val="Article_L6"/>
    <w:basedOn w:val="ArticleL5"/>
    <w:rsid w:val="00777DE8"/>
    <w:pPr>
      <w:numPr>
        <w:ilvl w:val="5"/>
      </w:numPr>
      <w:tabs>
        <w:tab w:val="clear" w:pos="3600"/>
      </w:tabs>
      <w:ind w:left="5040" w:hanging="360"/>
      <w:outlineLvl w:val="5"/>
    </w:pPr>
  </w:style>
  <w:style w:type="paragraph" w:customStyle="1" w:styleId="ArticleL7">
    <w:name w:val="Article_L7"/>
    <w:basedOn w:val="ArticleL6"/>
    <w:rsid w:val="00777DE8"/>
    <w:pPr>
      <w:numPr>
        <w:ilvl w:val="6"/>
      </w:numPr>
      <w:tabs>
        <w:tab w:val="clear" w:pos="4320"/>
      </w:tabs>
      <w:ind w:left="5760" w:hanging="360"/>
      <w:outlineLvl w:val="6"/>
    </w:pPr>
  </w:style>
  <w:style w:type="paragraph" w:customStyle="1" w:styleId="ArticleL8">
    <w:name w:val="Article_L8"/>
    <w:basedOn w:val="ArticleL7"/>
    <w:rsid w:val="00777DE8"/>
    <w:pPr>
      <w:numPr>
        <w:ilvl w:val="7"/>
      </w:numPr>
      <w:tabs>
        <w:tab w:val="clear" w:pos="5040"/>
      </w:tabs>
      <w:ind w:left="6480" w:hanging="360"/>
      <w:outlineLvl w:val="7"/>
    </w:pPr>
  </w:style>
  <w:style w:type="paragraph" w:customStyle="1" w:styleId="ArticleL9">
    <w:name w:val="Article_L9"/>
    <w:basedOn w:val="ArticleL8"/>
    <w:rsid w:val="00777DE8"/>
    <w:pPr>
      <w:numPr>
        <w:ilvl w:val="8"/>
      </w:numPr>
      <w:tabs>
        <w:tab w:val="clear" w:pos="5760"/>
      </w:tabs>
      <w:ind w:left="7200" w:hanging="360"/>
      <w:outlineLvl w:val="8"/>
    </w:pPr>
  </w:style>
  <w:style w:type="character" w:customStyle="1" w:styleId="ArticleL3Char">
    <w:name w:val="Article_L3 Char"/>
    <w:basedOn w:val="DefaultParagraphFont"/>
    <w:link w:val="ArticleL3"/>
    <w:rsid w:val="00777DE8"/>
    <w:rPr>
      <w:sz w:val="24"/>
      <w:lang w:val="en-CA" w:eastAsia="en-US"/>
    </w:rPr>
  </w:style>
  <w:style w:type="character" w:styleId="CommentReference">
    <w:name w:val="annotation reference"/>
    <w:basedOn w:val="DefaultParagraphFont"/>
    <w:uiPriority w:val="99"/>
    <w:semiHidden/>
    <w:unhideWhenUsed/>
    <w:rsid w:val="002E7794"/>
    <w:rPr>
      <w:sz w:val="16"/>
      <w:szCs w:val="16"/>
    </w:rPr>
  </w:style>
  <w:style w:type="paragraph" w:styleId="CommentText">
    <w:name w:val="annotation text"/>
    <w:basedOn w:val="Normal"/>
    <w:link w:val="CommentTextChar"/>
    <w:uiPriority w:val="99"/>
    <w:semiHidden/>
    <w:unhideWhenUsed/>
    <w:rsid w:val="002E7794"/>
    <w:rPr>
      <w:sz w:val="20"/>
    </w:rPr>
  </w:style>
  <w:style w:type="character" w:customStyle="1" w:styleId="CommentTextChar">
    <w:name w:val="Comment Text Char"/>
    <w:basedOn w:val="DefaultParagraphFont"/>
    <w:link w:val="CommentText"/>
    <w:uiPriority w:val="99"/>
    <w:semiHidden/>
    <w:rsid w:val="002E7794"/>
    <w:rPr>
      <w:lang w:val="en-CA" w:eastAsia="en-US"/>
    </w:rPr>
  </w:style>
  <w:style w:type="paragraph" w:styleId="CommentSubject">
    <w:name w:val="annotation subject"/>
    <w:basedOn w:val="CommentText"/>
    <w:next w:val="CommentText"/>
    <w:link w:val="CommentSubjectChar"/>
    <w:uiPriority w:val="99"/>
    <w:semiHidden/>
    <w:unhideWhenUsed/>
    <w:rsid w:val="002E7794"/>
    <w:rPr>
      <w:b/>
      <w:bCs/>
    </w:rPr>
  </w:style>
  <w:style w:type="character" w:customStyle="1" w:styleId="CommentSubjectChar">
    <w:name w:val="Comment Subject Char"/>
    <w:basedOn w:val="CommentTextChar"/>
    <w:link w:val="CommentSubject"/>
    <w:uiPriority w:val="99"/>
    <w:semiHidden/>
    <w:rsid w:val="002E7794"/>
    <w:rPr>
      <w:b/>
      <w:bCs/>
      <w:lang w:val="en-CA" w:eastAsia="en-US"/>
    </w:rPr>
  </w:style>
  <w:style w:type="paragraph" w:customStyle="1" w:styleId="Heading11">
    <w:name w:val="Heading 1.1"/>
    <w:basedOn w:val="LegalL3"/>
    <w:qFormat/>
    <w:rsid w:val="006B4B34"/>
    <w:pPr>
      <w:numPr>
        <w:ilvl w:val="0"/>
        <w:numId w:val="0"/>
      </w:numPr>
    </w:pPr>
    <w:rPr>
      <w:szCs w:val="22"/>
    </w:rPr>
  </w:style>
  <w:style w:type="paragraph" w:styleId="NormalWeb">
    <w:name w:val="Normal (Web)"/>
    <w:basedOn w:val="Normal"/>
    <w:uiPriority w:val="99"/>
    <w:rsid w:val="00B92534"/>
    <w:pPr>
      <w:widowControl w:val="0"/>
    </w:pPr>
    <w:rPr>
      <w:snapToGrid w:val="0"/>
      <w:szCs w:val="24"/>
      <w:lang w:val="en-US"/>
    </w:rPr>
  </w:style>
  <w:style w:type="paragraph" w:styleId="Title">
    <w:name w:val="Title"/>
    <w:basedOn w:val="Normal"/>
    <w:next w:val="Normal"/>
    <w:link w:val="TitleChar"/>
    <w:uiPriority w:val="10"/>
    <w:rsid w:val="003B40D1"/>
    <w:pPr>
      <w:contextualSpacing/>
      <w:jc w:val="both"/>
    </w:pPr>
    <w:rPr>
      <w:rFonts w:asciiTheme="majorHAnsi" w:eastAsiaTheme="majorEastAsia" w:hAnsiTheme="majorHAnsi" w:cstheme="majorBidi"/>
      <w:spacing w:val="-10"/>
      <w:kern w:val="28"/>
      <w:sz w:val="56"/>
      <w:szCs w:val="24"/>
    </w:rPr>
  </w:style>
  <w:style w:type="character" w:customStyle="1" w:styleId="TitleChar">
    <w:name w:val="Title Char"/>
    <w:basedOn w:val="DefaultParagraphFont"/>
    <w:link w:val="Title"/>
    <w:uiPriority w:val="10"/>
    <w:rsid w:val="003B40D1"/>
    <w:rPr>
      <w:rFonts w:asciiTheme="majorHAnsi" w:eastAsiaTheme="majorEastAsia" w:hAnsiTheme="majorHAnsi" w:cstheme="majorBidi"/>
      <w:spacing w:val="-10"/>
      <w:kern w:val="28"/>
      <w:sz w:val="56"/>
      <w:szCs w:val="24"/>
      <w:lang w:val="en-CA" w:eastAsia="en-US"/>
    </w:rPr>
  </w:style>
  <w:style w:type="paragraph" w:styleId="Revision">
    <w:name w:val="Revision"/>
    <w:hidden/>
    <w:uiPriority w:val="99"/>
    <w:semiHidden/>
    <w:rsid w:val="00ED4E46"/>
    <w:rPr>
      <w:sz w:val="24"/>
      <w:lang w:val="en-CA" w:eastAsia="en-US"/>
    </w:rPr>
  </w:style>
  <w:style w:type="paragraph" w:customStyle="1" w:styleId="xmsolistparagraph">
    <w:name w:val="x_msolistparagraph"/>
    <w:basedOn w:val="Normal"/>
    <w:rsid w:val="00BA299F"/>
    <w:pPr>
      <w:spacing w:before="100" w:beforeAutospacing="1" w:after="100" w:afterAutospacing="1"/>
    </w:pPr>
    <w:rPr>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60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onto.ca/fairwa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ronto.ca/business-economy/doing-business-with-the-city/follow-up-on-city-contracts/contractor-performance-evaluation-cpe-form/" TargetMode="External"/><Relationship Id="rId5" Type="http://schemas.openxmlformats.org/officeDocument/2006/relationships/webSettings" Target="webSettings.xml"/><Relationship Id="rId10" Type="http://schemas.openxmlformats.org/officeDocument/2006/relationships/hyperlink" Target="http://www1.toronto.ca/City%20Of%20Toronto/Purchasing%20and%20Materials%20Management/Selling%20to%20the%20City/Purchasing%20&amp;%20Material%20Management/Policies-Legislation/environment_procurement.pdf" TargetMode="External"/><Relationship Id="rId4" Type="http://schemas.openxmlformats.org/officeDocument/2006/relationships/settings" Target="settings.xml"/><Relationship Id="rId9" Type="http://schemas.openxmlformats.org/officeDocument/2006/relationships/hyperlink" Target="http://www1.toronto.ca/wps/portal/contentonly?vgnextoid=aa2f637314522410VgnVCM10000071d60f89RCRD&amp;vgnextfmt=defau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nfoware\templates\4105\OHH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4794B-2F69-493A-85D5-86536D08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OHHStandard</Template>
  <TotalTime>8</TotalTime>
  <Pages>7</Pages>
  <Words>1829</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
  <Company>Osler, Hoskin &amp; Harcourt LLP</Company>
  <LinksUpToDate>false</LinksUpToDate>
  <CharactersWithSpaces>12699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Alecia</dc:creator>
  <cp:keywords/>
  <dc:description/>
  <cp:lastModifiedBy>Francesca Pinochi</cp:lastModifiedBy>
  <cp:revision>9</cp:revision>
  <cp:lastPrinted>2019-08-20T14:37:00Z</cp:lastPrinted>
  <dcterms:created xsi:type="dcterms:W3CDTF">2022-11-16T01:59:00Z</dcterms:created>
  <dcterms:modified xsi:type="dcterms:W3CDTF">2023-10-13T22:10:00Z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LEGAL_1:54575368.9</vt:lpwstr>
  </property>
</Properties>
</file>